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2E" w:rsidRPr="009C012E" w:rsidRDefault="009C012E" w:rsidP="009C012E">
      <w:pPr>
        <w:spacing w:after="0" w:line="240" w:lineRule="auto"/>
        <w:rPr>
          <w:rFonts w:ascii="Angsana New" w:hAnsi="Angsana New" w:hint="cs"/>
          <w:b/>
          <w:bCs/>
          <w:color w:val="A32020"/>
          <w:sz w:val="34"/>
          <w:szCs w:val="34"/>
          <w:lang w:bidi="th-TH"/>
        </w:rPr>
      </w:pPr>
      <w:r w:rsidRPr="009C012E">
        <w:rPr>
          <w:rFonts w:ascii="Angsana New" w:hAnsi="Angsana New" w:hint="cs"/>
          <w:b/>
          <w:bCs/>
          <w:color w:val="A32020"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color w:val="A32020"/>
          <w:sz w:val="30"/>
          <w:szCs w:val="30"/>
          <w:lang w:bidi="th-TH"/>
        </w:rPr>
      </w:pPr>
      <w:r w:rsidRPr="009C012E">
        <w:rPr>
          <w:rFonts w:ascii="Angsana New" w:hAnsi="Angsana New" w:hint="cs"/>
          <w:color w:val="A32020"/>
          <w:sz w:val="30"/>
          <w:szCs w:val="30"/>
          <w:cs/>
          <w:lang w:bidi="th-TH"/>
        </w:rPr>
        <w:t>เสนอผู้ถือหุ้นของบริษัท ผลิตไฟฟ้า จำกัด (มหาชน)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9C012E" w:rsidRPr="009C012E" w:rsidRDefault="009C012E" w:rsidP="009C012E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ความเห็น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ข้าพเจ้าเห็นว่างบการเงินรวมของบริษัท ผลิตไฟฟ้า จำกัด (มหาชน) </w:t>
      </w:r>
      <w:r w:rsidRPr="009C012E">
        <w:rPr>
          <w:rFonts w:ascii="Angsana New" w:hAnsi="Angsana New" w:hint="cs"/>
          <w:spacing w:val="-4"/>
          <w:sz w:val="27"/>
          <w:szCs w:val="27"/>
          <w:lang w:bidi="th-TH"/>
        </w:rPr>
        <w:t>(“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>บริษัท</w:t>
      </w:r>
      <w:r w:rsidRPr="009C012E">
        <w:rPr>
          <w:rFonts w:ascii="Angsana New" w:hAnsi="Angsana New" w:hint="cs"/>
          <w:spacing w:val="-4"/>
          <w:sz w:val="27"/>
          <w:szCs w:val="27"/>
          <w:lang w:bidi="th-TH"/>
        </w:rPr>
        <w:t>”)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 </w:t>
      </w:r>
      <w:r w:rsidRPr="009C012E">
        <w:rPr>
          <w:rFonts w:ascii="Angsana New" w:hAnsi="Angsana New" w:hint="cs"/>
          <w:spacing w:val="-4"/>
          <w:sz w:val="27"/>
          <w:szCs w:val="27"/>
          <w:rtl/>
          <w:cs/>
          <w:lang w:bidi="th-TH"/>
        </w:rPr>
        <w:t>และ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>บริษัทย่อย (</w:t>
      </w:r>
      <w:r w:rsidRPr="009C012E">
        <w:rPr>
          <w:rFonts w:ascii="Angsana New" w:hAnsi="Angsana New" w:hint="cs"/>
          <w:spacing w:val="-4"/>
          <w:sz w:val="27"/>
          <w:szCs w:val="27"/>
          <w:lang w:bidi="th-TH"/>
        </w:rPr>
        <w:t>“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>กลุ่มกิจการ</w:t>
      </w:r>
      <w:r w:rsidRPr="009C012E">
        <w:rPr>
          <w:rFonts w:ascii="Angsana New" w:hAnsi="Angsana New" w:hint="cs"/>
          <w:spacing w:val="-4"/>
          <w:sz w:val="27"/>
          <w:szCs w:val="27"/>
          <w:lang w:bidi="th-TH"/>
        </w:rPr>
        <w:t>”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>) และงบการเงินเฉพาะกิจการของ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31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 ธันวาคม 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พ.ศ. </w:t>
      </w:r>
      <w:r w:rsidRPr="009C012E">
        <w:rPr>
          <w:rFonts w:ascii="Angsana New" w:hAnsi="Angsana New" w:hint="cs"/>
          <w:spacing w:val="-4"/>
          <w:sz w:val="27"/>
          <w:szCs w:val="27"/>
          <w:lang w:val="en-GB" w:bidi="th-TH"/>
        </w:rPr>
        <w:t>2561</w:t>
      </w:r>
      <w:r w:rsidRPr="009C012E">
        <w:rPr>
          <w:rFonts w:ascii="Angsana New" w:hAnsi="Angsana New" w:hint="cs"/>
          <w:spacing w:val="-4"/>
          <w:sz w:val="27"/>
          <w:szCs w:val="27"/>
        </w:rPr>
        <w:t xml:space="preserve"> </w:t>
      </w:r>
      <w:r w:rsidRPr="009C012E">
        <w:rPr>
          <w:rFonts w:ascii="Angsana New" w:hAnsi="Angsana New" w:hint="cs"/>
          <w:spacing w:val="-4"/>
          <w:sz w:val="27"/>
          <w:szCs w:val="27"/>
          <w:cs/>
          <w:lang w:bidi="th-TH"/>
        </w:rPr>
        <w:t>และผลการดำเนินงานรวมและผลการดำเนินงานเฉพาะกิจการและกระแสเงินสดรวมและกระแสเงินสดเฉพาะกิจการ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สำหรับปีสิ้นสุดวันเดียวกั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น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9C012E" w:rsidRPr="009C012E" w:rsidRDefault="009C012E" w:rsidP="009C012E">
      <w:pPr>
        <w:spacing w:after="0" w:line="240" w:lineRule="auto"/>
        <w:rPr>
          <w:rFonts w:ascii="Angsana New" w:eastAsia="Calibri" w:hAnsi="Angsana New" w:hint="cs"/>
          <w:sz w:val="24"/>
          <w:szCs w:val="24"/>
          <w:lang w:bidi="th-TH"/>
        </w:rPr>
      </w:pPr>
    </w:p>
    <w:p w:rsidR="009C012E" w:rsidRPr="009C012E" w:rsidRDefault="009C012E" w:rsidP="009C012E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งบการเงินที่ตรวจสอบ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งบการเงินรวมและงบการเงินเฉพาะกิจการประกอบด้วย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31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 ธันวาคม พ.ศ.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2561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งบกำไรขาดทุนรวมและงบกำไร</w:t>
      </w:r>
      <w:r w:rsidRPr="009C012E">
        <w:rPr>
          <w:rFonts w:ascii="Angsana New" w:hAnsi="Angsana New" w:hint="cs"/>
          <w:spacing w:val="6"/>
          <w:sz w:val="27"/>
          <w:szCs w:val="27"/>
          <w:cs/>
          <w:lang w:bidi="th-TH"/>
        </w:rPr>
        <w:t>ขาดทุนเฉพาะกิจการ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สำหรับปีสิ้นสุดวันเดียวกัน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C012E" w:rsidDel="00B1060F">
        <w:rPr>
          <w:rFonts w:ascii="Angsana New" w:hAnsi="Angsana New" w:hint="cs"/>
          <w:sz w:val="27"/>
          <w:szCs w:val="27"/>
          <w:cs/>
          <w:lang w:bidi="th-TH"/>
        </w:rPr>
        <w:t xml:space="preserve"> 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pacing w:val="-8"/>
          <w:sz w:val="27"/>
          <w:szCs w:val="27"/>
          <w:lang w:bidi="th-TH"/>
        </w:rPr>
      </w:pPr>
      <w:r w:rsidRPr="009C012E">
        <w:rPr>
          <w:rFonts w:ascii="Angsana New" w:hAnsi="Angsana New" w:hint="cs"/>
          <w:spacing w:val="-8"/>
          <w:sz w:val="27"/>
          <w:szCs w:val="27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9C012E">
        <w:rPr>
          <w:rFonts w:ascii="Angsana New" w:hAnsi="Angsana New"/>
          <w:spacing w:val="-8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pacing w:val="-8"/>
          <w:sz w:val="27"/>
          <w:szCs w:val="27"/>
          <w:cs/>
          <w:lang w:bidi="th-TH"/>
        </w:rPr>
        <w:t>วัน</w:t>
      </w:r>
      <w:r w:rsidRPr="009C012E">
        <w:rPr>
          <w:rFonts w:ascii="Angsana New" w:hAnsi="Angsana New" w:hint="cs"/>
          <w:spacing w:val="-8"/>
          <w:sz w:val="27"/>
          <w:szCs w:val="27"/>
          <w:cs/>
          <w:lang w:val="en-GB" w:bidi="th-TH"/>
        </w:rPr>
        <w:t>เ</w:t>
      </w:r>
      <w:r w:rsidRPr="009C012E">
        <w:rPr>
          <w:rFonts w:ascii="Angsana New" w:hAnsi="Angsana New" w:hint="cs"/>
          <w:spacing w:val="-8"/>
          <w:sz w:val="27"/>
          <w:szCs w:val="27"/>
          <w:cs/>
          <w:lang w:bidi="th-TH"/>
        </w:rPr>
        <w:t>ดียวกัน</w:t>
      </w:r>
      <w:r w:rsidRPr="009C012E" w:rsidDel="00B1060F">
        <w:rPr>
          <w:rFonts w:ascii="Angsana New" w:hAnsi="Angsana New" w:hint="cs"/>
          <w:spacing w:val="-8"/>
          <w:sz w:val="27"/>
          <w:szCs w:val="27"/>
          <w:cs/>
          <w:lang w:bidi="th-TH"/>
        </w:rPr>
        <w:t xml:space="preserve"> 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C012E" w:rsidDel="00B1060F">
        <w:rPr>
          <w:rFonts w:ascii="Angsana New" w:hAnsi="Angsana New" w:hint="cs"/>
          <w:sz w:val="27"/>
          <w:szCs w:val="27"/>
          <w:cs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และ</w:t>
      </w:r>
    </w:p>
    <w:p w:rsidR="009C012E" w:rsidRPr="009C012E" w:rsidRDefault="009C012E" w:rsidP="009C012E">
      <w:pPr>
        <w:numPr>
          <w:ilvl w:val="0"/>
          <w:numId w:val="4"/>
        </w:numPr>
        <w:spacing w:after="0" w:line="240" w:lineRule="auto"/>
        <w:contextualSpacing/>
        <w:jc w:val="thaiDistribute"/>
        <w:rPr>
          <w:rFonts w:ascii="Angsana New" w:eastAsia="Calibri" w:hAnsi="Angsana New" w:hint="cs"/>
          <w:sz w:val="27"/>
          <w:szCs w:val="27"/>
          <w:cs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หมายเหตุประกอบงบการเงินรวมและงบการเงินเฉพาะกิจการ</w:t>
      </w:r>
      <w:r w:rsidRPr="009C012E">
        <w:rPr>
          <w:rFonts w:ascii="Angsana New" w:hAnsi="Angsana New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ซึ่งรวมถึงหมายเหตุสรุปนโยบายการบัญชีที่สำคัญ</w:t>
      </w:r>
    </w:p>
    <w:p w:rsidR="009C012E" w:rsidRPr="009C012E" w:rsidRDefault="009C012E" w:rsidP="009C012E">
      <w:pPr>
        <w:spacing w:after="0" w:line="240" w:lineRule="auto"/>
        <w:rPr>
          <w:rFonts w:ascii="Angsana New" w:eastAsia="Calibri" w:hAnsi="Angsana New" w:hint="cs"/>
          <w:b/>
          <w:bCs/>
          <w:color w:val="A32020"/>
          <w:sz w:val="22"/>
          <w:lang w:bidi="th-TH"/>
        </w:rPr>
      </w:pPr>
    </w:p>
    <w:p w:rsidR="009C012E" w:rsidRPr="009C012E" w:rsidRDefault="009C012E" w:rsidP="009C012E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เกณฑ์ในการแสดงความเห็น</w:t>
      </w: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  <w:t xml:space="preserve"> 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 w:hint="cs"/>
          <w:b/>
          <w:bCs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Pr="009C012E">
        <w:rPr>
          <w:rFonts w:ascii="Angsana New" w:eastAsia="Calibri" w:hAnsi="Angsana New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ด้านจรรยาบรรณอื่น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 xml:space="preserve">ๆ </w:t>
      </w:r>
      <w:r w:rsidRPr="009C012E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ความเห็นของข้าพเจ้า</w:t>
      </w:r>
    </w:p>
    <w:p w:rsidR="009C012E" w:rsidRPr="009C012E" w:rsidRDefault="009C012E" w:rsidP="009C012E">
      <w:pPr>
        <w:spacing w:line="240" w:lineRule="auto"/>
        <w:rPr>
          <w:rFonts w:ascii="Angsana New" w:eastAsia="Calibri" w:hAnsi="Angsana New" w:hint="cs"/>
          <w:b/>
          <w:bCs/>
          <w:sz w:val="27"/>
          <w:szCs w:val="27"/>
          <w:cs/>
          <w:lang w:bidi="th-TH"/>
        </w:rPr>
        <w:sectPr w:rsidR="009C012E" w:rsidRPr="009C012E" w:rsidSect="00D62AEE">
          <w:footerReference w:type="default" r:id="rId6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9C012E" w:rsidRPr="009C012E" w:rsidRDefault="009C012E" w:rsidP="009C012E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เรื่องสำคัญในการตรวจสอบคือเรื่องต่าง ๆ</w:t>
      </w:r>
      <w:r w:rsidRPr="009C012E">
        <w:rPr>
          <w:rFonts w:ascii="Angsana New" w:hAnsi="Angsana New" w:hint="cs"/>
          <w:sz w:val="27"/>
          <w:szCs w:val="27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9C012E">
        <w:rPr>
          <w:rFonts w:ascii="Angsana New" w:hAnsi="Angsana New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9C012E">
        <w:rPr>
          <w:rFonts w:ascii="Angsana New" w:hAnsi="Angsana New" w:hint="cs"/>
          <w:sz w:val="27"/>
          <w:szCs w:val="27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9C012E">
        <w:rPr>
          <w:rFonts w:ascii="Angsana New" w:hAnsi="Angsana New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C012E">
        <w:rPr>
          <w:rFonts w:ascii="Angsana New" w:hAnsi="Angsana New" w:hint="cs"/>
          <w:sz w:val="27"/>
          <w:szCs w:val="27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ทั้งนี้</w:t>
      </w:r>
      <w:r w:rsidRPr="009C012E">
        <w:rPr>
          <w:rFonts w:ascii="Angsana New" w:hAnsi="Angsana New" w:hint="cs"/>
          <w:sz w:val="27"/>
          <w:szCs w:val="27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ข้าพเจ้าไม่ได้แสดงความเห็น</w:t>
      </w:r>
      <w:r w:rsidRPr="009C012E">
        <w:rPr>
          <w:rFonts w:ascii="Angsana New" w:hAnsi="Angsana New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แยกต่างหากสำหรับเรื่องเหล่านี้</w:t>
      </w:r>
      <w:r w:rsidRPr="009C012E">
        <w:rPr>
          <w:rFonts w:ascii="Angsana New" w:hAnsi="Angsana New" w:hint="cs"/>
          <w:sz w:val="27"/>
          <w:szCs w:val="27"/>
        </w:rPr>
        <w:t xml:space="preserve"> 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9C012E" w:rsidRPr="009C012E" w:rsidTr="009F7A8A">
        <w:trPr>
          <w:tblHeader/>
        </w:trPr>
        <w:tc>
          <w:tcPr>
            <w:tcW w:w="4500" w:type="dxa"/>
            <w:shd w:val="clear" w:color="auto" w:fill="ED7D31"/>
            <w:vAlign w:val="center"/>
            <w:hideMark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center"/>
              <w:rPr>
                <w:rFonts w:ascii="Angsana New" w:hAnsi="Angsana New" w:hint="cs"/>
                <w:b/>
                <w:bCs/>
                <w:color w:val="FFFFFF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b/>
                <w:bCs/>
                <w:color w:val="FFFFFF"/>
                <w:sz w:val="27"/>
                <w:szCs w:val="27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ED7D31"/>
            <w:vAlign w:val="center"/>
            <w:hideMark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hint="cs"/>
                <w:b/>
                <w:bCs/>
                <w:color w:val="FFFFFF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b/>
                <w:bCs/>
                <w:color w:val="FFFFFF"/>
                <w:sz w:val="27"/>
                <w:szCs w:val="27"/>
                <w:cs/>
                <w:lang w:val="en-GB" w:bidi="th-TH"/>
              </w:rPr>
              <w:t>วิธีการตรวจสอบ</w:t>
            </w:r>
          </w:p>
        </w:tc>
      </w:tr>
      <w:tr w:rsidR="009C012E" w:rsidRPr="009C012E" w:rsidTr="009F7A8A">
        <w:tc>
          <w:tcPr>
            <w:tcW w:w="4500" w:type="dxa"/>
            <w:shd w:val="clear" w:color="auto" w:fill="auto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Angsana New" w:hAnsi="Angsana New" w:hint="cs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89" w:type="dxa"/>
            <w:shd w:val="clear" w:color="auto" w:fill="F2F2F2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</w:tc>
      </w:tr>
      <w:tr w:rsidR="009C012E" w:rsidRPr="009C012E" w:rsidTr="009F7A8A">
        <w:trPr>
          <w:trHeight w:val="2599"/>
        </w:trPr>
        <w:tc>
          <w:tcPr>
            <w:tcW w:w="4500" w:type="dxa"/>
            <w:shd w:val="clear" w:color="auto" w:fill="auto"/>
          </w:tcPr>
          <w:p w:rsidR="009C012E" w:rsidRPr="009C012E" w:rsidRDefault="009C012E" w:rsidP="009C012E">
            <w:pPr>
              <w:spacing w:after="0" w:line="33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3.1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เรื่องประมาณการ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การด้อยค่าของค่าความนิยม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และข้อ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19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เรื่องค่าความนิยม 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30" w:lineRule="exact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ณ วันที่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31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ธันวาคม พ.ศ.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2561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กลุ่มกิจการมีค่าความนิยมตามมูลค่าบัญชีจำนวน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10,012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ล้านบาท หักด้วยค่าเผื่อ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cs/>
                <w:lang w:val="en-GB" w:bidi="th-TH"/>
              </w:rPr>
              <w:t xml:space="preserve">การด้อยค่าจำนวน 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lang w:val="en-GB" w:bidi="th-TH"/>
              </w:rPr>
              <w:t>1,852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cs/>
                <w:lang w:val="en-GB" w:bidi="th-TH"/>
              </w:rPr>
              <w:t xml:space="preserve"> ล้านบาท สุทธิเป็นจำนวนเงิน 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lang w:val="en-GB" w:bidi="th-TH"/>
              </w:rPr>
              <w:t>8,160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ล้านบาท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ซึ่งคิดเป็นร้อยละ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3.93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ของมูลค่าของสินทรัพย์รวม โดยค่าความนิยมเกิดจากการซื้อธุรกิจผลิตไฟฟ้าทั้งในประเทศไทยและต่างประเทศ ทั้งนี้ผู้บริหารพิจารณาว่าหน่วยสินทรัพย์ที่ก่อให้เกิดเงินสด (“</w:t>
            </w:r>
            <w:r w:rsidRPr="009C012E">
              <w:rPr>
                <w:rFonts w:ascii="Angsana New" w:hAnsi="Angsana New"/>
                <w:sz w:val="27"/>
                <w:szCs w:val="27"/>
                <w:lang w:val="en-GB"/>
              </w:rPr>
              <w:t xml:space="preserve">CGU”) 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>คือธุรกิจผลิตไฟฟ้า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>ในแต่ละประเทศ ทั้งนี้ค่าความนิยม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cs/>
                <w:lang w:val="en-GB" w:bidi="th-TH"/>
              </w:rPr>
              <w:t>ส่วนใหญ่เกิดจากการ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ซื้อธุรกิจผลิตไฟฟ้าในประเทศฟิลิปปินส์จำนวน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9,725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 xml:space="preserve">ล้านบาท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ซึ่งมีการตั้งค่าเผื่อการด้อยค่าไปแล้ว 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val="en-GB" w:bidi="th-TH"/>
              </w:rPr>
              <w:t>จำนวน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lang w:val="en-GB" w:bidi="th-TH"/>
              </w:rPr>
              <w:t>483</w:t>
            </w:r>
            <w:r w:rsidRPr="009C012E">
              <w:rPr>
                <w:rFonts w:ascii="Angsana New" w:hAnsi="Angsana New"/>
                <w:spacing w:val="-2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>ล้านบาท ทั้งนี้กลุ่มกิจการรับรู้ผลขาดทุนจากการ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ด้อยค่า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 xml:space="preserve">ของค่าความนิยมดังกล่าวเพิ่มขึ้นจำนวน 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1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>,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347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ล้านบาท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ใน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งบการเงินรวมสำหรับปี พ.ศ.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2561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ทำให้มีค่าความนิยมสุทธิที่เกิดจากการซื้อธุรกิจผลิตไฟฟ้าในประเทศฟิลิปปินส์ 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ณ วันที่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31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ธันวาคม พ.ศ.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 xml:space="preserve">2561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เป็น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จำนวน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7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895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ล้านบาท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33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และคำนวณมูลค่าที่คาดว่าจะได้รับคืนด้วยวิธีมูลค่าจากการใช้ ซึ่ง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การคิดลดที่เหมาะสมในการคิดลดกระแสเงินสด ข้อสมมติฐาน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ประกอบด้วย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9C012E"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อัตราการเติบโต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ของกำไร ค่าใช้จ่ายในการดำเนินงานที่จะเปลี่ยนแปลงในอนาคต โครงสร้างการลงทุนในอนาคต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และความเสี่ยงของ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ภาวะตลาดที่สามารถอ้างอิงได้จากข้อมูลที่เปิดเผยโดยทั่วไป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ธุรกิจผลิตไฟฟ้าในประเทศฟิลิปปินส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ไปได้ของแผนธุรกิจในอนาคต</w:t>
            </w:r>
          </w:p>
        </w:tc>
        <w:tc>
          <w:tcPr>
            <w:tcW w:w="4689" w:type="dxa"/>
            <w:shd w:val="clear" w:color="auto" w:fill="F2F2F2"/>
          </w:tcPr>
          <w:p w:rsidR="009C012E" w:rsidRPr="009C012E" w:rsidRDefault="009C012E" w:rsidP="009C012E">
            <w:pPr>
              <w:spacing w:after="0" w:line="330" w:lineRule="exact"/>
              <w:ind w:right="-58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lastRenderedPageBreak/>
              <w:t>ข้าพเจ้าดำเนินงานตามวิธีปฏิบัติดังต่อไปนี้เพื่อประเมินการทดสอบ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การด้อยค่าของค่าความนิยมที่เกิดขึ้นจากการซื้อธุรกิจผลิตไฟฟ้า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ในประเทศฟิลิปปินส์ </w:t>
            </w:r>
          </w:p>
          <w:p w:rsidR="009C012E" w:rsidRPr="009C012E" w:rsidRDefault="009C012E" w:rsidP="009C012E">
            <w:pPr>
              <w:spacing w:after="0" w:line="330" w:lineRule="exact"/>
              <w:ind w:right="-58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numPr>
                <w:ilvl w:val="0"/>
                <w:numId w:val="2"/>
              </w:numPr>
              <w:spacing w:after="0" w:line="330" w:lineRule="exact"/>
              <w:ind w:left="342" w:right="-63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เงินสดรวมถึงประเมินระบบการควบคุมสำหรับกระบวนการทดสอบการด้อยค่าของกลุ่มกิจการ</w:t>
            </w:r>
          </w:p>
          <w:p w:rsidR="009C012E" w:rsidRPr="009C012E" w:rsidRDefault="009C012E" w:rsidP="009C012E">
            <w:pPr>
              <w:numPr>
                <w:ilvl w:val="0"/>
                <w:numId w:val="2"/>
              </w:numPr>
              <w:spacing w:after="0" w:line="330" w:lineRule="exact"/>
              <w:ind w:left="342" w:right="-63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val="en-GB" w:bidi="th-TH"/>
              </w:rPr>
              <w:t>ผู้บริหารใช้ขั้นตอนและข้อสมมติฐานดังกล่าวอย่างสอดคล้อง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กันในกลุ่มกิจการ</w:t>
            </w:r>
          </w:p>
          <w:p w:rsidR="009C012E" w:rsidRPr="009C012E" w:rsidRDefault="009C012E" w:rsidP="009C012E">
            <w:pPr>
              <w:numPr>
                <w:ilvl w:val="0"/>
                <w:numId w:val="2"/>
              </w:numPr>
              <w:spacing w:after="0" w:line="330" w:lineRule="exact"/>
              <w:ind w:left="342" w:right="-63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9C012E">
              <w:rPr>
                <w:rFonts w:ascii="Angsana New" w:hAnsi="Angsana New" w:hint="cs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ราคาขายต่อหน่วย กำลังการผลิตของโรงไฟฟ้า ค่าใช้จ่าย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ในการดำเนินงาน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และอัตราการคิดลด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รวมทั้งการเปรียบเทียบ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 และแผนธุรกิจที่ได้รับการอนุมัติแล้ว</w:t>
            </w:r>
          </w:p>
          <w:p w:rsidR="009C012E" w:rsidRPr="009C012E" w:rsidRDefault="009C012E" w:rsidP="009C012E">
            <w:pPr>
              <w:numPr>
                <w:ilvl w:val="0"/>
                <w:numId w:val="2"/>
              </w:numPr>
              <w:spacing w:after="0" w:line="330" w:lineRule="exact"/>
              <w:ind w:left="342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ของปี พ.ศ. </w:t>
            </w:r>
            <w:r w:rsidRPr="009C012E">
              <w:rPr>
                <w:rFonts w:ascii="Angsana New" w:hAnsi="Angsana New" w:hint="cs"/>
                <w:sz w:val="27"/>
                <w:szCs w:val="27"/>
                <w:lang w:val="en-GB" w:bidi="th-TH"/>
              </w:rPr>
              <w:t>256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1</w:t>
            </w:r>
            <w:r w:rsidRPr="009C012E">
              <w:rPr>
                <w:rFonts w:ascii="Angsana New" w:hAnsi="Angsana New" w:hint="cs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กับผลลัพธ์ที่เกิดขึ้นจริง</w:t>
            </w:r>
          </w:p>
          <w:p w:rsidR="009C012E" w:rsidRPr="009C012E" w:rsidRDefault="009C012E" w:rsidP="009C012E">
            <w:pPr>
              <w:numPr>
                <w:ilvl w:val="0"/>
                <w:numId w:val="3"/>
              </w:numPr>
              <w:spacing w:after="0" w:line="240" w:lineRule="auto"/>
              <w:ind w:left="353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9C012E" w:rsidRPr="009C012E" w:rsidRDefault="009C012E" w:rsidP="009C012E">
            <w:pPr>
              <w:spacing w:after="0" w:line="240" w:lineRule="auto"/>
              <w:ind w:left="720"/>
              <w:contextualSpacing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53"/>
              <w:contextualSpacing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numPr>
                <w:ilvl w:val="0"/>
                <w:numId w:val="3"/>
              </w:numPr>
              <w:spacing w:after="0" w:line="240" w:lineRule="auto"/>
              <w:ind w:left="353"/>
              <w:contextualSpacing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ทดสอบการวิเคราะห์ความอ่อนไหวที่สำคัญเพื่อประเมิน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spacing w:val="-6"/>
                <w:sz w:val="27"/>
                <w:szCs w:val="27"/>
              </w:rPr>
            </w:pP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จากการปฏิบัติงานดังกล่าวของข้าพเจ้า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ข้าพเจ้าพบว่าข้อสมมติฐาน</w:t>
            </w:r>
            <w:r w:rsidRPr="009C012E"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สำคัญที่ผู้บริหารใช้ในการประเมินมูลค่าที่คาดว่าจะได้รับคืนมีความสมเหตุสมผล</w:t>
            </w:r>
          </w:p>
        </w:tc>
      </w:tr>
      <w:tr w:rsidR="009C012E" w:rsidRPr="009C012E" w:rsidTr="009F7A8A">
        <w:tc>
          <w:tcPr>
            <w:tcW w:w="450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C012E" w:rsidRPr="009C012E" w:rsidTr="009F7A8A">
        <w:tc>
          <w:tcPr>
            <w:tcW w:w="4500" w:type="dxa"/>
            <w:shd w:val="clear" w:color="auto" w:fill="auto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color w:val="DC6900"/>
                <w:spacing w:val="-4"/>
                <w:sz w:val="12"/>
                <w:szCs w:val="12"/>
                <w:cs/>
                <w:lang w:val="en-GB" w:bidi="th-TH"/>
              </w:rPr>
            </w:pP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  <w:lang w:val="en-GB" w:bidi="th-TH"/>
              </w:rPr>
              <w:t>การประเมินการด้อยค่าของที่ดิน</w:t>
            </w:r>
            <w:r w:rsidRPr="009C012E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  <w:lang w:val="en-GB" w:bidi="th-TH"/>
              </w:rPr>
              <w:t>อาคารและอุปกรณ์</w:t>
            </w: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89" w:type="dxa"/>
            <w:shd w:val="clear" w:color="auto" w:fill="F2F2F2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</w:tc>
      </w:tr>
      <w:tr w:rsidR="009C012E" w:rsidRPr="009C012E" w:rsidTr="009F7A8A">
        <w:tc>
          <w:tcPr>
            <w:tcW w:w="4500" w:type="dxa"/>
            <w:shd w:val="clear" w:color="auto" w:fill="auto"/>
          </w:tcPr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  <w:lang w:bidi="th-TH"/>
              </w:rPr>
            </w:pP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3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bidi="th-TH"/>
              </w:rPr>
              <w:t>.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2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เรื่องประมาณการ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>การด้อยค่าของที่ดิน อาคารและอุปกรณ์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และข้อ 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lang w:val="en-GB" w:bidi="th-TH"/>
              </w:rPr>
              <w:t>17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เรื่องที่ดิน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อาคารและอุปกรณ์</w:t>
            </w:r>
            <w:r w:rsidRPr="009C012E">
              <w:rPr>
                <w:rFonts w:ascii="Angsana New" w:hAnsi="Angsana New" w:hint="cs"/>
                <w:sz w:val="27"/>
                <w:szCs w:val="27"/>
                <w:lang w:bidi="th-TH"/>
              </w:rPr>
              <w:t xml:space="preserve"> 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spacing w:val="-2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ณ วันที่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31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ธันวาคม พ.ศ.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2561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กลุ่มกิจการและบริษัทมีโรงไฟฟ้า</w:t>
            </w:r>
            <w:r w:rsidRPr="009C012E" w:rsidDel="00471D8C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ซึ่งมีมูลค่าตามบัญชีสุทธิ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ก่อนค่าเผื่อ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การด้อยค่าเท่ากับ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2,103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ล้านบาท และ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1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225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ล้านบาท ตามลำดับ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ซึ่ง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ได้ยุติการเดินเครื่องและจำหน่ายกระแสไฟฟ้าให้แก่การไฟฟ้า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  <w:t xml:space="preserve">ฝ่ายผลิตแห่งประเทศไทยแล้ว เนื่องจากครบกำหนดตามอายุสัญญาซื้อขายไฟฟ้า ทั้งนี้ผู้บริหารได้ว่าจ้างผู้ประเมินราคาอิสระทำการประเมินมูลค่าคงเหลือของโรงไฟฟ้า โดยผู้บริหารมีแผนที่จะขายโรงไฟฟ้าดังกล่าวให้แก่บุคคลภายนอก 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b/>
                <w:bCs/>
                <w:sz w:val="27"/>
                <w:szCs w:val="27"/>
                <w:lang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/>
                <w:spacing w:val="-2"/>
                <w:sz w:val="27"/>
                <w:szCs w:val="27"/>
                <w:cs/>
                <w:lang w:val="en-GB" w:bidi="th-TH"/>
              </w:rPr>
              <w:t xml:space="preserve">ในการประเมินมูลค่าคงเหลือของโรงไฟฟ้าดังกล่าวต้องอาศัยดุลยพินิจที่สำคัญและข้อสมมติฐานที่สำคัญของผู้บริหาร 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>ได้แก่ ลักษณะสภาพการใช้งานของสินทรัพย์ ระยะเวลาที่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cs/>
                <w:lang w:val="en-GB" w:bidi="th-TH"/>
              </w:rPr>
              <w:t>คาดว่าจะขายสินทรัพย์ได้ รวมถึงรายการของสินทรัพย์ทั้งหมดที่คาดว่าจะขายให้แก่บุคคลภายนอก ทั้งนี้ผู้บริหารได้จัดเตรียม</w:t>
            </w:r>
            <w:r w:rsidRPr="009C012E">
              <w:rPr>
                <w:rFonts w:ascii="Angsana New" w:hAnsi="Angsana New"/>
                <w:spacing w:val="-6"/>
                <w:sz w:val="27"/>
                <w:szCs w:val="27"/>
                <w:cs/>
                <w:lang w:val="en-GB" w:bidi="th-TH"/>
              </w:rPr>
              <w:t>ข้อมูลดังกล่าวให้แก่ผู้ประเมินราคาอิสระเพื่อใช้ในการประเมิน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val="en-GB" w:bidi="th-TH"/>
              </w:rPr>
              <w:t>มูลค่าคงเหลือของสินทรัพย์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</w:pPr>
            <w:r w:rsidRPr="009C012E">
              <w:rPr>
                <w:rFonts w:ascii="Angsana New" w:hAnsi="Angsana New"/>
                <w:spacing w:val="-6"/>
                <w:sz w:val="27"/>
                <w:szCs w:val="27"/>
                <w:cs/>
                <w:lang w:bidi="th-TH"/>
              </w:rPr>
              <w:t>ผู้บริหารพบว่าราคาประเมินสำหรับมูลค่าคงเหลือของโรงไฟฟ้า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ดังกล่าวที่จัดทำโดยผู้ประเมินราคาอิสระมีมูลค่าลดลงอย่างมีสาระสำคัญจากปีที่แล้ว ทำให้ราคาตามบัญชีสูงกว่ามูลค่า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ที่คาดว่าจะได้รับ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คืน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ซึ่ง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มูลค่าที่คาดว่าจะได้รับ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คืนดังกล่าวคำนวณโดยวิธี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>มูลค่ายุติธรรมหักต้นทุนในการขาย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>ดังนั้นผู้บริหารบันทึก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ขาดทุนจาก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การด้อยค่าสำหรับโรงไฟฟ้าเพิ่มขึ้นเป็นจำนวน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1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443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ล้านบาท และ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>914</w:t>
            </w:r>
            <w:r w:rsidRPr="009C012E">
              <w:rPr>
                <w:rFonts w:ascii="Angsana New" w:hAnsi="Angsana New"/>
                <w:sz w:val="27"/>
                <w:szCs w:val="27"/>
                <w:cs/>
                <w:lang w:bidi="th-TH"/>
              </w:rPr>
              <w:t xml:space="preserve"> ล้านบาท ใน</w:t>
            </w:r>
            <w:r w:rsidRPr="009C012E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  <w:t xml:space="preserve">งบกำไรขาดทุนรวมและงบกำไรขาดทุนเฉพาะกิจการสำหรับปี พ.ศ. 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2561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 xml:space="preserve"> ทำให้ ณ วันที่ 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31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ธันวาคม พ.ศ. </w:t>
            </w:r>
            <w:r w:rsidRPr="009C012E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2561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โรงไฟฟ้า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ของกลุ่มกิจการและบริษัทซึ่งได้ยุติการเดินเครื่องและจำหน่ายกระแสไฟฟ้ามีมูลค่าตามบัญชีสุทธิ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เท่ากับ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 xml:space="preserve">660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ล้านบาท และ </w:t>
            </w:r>
            <w:r w:rsidRPr="009C012E">
              <w:rPr>
                <w:rFonts w:ascii="Angsana New" w:hAnsi="Angsana New"/>
                <w:sz w:val="27"/>
                <w:szCs w:val="27"/>
                <w:lang w:val="en-GB" w:bidi="th-TH"/>
              </w:rPr>
              <w:t xml:space="preserve">311 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ล้านบาท ตามลำดับ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350" w:lineRule="exact"/>
              <w:ind w:right="75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/>
                <w:color w:val="000000"/>
                <w:sz w:val="27"/>
                <w:szCs w:val="27"/>
                <w:cs/>
                <w:lang w:val="en-GB" w:bidi="th-TH"/>
              </w:rPr>
              <w:t>ข้าพเจ้าให้ความสนใจในเรื่องมูลค่าที่คาดว่าจะ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ได้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cs/>
                <w:lang w:val="en-GB" w:bidi="th-TH"/>
              </w:rPr>
              <w:t>รับคืนของโรงไฟฟ้าเนื่องจากมูลค่าของสินทรัพย์ดังกล่าวมีสาระสำคัญและเป็นเรื่องที่ผู้บริหารต้องใช้ดุลยพินิจในการประเมินความเหมาะสมสำหรับการรับรู้การด้อยค่าของสินทรัพย์</w:t>
            </w:r>
          </w:p>
        </w:tc>
        <w:tc>
          <w:tcPr>
            <w:tcW w:w="4689" w:type="dxa"/>
            <w:shd w:val="clear" w:color="auto" w:fill="F2F2F2"/>
          </w:tcPr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lastRenderedPageBreak/>
              <w:t>ข้าพเจ้าดำเนินงานตามวิธีปฏิบัติดังต่อไปนี้เพื่อประเมินการทดสอบการด้อยค่าของ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โรงไฟฟ้าซึ่ง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ได้ยุติการเดินเครื่องไปแล้ว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สอบถามผู้บริหารและผู้ประเมินราคาอิสระในเชิงทดสอบโดยเฉพาะเจาะจงเกี่ยวกับลักษณะของสินทรัพย์ คุณภาพ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การใช้งาน แหล่งที่ตั้งตามภูมิศาสตร์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ระยะเวลาที่คาดว่าจะขายสินทรัพย์ได้ รายการของสินทรัพย์ทั้งหมดที่คาดว่าจะขายให้แก่บุคคลภายนอกและความพึงพอใจในภาพรวม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ประเมินความเหมาะสมของวิธีการประเมินที่ผู้บริหารและ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ผู้ประเมินราคาอิสระใช้ในการประเมินมูลค่าคงเหลือของโรงไฟฟ้า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ประเมินความรู้ ความสามารถและความเป็นอิสระของ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br/>
              <w:t>ผู้ประเมินราคาอิสระ รวมไปถึงตรวจสอบเงื่อนไขของ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การจ้างงานเพื่อประเมินว่ามีข้อกำหนดที่อาจส่งผลกระทบต่อความเป็นกลางและนำมาซึ่งการจำกัดขอบเขตในการทำงานของผู้ประเมินราคาอิสระหรือไม่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ทดสอบความถูกต้องและความเกี่ยวเนื่องของข้อมูลที่ใช้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ในการประเมินซึ่งจัดทำโดยผู้บริหาร ในรูปแบบของการสุ่มตัวอย่าง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พิจารณาความเหมาะสมของมูลค่าคงเหลือที่ประเมินโดย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ผู้ประเมินราคาอิสระ และสอบถามผู้บริหารเชิงทดสอบในการประเมินความเหมาะสมของมูลค่าที่เปลี่ยนแปลงไปอย่างมีสาระสำคัญ</w:t>
            </w: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350" w:lineRule="exact"/>
              <w:jc w:val="thaiDistribute"/>
              <w:rPr>
                <w:rFonts w:ascii="Angsana New" w:hAnsi="Angsana New"/>
                <w:color w:val="000000"/>
                <w:spacing w:val="-6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t xml:space="preserve">จากการปฏิบัติงานดังกล่าวของข้าพเจ้า 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ข้าพเจ้าพบว่า</w:t>
            </w: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t>ข้อสมมติฐานสำคัญที่ผู้บริหารใช้ในการประเมินมูลค่ายุติธรรมหักต้นทุนใน</w:t>
            </w:r>
            <w:r w:rsidRPr="009C012E">
              <w:rPr>
                <w:rFonts w:ascii="Angsana New" w:hAnsi="Angsana New"/>
                <w:color w:val="000000"/>
                <w:spacing w:val="-6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t>การขายมีความสมเหตุสมผล</w:t>
            </w:r>
          </w:p>
        </w:tc>
      </w:tr>
      <w:tr w:rsidR="009C012E" w:rsidRPr="009C012E" w:rsidTr="009F7A8A">
        <w:tc>
          <w:tcPr>
            <w:tcW w:w="450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Angsana New" w:hAnsi="Angsana New" w:hint="cs"/>
                <w:b/>
                <w:bCs/>
                <w:i/>
                <w:i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9C012E" w:rsidRPr="009C012E" w:rsidTr="009F7A8A">
        <w:tc>
          <w:tcPr>
            <w:tcW w:w="4500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5"/>
              <w:jc w:val="thaiDistribute"/>
              <w:rPr>
                <w:rFonts w:ascii="Angsana New" w:hAnsi="Angsana New" w:hint="cs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5"/>
              <w:jc w:val="thaiDistribute"/>
              <w:rPr>
                <w:rFonts w:ascii="Angsana New" w:hAnsi="Angsana New" w:hint="cs"/>
                <w:b/>
                <w:bCs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 w:bidi="th-TH"/>
              </w:rPr>
              <w:t>ก</w:t>
            </w:r>
            <w:r w:rsidRPr="009C012E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  <w:lang w:val="en-GB" w:bidi="th-TH"/>
              </w:rPr>
              <w:t>ารประเมินการด้อยค่าของเงินลงทุนในการร่วมค้า</w:t>
            </w: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ind w:right="245"/>
              <w:jc w:val="thaiDistribute"/>
              <w:rPr>
                <w:rFonts w:ascii="Angsana New" w:hAnsi="Angsana New" w:hint="cs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89" w:type="dxa"/>
            <w:tcBorders>
              <w:top w:val="dotted" w:sz="4" w:space="0" w:color="ED8731"/>
              <w:left w:val="nil"/>
              <w:right w:val="nil"/>
            </w:tcBorders>
            <w:shd w:val="clear" w:color="auto" w:fill="F2F2F2"/>
          </w:tcPr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</w:tc>
      </w:tr>
      <w:tr w:rsidR="009C012E" w:rsidRPr="009C012E" w:rsidTr="009F7A8A">
        <w:tc>
          <w:tcPr>
            <w:tcW w:w="4500" w:type="dxa"/>
            <w:tcBorders>
              <w:left w:val="nil"/>
              <w:right w:val="nil"/>
            </w:tcBorders>
            <w:shd w:val="clear" w:color="auto" w:fill="auto"/>
          </w:tcPr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val="en-GB" w:bidi="th-TH"/>
              </w:rPr>
              <w:t>3</w:t>
            </w: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bidi="th-TH"/>
              </w:rPr>
              <w:t>.</w:t>
            </w: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val="en-GB" w:bidi="th-TH"/>
              </w:rPr>
              <w:t>3</w:t>
            </w: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val="en-GB" w:bidi="th-TH"/>
              </w:rPr>
              <w:t>เรื่องประมาณการ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การด้อยค่าของเงินลงทุนในบริษัทย่อย บริษัทร่วมและ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บริษัทประกอบธุรกิจเกี่ยวกับการลงทุนโดยได้ลงทุนทางตรงในการร่วมค้าจำนวนหกแห่ง การร่วมค้าดังกล่าวดำเนินธุรกิจลงทุนในธุรกิจพลังงานไฟฟ้าและดำเนินธุรกิจผลิตและจำหน่ายกระแสไฟฟ้าภายใต้สัญญาซื้อขายไฟฟ้า โดยมูลค่าตามบัญชีก่อนหัก</w:t>
            </w:r>
            <w:r w:rsidRPr="009C012E">
              <w:rPr>
                <w:rFonts w:ascii="Angsana New" w:hAnsi="Angsana New" w:hint="cs"/>
                <w:color w:val="000000"/>
                <w:spacing w:val="-8"/>
                <w:sz w:val="27"/>
                <w:szCs w:val="27"/>
                <w:cs/>
                <w:lang w:val="en-GB" w:bidi="th-TH"/>
              </w:rPr>
              <w:t>ค่าเผื่อการด้อยค่าของเงินลงทุนในการร่วมค้า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ดังกล่าวในงบแสดงฐานะการเงินเฉพาะกิจการมีจำนวนทั้งสิ้น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2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7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,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196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bidi="th-TH"/>
              </w:rPr>
              <w:t>ล้านบาท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 ซึ่งเงินลงทุนเหล่านี้บันทึกบัญชีโดยใช้วิธีส่วนได้เสียในงบการเงินรวม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cs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lastRenderedPageBreak/>
              <w:t xml:space="preserve">ณ วันที่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31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ธันวาคม พ.ศ.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256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1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ราคาทุนของเงินลงทุนใน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การร่วมค้าแห่งหนึ่งที่แสดงอยู่ในงบการเงินเฉพาะกิจการมี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มูลค่าตามบัญชีสูงกว่ามูลค่าสุทธิของส่วนของเจ้าของของ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การร่วมค้าดังกล่าว ผู้บริหารพิจารณาว่าเหตุการณ์ดังกล่าวเป็นข้อบ่งชี้ว่าเงินลงทุนในการร่วมค้าอาจเกิดการด้อยค่า ดังนั้นผู้บริหารจึงทดสอบการด้อยค่าของเงินลงทุนใน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 xml:space="preserve">      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cs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การใช้อัตราการคิดลดที่เหมาะสมในการคิดลดกระแสเงินสด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ราคาขายต่อหน่วย กำลังการผลิตของโรงไฟฟ้า 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อัตราการเติบโตของกำไร ค่าใช้จ่ายในการดำเนินงานที่จะเปลี่ยนแปลงในอนาคต ความเสี่ยงของภาวะตลาดที่สามารถอ้างอิงได้จากข้อมูลของอุตสาหกรรมที่เปิดเผยโดยทั่วไป และประมาณการการจ่ายเงินปันผลของการร่วมค้า 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ทั้งนี้ผลการทดสอบของผู้บริหารพบว่ามูลค่าที่คาดว่าจะได้รับคืนของเงินลงทุนในการร่วมค้าดังกล่าวต่ำกว่ามูลค่าตามบัญชี ดังนั้นจึงตั้งค่าเผื่อการด้อยค่าสำหรับเงินลงทุนในการร่วมค้าดังกล่าวในงบการเงินเฉพาะกิจการสำหรับปี 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พ.ศ. 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2561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จำนวน 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1,580</w:t>
            </w:r>
            <w:r w:rsidRPr="009C012E">
              <w:rPr>
                <w:rFonts w:ascii="Angsana New" w:hAnsi="Angsana New"/>
                <w:color w:val="000000"/>
                <w:sz w:val="27"/>
                <w:szCs w:val="27"/>
                <w:lang w:bidi="th-TH"/>
              </w:rPr>
              <w:t xml:space="preserve"> 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ล้านบาท</w:t>
            </w:r>
          </w:p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ข้าพเจ้าให้ความสนใจในเรื่องมูลค่าของเงินลงทุนในการร่วมค้า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>ซึ่งดำเนินธุรกิจโรงไฟฟ้าถ่านหิน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ในประเทศไทย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 xml:space="preserve"> เนื่องจากมูลค่าตามบัญชีของเงินลงทุนในการร่วมค้าดังกล่าวมีจำนวนรวมทั้งสิ้น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>10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</w:rPr>
              <w:t>,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>434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 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ล้านบ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า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ท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ซึ่งเป็นมูลค่าที่มีสาระสำคัญและการกำหนด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>ประมาณการของมูลค่าจากการใช้ที่ต้องอาศัย</w:t>
            </w:r>
            <w:r w:rsidRPr="009C012E">
              <w:rPr>
                <w:rFonts w:ascii="Angsana New" w:hAnsi="Angsana New"/>
                <w:sz w:val="27"/>
                <w:szCs w:val="27"/>
              </w:rPr>
              <w:br/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>ข้อสมมติฐาน</w:t>
            </w:r>
            <w:r w:rsidRPr="009C012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เป็นจำนวนมาก อีกทั้งการกำหนดข้อสมมติฐาน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ดังกล่าวขึ้นอยู่กับดุลยพินิจที่สำคัญของผู้บริหารในก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  <w:lang w:bidi="th-TH"/>
              </w:rPr>
              <w:t>าร</w:t>
            </w: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ประเมิน</w:t>
            </w:r>
            <w:r w:rsidRPr="009C012E">
              <w:rPr>
                <w:rFonts w:ascii="Angsana New" w:hAnsi="Angsana New" w:hint="cs"/>
                <w:sz w:val="27"/>
                <w:szCs w:val="27"/>
                <w:cs/>
              </w:rPr>
              <w:t>ความเป็นไปได้ของแผนธุรกิจในอนาคต</w:t>
            </w:r>
          </w:p>
        </w:tc>
        <w:tc>
          <w:tcPr>
            <w:tcW w:w="4689" w:type="dxa"/>
            <w:tcBorders>
              <w:left w:val="nil"/>
              <w:right w:val="nil"/>
            </w:tcBorders>
            <w:shd w:val="clear" w:color="auto" w:fill="F2F2F2"/>
          </w:tcPr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lastRenderedPageBreak/>
              <w:t>ข้าพเจ้าดำเนินงานตามวิธีปฏิบัติดังต่อไปนี้</w:t>
            </w: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bidi="th-TH"/>
              </w:rPr>
              <w:t>เพื่อประเมินการทดสอบ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bidi="th-TH"/>
              </w:rPr>
              <w:t>การด้อยค่าของเงินลงทุนในการร่วมค้า</w:t>
            </w:r>
            <w:r w:rsidRPr="009C012E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ซึ่งเป็นโรงไฟฟ้าถ่านหิน</w:t>
            </w:r>
          </w:p>
          <w:p w:rsidR="009C012E" w:rsidRPr="009C012E" w:rsidRDefault="009C012E" w:rsidP="009C012E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16"/>
                <w:szCs w:val="16"/>
                <w:lang w:val="en-GB" w:bidi="th-TH"/>
              </w:rPr>
            </w:pP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6"/>
                <w:sz w:val="27"/>
                <w:szCs w:val="27"/>
                <w:cs/>
                <w:lang w:bidi="th-TH"/>
              </w:rPr>
              <w:t>ประเมินความเหมาะสมของข้อบ่งชี้การด้อยค่าของเงินลงทุน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ในการร่วมค้าที่จัดทำโดยผู้บริหาร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เงินลงทุน</w:t>
            </w:r>
            <w:r w:rsidRPr="009C012E">
              <w:rPr>
                <w:rFonts w:ascii="Angsana New" w:eastAsia="Calibri" w:hAnsi="Angsana New" w:hint="cs"/>
                <w:spacing w:val="-8"/>
                <w:sz w:val="27"/>
                <w:szCs w:val="27"/>
                <w:cs/>
                <w:lang w:bidi="th-TH"/>
              </w:rPr>
              <w:t>ในการร่วมค้าดังกล่าว โดยเฉพาะข้อมูลที่เกี่ยวกับประมาณการ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ราคาขายต่อหน่วย กำลังการผลิตของโรงไฟฟ้า ค่าใช้จ่าย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8"/>
                <w:sz w:val="27"/>
                <w:szCs w:val="27"/>
                <w:cs/>
                <w:lang w:bidi="th-TH"/>
              </w:rPr>
              <w:t>ในการดำเนินงาน อัตราการคิดลด และอัตราการจ่ายเงินปันผล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  <w:t xml:space="preserve"> </w:t>
            </w: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12"/>
                <w:szCs w:val="12"/>
                <w:lang w:bidi="th-TH"/>
              </w:rPr>
            </w:pPr>
          </w:p>
          <w:p w:rsidR="009C012E" w:rsidRPr="009C012E" w:rsidRDefault="009C012E" w:rsidP="009C012E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รวมทั้งการเปรียบเทียบข้อสมมติฐานที่สำคัญกับสัญญาที่</w:t>
            </w:r>
            <w:r w:rsidRPr="009C012E">
              <w:rPr>
                <w:rFonts w:ascii="Angsana New" w:eastAsia="Calibri" w:hAnsi="Angsana New" w:hint="cs"/>
                <w:spacing w:val="-8"/>
                <w:sz w:val="27"/>
                <w:szCs w:val="27"/>
                <w:cs/>
                <w:lang w:bidi="th-TH"/>
              </w:rPr>
              <w:t>เกี่ยวข้อง แหล่งข้อมูลภายนอก ประมาณการอัตราแลกเปลี่ยน</w:t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เงินตราต่างประเทศ ประมาณการเงินสดที่เหลือเพื่อจ่าย</w:t>
            </w:r>
            <w:r w:rsidRPr="009C012E">
              <w:rPr>
                <w:rFonts w:ascii="Angsana New" w:eastAsia="Calibri" w:hAnsi="Angsana New"/>
                <w:spacing w:val="-4"/>
                <w:sz w:val="27"/>
                <w:szCs w:val="27"/>
                <w:lang w:bidi="th-TH"/>
              </w:rPr>
              <w:br/>
            </w: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เงินปันผลในอนาคต และแผนธุรกิจที่ได้รับการอนุมัติแล้ว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9C012E" w:rsidRPr="009C012E" w:rsidRDefault="009C012E" w:rsidP="009C012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  <w:lang w:bidi="th-TH"/>
              </w:rPr>
            </w:pPr>
            <w:r w:rsidRPr="009C012E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  <w:lang w:bidi="th-TH"/>
              </w:rPr>
              <w:t xml:space="preserve"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 </w:t>
            </w:r>
          </w:p>
          <w:p w:rsidR="009C012E" w:rsidRPr="009C012E" w:rsidRDefault="009C012E" w:rsidP="009C012E">
            <w:pPr>
              <w:tabs>
                <w:tab w:val="left" w:pos="358"/>
              </w:tabs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</w:p>
          <w:p w:rsidR="009C012E" w:rsidRPr="009C012E" w:rsidRDefault="009C012E" w:rsidP="009C012E">
            <w:pPr>
              <w:tabs>
                <w:tab w:val="left" w:pos="358"/>
              </w:tabs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lang w:val="en-GB" w:bidi="th-TH"/>
              </w:rPr>
            </w:pPr>
            <w:r w:rsidRPr="009C012E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จากการปฏิบัติงานดังกล่าวของข้าพเจ้า </w:t>
            </w: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t>ข้าพเจ้าพบว่าข้อสมมติฐานสำคัญที่ผู้บริหารใช้ในการประเมินมูลค่าที่คาดว่าจะได้รับคืน</w:t>
            </w:r>
            <w:r w:rsidRPr="009C012E">
              <w:rPr>
                <w:rFonts w:ascii="Angsana New" w:hAnsi="Angsana New"/>
                <w:color w:val="000000"/>
                <w:spacing w:val="-6"/>
                <w:sz w:val="27"/>
                <w:szCs w:val="27"/>
                <w:lang w:val="en-GB" w:bidi="th-TH"/>
              </w:rPr>
              <w:br/>
            </w:r>
            <w:r w:rsidRPr="009C012E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t>มีความสมเหตุสมผล</w:t>
            </w:r>
          </w:p>
          <w:p w:rsidR="009C012E" w:rsidRPr="009C012E" w:rsidRDefault="009C012E" w:rsidP="009C012E">
            <w:pPr>
              <w:autoSpaceDE w:val="0"/>
              <w:autoSpaceDN w:val="0"/>
              <w:adjustRightInd w:val="0"/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</w:tc>
      </w:tr>
      <w:tr w:rsidR="009C012E" w:rsidRPr="009C012E" w:rsidTr="009F7A8A">
        <w:tc>
          <w:tcPr>
            <w:tcW w:w="4500" w:type="dxa"/>
            <w:tcBorders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689" w:type="dxa"/>
            <w:tcBorders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:rsidR="009C012E" w:rsidRPr="009C012E" w:rsidRDefault="009C012E" w:rsidP="009C012E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:rsidR="009C012E" w:rsidRPr="009C012E" w:rsidRDefault="009C012E" w:rsidP="009C012E">
      <w:pPr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9C012E">
        <w:rPr>
          <w:rFonts w:ascii="Angsana New" w:eastAsia="Calibri" w:hAnsi="Angsana New"/>
          <w:b/>
          <w:bCs/>
          <w:color w:val="A32020"/>
          <w:sz w:val="30"/>
          <w:szCs w:val="30"/>
          <w:cs/>
          <w:lang w:bidi="th-TH"/>
        </w:rPr>
        <w:br w:type="page"/>
      </w: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กรรมการ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เป็นผู้รับผิดชอบต่อข้อมูลอื่น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ข้อมูลอื่นประกอบด้วย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ข้อมูลซึ่งรวมอยู่ในรายงานประจำปี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แต่ไม่รวมถึงงบการเงินรวมและงบการเงินเฉพาะ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และรายงานของผู้สอบบัญชีที่อยู่ในรายงานนั้น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Cs w:val="20"/>
          <w:lang w:val="en-GB" w:bidi="th-TH"/>
        </w:rPr>
      </w:pP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ไม่ครอบคลุมถึงข้อมูลอื่น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และข้าพเจ้าไม่ได้ให้ความเชื่อมั่น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ต่อข้อมูลอื่น</w:t>
      </w: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Cs w:val="20"/>
          <w:lang w:val="en-GB" w:bidi="th-TH"/>
        </w:rPr>
      </w:pP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คือ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9C012E" w:rsidRPr="009C012E" w:rsidRDefault="009C012E" w:rsidP="009C012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Cs w:val="20"/>
          <w:lang w:val="en-GB" w:bidi="th-TH"/>
        </w:rPr>
      </w:pPr>
    </w:p>
    <w:p w:rsidR="009C012E" w:rsidRPr="009C012E" w:rsidRDefault="009C012E" w:rsidP="009C012E">
      <w:pPr>
        <w:snapToGrid w:val="0"/>
        <w:spacing w:after="0" w:line="240" w:lineRule="auto"/>
        <w:jc w:val="thaiDistribute"/>
        <w:rPr>
          <w:rFonts w:ascii="Angsana New" w:hAnsi="Angsana New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เมื่อข้าพเจ้าได้อ่านรายงานประจำปี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:rsidR="009C012E" w:rsidRPr="009C012E" w:rsidRDefault="009C012E" w:rsidP="009C012E">
      <w:pPr>
        <w:snapToGrid w:val="0"/>
        <w:spacing w:after="0" w:line="240" w:lineRule="auto"/>
        <w:jc w:val="thaiDistribute"/>
        <w:rPr>
          <w:rFonts w:ascii="Angsana New" w:hAnsi="Angsana New"/>
          <w:szCs w:val="20"/>
          <w:lang w:val="en-GB" w:bidi="th-TH"/>
        </w:rPr>
      </w:pPr>
    </w:p>
    <w:p w:rsidR="009C012E" w:rsidRPr="009C012E" w:rsidRDefault="009C012E" w:rsidP="009C012E">
      <w:pPr>
        <w:snapToGrid w:val="0"/>
        <w:spacing w:after="0" w:line="240" w:lineRule="auto"/>
        <w:jc w:val="thaiDistribute"/>
        <w:rPr>
          <w:rFonts w:ascii="Angsana New" w:eastAsia="Calibri" w:hAnsi="Angsana New"/>
          <w:b/>
          <w:bCs/>
          <w:color w:val="A32020"/>
          <w:sz w:val="30"/>
          <w:szCs w:val="30"/>
          <w:rtl/>
        </w:rPr>
      </w:pP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C012E">
        <w:rPr>
          <w:rFonts w:ascii="Angsana New" w:eastAsia="Calibri" w:hAnsi="Angsana New" w:hint="cs"/>
          <w:b/>
          <w:bCs/>
          <w:color w:val="A32020"/>
          <w:sz w:val="30"/>
          <w:szCs w:val="30"/>
          <w:rtl/>
          <w:cs/>
        </w:rPr>
        <w:t xml:space="preserve"> </w:t>
      </w:r>
    </w:p>
    <w:p w:rsidR="009C012E" w:rsidRPr="009C012E" w:rsidRDefault="009C012E" w:rsidP="009C012E">
      <w:pPr>
        <w:snapToGrid w:val="0"/>
        <w:spacing w:after="0" w:line="240" w:lineRule="auto"/>
        <w:jc w:val="thaiDistribute"/>
        <w:rPr>
          <w:rFonts w:ascii="Angsana New" w:eastAsia="Calibri" w:hAnsi="Angsana New" w:hint="cs"/>
          <w:b/>
          <w:bCs/>
          <w:color w:val="A32020"/>
          <w:sz w:val="12"/>
          <w:szCs w:val="12"/>
          <w:rtl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เหล่านี้โดยถูกต้องตาม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เพื่อให้สามารถจัดทำงบการเงิน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Pr="009C012E">
        <w:rPr>
          <w:rFonts w:ascii="Angsana New" w:eastAsia="Calibri" w:hAnsi="Angsana New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 xml:space="preserve">จะเกิดจากการทุจริตหรือข้อผิดพลาด 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 w:hint="cs"/>
          <w:szCs w:val="20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ในการจัดทำงบการเงิน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(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ตามความเหมาะสม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)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และการใช้เกณฑ์การบัญชีสำหรับการดำเนินงานต่อเนื่อง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เว้นแต่กรรมการมีความตั้งใจที่จะเลิกกลุ่ม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และบริษัท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หรือหยุดดำเนินงาน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หรือไม่สามารถดำเนินงานต่อเนื่องต่อไปได้ 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 w:hint="cs"/>
          <w:szCs w:val="20"/>
          <w:rtl/>
          <w:cs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คณะกรรมการตรวจสอบมีหน้าที่ช่วยกรรมการในการ</w:t>
      </w: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val="en-GB" w:bidi="th-TH"/>
        </w:rPr>
        <w:t>กำกับ</w:t>
      </w: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/>
          <w:b/>
          <w:bCs/>
          <w:color w:val="C00000"/>
          <w:sz w:val="32"/>
          <w:szCs w:val="32"/>
          <w:lang w:bidi="th-TH"/>
        </w:rPr>
      </w:pPr>
      <w:r w:rsidRPr="009C012E">
        <w:rPr>
          <w:rFonts w:ascii="Angsana New" w:eastAsia="Calibri" w:hAnsi="Angsana New"/>
          <w:spacing w:val="-4"/>
          <w:szCs w:val="20"/>
          <w:lang w:bidi="th-TH"/>
        </w:rPr>
        <w:br w:type="page"/>
      </w:r>
      <w:r w:rsidRPr="009C012E">
        <w:rPr>
          <w:rFonts w:ascii="Angsana New" w:hAnsi="Angsana New"/>
          <w:b/>
          <w:bCs/>
          <w:color w:val="C00000"/>
          <w:sz w:val="32"/>
          <w:szCs w:val="32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9C012E">
        <w:rPr>
          <w:rFonts w:ascii="Angsana New" w:hAnsi="Angsana New"/>
          <w:b/>
          <w:bCs/>
          <w:color w:val="C00000"/>
          <w:sz w:val="32"/>
          <w:szCs w:val="32"/>
          <w:cs/>
          <w:lang w:val="en-GB" w:bidi="th-TH"/>
        </w:rPr>
        <w:t>รวมและงบการเงินเฉพาะ</w:t>
      </w:r>
      <w:r w:rsidRPr="009C012E">
        <w:rPr>
          <w:rFonts w:ascii="Angsana New" w:hAnsi="Angsana New"/>
          <w:b/>
          <w:bCs/>
          <w:color w:val="C00000"/>
          <w:sz w:val="32"/>
          <w:szCs w:val="32"/>
          <w:cs/>
          <w:lang w:bidi="th-TH"/>
        </w:rPr>
        <w:t>กิจการ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12"/>
          <w:szCs w:val="12"/>
          <w:lang w:bidi="th-TH"/>
        </w:rPr>
      </w:pP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hAnsi="Angsana New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รวมและงบการเงินเฉพาะกิจการ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และถือว่ามีสาระสำคัญ</w:t>
      </w:r>
      <w:r w:rsidRPr="009C012E">
        <w:rPr>
          <w:rFonts w:ascii="Angsana New" w:eastAsia="Calibri" w:hAnsi="Angsana New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C012E">
        <w:rPr>
          <w:rFonts w:ascii="Angsana New" w:eastAsia="Calibri" w:hAnsi="Angsana New" w:hint="cs"/>
          <w:spacing w:val="-2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หรือทุกรายการรวมกันจะมีผ</w:t>
      </w:r>
      <w:r w:rsidRPr="009C012E">
        <w:rPr>
          <w:rFonts w:ascii="Angsana New" w:hAnsi="Angsana New" w:hint="cs"/>
          <w:spacing w:val="-2"/>
          <w:sz w:val="27"/>
          <w:szCs w:val="27"/>
          <w:cs/>
          <w:lang w:bidi="th-TH"/>
        </w:rPr>
        <w:t>ลต่อการตัดสินใจ</w:t>
      </w:r>
      <w:r w:rsidRPr="009C012E">
        <w:rPr>
          <w:rFonts w:ascii="Angsana New" w:hAnsi="Angsana New"/>
          <w:spacing w:val="6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pacing w:val="6"/>
          <w:sz w:val="27"/>
          <w:szCs w:val="27"/>
          <w:cs/>
          <w:lang w:bidi="th-TH"/>
        </w:rPr>
        <w:t>ทางเศรษฐกิจของผู้ใช้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รวมและงบการเงินเฉพาะกิจการ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เหล่านี้ </w:t>
      </w: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12"/>
          <w:szCs w:val="12"/>
        </w:rPr>
      </w:pP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/>
        <w:contextualSpacing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ายใน</w:t>
      </w: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/>
        <w:contextualSpacing/>
        <w:jc w:val="thaiDistribute"/>
        <w:rPr>
          <w:rFonts w:ascii="Angsana New" w:hAnsi="Angsana New" w:hint="cs"/>
          <w:spacing w:val="-6"/>
          <w:sz w:val="27"/>
          <w:szCs w:val="27"/>
          <w:cs/>
          <w:lang w:bidi="th-TH"/>
        </w:rPr>
      </w:pPr>
      <w:r w:rsidRPr="009C012E">
        <w:rPr>
          <w:rFonts w:ascii="Angsana New" w:eastAsia="Calibri" w:hAnsi="Angsana New" w:hint="cs"/>
          <w:spacing w:val="-6"/>
          <w:sz w:val="27"/>
          <w:szCs w:val="27"/>
          <w:cs/>
          <w:lang w:bidi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9C012E">
        <w:rPr>
          <w:rFonts w:ascii="Angsana New" w:eastAsia="Calibri" w:hAnsi="Angsana New" w:hint="cs"/>
          <w:spacing w:val="-6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pacing w:val="-6"/>
          <w:sz w:val="27"/>
          <w:szCs w:val="27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C012E">
        <w:rPr>
          <w:rFonts w:ascii="Angsana New" w:hAnsi="Angsana New" w:hint="cs"/>
          <w:spacing w:val="-6"/>
          <w:sz w:val="27"/>
          <w:szCs w:val="27"/>
          <w:cs/>
          <w:lang w:bidi="th-TH"/>
        </w:rPr>
        <w:t>บริษัท</w:t>
      </w: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/>
        <w:contextualSpacing/>
        <w:jc w:val="thaiDistribute"/>
        <w:rPr>
          <w:rFonts w:ascii="Angsana New" w:hAnsi="Angsana New"/>
          <w:sz w:val="27"/>
          <w:szCs w:val="27"/>
          <w:cs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และ</w:t>
      </w:r>
      <w:r w:rsidRPr="009C012E">
        <w:rPr>
          <w:rFonts w:ascii="Angsana New" w:eastAsia="Calibri" w:hAnsi="Angsana New"/>
          <w:sz w:val="27"/>
          <w:szCs w:val="27"/>
          <w:lang w:bidi="th-TH"/>
        </w:rPr>
        <w:br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การเปิดเ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ผยข้อมูลที่เกี่ยวข้องซึ่งจัดทำขึ้นโดยกรรมการ </w:t>
      </w: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 w:hanging="374"/>
        <w:contextualSpacing/>
        <w:jc w:val="thaiDistribute"/>
        <w:rPr>
          <w:rFonts w:ascii="Angsana New" w:hAnsi="Angsana New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pacing w:val="-6"/>
          <w:sz w:val="27"/>
          <w:szCs w:val="27"/>
          <w:cs/>
          <w:lang w:val="en-GB"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9C012E">
        <w:rPr>
          <w:rFonts w:ascii="Angsana New" w:hAnsi="Angsana New"/>
          <w:spacing w:val="-6"/>
          <w:sz w:val="27"/>
          <w:szCs w:val="27"/>
          <w:lang w:val="en-GB" w:bidi="th-TH"/>
        </w:rPr>
        <w:br/>
      </w:r>
      <w:r w:rsidRPr="009C012E">
        <w:rPr>
          <w:rFonts w:ascii="Angsana New" w:hAnsi="Angsana New" w:hint="cs"/>
          <w:spacing w:val="-6"/>
          <w:sz w:val="27"/>
          <w:szCs w:val="27"/>
          <w:cs/>
          <w:lang w:val="en-GB" w:bidi="th-TH"/>
        </w:rPr>
        <w:t>การสอบบัญชีที่ได้รับ</w:t>
      </w:r>
      <w:r w:rsidRPr="009C012E">
        <w:rPr>
          <w:rFonts w:ascii="Angsana New" w:hAnsi="Angsana New" w:hint="cs"/>
          <w:spacing w:val="-6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pacing w:val="-6"/>
          <w:sz w:val="27"/>
          <w:szCs w:val="27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9C012E">
        <w:rPr>
          <w:rFonts w:ascii="Angsana New" w:hAnsi="Angsana New"/>
          <w:spacing w:val="-6"/>
          <w:sz w:val="27"/>
          <w:szCs w:val="27"/>
          <w:lang w:val="en-GB"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ถ้าข้าพเจ้าได้</w:t>
      </w:r>
      <w:r w:rsidRPr="009C012E">
        <w:rPr>
          <w:rFonts w:ascii="Angsana New" w:hAnsi="Angsana New"/>
          <w:sz w:val="27"/>
          <w:szCs w:val="27"/>
          <w:lang w:val="en-GB" w:bidi="th-TH"/>
        </w:rPr>
        <w:br/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ข้อสรุปว่ามีความไม่แน่นอนที่มีสาระสำคัญ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กิจการที่เกี่ยวข้อง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หรือถ้าการเปิดเผยดังกล่าวไม่เพียงพอ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ความเห็นของข้าพเจ้าจะเปลี่ยนแปลงไป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อย่างไรก็ตาม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 w:hanging="374"/>
        <w:contextualSpacing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ประเมินการนำเสนอ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โครงสร้างและเนื้อหาของงบการเงินรวมและงบการเงินเฉพาะกิจการโดยรวม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รวมถึงการเปิดเผยว่างบการเงินรวมและงบการเงินเฉพาะกิจการแสดงรายการ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9C012E" w:rsidRPr="009C012E" w:rsidRDefault="009C012E" w:rsidP="009C012E">
      <w:pPr>
        <w:numPr>
          <w:ilvl w:val="0"/>
          <w:numId w:val="1"/>
        </w:numPr>
        <w:spacing w:after="0" w:line="340" w:lineRule="exact"/>
        <w:ind w:left="547" w:hanging="374"/>
        <w:contextualSpacing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9C012E">
        <w:rPr>
          <w:rFonts w:ascii="Angsana New" w:hAnsi="Angsana New"/>
          <w:sz w:val="16"/>
          <w:szCs w:val="16"/>
        </w:rPr>
        <w:br w:type="page"/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</w:t>
      </w: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ขอ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งข้าพเจ้า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16"/>
          <w:szCs w:val="16"/>
        </w:rPr>
      </w:pP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hAnsi="Angsana New"/>
          <w:sz w:val="27"/>
          <w:szCs w:val="27"/>
          <w:lang w:bidi="th-TH"/>
        </w:rPr>
      </w:pP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ข้าพเจ้าได้ให้คำรับรองแก่คณะกรรมการตรวจสอบว่า</w:t>
      </w:r>
      <w:r w:rsidRPr="009C012E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C012E">
        <w:rPr>
          <w:rFonts w:ascii="Angsana New" w:eastAsia="Calibri" w:hAnsi="Angsana New" w:hint="cs"/>
          <w:spacing w:val="-4"/>
          <w:sz w:val="27"/>
          <w:szCs w:val="27"/>
          <w:lang w:bidi="th-TH"/>
        </w:rPr>
        <w:t xml:space="preserve"> </w:t>
      </w:r>
      <w:r w:rsidRPr="009C012E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อิสระ</w:t>
      </w: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hAnsi="Angsana New"/>
          <w:sz w:val="16"/>
          <w:szCs w:val="16"/>
          <w:lang w:bidi="th-TH"/>
        </w:rPr>
      </w:pPr>
    </w:p>
    <w:p w:rsidR="009C012E" w:rsidRPr="009C012E" w:rsidRDefault="009C012E" w:rsidP="009C012E">
      <w:pPr>
        <w:spacing w:after="0" w:line="340" w:lineRule="exact"/>
        <w:jc w:val="thaiDistribute"/>
        <w:rPr>
          <w:rFonts w:ascii="Angsana New" w:hAnsi="Angsana New" w:hint="cs"/>
          <w:sz w:val="27"/>
          <w:szCs w:val="27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จากเรื่องที่สื่อสารกับ</w:t>
      </w:r>
      <w:r w:rsidRPr="009C012E">
        <w:rPr>
          <w:rFonts w:ascii="Angsana New" w:eastAsia="Calibri" w:hAnsi="Angsana New" w:hint="cs"/>
          <w:sz w:val="27"/>
          <w:szCs w:val="27"/>
          <w:cs/>
          <w:lang w:bidi="th-TH"/>
        </w:rPr>
        <w:t>คณะกรรมการตรวจสอบ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 ข้าพเจ้าได้พิจารณาเรื่องต่าง</w:t>
      </w:r>
      <w:r w:rsidRPr="009C012E">
        <w:rPr>
          <w:rFonts w:ascii="Angsana New" w:hAnsi="Angsana New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9C012E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9C012E">
        <w:rPr>
          <w:rFonts w:ascii="Angsana New" w:hAnsi="Angsana New" w:hint="cs"/>
          <w:spacing w:val="5"/>
          <w:sz w:val="27"/>
          <w:szCs w:val="27"/>
          <w:cs/>
          <w:lang w:bidi="th-TH"/>
        </w:rPr>
        <w:t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9C012E">
        <w:rPr>
          <w:rFonts w:ascii="Angsana New" w:hAnsi="Angsana New"/>
          <w:spacing w:val="5"/>
          <w:sz w:val="27"/>
          <w:szCs w:val="27"/>
          <w:lang w:bidi="th-TH"/>
        </w:rPr>
        <w:br/>
      </w:r>
      <w:r w:rsidRPr="009C012E">
        <w:rPr>
          <w:rFonts w:ascii="Angsana New" w:hAnsi="Angsana New" w:hint="cs"/>
          <w:spacing w:val="5"/>
          <w:sz w:val="27"/>
          <w:szCs w:val="27"/>
          <w:cs/>
          <w:lang w:bidi="th-TH"/>
        </w:rPr>
        <w:t>ได้อย่าง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9C012E" w:rsidRPr="009C012E" w:rsidRDefault="009C012E" w:rsidP="009C012E">
      <w:pPr>
        <w:spacing w:after="0" w:line="240" w:lineRule="auto"/>
        <w:jc w:val="both"/>
        <w:rPr>
          <w:rFonts w:ascii="Angsana New" w:eastAsia="Calibri" w:hAnsi="Angsana New"/>
          <w:szCs w:val="20"/>
          <w:lang w:bidi="th-TH"/>
        </w:rPr>
      </w:pPr>
    </w:p>
    <w:p w:rsidR="009C012E" w:rsidRPr="009C012E" w:rsidRDefault="009C012E" w:rsidP="009C012E">
      <w:pPr>
        <w:spacing w:after="0" w:line="240" w:lineRule="auto"/>
        <w:jc w:val="both"/>
        <w:rPr>
          <w:rFonts w:ascii="Angsana New" w:eastAsia="Calibri" w:hAnsi="Angsana New" w:hint="cs"/>
          <w:szCs w:val="20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บริษัท ไพร้ซวอเตอร์เฮาส์คูเปอร์ส เอบีเอเอส จำกัด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  <w:r w:rsidRPr="009C012E">
        <w:rPr>
          <w:rFonts w:ascii="Angsana New" w:hAnsi="Angsana New" w:hint="cs"/>
          <w:b/>
          <w:bCs/>
          <w:sz w:val="27"/>
          <w:szCs w:val="27"/>
          <w:cs/>
        </w:rPr>
        <w:t>วิเชียร  กิ่งมนตรี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9C012E">
        <w:rPr>
          <w:rFonts w:ascii="Angsana New" w:hAnsi="Angsana New" w:hint="cs"/>
          <w:sz w:val="27"/>
          <w:szCs w:val="27"/>
          <w:cs/>
        </w:rPr>
        <w:t xml:space="preserve">ผู้สอบบัญชีรับอนุญาตเลขที่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3977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</w:rPr>
      </w:pPr>
      <w:r w:rsidRPr="009C012E">
        <w:rPr>
          <w:rFonts w:ascii="Angsana New" w:hAnsi="Angsana New" w:hint="cs"/>
          <w:sz w:val="27"/>
          <w:szCs w:val="27"/>
          <w:cs/>
          <w:lang w:bidi="th-TH"/>
        </w:rPr>
        <w:t>กรุงเทพมหานคร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rtl/>
          <w:lang w:bidi="th-TH"/>
        </w:rPr>
      </w:pPr>
      <w:r w:rsidRPr="009C012E">
        <w:rPr>
          <w:rFonts w:ascii="Angsana New" w:hAnsi="Angsana New"/>
          <w:sz w:val="27"/>
          <w:szCs w:val="27"/>
          <w:lang w:val="en-GB" w:bidi="th-TH"/>
        </w:rPr>
        <w:t>22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 xml:space="preserve"> </w:t>
      </w:r>
      <w:r w:rsidRPr="009C012E">
        <w:rPr>
          <w:rFonts w:ascii="Angsana New" w:hAnsi="Angsana New"/>
          <w:sz w:val="27"/>
          <w:szCs w:val="27"/>
          <w:cs/>
          <w:lang w:val="en-GB" w:bidi="th-TH"/>
        </w:rPr>
        <w:t>กุมภาพันธ์</w:t>
      </w:r>
      <w:r w:rsidRPr="009C012E">
        <w:rPr>
          <w:rFonts w:ascii="Angsana New" w:hAnsi="Angsana New" w:hint="cs"/>
          <w:sz w:val="27"/>
          <w:szCs w:val="27"/>
          <w:cs/>
          <w:lang w:val="en-GB" w:bidi="th-TH"/>
        </w:rPr>
        <w:t xml:space="preserve"> </w:t>
      </w:r>
      <w:r w:rsidRPr="009C012E">
        <w:rPr>
          <w:rFonts w:ascii="Angsana New" w:hAnsi="Angsana New" w:hint="cs"/>
          <w:sz w:val="27"/>
          <w:szCs w:val="27"/>
          <w:cs/>
          <w:lang w:bidi="th-TH"/>
        </w:rPr>
        <w:t xml:space="preserve">พ.ศ. </w:t>
      </w:r>
      <w:r w:rsidRPr="009C012E">
        <w:rPr>
          <w:rFonts w:ascii="Angsana New" w:hAnsi="Angsana New" w:hint="cs"/>
          <w:sz w:val="27"/>
          <w:szCs w:val="27"/>
          <w:lang w:val="en-GB" w:bidi="th-TH"/>
        </w:rPr>
        <w:t>2562</w:t>
      </w:r>
    </w:p>
    <w:p w:rsidR="009C012E" w:rsidRPr="009C012E" w:rsidRDefault="009C012E" w:rsidP="009C012E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rtl/>
          <w:lang w:bidi="th-TH"/>
        </w:rPr>
      </w:pPr>
      <w:bookmarkStart w:id="0" w:name="_GoBack"/>
      <w:bookmarkEnd w:id="0"/>
    </w:p>
    <w:p w:rsidR="008C3428" w:rsidRPr="009C012E" w:rsidRDefault="009C012E" w:rsidP="009C012E"/>
    <w:sectPr w:rsidR="008C3428" w:rsidRPr="009C012E" w:rsidSect="009C012E">
      <w:footerReference w:type="default" r:id="rId7"/>
      <w:pgSz w:w="11906" w:h="16838"/>
      <w:pgMar w:top="2880" w:right="720" w:bottom="72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12E" w:rsidRPr="00E0170C" w:rsidRDefault="009C012E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9D" w:rsidRPr="00E0170C" w:rsidRDefault="009C012E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BDF619DC"/>
    <w:lvl w:ilvl="0" w:tplc="27C043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3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2E"/>
    <w:rsid w:val="001C1E7D"/>
    <w:rsid w:val="009C012E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12E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C012E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9C012E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9C012E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9C012E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12E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C012E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9C012E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9C012E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9C012E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2698</Words>
  <Characters>15382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2019-02-22T10:20:00Z</dcterms:created>
  <dcterms:modified xsi:type="dcterms:W3CDTF">2019-02-22T10:26:00Z</dcterms:modified>
</cp:coreProperties>
</file>