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5A8" w:rsidRPr="00B13F2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bookmarkStart w:id="1" w:name="_GoBack"/>
      <w:bookmarkEnd w:id="1"/>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A7292">
        <w:rPr>
          <w:rFonts w:ascii="Times New Roman" w:hAnsi="Times New Roman"/>
          <w:b/>
          <w:bCs/>
          <w:sz w:val="40"/>
          <w:szCs w:val="40"/>
        </w:rPr>
        <w:t>Surap</w:t>
      </w:r>
      <w:r>
        <w:rPr>
          <w:rFonts w:ascii="Times New Roman" w:hAnsi="Times New Roman"/>
          <w:b/>
          <w:bCs/>
          <w:sz w:val="40"/>
          <w:szCs w:val="40"/>
        </w:rPr>
        <w:t>on</w:t>
      </w:r>
      <w:r w:rsidRPr="00FA7292">
        <w:rPr>
          <w:rFonts w:ascii="Times New Roman" w:hAnsi="Times New Roman"/>
          <w:b/>
          <w:bCs/>
          <w:sz w:val="40"/>
          <w:szCs w:val="40"/>
        </w:rPr>
        <w:t xml:space="preserve"> Foods Public Company Limited</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A7292">
        <w:rPr>
          <w:rFonts w:ascii="Times New Roman" w:hAnsi="Times New Roman"/>
          <w:b/>
          <w:bCs/>
          <w:sz w:val="40"/>
          <w:szCs w:val="40"/>
        </w:rPr>
        <w:t>and its Subsidiaries</w:t>
      </w:r>
      <w:bookmarkStart w:id="2" w:name="SubTitle"/>
      <w:bookmarkEnd w:id="0"/>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0335A8" w:rsidRDefault="000335A8" w:rsidP="000335A8">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F</w:t>
      </w:r>
      <w:r w:rsidRPr="00FA7292">
        <w:rPr>
          <w:rFonts w:ascii="Times New Roman" w:hAnsi="Times New Roman"/>
          <w:b w:val="0"/>
          <w:bCs w:val="0"/>
          <w:sz w:val="36"/>
          <w:szCs w:val="36"/>
          <w:lang w:val="en-US"/>
        </w:rPr>
        <w:t>inancial statements</w:t>
      </w:r>
      <w:r>
        <w:rPr>
          <w:rFonts w:ascii="Times New Roman" w:hAnsi="Times New Roman"/>
          <w:b w:val="0"/>
          <w:bCs w:val="0"/>
          <w:sz w:val="36"/>
          <w:szCs w:val="36"/>
          <w:lang w:val="en-US"/>
        </w:rPr>
        <w:t xml:space="preserve"> for the year ended</w:t>
      </w:r>
    </w:p>
    <w:p w:rsidR="000335A8" w:rsidRPr="00812DDA" w:rsidRDefault="000335A8" w:rsidP="000335A8">
      <w:pPr>
        <w:pStyle w:val="E0"/>
        <w:spacing w:line="240" w:lineRule="atLeast"/>
        <w:ind w:left="540" w:hanging="540"/>
        <w:rPr>
          <w:rFonts w:ascii="Times New Roman" w:hAnsi="Times New Roman" w:cs="Cordia New"/>
          <w:b w:val="0"/>
          <w:bCs w:val="0"/>
          <w:sz w:val="36"/>
          <w:szCs w:val="36"/>
          <w:lang w:val="en-US"/>
        </w:rPr>
      </w:pPr>
      <w:r>
        <w:rPr>
          <w:rFonts w:ascii="Times New Roman" w:hAnsi="Times New Roman"/>
          <w:b w:val="0"/>
          <w:bCs w:val="0"/>
          <w:sz w:val="36"/>
          <w:szCs w:val="36"/>
          <w:lang w:val="en-US"/>
        </w:rPr>
        <w:t>31 December 201</w:t>
      </w:r>
      <w:r w:rsidR="001D3A40">
        <w:rPr>
          <w:rFonts w:ascii="Times New Roman" w:hAnsi="Times New Roman"/>
          <w:b w:val="0"/>
          <w:bCs w:val="0"/>
          <w:sz w:val="36"/>
          <w:szCs w:val="36"/>
          <w:lang w:val="en-US"/>
        </w:rPr>
        <w:t>8</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A7292">
        <w:rPr>
          <w:rFonts w:ascii="Times New Roman" w:hAnsi="Times New Roman"/>
          <w:sz w:val="36"/>
          <w:szCs w:val="36"/>
        </w:rPr>
        <w:t>and</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Pr>
          <w:rFonts w:ascii="Times New Roman" w:hAnsi="Times New Roman"/>
          <w:sz w:val="36"/>
          <w:szCs w:val="36"/>
        </w:rPr>
        <w:t xml:space="preserve">Independent </w:t>
      </w:r>
      <w:r w:rsidRPr="00FA7292">
        <w:rPr>
          <w:rFonts w:ascii="Times New Roman" w:hAnsi="Times New Roman"/>
          <w:sz w:val="36"/>
          <w:szCs w:val="36"/>
        </w:rPr>
        <w:t>Audit</w:t>
      </w:r>
      <w:r>
        <w:rPr>
          <w:rFonts w:ascii="Times New Roman" w:hAnsi="Times New Roman"/>
          <w:sz w:val="36"/>
          <w:szCs w:val="36"/>
        </w:rPr>
        <w:t>or’s</w:t>
      </w:r>
      <w:r w:rsidRPr="00FA7292">
        <w:rPr>
          <w:rFonts w:ascii="Times New Roman" w:hAnsi="Times New Roman"/>
          <w:sz w:val="36"/>
          <w:szCs w:val="36"/>
        </w:rPr>
        <w:t xml:space="preserve"> </w:t>
      </w:r>
      <w:r>
        <w:rPr>
          <w:rFonts w:ascii="Times New Roman" w:hAnsi="Times New Roman"/>
          <w:sz w:val="36"/>
          <w:szCs w:val="36"/>
        </w:rPr>
        <w:t>R</w:t>
      </w:r>
      <w:r w:rsidRPr="00FA7292">
        <w:rPr>
          <w:rFonts w:ascii="Times New Roman" w:hAnsi="Times New Roman"/>
          <w:sz w:val="36"/>
          <w:szCs w:val="36"/>
        </w:rPr>
        <w:t xml:space="preserve">eport </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2"/>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A7292" w:rsidSect="00807423">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FC66C1" w:rsidRDefault="00FC66C1" w:rsidP="00FC66C1">
      <w:pPr>
        <w:pStyle w:val="acctmainheading"/>
        <w:tabs>
          <w:tab w:val="left" w:pos="7810"/>
        </w:tabs>
        <w:spacing w:after="0" w:line="240" w:lineRule="atLeast"/>
        <w:outlineLvl w:val="0"/>
      </w:pPr>
    </w:p>
    <w:p w:rsidR="00AD3226"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rsidR="00FC66C1"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CD7C89">
        <w:rPr>
          <w:rFonts w:ascii="Times New Roman" w:hAnsi="Times New Roman"/>
          <w:b/>
          <w:sz w:val="28"/>
          <w:szCs w:val="20"/>
          <w:lang w:val="en-GB" w:bidi="ar-SA"/>
        </w:rPr>
        <w:t>Independent Auditor’s Report</w:t>
      </w:r>
    </w:p>
    <w:p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FC66C1" w:rsidRPr="004B3E7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4B3E73">
        <w:rPr>
          <w:rFonts w:ascii="Times New Roman" w:hAnsi="Times New Roman"/>
          <w:b/>
          <w:bCs/>
          <w:sz w:val="24"/>
          <w:szCs w:val="24"/>
        </w:rPr>
        <w:t xml:space="preserve">To the </w:t>
      </w:r>
      <w:r>
        <w:rPr>
          <w:rFonts w:ascii="Times New Roman" w:hAnsi="Times New Roman" w:cs="Angsana New"/>
          <w:b/>
          <w:bCs/>
          <w:sz w:val="24"/>
          <w:szCs w:val="30"/>
        </w:rPr>
        <w:t>Shareholders</w:t>
      </w:r>
      <w:r w:rsidRPr="004B3E73">
        <w:rPr>
          <w:rFonts w:ascii="Times New Roman" w:hAnsi="Times New Roman"/>
          <w:b/>
          <w:bCs/>
          <w:sz w:val="24"/>
          <w:szCs w:val="24"/>
        </w:rPr>
        <w:t xml:space="preserve"> of Surapon Foods Public Company Limited</w:t>
      </w:r>
    </w:p>
    <w:p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FC66C1" w:rsidRPr="00DB710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FC66C1" w:rsidRDefault="00FC66C1" w:rsidP="00FC66C1">
      <w:pPr>
        <w:pStyle w:val="StandaardOpinion"/>
        <w:spacing w:line="240" w:lineRule="atLeast"/>
        <w:jc w:val="thaiDistribute"/>
        <w:rPr>
          <w:i/>
          <w:iCs/>
        </w:rPr>
      </w:pPr>
      <w:r w:rsidRPr="00CD7C89">
        <w:rPr>
          <w:i/>
          <w:iCs/>
        </w:rPr>
        <w:t>Opinion</w:t>
      </w:r>
    </w:p>
    <w:p w:rsidR="00FC66C1" w:rsidRPr="00CD7C89" w:rsidRDefault="00FC66C1" w:rsidP="00FC66C1">
      <w:pPr>
        <w:pStyle w:val="StandaardOpinion"/>
        <w:spacing w:line="240" w:lineRule="atLeast"/>
        <w:jc w:val="thaiDistribute"/>
        <w:rPr>
          <w:i/>
          <w:iCs/>
        </w:rPr>
      </w:pPr>
    </w:p>
    <w:p w:rsidR="00FC66C1" w:rsidRDefault="00FC66C1" w:rsidP="00FC66C1">
      <w:pPr>
        <w:pStyle w:val="StandaardOpinion"/>
        <w:jc w:val="thaiDistribute"/>
      </w:pPr>
      <w:r>
        <w:t xml:space="preserve">I have audited the consolidated and separate financial statements of </w:t>
      </w:r>
      <w:r w:rsidRPr="00CD7C89">
        <w:t>Surapon Foods</w:t>
      </w:r>
      <w:r>
        <w:t xml:space="preserve"> Public Company Limited and its subsidiaries (the “Group”) and of </w:t>
      </w:r>
      <w:r w:rsidRPr="00CD7C89">
        <w:t>Surapon Foods</w:t>
      </w:r>
      <w:r>
        <w:t xml:space="preserve"> Public Company Limited (the “Company”), respectively, which comprise the consolidated and separate statements of financial</w:t>
      </w:r>
      <w:r w:rsidR="001D3A40">
        <w:t xml:space="preserve"> position as at 31 December 2018</w:t>
      </w:r>
      <w:r>
        <w:t xml:space="preserve">, the consolidated and separate statements of comprehensive income, changes in equity and cash flows for the year </w:t>
      </w:r>
      <w:r w:rsidR="009C6457">
        <w:t>then ended, and notes, comprising</w:t>
      </w:r>
      <w:r>
        <w:t xml:space="preserve"> a summary of significant accounting policies and other explanatory information.</w:t>
      </w:r>
    </w:p>
    <w:p w:rsidR="00FC66C1" w:rsidRDefault="00FC66C1" w:rsidP="00FC66C1">
      <w:pPr>
        <w:pStyle w:val="StandaardOpinion"/>
        <w:spacing w:line="240" w:lineRule="atLeast"/>
        <w:jc w:val="thaiDistribute"/>
      </w:pPr>
    </w:p>
    <w:p w:rsidR="00FC66C1" w:rsidRPr="00D41BAA" w:rsidRDefault="00FC66C1" w:rsidP="00FC66C1">
      <w:pPr>
        <w:pStyle w:val="StandaardOpinion"/>
        <w:spacing w:line="240" w:lineRule="atLeast"/>
        <w:jc w:val="thaiDistribute"/>
        <w:rPr>
          <w:rFonts w:cs="Cordia New"/>
          <w:i/>
        </w:rPr>
      </w:pPr>
      <w:r>
        <w:t>In my opinion, the accompanying consolidated and separate financial statements present fairly, in all material respects, the financial position of the Group and the Company, resp</w:t>
      </w:r>
      <w:r w:rsidR="001D3A40">
        <w:t>ectively, as at 31 December 2018</w:t>
      </w:r>
      <w:r>
        <w:t xml:space="preserve"> and their financial performance and cash flows for the year then ended in accordance with Thai Financial Reporting Standards (TFRSs).</w:t>
      </w:r>
    </w:p>
    <w:p w:rsidR="00FC66C1" w:rsidRDefault="00FC66C1" w:rsidP="00FC66C1">
      <w:pPr>
        <w:pStyle w:val="StandaardOpinion"/>
        <w:spacing w:line="240" w:lineRule="atLeast"/>
        <w:jc w:val="thaiDistribute"/>
        <w:rPr>
          <w:i/>
        </w:rPr>
      </w:pPr>
    </w:p>
    <w:p w:rsidR="00FC66C1" w:rsidRPr="00AE20CE" w:rsidRDefault="00FC66C1" w:rsidP="00FC66C1">
      <w:pPr>
        <w:pStyle w:val="StandaardOpinion"/>
        <w:spacing w:line="240" w:lineRule="atLeast"/>
        <w:jc w:val="thaiDistribute"/>
      </w:pPr>
      <w:r w:rsidRPr="00CD7C89">
        <w:rPr>
          <w:i/>
        </w:rPr>
        <w:t>Basis for Opinion</w:t>
      </w:r>
    </w:p>
    <w:p w:rsidR="00FC66C1" w:rsidRDefault="00FC66C1" w:rsidP="00FC66C1">
      <w:pPr>
        <w:jc w:val="thaiDistribute"/>
        <w:rPr>
          <w:rFonts w:ascii="Times New Roman" w:hAnsi="Times New Roman"/>
          <w:sz w:val="22"/>
          <w:szCs w:val="22"/>
        </w:rPr>
      </w:pPr>
    </w:p>
    <w:p w:rsidR="00FC66C1" w:rsidRDefault="00FC66C1" w:rsidP="00FC66C1">
      <w:pPr>
        <w:pStyle w:val="StandaardOpinion"/>
        <w:spacing w:line="240" w:lineRule="atLeast"/>
        <w:jc w:val="thaiDistribute"/>
      </w:pPr>
      <w:r w:rsidRPr="00442D2F">
        <w:t xml:space="preserve">I conducted my audit in accordance with Thai Standards on Auditing (TSAs). My responsibilities under those standards are further described in the </w:t>
      </w:r>
      <w:r w:rsidRPr="00F06898">
        <w:rPr>
          <w:i/>
          <w:iCs/>
        </w:rPr>
        <w:t>Auditor’s Responsibilities for the Audit of the Consolidated and Separate Financial Statements</w:t>
      </w:r>
      <w:r w:rsidRPr="00442D2F">
        <w:t xml:space="preserve"> section of my report. I am independent of the Group and the Company in accordance with </w:t>
      </w:r>
      <w:r w:rsidR="00675F16">
        <w:t>the</w:t>
      </w:r>
      <w:r w:rsidR="00675F16" w:rsidRPr="00442D2F">
        <w:t xml:space="preserve"> Code of Ethics for Professional Accountants</w:t>
      </w:r>
      <w:r w:rsidR="00675F16">
        <w:t xml:space="preserve"> issued by</w:t>
      </w:r>
      <w:r w:rsidR="00586DD9">
        <w:rPr>
          <w:rFonts w:cstheme="minorBidi" w:hint="cs"/>
          <w:cs/>
        </w:rPr>
        <w:t xml:space="preserve"> </w:t>
      </w:r>
      <w:r w:rsidR="00F32EB3">
        <w:rPr>
          <w:rFonts w:cstheme="minorBidi"/>
        </w:rPr>
        <w:t>t</w:t>
      </w:r>
      <w:r w:rsidR="00586DD9">
        <w:rPr>
          <w:rFonts w:cstheme="minorBidi"/>
        </w:rPr>
        <w:t>he Federation of Accounting Professions</w:t>
      </w:r>
      <w:r w:rsidR="00675F16" w:rsidRPr="00442D2F">
        <w:t xml:space="preserve"> </w:t>
      </w:r>
      <w:r w:rsidRPr="00442D2F">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CD7C89">
        <w:t>.</w:t>
      </w:r>
    </w:p>
    <w:p w:rsidR="00FC66C1" w:rsidRDefault="00FC66C1" w:rsidP="00FC66C1">
      <w:pPr>
        <w:pStyle w:val="StandaardOpinion"/>
        <w:spacing w:line="240" w:lineRule="atLeast"/>
        <w:jc w:val="thaiDistribute"/>
        <w:rPr>
          <w:i/>
        </w:rPr>
      </w:pPr>
    </w:p>
    <w:p w:rsidR="00FC66C1" w:rsidRPr="00AE20CE" w:rsidRDefault="00FC66C1" w:rsidP="00FC66C1">
      <w:pPr>
        <w:pStyle w:val="StandaardOpinion"/>
        <w:spacing w:line="240" w:lineRule="atLeast"/>
        <w:jc w:val="thaiDistribute"/>
      </w:pPr>
      <w:r w:rsidRPr="00CD7C89">
        <w:rPr>
          <w:i/>
        </w:rPr>
        <w:t>Key Audit Matters</w:t>
      </w:r>
    </w:p>
    <w:p w:rsidR="00FC66C1" w:rsidRDefault="00FC66C1" w:rsidP="00FC66C1">
      <w:pPr>
        <w:jc w:val="thaiDistribute"/>
        <w:rPr>
          <w:rFonts w:ascii="Times New Roman" w:hAnsi="Times New Roman"/>
          <w:sz w:val="22"/>
          <w:szCs w:val="22"/>
        </w:rPr>
      </w:pPr>
    </w:p>
    <w:p w:rsidR="00FC66C1" w:rsidRDefault="00FC66C1" w:rsidP="00FC66C1">
      <w:pPr>
        <w:jc w:val="both"/>
      </w:pPr>
      <w:r w:rsidRPr="00CD7C89">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hAnsi="Times New Roman"/>
          <w:sz w:val="22"/>
          <w:szCs w:val="22"/>
        </w:rPr>
        <w:t xml:space="preserve"> </w:t>
      </w:r>
      <w:r w:rsidRPr="00CD7C89">
        <w:rPr>
          <w:rFonts w:ascii="Times New Roman" w:hAnsi="Times New Roman"/>
          <w:sz w:val="22"/>
          <w:szCs w:val="22"/>
        </w:rPr>
        <w:t>the consolidated and separate financial statements as a whole, and in forming my opinion thereon, and I do not provide a separate opinion on these matters.</w:t>
      </w:r>
    </w:p>
    <w:p w:rsidR="00A05ED4" w:rsidRDefault="00A05ED4" w:rsidP="00A05ED4">
      <w:pPr>
        <w:pStyle w:val="AAheadingwocontents"/>
        <w:spacing w:line="240" w:lineRule="atLeast"/>
        <w:jc w:val="thaiDistribute"/>
        <w:rPr>
          <w:i/>
          <w:iCs/>
        </w:rPr>
      </w:pPr>
    </w:p>
    <w:p w:rsidR="00A05ED4" w:rsidRDefault="00A05ED4" w:rsidP="00A05ED4">
      <w:pPr>
        <w:pStyle w:val="AAheadingwocontents"/>
        <w:spacing w:line="240" w:lineRule="atLeast"/>
        <w:jc w:val="thaiDistribute"/>
        <w:rPr>
          <w:i/>
          <w:iCs/>
        </w:rPr>
      </w:pPr>
    </w:p>
    <w:p w:rsidR="00A05ED4" w:rsidRDefault="00A05ED4" w:rsidP="00A05ED4">
      <w:pPr>
        <w:pStyle w:val="AAheadingwocontents"/>
        <w:spacing w:line="240" w:lineRule="atLeast"/>
        <w:jc w:val="thaiDistribute"/>
        <w:rPr>
          <w:i/>
          <w:iCs/>
        </w:rPr>
      </w:pPr>
    </w:p>
    <w:p w:rsidR="00A05ED4" w:rsidRDefault="00A05ED4" w:rsidP="00A05ED4">
      <w:pPr>
        <w:pStyle w:val="AAheadingwocontents"/>
        <w:spacing w:line="240" w:lineRule="atLeast"/>
        <w:jc w:val="thaiDistribute"/>
        <w:rPr>
          <w:i/>
          <w:iCs/>
        </w:rPr>
      </w:pPr>
    </w:p>
    <w:p w:rsidR="001C3093" w:rsidRDefault="001C3093" w:rsidP="00A05ED4">
      <w:pPr>
        <w:pStyle w:val="AAheadingwocontents"/>
        <w:spacing w:line="240" w:lineRule="atLeast"/>
        <w:jc w:val="thaiDistribute"/>
        <w:rPr>
          <w:i/>
          <w:iCs/>
        </w:rPr>
        <w:sectPr w:rsidR="001C3093" w:rsidSect="001C3093">
          <w:headerReference w:type="default" r:id="rId14"/>
          <w:headerReference w:type="first" r:id="rId15"/>
          <w:footerReference w:type="first" r:id="rId16"/>
          <w:pgSz w:w="11909" w:h="16834" w:code="9"/>
          <w:pgMar w:top="691" w:right="1152" w:bottom="576" w:left="1440" w:header="720" w:footer="720" w:gutter="0"/>
          <w:cols w:space="720"/>
          <w:titlePg/>
          <w:docGrid w:linePitch="245"/>
        </w:sectPr>
      </w:pPr>
    </w:p>
    <w:p w:rsidR="00A05ED4" w:rsidRDefault="00A05ED4" w:rsidP="00A05ED4">
      <w:pPr>
        <w:pStyle w:val="AAheadingwocontents"/>
        <w:spacing w:line="240" w:lineRule="atLeast"/>
        <w:jc w:val="thaiDistribute"/>
        <w:rPr>
          <w:i/>
          <w:iCs/>
        </w:rPr>
      </w:pPr>
    </w:p>
    <w:p w:rsidR="00954723" w:rsidRDefault="00954723" w:rsidP="00A05ED4">
      <w:pPr>
        <w:pStyle w:val="AAheadingwocontents"/>
        <w:spacing w:line="240" w:lineRule="atLeast"/>
        <w:jc w:val="thaiDistribute"/>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898"/>
      </w:tblGrid>
      <w:tr w:rsidR="00A05ED4" w:rsidRPr="00A80B33" w:rsidTr="00FC66C1">
        <w:tc>
          <w:tcPr>
            <w:tcW w:w="9307" w:type="dxa"/>
            <w:gridSpan w:val="2"/>
            <w:shd w:val="clear" w:color="auto" w:fill="auto"/>
          </w:tcPr>
          <w:p w:rsidR="00A05ED4" w:rsidRPr="00FC66C1" w:rsidRDefault="00A05ED4" w:rsidP="00D16B43">
            <w:pPr>
              <w:autoSpaceDE w:val="0"/>
              <w:autoSpaceDN w:val="0"/>
              <w:adjustRightInd w:val="0"/>
              <w:spacing w:line="240" w:lineRule="auto"/>
              <w:rPr>
                <w:rFonts w:ascii="Angsana New" w:hAnsi="Angsana New"/>
                <w:b/>
                <w:bCs/>
                <w:sz w:val="30"/>
                <w:szCs w:val="30"/>
              </w:rPr>
            </w:pPr>
            <w:r w:rsidRPr="00FC66C1">
              <w:rPr>
                <w:rFonts w:ascii="Times New Roman" w:hAnsi="Times New Roman"/>
                <w:b/>
                <w:bCs/>
                <w:sz w:val="22"/>
                <w:szCs w:val="22"/>
              </w:rPr>
              <w:t>Valuation of inventories</w:t>
            </w:r>
          </w:p>
        </w:tc>
      </w:tr>
      <w:tr w:rsidR="00FC66C1" w:rsidRPr="00A80B33" w:rsidTr="00FC66C1">
        <w:tc>
          <w:tcPr>
            <w:tcW w:w="9307" w:type="dxa"/>
            <w:gridSpan w:val="2"/>
            <w:shd w:val="clear" w:color="auto" w:fill="auto"/>
          </w:tcPr>
          <w:p w:rsidR="00FC66C1" w:rsidRPr="00A80B33" w:rsidRDefault="00FC66C1" w:rsidP="00FC66C1">
            <w:pPr>
              <w:autoSpaceDE w:val="0"/>
              <w:autoSpaceDN w:val="0"/>
              <w:adjustRightInd w:val="0"/>
              <w:spacing w:line="240" w:lineRule="auto"/>
              <w:rPr>
                <w:rFonts w:ascii="Angsana New" w:hAnsi="Angsana New"/>
                <w:sz w:val="30"/>
                <w:szCs w:val="30"/>
              </w:rPr>
            </w:pPr>
            <w:r w:rsidRPr="00A80B33">
              <w:rPr>
                <w:rFonts w:ascii="Times New Roman" w:hAnsi="Times New Roman"/>
                <w:sz w:val="22"/>
                <w:szCs w:val="22"/>
              </w:rPr>
              <w:t>Refer to Note</w:t>
            </w:r>
            <w:r>
              <w:rPr>
                <w:rFonts w:ascii="Times New Roman" w:hAnsi="Times New Roman"/>
                <w:sz w:val="22"/>
                <w:szCs w:val="22"/>
              </w:rPr>
              <w:t>s 3</w:t>
            </w:r>
            <w:r w:rsidR="0041627E">
              <w:rPr>
                <w:rFonts w:ascii="Times New Roman" w:hAnsi="Times New Roman"/>
                <w:sz w:val="22"/>
                <w:szCs w:val="22"/>
              </w:rPr>
              <w:t>(g)</w:t>
            </w:r>
            <w:r>
              <w:rPr>
                <w:rFonts w:ascii="Times New Roman" w:hAnsi="Times New Roman"/>
                <w:sz w:val="22"/>
                <w:szCs w:val="22"/>
              </w:rPr>
              <w:t xml:space="preserve"> and</w:t>
            </w:r>
            <w:r w:rsidR="00586DD9">
              <w:rPr>
                <w:rFonts w:ascii="Times New Roman" w:hAnsi="Times New Roman"/>
                <w:sz w:val="22"/>
                <w:szCs w:val="22"/>
              </w:rPr>
              <w:t xml:space="preserve"> 9 to the financial statements</w:t>
            </w:r>
          </w:p>
        </w:tc>
      </w:tr>
      <w:tr w:rsidR="00A05ED4" w:rsidRPr="00A80B33" w:rsidTr="00FC66C1">
        <w:tc>
          <w:tcPr>
            <w:tcW w:w="4409" w:type="dxa"/>
            <w:shd w:val="clear" w:color="auto" w:fill="auto"/>
          </w:tcPr>
          <w:p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The key audit matter</w:t>
            </w:r>
          </w:p>
        </w:tc>
        <w:tc>
          <w:tcPr>
            <w:tcW w:w="4898" w:type="dxa"/>
            <w:shd w:val="clear" w:color="auto" w:fill="auto"/>
          </w:tcPr>
          <w:p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Ho</w:t>
            </w:r>
            <w:r w:rsidR="0041627E">
              <w:rPr>
                <w:rFonts w:ascii="Times New Roman" w:hAnsi="Times New Roman"/>
                <w:b/>
                <w:bCs/>
                <w:sz w:val="22"/>
                <w:szCs w:val="22"/>
              </w:rPr>
              <w:t>w the matter was addressed in the</w:t>
            </w:r>
            <w:r w:rsidRPr="00A80B33">
              <w:rPr>
                <w:rFonts w:ascii="Times New Roman" w:hAnsi="Times New Roman"/>
                <w:b/>
                <w:bCs/>
                <w:sz w:val="22"/>
                <w:szCs w:val="22"/>
              </w:rPr>
              <w:t xml:space="preserve"> audit</w:t>
            </w:r>
          </w:p>
        </w:tc>
      </w:tr>
      <w:tr w:rsidR="00A05ED4" w:rsidRPr="00A80B33" w:rsidTr="00FC66C1">
        <w:tc>
          <w:tcPr>
            <w:tcW w:w="4409" w:type="dxa"/>
            <w:shd w:val="clear" w:color="auto" w:fill="auto"/>
          </w:tcPr>
          <w:p w:rsidR="00A05ED4" w:rsidRPr="00A80B33" w:rsidRDefault="00A05ED4" w:rsidP="00D16B43">
            <w:pPr>
              <w:autoSpaceDE w:val="0"/>
              <w:autoSpaceDN w:val="0"/>
              <w:adjustRightInd w:val="0"/>
              <w:spacing w:line="240" w:lineRule="auto"/>
              <w:jc w:val="thaiDistribute"/>
              <w:rPr>
                <w:rFonts w:ascii="Angsana New" w:hAnsi="Angsana New"/>
                <w:sz w:val="30"/>
                <w:szCs w:val="30"/>
              </w:rPr>
            </w:pPr>
          </w:p>
          <w:p w:rsidR="00A05ED4" w:rsidRPr="00A80B33" w:rsidRDefault="00FC66C1" w:rsidP="007B61C6">
            <w:pPr>
              <w:autoSpaceDE w:val="0"/>
              <w:autoSpaceDN w:val="0"/>
              <w:adjustRightInd w:val="0"/>
              <w:spacing w:line="240" w:lineRule="auto"/>
              <w:jc w:val="thaiDistribute"/>
              <w:rPr>
                <w:rFonts w:ascii="Angsana New" w:hAnsi="Angsana New"/>
                <w:sz w:val="30"/>
                <w:szCs w:val="30"/>
              </w:rPr>
            </w:pPr>
            <w:r w:rsidRPr="00A80B33">
              <w:rPr>
                <w:rFonts w:ascii="Times New Roman" w:hAnsi="Times New Roman"/>
                <w:sz w:val="22"/>
                <w:szCs w:val="22"/>
              </w:rPr>
              <w:t xml:space="preserve">The Group has significant amount of inventories. </w:t>
            </w:r>
            <w:r w:rsidRPr="00442D2F">
              <w:rPr>
                <w:rFonts w:ascii="Times New Roman" w:hAnsi="Times New Roman"/>
                <w:sz w:val="22"/>
                <w:szCs w:val="22"/>
              </w:rPr>
              <w:t xml:space="preserve">The Group’s products are </w:t>
            </w:r>
            <w:r w:rsidR="007B61C6">
              <w:rPr>
                <w:rFonts w:ascii="Times New Roman" w:hAnsi="Times New Roman" w:cs="Angsana New"/>
                <w:sz w:val="22"/>
                <w:szCs w:val="28"/>
              </w:rPr>
              <w:t xml:space="preserve">frozen </w:t>
            </w:r>
            <w:r w:rsidRPr="00442D2F">
              <w:rPr>
                <w:rFonts w:ascii="Times New Roman" w:hAnsi="Times New Roman"/>
                <w:sz w:val="22"/>
                <w:szCs w:val="22"/>
              </w:rPr>
              <w:t xml:space="preserve">seafood and frozen foods </w:t>
            </w:r>
            <w:r>
              <w:rPr>
                <w:rFonts w:ascii="Times New Roman" w:hAnsi="Times New Roman"/>
                <w:sz w:val="22"/>
                <w:szCs w:val="22"/>
              </w:rPr>
              <w:t>which</w:t>
            </w:r>
            <w:r w:rsidRPr="00A80B33">
              <w:rPr>
                <w:rFonts w:ascii="Times New Roman" w:hAnsi="Times New Roman"/>
                <w:sz w:val="22"/>
                <w:szCs w:val="22"/>
              </w:rPr>
              <w:t xml:space="preserve"> have</w:t>
            </w:r>
            <w:r>
              <w:rPr>
                <w:rFonts w:ascii="Times New Roman" w:hAnsi="Times New Roman"/>
                <w:sz w:val="22"/>
                <w:szCs w:val="22"/>
              </w:rPr>
              <w:t xml:space="preserve"> a</w:t>
            </w:r>
            <w:r w:rsidRPr="00A80B33">
              <w:rPr>
                <w:rFonts w:ascii="Times New Roman" w:hAnsi="Times New Roman"/>
                <w:sz w:val="22"/>
                <w:szCs w:val="22"/>
              </w:rPr>
              <w:t xml:space="preserve"> limited shelf life</w:t>
            </w:r>
            <w:r w:rsidR="007B61C6">
              <w:rPr>
                <w:rFonts w:ascii="Times New Roman" w:hAnsi="Times New Roman"/>
                <w:sz w:val="22"/>
                <w:szCs w:val="22"/>
              </w:rPr>
              <w:t xml:space="preserve"> and</w:t>
            </w:r>
            <w:r w:rsidR="00E52372">
              <w:rPr>
                <w:rFonts w:ascii="Times New Roman" w:hAnsi="Times New Roman"/>
                <w:sz w:val="22"/>
                <w:szCs w:val="22"/>
              </w:rPr>
              <w:t xml:space="preserve"> are</w:t>
            </w:r>
            <w:r w:rsidRPr="00692598">
              <w:rPr>
                <w:rFonts w:ascii="Times New Roman" w:hAnsi="Times New Roman" w:cs="Cordia New" w:hint="cs"/>
                <w:sz w:val="22"/>
                <w:szCs w:val="22"/>
                <w:cs/>
              </w:rPr>
              <w:t xml:space="preserve"> </w:t>
            </w:r>
            <w:r w:rsidRPr="00692598">
              <w:rPr>
                <w:rFonts w:ascii="Times New Roman" w:hAnsi="Times New Roman" w:cs="Cordia New"/>
                <w:sz w:val="22"/>
                <w:szCs w:val="22"/>
              </w:rPr>
              <w:t>highly</w:t>
            </w:r>
            <w:r w:rsidRPr="00A80B33">
              <w:rPr>
                <w:rFonts w:ascii="Times New Roman" w:hAnsi="Times New Roman"/>
                <w:sz w:val="22"/>
                <w:szCs w:val="22"/>
              </w:rPr>
              <w:t xml:space="preserve"> competitive</w:t>
            </w:r>
            <w:r w:rsidR="00E52372">
              <w:rPr>
                <w:rFonts w:ascii="Times New Roman" w:hAnsi="Times New Roman"/>
                <w:sz w:val="22"/>
                <w:szCs w:val="22"/>
              </w:rPr>
              <w:t xml:space="preserve"> in both</w:t>
            </w:r>
            <w:r w:rsidRPr="00A80B33">
              <w:rPr>
                <w:rFonts w:ascii="Times New Roman" w:hAnsi="Times New Roman"/>
                <w:sz w:val="22"/>
                <w:szCs w:val="22"/>
              </w:rPr>
              <w:t xml:space="preserve"> </w:t>
            </w:r>
            <w:r w:rsidRPr="00442D2F">
              <w:rPr>
                <w:rFonts w:ascii="Times New Roman" w:hAnsi="Times New Roman"/>
                <w:sz w:val="22"/>
                <w:szCs w:val="22"/>
              </w:rPr>
              <w:t>do</w:t>
            </w:r>
            <w:r w:rsidR="00E52372">
              <w:rPr>
                <w:rFonts w:ascii="Times New Roman" w:hAnsi="Times New Roman"/>
                <w:sz w:val="22"/>
                <w:szCs w:val="22"/>
              </w:rPr>
              <w:t xml:space="preserve">mestic </w:t>
            </w:r>
            <w:r>
              <w:rPr>
                <w:rFonts w:ascii="Times New Roman" w:hAnsi="Times New Roman"/>
                <w:sz w:val="22"/>
                <w:szCs w:val="22"/>
              </w:rPr>
              <w:t xml:space="preserve">and export markets. The Group’s main raw materials are mainly from agriculture and fisheries which are subject to impact from weather, environment, disaster, and plague. These factors affect the volatility and cost of </w:t>
            </w:r>
            <w:r>
              <w:rPr>
                <w:rFonts w:ascii="Times New Roman" w:hAnsi="Times New Roman" w:cs="Angsana New"/>
                <w:sz w:val="22"/>
                <w:szCs w:val="28"/>
              </w:rPr>
              <w:t xml:space="preserve">main </w:t>
            </w:r>
            <w:r>
              <w:rPr>
                <w:rFonts w:ascii="Times New Roman" w:hAnsi="Times New Roman"/>
                <w:sz w:val="22"/>
                <w:szCs w:val="22"/>
              </w:rPr>
              <w:t xml:space="preserve">raw materials, selling price of products and valuation of inventories. </w:t>
            </w:r>
            <w:r w:rsidRPr="00A80B33">
              <w:rPr>
                <w:rFonts w:ascii="Times New Roman" w:hAnsi="Times New Roman"/>
                <w:sz w:val="22"/>
                <w:szCs w:val="22"/>
              </w:rPr>
              <w:t xml:space="preserve">As the Group’s inventories are required to be </w:t>
            </w:r>
            <w:r w:rsidR="00E52372">
              <w:rPr>
                <w:rFonts w:ascii="Times New Roman" w:hAnsi="Times New Roman"/>
                <w:sz w:val="22"/>
                <w:szCs w:val="22"/>
              </w:rPr>
              <w:t>measured</w:t>
            </w:r>
            <w:r w:rsidRPr="00A80B33">
              <w:rPr>
                <w:rFonts w:ascii="Times New Roman" w:hAnsi="Times New Roman"/>
                <w:sz w:val="22"/>
                <w:szCs w:val="22"/>
              </w:rPr>
              <w:t xml:space="preserve"> at </w:t>
            </w:r>
            <w:r>
              <w:rPr>
                <w:rFonts w:ascii="Times New Roman" w:hAnsi="Times New Roman"/>
                <w:sz w:val="22"/>
                <w:szCs w:val="22"/>
              </w:rPr>
              <w:t xml:space="preserve">the </w:t>
            </w:r>
            <w:r w:rsidRPr="00A80B33">
              <w:rPr>
                <w:rFonts w:ascii="Times New Roman" w:hAnsi="Times New Roman"/>
                <w:sz w:val="22"/>
                <w:szCs w:val="22"/>
              </w:rPr>
              <w:t>lower of cost and net realisable value</w:t>
            </w:r>
            <w:r>
              <w:rPr>
                <w:rFonts w:ascii="Times New Roman" w:hAnsi="Times New Roman"/>
                <w:sz w:val="22"/>
                <w:szCs w:val="22"/>
              </w:rPr>
              <w:t>, therefore the Group considers</w:t>
            </w:r>
            <w:r w:rsidRPr="00A80B33">
              <w:rPr>
                <w:rFonts w:ascii="Times New Roman" w:hAnsi="Times New Roman"/>
                <w:sz w:val="22"/>
                <w:szCs w:val="22"/>
              </w:rPr>
              <w:t xml:space="preserve"> the current selling price deduct</w:t>
            </w:r>
            <w:r w:rsidR="00E52372">
              <w:rPr>
                <w:rFonts w:ascii="Times New Roman" w:hAnsi="Times New Roman"/>
                <w:sz w:val="22"/>
                <w:szCs w:val="22"/>
              </w:rPr>
              <w:t>ed</w:t>
            </w:r>
            <w:r w:rsidRPr="00A80B33">
              <w:rPr>
                <w:rFonts w:ascii="Times New Roman" w:hAnsi="Times New Roman"/>
                <w:sz w:val="22"/>
                <w:szCs w:val="22"/>
              </w:rPr>
              <w:t xml:space="preserve"> with selling expense compare</w:t>
            </w:r>
            <w:r w:rsidR="00586DD9">
              <w:rPr>
                <w:rFonts w:ascii="Times New Roman" w:hAnsi="Times New Roman"/>
                <w:sz w:val="22"/>
                <w:szCs w:val="22"/>
              </w:rPr>
              <w:t>d</w:t>
            </w:r>
            <w:r w:rsidRPr="00A80B33">
              <w:rPr>
                <w:rFonts w:ascii="Times New Roman" w:hAnsi="Times New Roman"/>
                <w:sz w:val="22"/>
                <w:szCs w:val="22"/>
              </w:rPr>
              <w:t xml:space="preserve"> with cost of inventories</w:t>
            </w:r>
            <w:r>
              <w:rPr>
                <w:rFonts w:ascii="Times New Roman" w:hAnsi="Times New Roman"/>
                <w:sz w:val="22"/>
                <w:szCs w:val="22"/>
              </w:rPr>
              <w:t>.</w:t>
            </w:r>
            <w:r w:rsidRPr="00A80B33">
              <w:rPr>
                <w:rFonts w:ascii="Times New Roman" w:hAnsi="Times New Roman"/>
                <w:sz w:val="22"/>
                <w:szCs w:val="22"/>
              </w:rPr>
              <w:t xml:space="preserve"> </w:t>
            </w:r>
            <w:r w:rsidR="00E52372">
              <w:rPr>
                <w:rFonts w:ascii="Times New Roman" w:hAnsi="Times New Roman"/>
                <w:sz w:val="22"/>
                <w:szCs w:val="22"/>
              </w:rPr>
              <w:t>If net realis</w:t>
            </w:r>
            <w:r>
              <w:rPr>
                <w:rFonts w:ascii="Times New Roman" w:hAnsi="Times New Roman"/>
                <w:sz w:val="22"/>
                <w:szCs w:val="22"/>
              </w:rPr>
              <w:t xml:space="preserve">able value is </w:t>
            </w:r>
            <w:r w:rsidR="00E52372">
              <w:rPr>
                <w:rFonts w:ascii="Times New Roman" w:hAnsi="Times New Roman"/>
                <w:sz w:val="22"/>
                <w:szCs w:val="22"/>
              </w:rPr>
              <w:t>lower than cost of inventories, the Group</w:t>
            </w:r>
            <w:r w:rsidR="007351A9">
              <w:rPr>
                <w:rFonts w:ascii="Times New Roman" w:hAnsi="Times New Roman"/>
                <w:sz w:val="22"/>
                <w:szCs w:val="22"/>
              </w:rPr>
              <w:t xml:space="preserve"> will record loss of inventories</w:t>
            </w:r>
            <w:r>
              <w:rPr>
                <w:rFonts w:ascii="Times New Roman" w:hAnsi="Times New Roman"/>
                <w:sz w:val="22"/>
                <w:szCs w:val="22"/>
              </w:rPr>
              <w:t>. The</w:t>
            </w:r>
            <w:r w:rsidR="00586DD9">
              <w:rPr>
                <w:rFonts w:ascii="Times New Roman" w:hAnsi="Times New Roman"/>
                <w:sz w:val="22"/>
                <w:szCs w:val="22"/>
              </w:rPr>
              <w:t xml:space="preserve"> Group also considered net realis</w:t>
            </w:r>
            <w:r>
              <w:rPr>
                <w:rFonts w:ascii="Times New Roman" w:hAnsi="Times New Roman"/>
                <w:sz w:val="22"/>
                <w:szCs w:val="22"/>
              </w:rPr>
              <w:t>able v</w:t>
            </w:r>
            <w:r w:rsidR="00586DD9">
              <w:rPr>
                <w:rFonts w:ascii="Times New Roman" w:hAnsi="Times New Roman"/>
                <w:sz w:val="22"/>
                <w:szCs w:val="22"/>
              </w:rPr>
              <w:t>alue of nearly expired inventory</w:t>
            </w:r>
            <w:r>
              <w:rPr>
                <w:rFonts w:ascii="Times New Roman" w:hAnsi="Times New Roman"/>
                <w:sz w:val="22"/>
                <w:szCs w:val="22"/>
              </w:rPr>
              <w:t xml:space="preserve"> items. </w:t>
            </w:r>
            <w:r w:rsidR="007B61C6">
              <w:rPr>
                <w:rFonts w:ascii="Times New Roman" w:hAnsi="Times New Roman"/>
                <w:sz w:val="22"/>
                <w:szCs w:val="22"/>
              </w:rPr>
              <w:t>T</w:t>
            </w:r>
            <w:r w:rsidRPr="00A80B33">
              <w:rPr>
                <w:rFonts w:ascii="Times New Roman" w:hAnsi="Times New Roman"/>
                <w:sz w:val="22"/>
                <w:szCs w:val="22"/>
              </w:rPr>
              <w:t xml:space="preserve">he measurement and valuation of inventories involve </w:t>
            </w:r>
            <w:r>
              <w:rPr>
                <w:rFonts w:ascii="Times New Roman" w:hAnsi="Times New Roman"/>
                <w:sz w:val="22"/>
                <w:szCs w:val="22"/>
              </w:rPr>
              <w:t>a number of judgements of management. Therefore, I have determined the valuation of inventories to be a key audit matter.</w:t>
            </w:r>
          </w:p>
        </w:tc>
        <w:tc>
          <w:tcPr>
            <w:tcW w:w="4898" w:type="dxa"/>
            <w:shd w:val="clear" w:color="auto" w:fill="auto"/>
          </w:tcPr>
          <w:p w:rsidR="00A05ED4" w:rsidRPr="00A80B33" w:rsidRDefault="00A05ED4" w:rsidP="00D16B43">
            <w:pPr>
              <w:autoSpaceDE w:val="0"/>
              <w:autoSpaceDN w:val="0"/>
              <w:adjustRightInd w:val="0"/>
              <w:spacing w:line="240" w:lineRule="auto"/>
              <w:jc w:val="thaiDistribute"/>
              <w:rPr>
                <w:rFonts w:ascii="Angsana New" w:hAnsi="Angsana New"/>
                <w:i/>
                <w:iCs/>
                <w:sz w:val="30"/>
                <w:szCs w:val="30"/>
              </w:rPr>
            </w:pPr>
          </w:p>
          <w:p w:rsidR="00FC66C1" w:rsidRDefault="00FC66C1" w:rsidP="00FC66C1">
            <w:pPr>
              <w:autoSpaceDE w:val="0"/>
              <w:autoSpaceDN w:val="0"/>
              <w:adjustRightInd w:val="0"/>
              <w:spacing w:line="240" w:lineRule="auto"/>
              <w:jc w:val="thaiDistribute"/>
              <w:rPr>
                <w:rFonts w:ascii="Times New Roman" w:hAnsi="Times New Roman"/>
                <w:sz w:val="22"/>
                <w:szCs w:val="22"/>
              </w:rPr>
            </w:pPr>
            <w:r w:rsidRPr="00A80B33">
              <w:rPr>
                <w:rFonts w:ascii="Times New Roman" w:hAnsi="Times New Roman"/>
                <w:sz w:val="22"/>
                <w:szCs w:val="22"/>
              </w:rPr>
              <w:t>My audit procedures include</w:t>
            </w:r>
            <w:r>
              <w:rPr>
                <w:rFonts w:ascii="Times New Roman" w:hAnsi="Times New Roman"/>
                <w:sz w:val="22"/>
                <w:szCs w:val="22"/>
              </w:rPr>
              <w:t>d</w:t>
            </w:r>
            <w:r w:rsidR="00E52372">
              <w:rPr>
                <w:rFonts w:ascii="Times New Roman" w:hAnsi="Times New Roman"/>
                <w:sz w:val="22"/>
                <w:szCs w:val="22"/>
              </w:rPr>
              <w:t>,</w:t>
            </w:r>
            <w:r>
              <w:rPr>
                <w:rFonts w:ascii="Times New Roman" w:hAnsi="Times New Roman"/>
                <w:sz w:val="22"/>
                <w:szCs w:val="22"/>
              </w:rPr>
              <w:t xml:space="preserve"> among others:</w:t>
            </w: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331"/>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inquiring</w:t>
            </w:r>
            <w:r w:rsidRPr="00A80B33">
              <w:rPr>
                <w:rFonts w:ascii="Times New Roman" w:hAnsi="Times New Roman"/>
                <w:sz w:val="22"/>
                <w:szCs w:val="22"/>
              </w:rPr>
              <w:t xml:space="preserve"> the </w:t>
            </w:r>
            <w:r>
              <w:rPr>
                <w:rFonts w:ascii="Times New Roman" w:hAnsi="Times New Roman"/>
                <w:sz w:val="22"/>
                <w:szCs w:val="22"/>
              </w:rPr>
              <w:t>management regarding the Group’s policy for</w:t>
            </w:r>
            <w:r w:rsidRPr="00A80B33">
              <w:rPr>
                <w:rFonts w:ascii="Times New Roman" w:hAnsi="Times New Roman"/>
                <w:sz w:val="22"/>
                <w:szCs w:val="22"/>
              </w:rPr>
              <w:t xml:space="preserve"> provision </w:t>
            </w:r>
            <w:r>
              <w:rPr>
                <w:rFonts w:ascii="Times New Roman" w:hAnsi="Times New Roman"/>
                <w:sz w:val="22"/>
                <w:szCs w:val="22"/>
              </w:rPr>
              <w:t xml:space="preserve">for decline in value </w:t>
            </w:r>
            <w:r w:rsidRPr="00A80B33">
              <w:rPr>
                <w:rFonts w:ascii="Times New Roman" w:hAnsi="Times New Roman"/>
                <w:sz w:val="22"/>
                <w:szCs w:val="22"/>
              </w:rPr>
              <w:t>of inventories</w:t>
            </w:r>
            <w:r>
              <w:rPr>
                <w:rFonts w:ascii="Times New Roman" w:hAnsi="Times New Roman"/>
                <w:sz w:val="22"/>
                <w:szCs w:val="22"/>
              </w:rPr>
              <w:t>;</w:t>
            </w:r>
          </w:p>
          <w:p w:rsidR="00FC66C1" w:rsidRPr="008427BB" w:rsidRDefault="00FC66C1" w:rsidP="00FC66C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a</w:t>
            </w:r>
            <w:r w:rsidRPr="00A80B33">
              <w:rPr>
                <w:rFonts w:ascii="Times New Roman" w:hAnsi="Times New Roman"/>
                <w:sz w:val="22"/>
                <w:szCs w:val="22"/>
              </w:rPr>
              <w:t>ssess</w:t>
            </w:r>
            <w:r>
              <w:rPr>
                <w:rFonts w:ascii="Times New Roman" w:hAnsi="Times New Roman"/>
                <w:sz w:val="22"/>
                <w:szCs w:val="22"/>
              </w:rPr>
              <w:t>ing</w:t>
            </w:r>
            <w:r w:rsidR="00E52372">
              <w:rPr>
                <w:rFonts w:ascii="Times New Roman" w:hAnsi="Times New Roman"/>
                <w:sz w:val="22"/>
                <w:szCs w:val="22"/>
              </w:rPr>
              <w:t xml:space="preserve"> the Group’s policy</w:t>
            </w:r>
            <w:r w:rsidRPr="00A80B33">
              <w:rPr>
                <w:rFonts w:ascii="Times New Roman" w:hAnsi="Times New Roman"/>
                <w:sz w:val="22"/>
                <w:szCs w:val="22"/>
              </w:rPr>
              <w:t xml:space="preserve"> used in making the estimation whether the method is in accordance with the Group’s accounting policy</w:t>
            </w:r>
            <w:r>
              <w:rPr>
                <w:rFonts w:ascii="Times New Roman" w:hAnsi="Times New Roman"/>
                <w:sz w:val="22"/>
                <w:szCs w:val="22"/>
              </w:rPr>
              <w:t>;</w:t>
            </w:r>
          </w:p>
          <w:p w:rsidR="00FC66C1" w:rsidRPr="008427BB"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gaining an understanding of internal control process relating to the inventory management and observing physical count of inventories including inspecting the inventories condition to identify expired items;</w:t>
            </w:r>
          </w:p>
          <w:p w:rsidR="00FC66C1" w:rsidRPr="008427BB"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 xml:space="preserve">considering the slow-moving </w:t>
            </w:r>
            <w:r w:rsidRPr="00A80B33">
              <w:rPr>
                <w:rFonts w:ascii="Times New Roman" w:hAnsi="Times New Roman"/>
                <w:sz w:val="22"/>
                <w:szCs w:val="22"/>
              </w:rPr>
              <w:t xml:space="preserve">inventories by evaluating the aged analysis report of inventories whether it is complete and </w:t>
            </w:r>
            <w:r>
              <w:rPr>
                <w:rFonts w:ascii="Times New Roman" w:hAnsi="Times New Roman"/>
                <w:sz w:val="22"/>
                <w:szCs w:val="22"/>
              </w:rPr>
              <w:t>accurate and</w:t>
            </w:r>
            <w:r w:rsidRPr="00A80B33">
              <w:rPr>
                <w:rFonts w:ascii="Times New Roman" w:hAnsi="Times New Roman"/>
                <w:sz w:val="22"/>
                <w:szCs w:val="22"/>
              </w:rPr>
              <w:t xml:space="preserve"> </w:t>
            </w:r>
            <w:r>
              <w:rPr>
                <w:rFonts w:ascii="Times New Roman" w:hAnsi="Times New Roman"/>
                <w:sz w:val="22"/>
                <w:szCs w:val="22"/>
              </w:rPr>
              <w:t>reconciled</w:t>
            </w:r>
            <w:r w:rsidR="00E52372">
              <w:rPr>
                <w:rFonts w:ascii="Times New Roman" w:hAnsi="Times New Roman"/>
                <w:sz w:val="22"/>
                <w:szCs w:val="22"/>
              </w:rPr>
              <w:t xml:space="preserve"> it</w:t>
            </w:r>
            <w:r>
              <w:rPr>
                <w:rFonts w:ascii="Times New Roman" w:hAnsi="Times New Roman"/>
                <w:sz w:val="22"/>
                <w:szCs w:val="22"/>
              </w:rPr>
              <w:t xml:space="preserve"> to the inventory report. Test sampling to recalculate aging inventories report by </w:t>
            </w:r>
            <w:r w:rsidRPr="00A80B33">
              <w:rPr>
                <w:rFonts w:ascii="Times New Roman" w:hAnsi="Times New Roman"/>
                <w:sz w:val="22"/>
                <w:szCs w:val="22"/>
              </w:rPr>
              <w:t xml:space="preserve">checking </w:t>
            </w:r>
            <w:r>
              <w:rPr>
                <w:rFonts w:ascii="Times New Roman" w:hAnsi="Times New Roman"/>
                <w:sz w:val="22"/>
                <w:szCs w:val="22"/>
              </w:rPr>
              <w:t>with supporting documents whether inventories is categoris</w:t>
            </w:r>
            <w:r w:rsidRPr="00A80B33">
              <w:rPr>
                <w:rFonts w:ascii="Times New Roman" w:hAnsi="Times New Roman"/>
                <w:sz w:val="22"/>
                <w:szCs w:val="22"/>
              </w:rPr>
              <w:t>ed in proper age range</w:t>
            </w:r>
            <w:r>
              <w:rPr>
                <w:rFonts w:ascii="Times New Roman" w:hAnsi="Times New Roman"/>
                <w:sz w:val="22"/>
                <w:szCs w:val="22"/>
              </w:rPr>
              <w:t>;</w:t>
            </w:r>
          </w:p>
          <w:p w:rsidR="00FC66C1" w:rsidRPr="008427BB"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Angsana New" w:hAnsi="Angsana New"/>
                <w:sz w:val="30"/>
                <w:szCs w:val="30"/>
              </w:rPr>
            </w:pPr>
            <w:r>
              <w:rPr>
                <w:rFonts w:ascii="Times New Roman" w:hAnsi="Times New Roman"/>
                <w:sz w:val="22"/>
                <w:szCs w:val="22"/>
              </w:rPr>
              <w:t>testing on a sample basis to assess</w:t>
            </w:r>
            <w:r w:rsidR="00E52372">
              <w:rPr>
                <w:rFonts w:ascii="Times New Roman" w:hAnsi="Times New Roman"/>
                <w:sz w:val="22"/>
                <w:szCs w:val="22"/>
              </w:rPr>
              <w:t xml:space="preserve"> the adequacy of measurement </w:t>
            </w:r>
            <w:r>
              <w:rPr>
                <w:rFonts w:ascii="Times New Roman" w:hAnsi="Times New Roman"/>
                <w:sz w:val="22"/>
                <w:szCs w:val="22"/>
              </w:rPr>
              <w:t xml:space="preserve">net realisable value </w:t>
            </w:r>
            <w:r w:rsidR="00E52372">
              <w:rPr>
                <w:rFonts w:ascii="Times New Roman" w:hAnsi="Times New Roman"/>
                <w:sz w:val="22"/>
                <w:szCs w:val="22"/>
              </w:rPr>
              <w:t xml:space="preserve">of slow-moving inventories </w:t>
            </w:r>
            <w:r>
              <w:rPr>
                <w:rFonts w:ascii="Times New Roman" w:hAnsi="Times New Roman"/>
                <w:sz w:val="22"/>
                <w:szCs w:val="22"/>
              </w:rPr>
              <w:t xml:space="preserve">by comparing </w:t>
            </w:r>
            <w:r w:rsidR="00E52372">
              <w:rPr>
                <w:rFonts w:ascii="Times New Roman" w:hAnsi="Times New Roman"/>
                <w:sz w:val="22"/>
                <w:szCs w:val="22"/>
              </w:rPr>
              <w:t>provision for decline in value of expired inventories</w:t>
            </w:r>
            <w:r>
              <w:rPr>
                <w:rFonts w:ascii="Times New Roman" w:hAnsi="Times New Roman"/>
                <w:sz w:val="22"/>
                <w:szCs w:val="22"/>
              </w:rPr>
              <w:t xml:space="preserve"> with historical information, distribution plan and marketing factor which affects the selling price of the products;</w:t>
            </w:r>
          </w:p>
          <w:p w:rsidR="00FC66C1" w:rsidRPr="008427BB"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Angsana New" w:hAnsi="Angsana New"/>
                <w:sz w:val="30"/>
                <w:szCs w:val="30"/>
              </w:rPr>
            </w:pPr>
            <w:r>
              <w:rPr>
                <w:rFonts w:ascii="Times New Roman" w:hAnsi="Times New Roman"/>
                <w:sz w:val="22"/>
                <w:szCs w:val="22"/>
              </w:rPr>
              <w:t xml:space="preserve">testing sample to assess net realisable value  by </w:t>
            </w:r>
            <w:r w:rsidR="006E66B9">
              <w:rPr>
                <w:rFonts w:ascii="Times New Roman" w:hAnsi="Times New Roman"/>
                <w:sz w:val="22"/>
                <w:szCs w:val="22"/>
              </w:rPr>
              <w:t>comp</w:t>
            </w:r>
            <w:r>
              <w:rPr>
                <w:rFonts w:ascii="Times New Roman" w:hAnsi="Times New Roman"/>
                <w:sz w:val="22"/>
                <w:szCs w:val="22"/>
              </w:rPr>
              <w:t>aring the expected selling prices with subsequent documents after the year end or price list and distribution plan</w:t>
            </w:r>
            <w:r w:rsidR="006E66B9">
              <w:rPr>
                <w:rFonts w:ascii="Times New Roman" w:hAnsi="Times New Roman"/>
                <w:sz w:val="22"/>
                <w:szCs w:val="22"/>
              </w:rPr>
              <w:t>.</w:t>
            </w:r>
            <w:r>
              <w:rPr>
                <w:rFonts w:ascii="Times New Roman" w:hAnsi="Times New Roman"/>
                <w:sz w:val="22"/>
                <w:szCs w:val="22"/>
              </w:rPr>
              <w:t xml:space="preserve"> </w:t>
            </w:r>
            <w:r w:rsidR="006E66B9">
              <w:rPr>
                <w:rFonts w:ascii="Times New Roman" w:hAnsi="Times New Roman"/>
                <w:sz w:val="22"/>
                <w:szCs w:val="22"/>
              </w:rPr>
              <w:t>I</w:t>
            </w:r>
            <w:r>
              <w:rPr>
                <w:rFonts w:ascii="Times New Roman" w:hAnsi="Times New Roman"/>
                <w:sz w:val="22"/>
                <w:szCs w:val="22"/>
              </w:rPr>
              <w:t>ncluding considering the estimation of selling expenses with supporting documents and historical information; and</w:t>
            </w:r>
          </w:p>
          <w:p w:rsidR="00FC66C1" w:rsidRPr="008427BB"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Angsana New" w:hAnsi="Angsana New"/>
                <w:sz w:val="20"/>
                <w:szCs w:val="20"/>
              </w:rPr>
            </w:pPr>
          </w:p>
          <w:p w:rsidR="00FC66C1" w:rsidRPr="00B7774A"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Angsana New" w:hAnsi="Angsana New"/>
                <w:sz w:val="30"/>
                <w:szCs w:val="30"/>
              </w:rPr>
            </w:pPr>
            <w:r>
              <w:rPr>
                <w:rFonts w:ascii="Times New Roman" w:hAnsi="Times New Roman"/>
                <w:sz w:val="22"/>
                <w:szCs w:val="22"/>
              </w:rPr>
              <w:t xml:space="preserve">evaluating </w:t>
            </w:r>
            <w:r w:rsidRPr="00A80B33">
              <w:rPr>
                <w:rFonts w:ascii="Times New Roman" w:hAnsi="Times New Roman"/>
                <w:sz w:val="22"/>
                <w:szCs w:val="22"/>
              </w:rPr>
              <w:t>the adequacy of disc</w:t>
            </w:r>
            <w:r w:rsidR="006E66B9">
              <w:rPr>
                <w:rFonts w:ascii="Times New Roman" w:hAnsi="Times New Roman"/>
                <w:sz w:val="22"/>
                <w:szCs w:val="22"/>
              </w:rPr>
              <w:t>losures in relation to inventories</w:t>
            </w:r>
            <w:r w:rsidRPr="00A80B33">
              <w:rPr>
                <w:rFonts w:ascii="Times New Roman" w:hAnsi="Times New Roman"/>
                <w:sz w:val="22"/>
                <w:szCs w:val="22"/>
              </w:rPr>
              <w:t xml:space="preserve"> in the financial statements.</w:t>
            </w:r>
          </w:p>
          <w:p w:rsidR="00A05ED4" w:rsidRPr="00A80B33" w:rsidRDefault="00A05ED4" w:rsidP="00013D6A">
            <w:pPr>
              <w:autoSpaceDE w:val="0"/>
              <w:autoSpaceDN w:val="0"/>
              <w:adjustRightInd w:val="0"/>
              <w:spacing w:line="240" w:lineRule="auto"/>
              <w:jc w:val="thaiDistribute"/>
              <w:rPr>
                <w:rFonts w:ascii="Angsana New" w:hAnsi="Angsana New"/>
                <w:sz w:val="30"/>
                <w:szCs w:val="30"/>
              </w:rPr>
            </w:pPr>
          </w:p>
        </w:tc>
      </w:tr>
    </w:tbl>
    <w:p w:rsidR="00A05ED4" w:rsidRDefault="00A05ED4" w:rsidP="00A05ED4">
      <w:pPr>
        <w:pStyle w:val="AAheadingwocontents"/>
        <w:spacing w:line="240" w:lineRule="atLeast"/>
        <w:jc w:val="thaiDistribute"/>
        <w:rPr>
          <w:i/>
          <w:iCs/>
        </w:rPr>
      </w:pPr>
    </w:p>
    <w:p w:rsidR="00675F16" w:rsidRDefault="00675F16" w:rsidP="00A05ED4">
      <w:pPr>
        <w:pStyle w:val="AAheadingwocontents"/>
        <w:spacing w:line="240" w:lineRule="atLeast"/>
        <w:jc w:val="thaiDistribute"/>
        <w:rPr>
          <w:i/>
          <w:iCs/>
        </w:rPr>
      </w:pPr>
    </w:p>
    <w:p w:rsidR="00ED6ACD" w:rsidRDefault="00ED6ACD" w:rsidP="00A05ED4">
      <w:pPr>
        <w:pStyle w:val="AAheadingwocontents"/>
        <w:spacing w:line="240" w:lineRule="atLeast"/>
        <w:jc w:val="thaiDistribute"/>
        <w:rPr>
          <w:b w:val="0"/>
          <w:bCs w:val="0"/>
          <w:i/>
        </w:rPr>
      </w:pPr>
    </w:p>
    <w:p w:rsidR="00ED6ACD" w:rsidRDefault="00ED6ACD" w:rsidP="00A05ED4">
      <w:pPr>
        <w:pStyle w:val="AAheadingwocontents"/>
        <w:spacing w:line="240" w:lineRule="atLeast"/>
        <w:jc w:val="thaiDistribute"/>
        <w:rPr>
          <w:b w:val="0"/>
          <w:bCs w:val="0"/>
          <w:i/>
        </w:rPr>
      </w:pPr>
    </w:p>
    <w:p w:rsidR="00947DD1" w:rsidRDefault="0094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r>
        <w:rPr>
          <w:b/>
          <w:bCs/>
          <w:i/>
        </w:rPr>
        <w:br w:type="page"/>
      </w:r>
    </w:p>
    <w:p w:rsidR="00FC66C1" w:rsidRDefault="00FC66C1" w:rsidP="00FC66C1">
      <w:pPr>
        <w:pStyle w:val="AAheadingwocontents"/>
        <w:spacing w:line="240" w:lineRule="atLeast"/>
        <w:jc w:val="thaiDistribute"/>
        <w:rPr>
          <w:b w:val="0"/>
          <w:bCs w:val="0"/>
          <w:i/>
        </w:rPr>
      </w:pPr>
      <w:r w:rsidRPr="00127EFF">
        <w:rPr>
          <w:b w:val="0"/>
          <w:bCs w:val="0"/>
          <w:i/>
        </w:rPr>
        <w:lastRenderedPageBreak/>
        <w:t>Other Information</w:t>
      </w:r>
    </w:p>
    <w:p w:rsidR="00947DD1" w:rsidRDefault="00947DD1" w:rsidP="00FC66C1">
      <w:pPr>
        <w:pStyle w:val="AAheadingwocontents"/>
        <w:spacing w:line="240" w:lineRule="atLeast"/>
        <w:jc w:val="thaiDistribute"/>
        <w:rPr>
          <w:b w:val="0"/>
          <w:bCs w:val="0"/>
          <w:i/>
        </w:rPr>
      </w:pPr>
    </w:p>
    <w:p w:rsidR="00FC66C1" w:rsidRPr="00127EFF" w:rsidRDefault="00FC66C1" w:rsidP="00FC66C1">
      <w:pPr>
        <w:pStyle w:val="AAheadingwocontents"/>
        <w:jc w:val="thaiDistribute"/>
        <w:rPr>
          <w:b w:val="0"/>
          <w:bCs w:val="0"/>
          <w:iCs/>
        </w:rPr>
      </w:pPr>
      <w:r w:rsidRPr="00127EFF">
        <w:rPr>
          <w:b w:val="0"/>
          <w:bCs w:val="0"/>
          <w:iC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FC66C1" w:rsidRDefault="00FC66C1" w:rsidP="00FC66C1">
      <w:pPr>
        <w:pStyle w:val="AAheadingwocontents"/>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FC66C1" w:rsidRDefault="00FC66C1" w:rsidP="00FC66C1">
      <w:pPr>
        <w:pStyle w:val="AAheadingwocontents"/>
        <w:spacing w:line="240" w:lineRule="atLeast"/>
        <w:jc w:val="thaiDistribute"/>
        <w:rPr>
          <w:b w:val="0"/>
          <w:bCs w:val="0"/>
          <w:iCs/>
        </w:rPr>
      </w:pPr>
    </w:p>
    <w:p w:rsidR="00947DD1" w:rsidRPr="00947DD1" w:rsidRDefault="00947DD1" w:rsidP="00947DD1">
      <w:pPr>
        <w:autoSpaceDE w:val="0"/>
        <w:autoSpaceDN w:val="0"/>
        <w:adjustRightInd w:val="0"/>
        <w:jc w:val="both"/>
        <w:rPr>
          <w:rFonts w:ascii="Times New Roman" w:hAnsi="Times New Roman"/>
          <w:iCs/>
          <w:sz w:val="22"/>
          <w:szCs w:val="22"/>
        </w:rPr>
      </w:pPr>
      <w:r w:rsidRPr="00947DD1">
        <w:rPr>
          <w:rFonts w:ascii="Times New Roman" w:hAnsi="Times New Roman"/>
          <w:iCs/>
          <w:sz w:val="22"/>
          <w:szCs w:val="22"/>
        </w:rPr>
        <w:t>When I read the annual report, if I conclude that there is a material misstatement therein, I am required to communicate the matter to those charged with governance and request that the correction be made.</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Cs/>
        </w:rPr>
      </w:pPr>
      <w:r w:rsidRPr="00127EFF">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FC66C1" w:rsidRDefault="00FC66C1" w:rsidP="00FC66C1">
      <w:pPr>
        <w:pStyle w:val="AAheadingwocontents"/>
        <w:spacing w:line="240" w:lineRule="atLeast"/>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Cs/>
        </w:rPr>
      </w:pPr>
      <w:r w:rsidRPr="00127EFF">
        <w:rPr>
          <w:b w:val="0"/>
          <w:bCs w:val="0"/>
          <w:iCs/>
        </w:rPr>
        <w:t>Those charged with governance are responsible for overseeing the Group’s and the Company’s financial reporting process.</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
        </w:rPr>
      </w:pPr>
      <w:r w:rsidRPr="00127EFF">
        <w:rPr>
          <w:b w:val="0"/>
          <w:bCs w:val="0"/>
          <w:i/>
        </w:rPr>
        <w:t>Auditor’s Responsibilities for the Audit of the Consolidated and Separate Financial Statements</w:t>
      </w:r>
    </w:p>
    <w:p w:rsidR="00FC66C1" w:rsidRDefault="00FC66C1" w:rsidP="00FC66C1">
      <w:pPr>
        <w:pStyle w:val="AAheadingwocontents"/>
        <w:spacing w:line="240" w:lineRule="atLeast"/>
        <w:jc w:val="thaiDistribute"/>
        <w:rPr>
          <w:b w:val="0"/>
          <w:bCs w:val="0"/>
          <w:i/>
        </w:rPr>
      </w:pPr>
    </w:p>
    <w:p w:rsidR="00FC66C1" w:rsidRPr="00127EFF" w:rsidRDefault="00FC66C1" w:rsidP="00FC66C1">
      <w:pPr>
        <w:pStyle w:val="AAheadingwocontents"/>
        <w:jc w:val="thaiDistribute"/>
        <w:rPr>
          <w:b w:val="0"/>
          <w:bCs w:val="0"/>
          <w:iCs/>
        </w:rPr>
      </w:pPr>
      <w:r w:rsidRPr="00127EFF">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FC66C1" w:rsidRDefault="00FC66C1" w:rsidP="00FC66C1">
      <w:pPr>
        <w:pStyle w:val="AAheadingwocontents"/>
        <w:spacing w:line="240" w:lineRule="atLeast"/>
        <w:jc w:val="thaiDistribute"/>
        <w:rPr>
          <w:b w:val="0"/>
          <w:bCs w:val="0"/>
          <w:iCs/>
        </w:rPr>
      </w:pPr>
    </w:p>
    <w:p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rsidR="00FC66C1" w:rsidRDefault="00FC66C1" w:rsidP="00FC66C1">
      <w:pPr>
        <w:pStyle w:val="AAheadingwocontents"/>
        <w:spacing w:line="240" w:lineRule="atLeast"/>
        <w:jc w:val="thaiDistribute"/>
        <w:rPr>
          <w:b w:val="0"/>
          <w:bCs w:val="0"/>
          <w:iCs/>
        </w:rPr>
      </w:pP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w:t>
      </w:r>
      <w:r w:rsidRPr="00783047">
        <w:rPr>
          <w:szCs w:val="22"/>
        </w:rPr>
        <w:lastRenderedPageBreak/>
        <w:t xml:space="preserve">fraud may involve collusion, forgery, intentional omissions, misrepresentations, or the override of internal control. </w:t>
      </w: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FC66C1"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rsidR="00FC66C1" w:rsidRDefault="00FC66C1" w:rsidP="00E9672F">
      <w:pPr>
        <w:pStyle w:val="ListParagraph"/>
        <w:numPr>
          <w:ilvl w:val="0"/>
          <w:numId w:val="22"/>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C66C1" w:rsidRDefault="00FC66C1" w:rsidP="00FC66C1">
      <w:pPr>
        <w:pStyle w:val="ListParagraph"/>
        <w:ind w:left="340"/>
        <w:jc w:val="thaiDistribute"/>
        <w:rPr>
          <w:szCs w:val="22"/>
        </w:rPr>
      </w:pPr>
    </w:p>
    <w:p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rsidR="00FC66C1" w:rsidRDefault="00FC66C1" w:rsidP="00FC66C1">
      <w:pPr>
        <w:pStyle w:val="AAheadingwocontents"/>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C66C1" w:rsidRDefault="00FC66C1" w:rsidP="00FC66C1">
      <w:pPr>
        <w:pStyle w:val="AAheadingwocontents"/>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C66C1" w:rsidRDefault="00FC66C1" w:rsidP="00FC66C1">
      <w:pPr>
        <w:pStyle w:val="AAheadingwocontents"/>
        <w:jc w:val="thaiDistribute"/>
        <w:rPr>
          <w:b w:val="0"/>
          <w:bCs w:val="0"/>
          <w:iCs/>
        </w:rPr>
      </w:pPr>
    </w:p>
    <w:p w:rsidR="00A05ED4" w:rsidRDefault="00A05ED4" w:rsidP="00A05ED4">
      <w:pPr>
        <w:pStyle w:val="AAheadingwocontents"/>
        <w:spacing w:line="240" w:lineRule="atLeast"/>
        <w:jc w:val="thaiDistribute"/>
        <w:rPr>
          <w:b w:val="0"/>
          <w:bCs w:val="0"/>
          <w:iCs/>
        </w:rPr>
      </w:pPr>
    </w:p>
    <w:p w:rsidR="00FC66C1" w:rsidRDefault="00FC66C1" w:rsidP="00A05ED4">
      <w:pPr>
        <w:pStyle w:val="AAheadingwocontents"/>
        <w:spacing w:line="240" w:lineRule="atLeast"/>
        <w:jc w:val="thaiDistribute"/>
        <w:rPr>
          <w:b w:val="0"/>
          <w:bCs w:val="0"/>
          <w:iCs/>
        </w:rPr>
      </w:pPr>
    </w:p>
    <w:p w:rsidR="00FC66C1" w:rsidRDefault="00FC66C1" w:rsidP="00A05ED4">
      <w:pPr>
        <w:pStyle w:val="AAheadingwocontents"/>
        <w:spacing w:line="240" w:lineRule="atLeast"/>
        <w:jc w:val="thaiDistribute"/>
        <w:rPr>
          <w:b w:val="0"/>
          <w:bCs w:val="0"/>
          <w:iCs/>
        </w:rPr>
      </w:pPr>
    </w:p>
    <w:p w:rsidR="00A05ED4" w:rsidRPr="00D41BAA" w:rsidRDefault="00A05ED4" w:rsidP="00A05ED4">
      <w:pPr>
        <w:pStyle w:val="AAheadingwocontents"/>
        <w:spacing w:line="240" w:lineRule="atLeast"/>
        <w:jc w:val="thaiDistribute"/>
        <w:rPr>
          <w:rFonts w:cs="Cordia New"/>
        </w:rPr>
      </w:pP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t>
      </w:r>
      <w:r w:rsidRPr="0011074A">
        <w:rPr>
          <w:rFonts w:ascii="Times New Roman" w:hAnsi="Times New Roman"/>
          <w:sz w:val="22"/>
          <w:szCs w:val="22"/>
        </w:rPr>
        <w:t>Orawan Sirirattanawong</w:t>
      </w:r>
      <w:r>
        <w:rPr>
          <w:rFonts w:ascii="Times New Roman" w:hAnsi="Times New Roman"/>
          <w:sz w:val="22"/>
          <w:szCs w:val="22"/>
        </w:rPr>
        <w:t>)</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3757</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KPMG Phoomchai Audit Ltd.</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rsidR="00A05ED4" w:rsidRPr="008920D6" w:rsidRDefault="00B13F24"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Pr>
          <w:rFonts w:ascii="Times New Roman" w:hAnsi="Times New Roman" w:cs="Angsana New"/>
          <w:sz w:val="22"/>
          <w:szCs w:val="28"/>
          <w:lang w:eastAsia="ja-JP"/>
        </w:rPr>
        <w:t>21</w:t>
      </w:r>
      <w:r w:rsidR="00A05ED4">
        <w:rPr>
          <w:rFonts w:ascii="Times New Roman" w:hAnsi="Times New Roman" w:cs="Angsana New"/>
          <w:sz w:val="22"/>
          <w:szCs w:val="28"/>
          <w:lang w:eastAsia="ja-JP"/>
        </w:rPr>
        <w:t xml:space="preserve"> February</w:t>
      </w:r>
      <w:r w:rsidR="001D3A40">
        <w:rPr>
          <w:rFonts w:ascii="Times New Roman" w:hAnsi="Times New Roman"/>
          <w:sz w:val="22"/>
          <w:szCs w:val="22"/>
          <w:lang w:eastAsia="ja-JP"/>
        </w:rPr>
        <w:t xml:space="preserve"> 2019</w:t>
      </w:r>
    </w:p>
    <w:p w:rsidR="00B605E5" w:rsidRPr="00702837" w:rsidRDefault="00B605E5" w:rsidP="001C3093">
      <w:pPr>
        <w:pStyle w:val="IndexHeading1"/>
        <w:spacing w:after="0" w:line="240" w:lineRule="atLeast"/>
        <w:ind w:left="1080" w:hanging="1080"/>
        <w:outlineLvl w:val="0"/>
        <w:rPr>
          <w:rFonts w:cs="Times New Roman"/>
          <w:szCs w:val="22"/>
          <w:lang w:val="en-US"/>
        </w:rPr>
      </w:pPr>
    </w:p>
    <w:sectPr w:rsidR="00B605E5" w:rsidRPr="00702837" w:rsidSect="001C3093">
      <w:headerReference w:type="default" r:id="rId17"/>
      <w:footerReference w:type="default" r:id="rId18"/>
      <w:headerReference w:type="first" r:id="rId19"/>
      <w:footerReference w:type="first" r:id="rId20"/>
      <w:pgSz w:w="11907" w:h="16840" w:code="9"/>
      <w:pgMar w:top="270" w:right="1152" w:bottom="27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3B8" w:rsidRDefault="003E53B8" w:rsidP="00370D35">
      <w:pPr>
        <w:spacing w:line="240" w:lineRule="auto"/>
      </w:pPr>
      <w:r>
        <w:separator/>
      </w:r>
    </w:p>
  </w:endnote>
  <w:endnote w:type="continuationSeparator" w:id="0">
    <w:p w:rsidR="003E53B8" w:rsidRDefault="003E53B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Default="00937487"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937487" w:rsidRDefault="00937487"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EF38D3" w:rsidRDefault="00937487" w:rsidP="00807423">
    <w:pPr>
      <w:pStyle w:val="Footer"/>
      <w:framePr w:wrap="around" w:vAnchor="text" w:hAnchor="page" w:x="6076" w:y="25"/>
      <w:rPr>
        <w:rStyle w:val="PageNumber"/>
        <w:rFonts w:ascii="Times New Roman" w:hAnsi="Times New Roman"/>
        <w:sz w:val="22"/>
        <w:szCs w:val="22"/>
        <w:lang w:val="pt-BR"/>
      </w:rPr>
    </w:pPr>
    <w:r w:rsidRPr="00EF38D3">
      <w:rPr>
        <w:rStyle w:val="PageNumber"/>
        <w:rFonts w:ascii="Times New Roman" w:hAnsi="Times New Roman"/>
      </w:rPr>
      <w:fldChar w:fldCharType="begin"/>
    </w:r>
    <w:r w:rsidRPr="007A13A8">
      <w:rPr>
        <w:rStyle w:val="PageNumber"/>
        <w:rFonts w:ascii="Times New Roman" w:hAnsi="Times New Roman"/>
        <w:lang w:val="pt-BR"/>
      </w:rPr>
      <w:instrText xml:space="preserve">PAGE  </w:instrText>
    </w:r>
    <w:r w:rsidRPr="00EF38D3">
      <w:rPr>
        <w:rStyle w:val="PageNumber"/>
        <w:rFonts w:ascii="Times New Roman" w:hAnsi="Times New Roman"/>
      </w:rPr>
      <w:fldChar w:fldCharType="separate"/>
    </w:r>
    <w:r w:rsidR="001C3093">
      <w:rPr>
        <w:rStyle w:val="PageNumber"/>
        <w:rFonts w:ascii="Times New Roman" w:hAnsi="Times New Roman"/>
        <w:noProof/>
      </w:rPr>
      <w:t>16</w:t>
    </w:r>
    <w:r w:rsidRPr="00EF38D3">
      <w:rPr>
        <w:rStyle w:val="PageNumber"/>
        <w:rFonts w:ascii="Times New Roman" w:hAnsi="Times New Roman"/>
        <w:sz w:val="22"/>
        <w:szCs w:val="22"/>
      </w:rPr>
      <w:fldChar w:fldCharType="end"/>
    </w:r>
  </w:p>
  <w:p w:rsidR="00937487" w:rsidRPr="00940178"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6C1135"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93" w:rsidRPr="006C1135" w:rsidRDefault="001C309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467459" w:rsidRDefault="00937487"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D13A30">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rsidR="00937487" w:rsidRPr="00A6709F" w:rsidRDefault="00937487" w:rsidP="008074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B5422D" w:rsidRDefault="0093748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1C3093">
      <w:rPr>
        <w:rFonts w:ascii="Times New Roman" w:hAnsi="Times New Roman" w:cs="Angsana New"/>
        <w:noProof/>
        <w:sz w:val="22"/>
        <w:szCs w:val="22"/>
      </w:rPr>
      <w:t>ssfe1</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3B8" w:rsidRDefault="003E53B8" w:rsidP="00370D35">
      <w:pPr>
        <w:spacing w:line="240" w:lineRule="auto"/>
      </w:pPr>
      <w:r>
        <w:separator/>
      </w:r>
    </w:p>
  </w:footnote>
  <w:footnote w:type="continuationSeparator" w:id="0">
    <w:p w:rsidR="003E53B8" w:rsidRDefault="003E53B8"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030DE" w:rsidRDefault="00937487"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937487" w:rsidRPr="005030DE"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37487" w:rsidRPr="005D38A2"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37487" w:rsidRPr="005D38A2"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BE1780"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37487" w:rsidRPr="00BE1780" w:rsidRDefault="00937487"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37487"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37487"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93" w:rsidRP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P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P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rsidR="001C3093" w:rsidRPr="001C3093" w:rsidRDefault="001C3093"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Default="00937487" w:rsidP="00807423">
    <w:pPr>
      <w:pStyle w:val="acctmainheading"/>
      <w:spacing w:after="0" w:line="280" w:lineRule="atLeast"/>
      <w:rPr>
        <w:sz w:val="24"/>
        <w:szCs w:val="24"/>
      </w:rPr>
    </w:pPr>
  </w:p>
  <w:p w:rsidR="001C3093" w:rsidRDefault="001C3093" w:rsidP="00807423">
    <w:pPr>
      <w:pStyle w:val="acctmainheading"/>
      <w:spacing w:after="0" w:line="280" w:lineRule="atLeast"/>
      <w:rPr>
        <w:sz w:val="24"/>
        <w:szCs w:val="24"/>
      </w:rPr>
    </w:pPr>
  </w:p>
  <w:p w:rsidR="001C3093" w:rsidRPr="0093722D" w:rsidRDefault="001C3093" w:rsidP="00807423">
    <w:pPr>
      <w:pStyle w:val="acctmainheading"/>
      <w:spacing w:after="0" w:line="280" w:lineRule="atLeast"/>
      <w:rPr>
        <w:sz w:val="24"/>
        <w:szCs w:val="24"/>
      </w:rPr>
    </w:pPr>
  </w:p>
  <w:p w:rsidR="00937487" w:rsidRPr="00674B21" w:rsidRDefault="00937487">
    <w:pPr>
      <w:pStyle w:val="Header"/>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87" w:rsidRPr="005030DE" w:rsidRDefault="00937487"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937487" w:rsidRPr="005030DE"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37487" w:rsidRPr="005030DE"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937487" w:rsidRDefault="0093748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37487" w:rsidRDefault="009374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E573F8"/>
    <w:multiLevelType w:val="hybridMultilevel"/>
    <w:tmpl w:val="2102BC00"/>
    <w:lvl w:ilvl="0" w:tplc="A2ECBBC6">
      <w:start w:val="1"/>
      <w:numFmt w:val="lowerLetter"/>
      <w:lvlText w:val="(%1)"/>
      <w:lvlJc w:val="left"/>
      <w:pPr>
        <w:ind w:left="900" w:hanging="360"/>
      </w:pPr>
      <w:rPr>
        <w:rFonts w:eastAsia="Calibri" w:hint="default"/>
        <w:b/>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5802080C"/>
    <w:multiLevelType w:val="hybridMultilevel"/>
    <w:tmpl w:val="74A8E2CE"/>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680782"/>
    <w:multiLevelType w:val="hybridMultilevel"/>
    <w:tmpl w:val="82848A0C"/>
    <w:lvl w:ilvl="0" w:tplc="5D54F9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4"/>
  </w:num>
  <w:num w:numId="14">
    <w:abstractNumId w:val="17"/>
  </w:num>
  <w:num w:numId="15">
    <w:abstractNumId w:val="19"/>
  </w:num>
  <w:num w:numId="16">
    <w:abstractNumId w:val="11"/>
  </w:num>
  <w:num w:numId="17">
    <w:abstractNumId w:val="25"/>
  </w:num>
  <w:num w:numId="18">
    <w:abstractNumId w:val="26"/>
  </w:num>
  <w:num w:numId="19">
    <w:abstractNumId w:val="23"/>
  </w:num>
  <w:num w:numId="20">
    <w:abstractNumId w:val="20"/>
  </w:num>
  <w:num w:numId="21">
    <w:abstractNumId w:val="27"/>
  </w:num>
  <w:num w:numId="22">
    <w:abstractNumId w:val="16"/>
  </w:num>
  <w:num w:numId="23">
    <w:abstractNumId w:val="13"/>
  </w:num>
  <w:num w:numId="24">
    <w:abstractNumId w:val="15"/>
  </w:num>
  <w:num w:numId="25">
    <w:abstractNumId w:val="21"/>
  </w:num>
  <w:num w:numId="26">
    <w:abstractNumId w:val="22"/>
  </w:num>
  <w:num w:numId="27">
    <w:abstractNumId w:val="10"/>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921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695"/>
    <w:rsid w:val="00000ABE"/>
    <w:rsid w:val="00000DD5"/>
    <w:rsid w:val="000015FC"/>
    <w:rsid w:val="000024DF"/>
    <w:rsid w:val="000035B1"/>
    <w:rsid w:val="0000416B"/>
    <w:rsid w:val="000041CB"/>
    <w:rsid w:val="000051ED"/>
    <w:rsid w:val="0000585D"/>
    <w:rsid w:val="00005C1B"/>
    <w:rsid w:val="00007848"/>
    <w:rsid w:val="0001030C"/>
    <w:rsid w:val="00010317"/>
    <w:rsid w:val="00010560"/>
    <w:rsid w:val="000126E6"/>
    <w:rsid w:val="00013ADE"/>
    <w:rsid w:val="00013D1F"/>
    <w:rsid w:val="00013D6A"/>
    <w:rsid w:val="000145CA"/>
    <w:rsid w:val="00016C74"/>
    <w:rsid w:val="00016D95"/>
    <w:rsid w:val="00021641"/>
    <w:rsid w:val="00023D4E"/>
    <w:rsid w:val="00024DB6"/>
    <w:rsid w:val="00025D0A"/>
    <w:rsid w:val="00025E88"/>
    <w:rsid w:val="0002604F"/>
    <w:rsid w:val="00027846"/>
    <w:rsid w:val="00027D8A"/>
    <w:rsid w:val="00027DB7"/>
    <w:rsid w:val="000335A8"/>
    <w:rsid w:val="00034845"/>
    <w:rsid w:val="00034C26"/>
    <w:rsid w:val="000408F2"/>
    <w:rsid w:val="00040F04"/>
    <w:rsid w:val="00041E60"/>
    <w:rsid w:val="00042D78"/>
    <w:rsid w:val="00043049"/>
    <w:rsid w:val="00044295"/>
    <w:rsid w:val="000442A0"/>
    <w:rsid w:val="00046967"/>
    <w:rsid w:val="0004762C"/>
    <w:rsid w:val="000520EC"/>
    <w:rsid w:val="00052747"/>
    <w:rsid w:val="00052B37"/>
    <w:rsid w:val="00053FF3"/>
    <w:rsid w:val="000562A4"/>
    <w:rsid w:val="0005653D"/>
    <w:rsid w:val="0005658B"/>
    <w:rsid w:val="00057075"/>
    <w:rsid w:val="000612E9"/>
    <w:rsid w:val="000618AC"/>
    <w:rsid w:val="00062728"/>
    <w:rsid w:val="0006279C"/>
    <w:rsid w:val="00063D8B"/>
    <w:rsid w:val="00063F38"/>
    <w:rsid w:val="00064075"/>
    <w:rsid w:val="00066AFD"/>
    <w:rsid w:val="00067A5D"/>
    <w:rsid w:val="00067EDF"/>
    <w:rsid w:val="00072D3D"/>
    <w:rsid w:val="00073095"/>
    <w:rsid w:val="0007338A"/>
    <w:rsid w:val="00074022"/>
    <w:rsid w:val="00074439"/>
    <w:rsid w:val="000744AC"/>
    <w:rsid w:val="00075787"/>
    <w:rsid w:val="00075DC8"/>
    <w:rsid w:val="000763B2"/>
    <w:rsid w:val="0007684B"/>
    <w:rsid w:val="00077E38"/>
    <w:rsid w:val="00081EE9"/>
    <w:rsid w:val="000832D1"/>
    <w:rsid w:val="00083340"/>
    <w:rsid w:val="00083FDD"/>
    <w:rsid w:val="00084BA4"/>
    <w:rsid w:val="00084F5C"/>
    <w:rsid w:val="0008572C"/>
    <w:rsid w:val="00085A6C"/>
    <w:rsid w:val="00086E41"/>
    <w:rsid w:val="00086F29"/>
    <w:rsid w:val="000871BB"/>
    <w:rsid w:val="0008726F"/>
    <w:rsid w:val="0009242A"/>
    <w:rsid w:val="000960DA"/>
    <w:rsid w:val="00096221"/>
    <w:rsid w:val="000A0A0E"/>
    <w:rsid w:val="000A11F8"/>
    <w:rsid w:val="000A165E"/>
    <w:rsid w:val="000A295A"/>
    <w:rsid w:val="000A2BFB"/>
    <w:rsid w:val="000A31C2"/>
    <w:rsid w:val="000A335F"/>
    <w:rsid w:val="000A4E36"/>
    <w:rsid w:val="000A6191"/>
    <w:rsid w:val="000A6254"/>
    <w:rsid w:val="000A6A93"/>
    <w:rsid w:val="000A6AD7"/>
    <w:rsid w:val="000A73F3"/>
    <w:rsid w:val="000A740C"/>
    <w:rsid w:val="000B0329"/>
    <w:rsid w:val="000B0453"/>
    <w:rsid w:val="000B1570"/>
    <w:rsid w:val="000B2E5D"/>
    <w:rsid w:val="000B39A5"/>
    <w:rsid w:val="000B51CD"/>
    <w:rsid w:val="000B5592"/>
    <w:rsid w:val="000B5734"/>
    <w:rsid w:val="000B5C4E"/>
    <w:rsid w:val="000B7888"/>
    <w:rsid w:val="000C10DE"/>
    <w:rsid w:val="000C1B03"/>
    <w:rsid w:val="000C1C5C"/>
    <w:rsid w:val="000C4D07"/>
    <w:rsid w:val="000C5ECA"/>
    <w:rsid w:val="000C7107"/>
    <w:rsid w:val="000C7877"/>
    <w:rsid w:val="000C7A6C"/>
    <w:rsid w:val="000C7B2D"/>
    <w:rsid w:val="000D0F1F"/>
    <w:rsid w:val="000D13E8"/>
    <w:rsid w:val="000D1563"/>
    <w:rsid w:val="000D2346"/>
    <w:rsid w:val="000D2994"/>
    <w:rsid w:val="000D5338"/>
    <w:rsid w:val="000D6E06"/>
    <w:rsid w:val="000D6EEF"/>
    <w:rsid w:val="000D7AED"/>
    <w:rsid w:val="000D7EAE"/>
    <w:rsid w:val="000E0A41"/>
    <w:rsid w:val="000E2D33"/>
    <w:rsid w:val="000E3010"/>
    <w:rsid w:val="000E5187"/>
    <w:rsid w:val="000E519B"/>
    <w:rsid w:val="000E6A59"/>
    <w:rsid w:val="000E720C"/>
    <w:rsid w:val="000F3708"/>
    <w:rsid w:val="000F43BD"/>
    <w:rsid w:val="000F6B8F"/>
    <w:rsid w:val="001003A3"/>
    <w:rsid w:val="00100FB6"/>
    <w:rsid w:val="001012FC"/>
    <w:rsid w:val="00102E01"/>
    <w:rsid w:val="00102E3E"/>
    <w:rsid w:val="00104521"/>
    <w:rsid w:val="001047E1"/>
    <w:rsid w:val="001053A8"/>
    <w:rsid w:val="00113BD4"/>
    <w:rsid w:val="001150AF"/>
    <w:rsid w:val="00115CAE"/>
    <w:rsid w:val="0011685D"/>
    <w:rsid w:val="0011774F"/>
    <w:rsid w:val="00120BC8"/>
    <w:rsid w:val="00122ABF"/>
    <w:rsid w:val="00124498"/>
    <w:rsid w:val="00124E7F"/>
    <w:rsid w:val="00125224"/>
    <w:rsid w:val="00125EF1"/>
    <w:rsid w:val="00126035"/>
    <w:rsid w:val="001277A5"/>
    <w:rsid w:val="00131206"/>
    <w:rsid w:val="001312D1"/>
    <w:rsid w:val="00131322"/>
    <w:rsid w:val="001333D9"/>
    <w:rsid w:val="00133F5B"/>
    <w:rsid w:val="001342EE"/>
    <w:rsid w:val="00134C6D"/>
    <w:rsid w:val="0013509E"/>
    <w:rsid w:val="00136B00"/>
    <w:rsid w:val="00137719"/>
    <w:rsid w:val="001377A2"/>
    <w:rsid w:val="00140613"/>
    <w:rsid w:val="0014089B"/>
    <w:rsid w:val="00142530"/>
    <w:rsid w:val="001431D7"/>
    <w:rsid w:val="0014549D"/>
    <w:rsid w:val="001465D6"/>
    <w:rsid w:val="00147158"/>
    <w:rsid w:val="00150172"/>
    <w:rsid w:val="001511EE"/>
    <w:rsid w:val="001540EC"/>
    <w:rsid w:val="001542BC"/>
    <w:rsid w:val="00154521"/>
    <w:rsid w:val="001548F6"/>
    <w:rsid w:val="00155D85"/>
    <w:rsid w:val="00155F99"/>
    <w:rsid w:val="0015642E"/>
    <w:rsid w:val="00161D36"/>
    <w:rsid w:val="00161FAD"/>
    <w:rsid w:val="001624B4"/>
    <w:rsid w:val="00162F1C"/>
    <w:rsid w:val="00163954"/>
    <w:rsid w:val="00166407"/>
    <w:rsid w:val="0016653D"/>
    <w:rsid w:val="0016689D"/>
    <w:rsid w:val="00166D5F"/>
    <w:rsid w:val="00166D6C"/>
    <w:rsid w:val="00167135"/>
    <w:rsid w:val="0016735E"/>
    <w:rsid w:val="001677A8"/>
    <w:rsid w:val="00167D4A"/>
    <w:rsid w:val="00171746"/>
    <w:rsid w:val="00171781"/>
    <w:rsid w:val="0017426C"/>
    <w:rsid w:val="00175035"/>
    <w:rsid w:val="00175856"/>
    <w:rsid w:val="00175EAF"/>
    <w:rsid w:val="00176C46"/>
    <w:rsid w:val="00177404"/>
    <w:rsid w:val="00181491"/>
    <w:rsid w:val="00181A3C"/>
    <w:rsid w:val="0018261C"/>
    <w:rsid w:val="00182EE4"/>
    <w:rsid w:val="001837A6"/>
    <w:rsid w:val="00186852"/>
    <w:rsid w:val="001911B1"/>
    <w:rsid w:val="00191A19"/>
    <w:rsid w:val="00191D83"/>
    <w:rsid w:val="00193DA8"/>
    <w:rsid w:val="001940D1"/>
    <w:rsid w:val="00194A3B"/>
    <w:rsid w:val="00194DEB"/>
    <w:rsid w:val="00194F43"/>
    <w:rsid w:val="00197534"/>
    <w:rsid w:val="00197B46"/>
    <w:rsid w:val="00197DB9"/>
    <w:rsid w:val="001A02F0"/>
    <w:rsid w:val="001A1829"/>
    <w:rsid w:val="001A1B2F"/>
    <w:rsid w:val="001A26AF"/>
    <w:rsid w:val="001A2995"/>
    <w:rsid w:val="001A2DE4"/>
    <w:rsid w:val="001A4CC1"/>
    <w:rsid w:val="001A4FE0"/>
    <w:rsid w:val="001A6EA8"/>
    <w:rsid w:val="001A7936"/>
    <w:rsid w:val="001B0428"/>
    <w:rsid w:val="001B1047"/>
    <w:rsid w:val="001B10FA"/>
    <w:rsid w:val="001B17CF"/>
    <w:rsid w:val="001B253C"/>
    <w:rsid w:val="001B257D"/>
    <w:rsid w:val="001B2A91"/>
    <w:rsid w:val="001B3A3B"/>
    <w:rsid w:val="001B3DF6"/>
    <w:rsid w:val="001B4CD0"/>
    <w:rsid w:val="001B5266"/>
    <w:rsid w:val="001B52CE"/>
    <w:rsid w:val="001B67DE"/>
    <w:rsid w:val="001C0804"/>
    <w:rsid w:val="001C0F0E"/>
    <w:rsid w:val="001C18DF"/>
    <w:rsid w:val="001C3093"/>
    <w:rsid w:val="001C3B9B"/>
    <w:rsid w:val="001C4465"/>
    <w:rsid w:val="001C5DA2"/>
    <w:rsid w:val="001D03F1"/>
    <w:rsid w:val="001D0946"/>
    <w:rsid w:val="001D257D"/>
    <w:rsid w:val="001D2EAC"/>
    <w:rsid w:val="001D3A40"/>
    <w:rsid w:val="001D5150"/>
    <w:rsid w:val="001D54B9"/>
    <w:rsid w:val="001D56F0"/>
    <w:rsid w:val="001D62B0"/>
    <w:rsid w:val="001D6C32"/>
    <w:rsid w:val="001D6E40"/>
    <w:rsid w:val="001D7FA9"/>
    <w:rsid w:val="001E02B6"/>
    <w:rsid w:val="001E0FFD"/>
    <w:rsid w:val="001E4235"/>
    <w:rsid w:val="001E661F"/>
    <w:rsid w:val="001E7F3D"/>
    <w:rsid w:val="001F101A"/>
    <w:rsid w:val="001F319B"/>
    <w:rsid w:val="001F5061"/>
    <w:rsid w:val="001F5187"/>
    <w:rsid w:val="00201693"/>
    <w:rsid w:val="00202735"/>
    <w:rsid w:val="00203355"/>
    <w:rsid w:val="00203363"/>
    <w:rsid w:val="00203D57"/>
    <w:rsid w:val="002065A8"/>
    <w:rsid w:val="00207118"/>
    <w:rsid w:val="002076E2"/>
    <w:rsid w:val="002109AB"/>
    <w:rsid w:val="002136A7"/>
    <w:rsid w:val="00213EEC"/>
    <w:rsid w:val="002144A3"/>
    <w:rsid w:val="00215B59"/>
    <w:rsid w:val="00215D56"/>
    <w:rsid w:val="002166FE"/>
    <w:rsid w:val="0022133C"/>
    <w:rsid w:val="00221D03"/>
    <w:rsid w:val="00222889"/>
    <w:rsid w:val="002234FE"/>
    <w:rsid w:val="00223DAD"/>
    <w:rsid w:val="00224791"/>
    <w:rsid w:val="00224FC8"/>
    <w:rsid w:val="0022542B"/>
    <w:rsid w:val="00230675"/>
    <w:rsid w:val="00231F85"/>
    <w:rsid w:val="002329A8"/>
    <w:rsid w:val="00232E9C"/>
    <w:rsid w:val="0023328A"/>
    <w:rsid w:val="00234A40"/>
    <w:rsid w:val="00234DC6"/>
    <w:rsid w:val="0023528E"/>
    <w:rsid w:val="002359BA"/>
    <w:rsid w:val="00235FCE"/>
    <w:rsid w:val="00236323"/>
    <w:rsid w:val="002363A1"/>
    <w:rsid w:val="002364DB"/>
    <w:rsid w:val="0023675C"/>
    <w:rsid w:val="00236B52"/>
    <w:rsid w:val="00237786"/>
    <w:rsid w:val="00241273"/>
    <w:rsid w:val="00241427"/>
    <w:rsid w:val="00242E76"/>
    <w:rsid w:val="00243319"/>
    <w:rsid w:val="00243584"/>
    <w:rsid w:val="00243657"/>
    <w:rsid w:val="002452CB"/>
    <w:rsid w:val="00245319"/>
    <w:rsid w:val="002465F1"/>
    <w:rsid w:val="00246CEB"/>
    <w:rsid w:val="00246DB2"/>
    <w:rsid w:val="002476EA"/>
    <w:rsid w:val="00251335"/>
    <w:rsid w:val="00251773"/>
    <w:rsid w:val="00251B43"/>
    <w:rsid w:val="002529F3"/>
    <w:rsid w:val="00252EFA"/>
    <w:rsid w:val="002531FE"/>
    <w:rsid w:val="002536BF"/>
    <w:rsid w:val="00253F40"/>
    <w:rsid w:val="00254CD2"/>
    <w:rsid w:val="00255CE7"/>
    <w:rsid w:val="00255F0F"/>
    <w:rsid w:val="002565AB"/>
    <w:rsid w:val="00257DE2"/>
    <w:rsid w:val="0026009C"/>
    <w:rsid w:val="002608E7"/>
    <w:rsid w:val="00261F37"/>
    <w:rsid w:val="00261F3E"/>
    <w:rsid w:val="00263D08"/>
    <w:rsid w:val="00263F66"/>
    <w:rsid w:val="00264240"/>
    <w:rsid w:val="00264370"/>
    <w:rsid w:val="00265E24"/>
    <w:rsid w:val="0026642A"/>
    <w:rsid w:val="0026643F"/>
    <w:rsid w:val="00266BD7"/>
    <w:rsid w:val="00267011"/>
    <w:rsid w:val="0026739C"/>
    <w:rsid w:val="00267635"/>
    <w:rsid w:val="00267910"/>
    <w:rsid w:val="002723A7"/>
    <w:rsid w:val="00274831"/>
    <w:rsid w:val="00275FD5"/>
    <w:rsid w:val="00276CF7"/>
    <w:rsid w:val="00276E94"/>
    <w:rsid w:val="0027784C"/>
    <w:rsid w:val="00281901"/>
    <w:rsid w:val="0028194C"/>
    <w:rsid w:val="0028230F"/>
    <w:rsid w:val="00283072"/>
    <w:rsid w:val="0028511C"/>
    <w:rsid w:val="00285384"/>
    <w:rsid w:val="00285D91"/>
    <w:rsid w:val="002869B4"/>
    <w:rsid w:val="002878AD"/>
    <w:rsid w:val="00291CE6"/>
    <w:rsid w:val="00292104"/>
    <w:rsid w:val="0029309A"/>
    <w:rsid w:val="002930E3"/>
    <w:rsid w:val="00293980"/>
    <w:rsid w:val="00295F31"/>
    <w:rsid w:val="002973DD"/>
    <w:rsid w:val="002978A1"/>
    <w:rsid w:val="00297FE4"/>
    <w:rsid w:val="002A0B99"/>
    <w:rsid w:val="002A17A1"/>
    <w:rsid w:val="002A1C8A"/>
    <w:rsid w:val="002A3E97"/>
    <w:rsid w:val="002A4029"/>
    <w:rsid w:val="002B02EE"/>
    <w:rsid w:val="002B10EB"/>
    <w:rsid w:val="002B2279"/>
    <w:rsid w:val="002B227D"/>
    <w:rsid w:val="002B3717"/>
    <w:rsid w:val="002B60B8"/>
    <w:rsid w:val="002B679E"/>
    <w:rsid w:val="002C096B"/>
    <w:rsid w:val="002C0D44"/>
    <w:rsid w:val="002C16E4"/>
    <w:rsid w:val="002C230B"/>
    <w:rsid w:val="002C29D0"/>
    <w:rsid w:val="002C2D97"/>
    <w:rsid w:val="002C3403"/>
    <w:rsid w:val="002C3CC4"/>
    <w:rsid w:val="002C413B"/>
    <w:rsid w:val="002C4E90"/>
    <w:rsid w:val="002C5AF7"/>
    <w:rsid w:val="002C6AB5"/>
    <w:rsid w:val="002C70C5"/>
    <w:rsid w:val="002C7598"/>
    <w:rsid w:val="002C798C"/>
    <w:rsid w:val="002D0DDD"/>
    <w:rsid w:val="002D1A1D"/>
    <w:rsid w:val="002D2043"/>
    <w:rsid w:val="002D24EA"/>
    <w:rsid w:val="002D3437"/>
    <w:rsid w:val="002D36CD"/>
    <w:rsid w:val="002D3B77"/>
    <w:rsid w:val="002D6EF4"/>
    <w:rsid w:val="002E0154"/>
    <w:rsid w:val="002E2D70"/>
    <w:rsid w:val="002E3BF0"/>
    <w:rsid w:val="002E42B8"/>
    <w:rsid w:val="002E4EE9"/>
    <w:rsid w:val="002E51D1"/>
    <w:rsid w:val="002E5AAB"/>
    <w:rsid w:val="002E68B4"/>
    <w:rsid w:val="002E7A78"/>
    <w:rsid w:val="002F0C9F"/>
    <w:rsid w:val="002F1137"/>
    <w:rsid w:val="002F11B6"/>
    <w:rsid w:val="002F26C3"/>
    <w:rsid w:val="002F28D8"/>
    <w:rsid w:val="002F30B0"/>
    <w:rsid w:val="002F5C66"/>
    <w:rsid w:val="002F5D0F"/>
    <w:rsid w:val="002F61D2"/>
    <w:rsid w:val="003001D4"/>
    <w:rsid w:val="00303583"/>
    <w:rsid w:val="00303681"/>
    <w:rsid w:val="00303693"/>
    <w:rsid w:val="003040E2"/>
    <w:rsid w:val="0030431B"/>
    <w:rsid w:val="00304539"/>
    <w:rsid w:val="003045CB"/>
    <w:rsid w:val="00304AE2"/>
    <w:rsid w:val="0030514C"/>
    <w:rsid w:val="00307C4D"/>
    <w:rsid w:val="00307EB9"/>
    <w:rsid w:val="00310843"/>
    <w:rsid w:val="00310B7B"/>
    <w:rsid w:val="0031101C"/>
    <w:rsid w:val="00311130"/>
    <w:rsid w:val="00311996"/>
    <w:rsid w:val="00311E7E"/>
    <w:rsid w:val="00312041"/>
    <w:rsid w:val="0031362A"/>
    <w:rsid w:val="00313C5A"/>
    <w:rsid w:val="00313EC0"/>
    <w:rsid w:val="003161A3"/>
    <w:rsid w:val="00316498"/>
    <w:rsid w:val="00317725"/>
    <w:rsid w:val="0032015F"/>
    <w:rsid w:val="003204B6"/>
    <w:rsid w:val="00320F56"/>
    <w:rsid w:val="0032267F"/>
    <w:rsid w:val="00323A5F"/>
    <w:rsid w:val="003245BD"/>
    <w:rsid w:val="00325089"/>
    <w:rsid w:val="0032555C"/>
    <w:rsid w:val="003262A3"/>
    <w:rsid w:val="00326AD3"/>
    <w:rsid w:val="0032717A"/>
    <w:rsid w:val="003311C6"/>
    <w:rsid w:val="0033195E"/>
    <w:rsid w:val="00332E5A"/>
    <w:rsid w:val="00332F7C"/>
    <w:rsid w:val="0033620B"/>
    <w:rsid w:val="003372C7"/>
    <w:rsid w:val="003403C9"/>
    <w:rsid w:val="00340820"/>
    <w:rsid w:val="00340CE8"/>
    <w:rsid w:val="00341F0C"/>
    <w:rsid w:val="003443B9"/>
    <w:rsid w:val="00350EAF"/>
    <w:rsid w:val="00352828"/>
    <w:rsid w:val="003545ED"/>
    <w:rsid w:val="00360B62"/>
    <w:rsid w:val="00361C1C"/>
    <w:rsid w:val="003627B5"/>
    <w:rsid w:val="00362A9D"/>
    <w:rsid w:val="00362B0F"/>
    <w:rsid w:val="00362CFC"/>
    <w:rsid w:val="00363AA9"/>
    <w:rsid w:val="003653C7"/>
    <w:rsid w:val="0036631A"/>
    <w:rsid w:val="003673E8"/>
    <w:rsid w:val="00367416"/>
    <w:rsid w:val="00370440"/>
    <w:rsid w:val="00370D35"/>
    <w:rsid w:val="00371186"/>
    <w:rsid w:val="00371F2E"/>
    <w:rsid w:val="00371FA9"/>
    <w:rsid w:val="003739DB"/>
    <w:rsid w:val="00374A36"/>
    <w:rsid w:val="003803FC"/>
    <w:rsid w:val="003806E1"/>
    <w:rsid w:val="003814DF"/>
    <w:rsid w:val="00384123"/>
    <w:rsid w:val="00384733"/>
    <w:rsid w:val="00387087"/>
    <w:rsid w:val="00390A53"/>
    <w:rsid w:val="00392074"/>
    <w:rsid w:val="00394014"/>
    <w:rsid w:val="003979C5"/>
    <w:rsid w:val="003A1FA3"/>
    <w:rsid w:val="003A2D8B"/>
    <w:rsid w:val="003A327C"/>
    <w:rsid w:val="003A3C47"/>
    <w:rsid w:val="003A3DB9"/>
    <w:rsid w:val="003A5BDD"/>
    <w:rsid w:val="003A6682"/>
    <w:rsid w:val="003A6CDB"/>
    <w:rsid w:val="003A7C44"/>
    <w:rsid w:val="003B1561"/>
    <w:rsid w:val="003B22E8"/>
    <w:rsid w:val="003B3D0B"/>
    <w:rsid w:val="003B4167"/>
    <w:rsid w:val="003B4550"/>
    <w:rsid w:val="003B6AE2"/>
    <w:rsid w:val="003B70C1"/>
    <w:rsid w:val="003B72CC"/>
    <w:rsid w:val="003B7BE4"/>
    <w:rsid w:val="003C1CA3"/>
    <w:rsid w:val="003C34D2"/>
    <w:rsid w:val="003C3E84"/>
    <w:rsid w:val="003C5482"/>
    <w:rsid w:val="003C6056"/>
    <w:rsid w:val="003C78A3"/>
    <w:rsid w:val="003D0523"/>
    <w:rsid w:val="003D12D7"/>
    <w:rsid w:val="003D24E4"/>
    <w:rsid w:val="003D2DE2"/>
    <w:rsid w:val="003D35D4"/>
    <w:rsid w:val="003D4445"/>
    <w:rsid w:val="003D466B"/>
    <w:rsid w:val="003D76D2"/>
    <w:rsid w:val="003D7887"/>
    <w:rsid w:val="003D7F50"/>
    <w:rsid w:val="003E1BD4"/>
    <w:rsid w:val="003E2A63"/>
    <w:rsid w:val="003E2E18"/>
    <w:rsid w:val="003E32BE"/>
    <w:rsid w:val="003E37A8"/>
    <w:rsid w:val="003E4399"/>
    <w:rsid w:val="003E4CC9"/>
    <w:rsid w:val="003E5082"/>
    <w:rsid w:val="003E5256"/>
    <w:rsid w:val="003E53B8"/>
    <w:rsid w:val="003E59F4"/>
    <w:rsid w:val="003E774F"/>
    <w:rsid w:val="003E7ABB"/>
    <w:rsid w:val="003F161F"/>
    <w:rsid w:val="003F19BA"/>
    <w:rsid w:val="003F1ACF"/>
    <w:rsid w:val="003F1D8C"/>
    <w:rsid w:val="003F2164"/>
    <w:rsid w:val="003F391C"/>
    <w:rsid w:val="003F4263"/>
    <w:rsid w:val="003F52F0"/>
    <w:rsid w:val="003F5F0C"/>
    <w:rsid w:val="003F645B"/>
    <w:rsid w:val="003F7562"/>
    <w:rsid w:val="0040317C"/>
    <w:rsid w:val="004056A9"/>
    <w:rsid w:val="00411437"/>
    <w:rsid w:val="00411BDC"/>
    <w:rsid w:val="004126FD"/>
    <w:rsid w:val="00412FA4"/>
    <w:rsid w:val="00413D17"/>
    <w:rsid w:val="00414537"/>
    <w:rsid w:val="0041455C"/>
    <w:rsid w:val="0041627E"/>
    <w:rsid w:val="00417566"/>
    <w:rsid w:val="00420396"/>
    <w:rsid w:val="00420BBF"/>
    <w:rsid w:val="00421922"/>
    <w:rsid w:val="00421DBB"/>
    <w:rsid w:val="00422B16"/>
    <w:rsid w:val="004247C9"/>
    <w:rsid w:val="00424F92"/>
    <w:rsid w:val="00425F63"/>
    <w:rsid w:val="0043079D"/>
    <w:rsid w:val="00431283"/>
    <w:rsid w:val="00431F51"/>
    <w:rsid w:val="004322AE"/>
    <w:rsid w:val="00432ED3"/>
    <w:rsid w:val="0043304D"/>
    <w:rsid w:val="0043353F"/>
    <w:rsid w:val="00433F51"/>
    <w:rsid w:val="00434E65"/>
    <w:rsid w:val="0043540C"/>
    <w:rsid w:val="00435A1B"/>
    <w:rsid w:val="0043602C"/>
    <w:rsid w:val="00436564"/>
    <w:rsid w:val="004366C2"/>
    <w:rsid w:val="0044004E"/>
    <w:rsid w:val="0044009C"/>
    <w:rsid w:val="0044021F"/>
    <w:rsid w:val="00441A58"/>
    <w:rsid w:val="0044259B"/>
    <w:rsid w:val="00443202"/>
    <w:rsid w:val="00443767"/>
    <w:rsid w:val="00443840"/>
    <w:rsid w:val="00444830"/>
    <w:rsid w:val="004457B3"/>
    <w:rsid w:val="00445B14"/>
    <w:rsid w:val="00446342"/>
    <w:rsid w:val="00446B12"/>
    <w:rsid w:val="00450546"/>
    <w:rsid w:val="00451FC1"/>
    <w:rsid w:val="004522E0"/>
    <w:rsid w:val="0045350C"/>
    <w:rsid w:val="004537D6"/>
    <w:rsid w:val="0045553A"/>
    <w:rsid w:val="00455741"/>
    <w:rsid w:val="00455FDD"/>
    <w:rsid w:val="004566DB"/>
    <w:rsid w:val="00457BD2"/>
    <w:rsid w:val="00457C02"/>
    <w:rsid w:val="00460FEF"/>
    <w:rsid w:val="00464C93"/>
    <w:rsid w:val="00465124"/>
    <w:rsid w:val="00470658"/>
    <w:rsid w:val="004713C4"/>
    <w:rsid w:val="0047210F"/>
    <w:rsid w:val="00472D18"/>
    <w:rsid w:val="004745AA"/>
    <w:rsid w:val="004805B8"/>
    <w:rsid w:val="00480613"/>
    <w:rsid w:val="004811A8"/>
    <w:rsid w:val="004831A1"/>
    <w:rsid w:val="00484578"/>
    <w:rsid w:val="00484BDE"/>
    <w:rsid w:val="004865ED"/>
    <w:rsid w:val="004874A9"/>
    <w:rsid w:val="00487825"/>
    <w:rsid w:val="00487DBF"/>
    <w:rsid w:val="00490142"/>
    <w:rsid w:val="004903E6"/>
    <w:rsid w:val="004904C3"/>
    <w:rsid w:val="00490B8D"/>
    <w:rsid w:val="004911E7"/>
    <w:rsid w:val="004912D1"/>
    <w:rsid w:val="004924DF"/>
    <w:rsid w:val="00493E02"/>
    <w:rsid w:val="00495843"/>
    <w:rsid w:val="004964DF"/>
    <w:rsid w:val="004967AB"/>
    <w:rsid w:val="004A0E84"/>
    <w:rsid w:val="004A145F"/>
    <w:rsid w:val="004A6731"/>
    <w:rsid w:val="004A68E6"/>
    <w:rsid w:val="004B04DC"/>
    <w:rsid w:val="004B11E8"/>
    <w:rsid w:val="004B24E4"/>
    <w:rsid w:val="004B2973"/>
    <w:rsid w:val="004B3668"/>
    <w:rsid w:val="004B4D0B"/>
    <w:rsid w:val="004B4F76"/>
    <w:rsid w:val="004C03B9"/>
    <w:rsid w:val="004C44EA"/>
    <w:rsid w:val="004C461A"/>
    <w:rsid w:val="004C499A"/>
    <w:rsid w:val="004C7C7E"/>
    <w:rsid w:val="004D1469"/>
    <w:rsid w:val="004D3BCC"/>
    <w:rsid w:val="004D551D"/>
    <w:rsid w:val="004D55F8"/>
    <w:rsid w:val="004D5A22"/>
    <w:rsid w:val="004D5B20"/>
    <w:rsid w:val="004D62C5"/>
    <w:rsid w:val="004D6917"/>
    <w:rsid w:val="004D7967"/>
    <w:rsid w:val="004E05BC"/>
    <w:rsid w:val="004E15C5"/>
    <w:rsid w:val="004E16E3"/>
    <w:rsid w:val="004E1EF0"/>
    <w:rsid w:val="004E4337"/>
    <w:rsid w:val="004E4DD2"/>
    <w:rsid w:val="004E5171"/>
    <w:rsid w:val="004F196C"/>
    <w:rsid w:val="004F1B79"/>
    <w:rsid w:val="004F1E6D"/>
    <w:rsid w:val="004F2153"/>
    <w:rsid w:val="004F3EE5"/>
    <w:rsid w:val="004F4749"/>
    <w:rsid w:val="004F52E6"/>
    <w:rsid w:val="004F6917"/>
    <w:rsid w:val="005004C1"/>
    <w:rsid w:val="00500554"/>
    <w:rsid w:val="00500AC1"/>
    <w:rsid w:val="00501C6C"/>
    <w:rsid w:val="005022F9"/>
    <w:rsid w:val="00502813"/>
    <w:rsid w:val="0050301A"/>
    <w:rsid w:val="00503F96"/>
    <w:rsid w:val="00504499"/>
    <w:rsid w:val="00504878"/>
    <w:rsid w:val="00504BB0"/>
    <w:rsid w:val="00504C61"/>
    <w:rsid w:val="005053F4"/>
    <w:rsid w:val="005056DA"/>
    <w:rsid w:val="005059A4"/>
    <w:rsid w:val="00505E68"/>
    <w:rsid w:val="0050777C"/>
    <w:rsid w:val="0051076F"/>
    <w:rsid w:val="005114E2"/>
    <w:rsid w:val="0051173D"/>
    <w:rsid w:val="005124FE"/>
    <w:rsid w:val="0051400C"/>
    <w:rsid w:val="00514EDA"/>
    <w:rsid w:val="0051530E"/>
    <w:rsid w:val="00516B0F"/>
    <w:rsid w:val="00517B6A"/>
    <w:rsid w:val="00520C86"/>
    <w:rsid w:val="00521A42"/>
    <w:rsid w:val="0052245E"/>
    <w:rsid w:val="00523368"/>
    <w:rsid w:val="005261E5"/>
    <w:rsid w:val="00527D39"/>
    <w:rsid w:val="005319D2"/>
    <w:rsid w:val="00531C9F"/>
    <w:rsid w:val="00533255"/>
    <w:rsid w:val="005337DF"/>
    <w:rsid w:val="00533C91"/>
    <w:rsid w:val="00534543"/>
    <w:rsid w:val="00534939"/>
    <w:rsid w:val="005377E0"/>
    <w:rsid w:val="00537E82"/>
    <w:rsid w:val="00540E93"/>
    <w:rsid w:val="0054210F"/>
    <w:rsid w:val="0054219B"/>
    <w:rsid w:val="005426F3"/>
    <w:rsid w:val="00543302"/>
    <w:rsid w:val="005434B0"/>
    <w:rsid w:val="0054350B"/>
    <w:rsid w:val="005446FC"/>
    <w:rsid w:val="005450DD"/>
    <w:rsid w:val="0054532F"/>
    <w:rsid w:val="00546871"/>
    <w:rsid w:val="0055096A"/>
    <w:rsid w:val="00553DCA"/>
    <w:rsid w:val="00554403"/>
    <w:rsid w:val="00554901"/>
    <w:rsid w:val="00554EDD"/>
    <w:rsid w:val="00556048"/>
    <w:rsid w:val="00557C3C"/>
    <w:rsid w:val="00557FF4"/>
    <w:rsid w:val="00564580"/>
    <w:rsid w:val="00565CBA"/>
    <w:rsid w:val="00566169"/>
    <w:rsid w:val="00566531"/>
    <w:rsid w:val="00566C9D"/>
    <w:rsid w:val="005677AD"/>
    <w:rsid w:val="00567B54"/>
    <w:rsid w:val="00572689"/>
    <w:rsid w:val="00572B5A"/>
    <w:rsid w:val="005730C6"/>
    <w:rsid w:val="00573FDC"/>
    <w:rsid w:val="00574433"/>
    <w:rsid w:val="005766BE"/>
    <w:rsid w:val="00577419"/>
    <w:rsid w:val="005778A5"/>
    <w:rsid w:val="0058010E"/>
    <w:rsid w:val="005801A0"/>
    <w:rsid w:val="00580BDB"/>
    <w:rsid w:val="005819B6"/>
    <w:rsid w:val="00586801"/>
    <w:rsid w:val="00586B31"/>
    <w:rsid w:val="00586DD9"/>
    <w:rsid w:val="00590828"/>
    <w:rsid w:val="00590E06"/>
    <w:rsid w:val="00591D5A"/>
    <w:rsid w:val="00591F47"/>
    <w:rsid w:val="0059255A"/>
    <w:rsid w:val="00593617"/>
    <w:rsid w:val="005949A4"/>
    <w:rsid w:val="0059550B"/>
    <w:rsid w:val="00596245"/>
    <w:rsid w:val="00596B1B"/>
    <w:rsid w:val="005A26B2"/>
    <w:rsid w:val="005A2788"/>
    <w:rsid w:val="005A2E38"/>
    <w:rsid w:val="005A57E2"/>
    <w:rsid w:val="005A6E39"/>
    <w:rsid w:val="005A7EB3"/>
    <w:rsid w:val="005A7FAF"/>
    <w:rsid w:val="005B06B2"/>
    <w:rsid w:val="005B0E03"/>
    <w:rsid w:val="005B1089"/>
    <w:rsid w:val="005B1ADE"/>
    <w:rsid w:val="005B1DA8"/>
    <w:rsid w:val="005B3957"/>
    <w:rsid w:val="005B3FBC"/>
    <w:rsid w:val="005B4B7E"/>
    <w:rsid w:val="005B5AB9"/>
    <w:rsid w:val="005B5B9F"/>
    <w:rsid w:val="005C0474"/>
    <w:rsid w:val="005C1357"/>
    <w:rsid w:val="005C189B"/>
    <w:rsid w:val="005C2D10"/>
    <w:rsid w:val="005C2D91"/>
    <w:rsid w:val="005C33AA"/>
    <w:rsid w:val="005C3CC6"/>
    <w:rsid w:val="005C4963"/>
    <w:rsid w:val="005C5203"/>
    <w:rsid w:val="005C7813"/>
    <w:rsid w:val="005C7B50"/>
    <w:rsid w:val="005D0D0D"/>
    <w:rsid w:val="005D0DB5"/>
    <w:rsid w:val="005D1BB3"/>
    <w:rsid w:val="005D23C2"/>
    <w:rsid w:val="005D2A90"/>
    <w:rsid w:val="005D3F43"/>
    <w:rsid w:val="005D47F0"/>
    <w:rsid w:val="005D63C5"/>
    <w:rsid w:val="005D67FB"/>
    <w:rsid w:val="005D68E9"/>
    <w:rsid w:val="005D6A39"/>
    <w:rsid w:val="005D761D"/>
    <w:rsid w:val="005D7AFE"/>
    <w:rsid w:val="005E2017"/>
    <w:rsid w:val="005E2939"/>
    <w:rsid w:val="005E423F"/>
    <w:rsid w:val="005E6799"/>
    <w:rsid w:val="005E765E"/>
    <w:rsid w:val="005E7AB7"/>
    <w:rsid w:val="005F0ABC"/>
    <w:rsid w:val="005F0E13"/>
    <w:rsid w:val="005F0E5D"/>
    <w:rsid w:val="005F32E0"/>
    <w:rsid w:val="005F3E2C"/>
    <w:rsid w:val="005F3F2F"/>
    <w:rsid w:val="005F4EFB"/>
    <w:rsid w:val="005F4F92"/>
    <w:rsid w:val="005F7650"/>
    <w:rsid w:val="005F7DAC"/>
    <w:rsid w:val="00600FB7"/>
    <w:rsid w:val="00601A79"/>
    <w:rsid w:val="006022A3"/>
    <w:rsid w:val="0060481A"/>
    <w:rsid w:val="00606DE3"/>
    <w:rsid w:val="0061158F"/>
    <w:rsid w:val="00611C43"/>
    <w:rsid w:val="00611FF6"/>
    <w:rsid w:val="00612944"/>
    <w:rsid w:val="006139CB"/>
    <w:rsid w:val="00613F4B"/>
    <w:rsid w:val="00615863"/>
    <w:rsid w:val="00615AB8"/>
    <w:rsid w:val="006206C9"/>
    <w:rsid w:val="00621DD0"/>
    <w:rsid w:val="00622326"/>
    <w:rsid w:val="006225C1"/>
    <w:rsid w:val="006238D2"/>
    <w:rsid w:val="00623FBF"/>
    <w:rsid w:val="00624508"/>
    <w:rsid w:val="006256CE"/>
    <w:rsid w:val="00625AA0"/>
    <w:rsid w:val="00627BEA"/>
    <w:rsid w:val="00630050"/>
    <w:rsid w:val="00630822"/>
    <w:rsid w:val="00631124"/>
    <w:rsid w:val="006312EF"/>
    <w:rsid w:val="00631847"/>
    <w:rsid w:val="006328DC"/>
    <w:rsid w:val="00632979"/>
    <w:rsid w:val="0063301D"/>
    <w:rsid w:val="00633250"/>
    <w:rsid w:val="00634265"/>
    <w:rsid w:val="00634A9A"/>
    <w:rsid w:val="00636ABB"/>
    <w:rsid w:val="00637DF2"/>
    <w:rsid w:val="006408EC"/>
    <w:rsid w:val="006416D8"/>
    <w:rsid w:val="00644995"/>
    <w:rsid w:val="00644EAB"/>
    <w:rsid w:val="00645A38"/>
    <w:rsid w:val="006461FF"/>
    <w:rsid w:val="006474A0"/>
    <w:rsid w:val="00650573"/>
    <w:rsid w:val="006507D7"/>
    <w:rsid w:val="0065141B"/>
    <w:rsid w:val="006516C2"/>
    <w:rsid w:val="00651D44"/>
    <w:rsid w:val="0065233B"/>
    <w:rsid w:val="006539AB"/>
    <w:rsid w:val="00654638"/>
    <w:rsid w:val="00656214"/>
    <w:rsid w:val="006562F5"/>
    <w:rsid w:val="0065727F"/>
    <w:rsid w:val="00657A69"/>
    <w:rsid w:val="00660720"/>
    <w:rsid w:val="00661E4B"/>
    <w:rsid w:val="00662E17"/>
    <w:rsid w:val="00662F99"/>
    <w:rsid w:val="00664EDE"/>
    <w:rsid w:val="00664F08"/>
    <w:rsid w:val="00664FED"/>
    <w:rsid w:val="006670BD"/>
    <w:rsid w:val="0066725B"/>
    <w:rsid w:val="00667FFA"/>
    <w:rsid w:val="006719FE"/>
    <w:rsid w:val="006724A1"/>
    <w:rsid w:val="006735B2"/>
    <w:rsid w:val="00674021"/>
    <w:rsid w:val="006741E9"/>
    <w:rsid w:val="006752DD"/>
    <w:rsid w:val="00675E79"/>
    <w:rsid w:val="00675F16"/>
    <w:rsid w:val="00676D35"/>
    <w:rsid w:val="006800DB"/>
    <w:rsid w:val="00680FA3"/>
    <w:rsid w:val="00681097"/>
    <w:rsid w:val="00683B90"/>
    <w:rsid w:val="00686281"/>
    <w:rsid w:val="00686FCB"/>
    <w:rsid w:val="0068744A"/>
    <w:rsid w:val="00687BE6"/>
    <w:rsid w:val="00690486"/>
    <w:rsid w:val="00690E6A"/>
    <w:rsid w:val="006912DB"/>
    <w:rsid w:val="0069744E"/>
    <w:rsid w:val="0069755D"/>
    <w:rsid w:val="00697D23"/>
    <w:rsid w:val="006A1161"/>
    <w:rsid w:val="006A1511"/>
    <w:rsid w:val="006A17D9"/>
    <w:rsid w:val="006A44ED"/>
    <w:rsid w:val="006A6003"/>
    <w:rsid w:val="006A6ACC"/>
    <w:rsid w:val="006A6C39"/>
    <w:rsid w:val="006A78E1"/>
    <w:rsid w:val="006B0376"/>
    <w:rsid w:val="006B2081"/>
    <w:rsid w:val="006B23A0"/>
    <w:rsid w:val="006B282D"/>
    <w:rsid w:val="006B495F"/>
    <w:rsid w:val="006B49EE"/>
    <w:rsid w:val="006B4BF7"/>
    <w:rsid w:val="006B50BE"/>
    <w:rsid w:val="006B587D"/>
    <w:rsid w:val="006B5B34"/>
    <w:rsid w:val="006B7F1F"/>
    <w:rsid w:val="006C2407"/>
    <w:rsid w:val="006C3540"/>
    <w:rsid w:val="006C3594"/>
    <w:rsid w:val="006C3A44"/>
    <w:rsid w:val="006C4D1E"/>
    <w:rsid w:val="006C527C"/>
    <w:rsid w:val="006C6621"/>
    <w:rsid w:val="006C690E"/>
    <w:rsid w:val="006C7C61"/>
    <w:rsid w:val="006D0C1A"/>
    <w:rsid w:val="006D1E0C"/>
    <w:rsid w:val="006D1F94"/>
    <w:rsid w:val="006D2233"/>
    <w:rsid w:val="006D3AF0"/>
    <w:rsid w:val="006D565E"/>
    <w:rsid w:val="006D60EC"/>
    <w:rsid w:val="006D7BA2"/>
    <w:rsid w:val="006E0384"/>
    <w:rsid w:val="006E051D"/>
    <w:rsid w:val="006E27BF"/>
    <w:rsid w:val="006E395C"/>
    <w:rsid w:val="006E3B00"/>
    <w:rsid w:val="006E66B9"/>
    <w:rsid w:val="006E765D"/>
    <w:rsid w:val="006E79FB"/>
    <w:rsid w:val="006E7ED8"/>
    <w:rsid w:val="006F09F5"/>
    <w:rsid w:val="006F2705"/>
    <w:rsid w:val="006F4A65"/>
    <w:rsid w:val="006F4D59"/>
    <w:rsid w:val="006F5451"/>
    <w:rsid w:val="006F7368"/>
    <w:rsid w:val="0070193D"/>
    <w:rsid w:val="007024A8"/>
    <w:rsid w:val="00702837"/>
    <w:rsid w:val="007047C8"/>
    <w:rsid w:val="0071084B"/>
    <w:rsid w:val="00712201"/>
    <w:rsid w:val="00713529"/>
    <w:rsid w:val="00715676"/>
    <w:rsid w:val="00715FFE"/>
    <w:rsid w:val="00716DBB"/>
    <w:rsid w:val="00716DEF"/>
    <w:rsid w:val="00722C5E"/>
    <w:rsid w:val="00724A50"/>
    <w:rsid w:val="00724DD9"/>
    <w:rsid w:val="00725616"/>
    <w:rsid w:val="007259E1"/>
    <w:rsid w:val="00725A8D"/>
    <w:rsid w:val="00726A4F"/>
    <w:rsid w:val="00727195"/>
    <w:rsid w:val="007274D6"/>
    <w:rsid w:val="00727D46"/>
    <w:rsid w:val="007312AC"/>
    <w:rsid w:val="007323E2"/>
    <w:rsid w:val="00732D2D"/>
    <w:rsid w:val="007330FE"/>
    <w:rsid w:val="00733286"/>
    <w:rsid w:val="007334A8"/>
    <w:rsid w:val="00734170"/>
    <w:rsid w:val="00734E89"/>
    <w:rsid w:val="007351A9"/>
    <w:rsid w:val="007375C0"/>
    <w:rsid w:val="00737839"/>
    <w:rsid w:val="00741620"/>
    <w:rsid w:val="00741B67"/>
    <w:rsid w:val="00742A08"/>
    <w:rsid w:val="0074393D"/>
    <w:rsid w:val="00744D5B"/>
    <w:rsid w:val="00745C2D"/>
    <w:rsid w:val="007503A3"/>
    <w:rsid w:val="00750DB0"/>
    <w:rsid w:val="00750FA3"/>
    <w:rsid w:val="00751796"/>
    <w:rsid w:val="00752997"/>
    <w:rsid w:val="00753661"/>
    <w:rsid w:val="00754146"/>
    <w:rsid w:val="0075440D"/>
    <w:rsid w:val="0075482B"/>
    <w:rsid w:val="00755390"/>
    <w:rsid w:val="00755A59"/>
    <w:rsid w:val="00761FE8"/>
    <w:rsid w:val="00762569"/>
    <w:rsid w:val="00763850"/>
    <w:rsid w:val="00763D72"/>
    <w:rsid w:val="007644E9"/>
    <w:rsid w:val="00764729"/>
    <w:rsid w:val="00764998"/>
    <w:rsid w:val="0076550C"/>
    <w:rsid w:val="0076557B"/>
    <w:rsid w:val="00765C18"/>
    <w:rsid w:val="00765F30"/>
    <w:rsid w:val="00766A61"/>
    <w:rsid w:val="00767213"/>
    <w:rsid w:val="00767E1D"/>
    <w:rsid w:val="00767E56"/>
    <w:rsid w:val="00767E58"/>
    <w:rsid w:val="007711FF"/>
    <w:rsid w:val="00771EA7"/>
    <w:rsid w:val="0077278B"/>
    <w:rsid w:val="007728B5"/>
    <w:rsid w:val="00774CD9"/>
    <w:rsid w:val="007767B7"/>
    <w:rsid w:val="00781EAE"/>
    <w:rsid w:val="00783997"/>
    <w:rsid w:val="00785996"/>
    <w:rsid w:val="007862E0"/>
    <w:rsid w:val="00786B2D"/>
    <w:rsid w:val="007905F2"/>
    <w:rsid w:val="007919C4"/>
    <w:rsid w:val="007928DF"/>
    <w:rsid w:val="0079298D"/>
    <w:rsid w:val="00795B16"/>
    <w:rsid w:val="00795F12"/>
    <w:rsid w:val="007963FD"/>
    <w:rsid w:val="007A272A"/>
    <w:rsid w:val="007A27D0"/>
    <w:rsid w:val="007A5F53"/>
    <w:rsid w:val="007A68E0"/>
    <w:rsid w:val="007A73BC"/>
    <w:rsid w:val="007B0C32"/>
    <w:rsid w:val="007B0C91"/>
    <w:rsid w:val="007B0EB5"/>
    <w:rsid w:val="007B2202"/>
    <w:rsid w:val="007B237F"/>
    <w:rsid w:val="007B2916"/>
    <w:rsid w:val="007B3385"/>
    <w:rsid w:val="007B34C3"/>
    <w:rsid w:val="007B5C04"/>
    <w:rsid w:val="007B5C56"/>
    <w:rsid w:val="007B5D41"/>
    <w:rsid w:val="007B61C6"/>
    <w:rsid w:val="007B6B84"/>
    <w:rsid w:val="007B7925"/>
    <w:rsid w:val="007C03F5"/>
    <w:rsid w:val="007C10FC"/>
    <w:rsid w:val="007C197D"/>
    <w:rsid w:val="007C1EFE"/>
    <w:rsid w:val="007C2378"/>
    <w:rsid w:val="007C267D"/>
    <w:rsid w:val="007C30B1"/>
    <w:rsid w:val="007C375D"/>
    <w:rsid w:val="007C38BB"/>
    <w:rsid w:val="007C5274"/>
    <w:rsid w:val="007C5936"/>
    <w:rsid w:val="007C68E1"/>
    <w:rsid w:val="007C6E45"/>
    <w:rsid w:val="007C6EED"/>
    <w:rsid w:val="007C7478"/>
    <w:rsid w:val="007D0C72"/>
    <w:rsid w:val="007D38B3"/>
    <w:rsid w:val="007D58FC"/>
    <w:rsid w:val="007D5C8D"/>
    <w:rsid w:val="007D5E9F"/>
    <w:rsid w:val="007D6A9D"/>
    <w:rsid w:val="007E007A"/>
    <w:rsid w:val="007E0A6E"/>
    <w:rsid w:val="007E1491"/>
    <w:rsid w:val="007E34DF"/>
    <w:rsid w:val="007E3809"/>
    <w:rsid w:val="007E6911"/>
    <w:rsid w:val="007E7DC0"/>
    <w:rsid w:val="007F101D"/>
    <w:rsid w:val="007F17E0"/>
    <w:rsid w:val="007F3D7F"/>
    <w:rsid w:val="007F4F83"/>
    <w:rsid w:val="00800455"/>
    <w:rsid w:val="00800B9F"/>
    <w:rsid w:val="00801BF4"/>
    <w:rsid w:val="00801CD6"/>
    <w:rsid w:val="008058B8"/>
    <w:rsid w:val="0080679A"/>
    <w:rsid w:val="0080695F"/>
    <w:rsid w:val="00806BC1"/>
    <w:rsid w:val="00806D62"/>
    <w:rsid w:val="0080717B"/>
    <w:rsid w:val="00807423"/>
    <w:rsid w:val="00810654"/>
    <w:rsid w:val="00810B8A"/>
    <w:rsid w:val="00812372"/>
    <w:rsid w:val="00812DDA"/>
    <w:rsid w:val="00814749"/>
    <w:rsid w:val="00815BAE"/>
    <w:rsid w:val="00817131"/>
    <w:rsid w:val="00821BE0"/>
    <w:rsid w:val="00823C2A"/>
    <w:rsid w:val="0082410F"/>
    <w:rsid w:val="00833802"/>
    <w:rsid w:val="00833C43"/>
    <w:rsid w:val="008343BD"/>
    <w:rsid w:val="00834A92"/>
    <w:rsid w:val="0083596E"/>
    <w:rsid w:val="00835ED1"/>
    <w:rsid w:val="0083674F"/>
    <w:rsid w:val="00836DDC"/>
    <w:rsid w:val="00836FC6"/>
    <w:rsid w:val="008372B2"/>
    <w:rsid w:val="008375A9"/>
    <w:rsid w:val="00840D90"/>
    <w:rsid w:val="0084289D"/>
    <w:rsid w:val="008441FF"/>
    <w:rsid w:val="00844EAD"/>
    <w:rsid w:val="008475AA"/>
    <w:rsid w:val="0085087A"/>
    <w:rsid w:val="00851052"/>
    <w:rsid w:val="008512F7"/>
    <w:rsid w:val="008512F9"/>
    <w:rsid w:val="00852933"/>
    <w:rsid w:val="00853359"/>
    <w:rsid w:val="00853711"/>
    <w:rsid w:val="00855B88"/>
    <w:rsid w:val="008563B2"/>
    <w:rsid w:val="008608D8"/>
    <w:rsid w:val="00860D75"/>
    <w:rsid w:val="00861257"/>
    <w:rsid w:val="00861C19"/>
    <w:rsid w:val="00861E6A"/>
    <w:rsid w:val="008627DF"/>
    <w:rsid w:val="00862E63"/>
    <w:rsid w:val="008634B4"/>
    <w:rsid w:val="00863EDD"/>
    <w:rsid w:val="008640C0"/>
    <w:rsid w:val="0086556D"/>
    <w:rsid w:val="00865CBE"/>
    <w:rsid w:val="00871209"/>
    <w:rsid w:val="00871BC9"/>
    <w:rsid w:val="00872531"/>
    <w:rsid w:val="00873726"/>
    <w:rsid w:val="008740BE"/>
    <w:rsid w:val="008740CA"/>
    <w:rsid w:val="00882045"/>
    <w:rsid w:val="008830B1"/>
    <w:rsid w:val="00883128"/>
    <w:rsid w:val="0088532E"/>
    <w:rsid w:val="008865BE"/>
    <w:rsid w:val="00887DE4"/>
    <w:rsid w:val="00890274"/>
    <w:rsid w:val="00890714"/>
    <w:rsid w:val="00891858"/>
    <w:rsid w:val="008920D6"/>
    <w:rsid w:val="008926F6"/>
    <w:rsid w:val="00892C16"/>
    <w:rsid w:val="00893822"/>
    <w:rsid w:val="00894145"/>
    <w:rsid w:val="00894B3E"/>
    <w:rsid w:val="008979E5"/>
    <w:rsid w:val="00897DB6"/>
    <w:rsid w:val="008A03FF"/>
    <w:rsid w:val="008A140E"/>
    <w:rsid w:val="008A1C5E"/>
    <w:rsid w:val="008A3F82"/>
    <w:rsid w:val="008A480A"/>
    <w:rsid w:val="008A548D"/>
    <w:rsid w:val="008A680E"/>
    <w:rsid w:val="008A7574"/>
    <w:rsid w:val="008B19B7"/>
    <w:rsid w:val="008B3CFB"/>
    <w:rsid w:val="008B3E85"/>
    <w:rsid w:val="008B44F8"/>
    <w:rsid w:val="008B4733"/>
    <w:rsid w:val="008B475A"/>
    <w:rsid w:val="008B50C4"/>
    <w:rsid w:val="008B658C"/>
    <w:rsid w:val="008B751D"/>
    <w:rsid w:val="008B7F96"/>
    <w:rsid w:val="008C07E2"/>
    <w:rsid w:val="008C1F4A"/>
    <w:rsid w:val="008C4A81"/>
    <w:rsid w:val="008C59ED"/>
    <w:rsid w:val="008C5F50"/>
    <w:rsid w:val="008C690D"/>
    <w:rsid w:val="008D088B"/>
    <w:rsid w:val="008D268A"/>
    <w:rsid w:val="008D3B78"/>
    <w:rsid w:val="008D4156"/>
    <w:rsid w:val="008D5416"/>
    <w:rsid w:val="008D56F3"/>
    <w:rsid w:val="008D6355"/>
    <w:rsid w:val="008D6C0E"/>
    <w:rsid w:val="008D79CB"/>
    <w:rsid w:val="008E52DB"/>
    <w:rsid w:val="008E6984"/>
    <w:rsid w:val="008E7332"/>
    <w:rsid w:val="008F160B"/>
    <w:rsid w:val="008F22AE"/>
    <w:rsid w:val="008F45C9"/>
    <w:rsid w:val="008F53E6"/>
    <w:rsid w:val="008F5DDE"/>
    <w:rsid w:val="008F71EE"/>
    <w:rsid w:val="008F765D"/>
    <w:rsid w:val="008F7793"/>
    <w:rsid w:val="008F7EBE"/>
    <w:rsid w:val="00901964"/>
    <w:rsid w:val="0090202E"/>
    <w:rsid w:val="00905B83"/>
    <w:rsid w:val="00907F76"/>
    <w:rsid w:val="00907FA3"/>
    <w:rsid w:val="009102E7"/>
    <w:rsid w:val="00910F95"/>
    <w:rsid w:val="0091313D"/>
    <w:rsid w:val="0091544D"/>
    <w:rsid w:val="0091593D"/>
    <w:rsid w:val="00916A63"/>
    <w:rsid w:val="00916B80"/>
    <w:rsid w:val="00917DDB"/>
    <w:rsid w:val="00920974"/>
    <w:rsid w:val="00920A1C"/>
    <w:rsid w:val="009214EB"/>
    <w:rsid w:val="00921C07"/>
    <w:rsid w:val="009229B3"/>
    <w:rsid w:val="00925197"/>
    <w:rsid w:val="009252C8"/>
    <w:rsid w:val="00925597"/>
    <w:rsid w:val="00925A33"/>
    <w:rsid w:val="00927AE4"/>
    <w:rsid w:val="009320F5"/>
    <w:rsid w:val="0093293F"/>
    <w:rsid w:val="009338B5"/>
    <w:rsid w:val="0093584C"/>
    <w:rsid w:val="00935B33"/>
    <w:rsid w:val="0093664E"/>
    <w:rsid w:val="009372D8"/>
    <w:rsid w:val="00937487"/>
    <w:rsid w:val="00937741"/>
    <w:rsid w:val="0093780A"/>
    <w:rsid w:val="00937BC8"/>
    <w:rsid w:val="00941746"/>
    <w:rsid w:val="00941761"/>
    <w:rsid w:val="009417B6"/>
    <w:rsid w:val="00941C8B"/>
    <w:rsid w:val="00943467"/>
    <w:rsid w:val="00944136"/>
    <w:rsid w:val="00947DD1"/>
    <w:rsid w:val="00947E19"/>
    <w:rsid w:val="00947E1F"/>
    <w:rsid w:val="00950BC3"/>
    <w:rsid w:val="00950C2F"/>
    <w:rsid w:val="00952007"/>
    <w:rsid w:val="009526E4"/>
    <w:rsid w:val="009545DB"/>
    <w:rsid w:val="00954723"/>
    <w:rsid w:val="00954E8B"/>
    <w:rsid w:val="0095523C"/>
    <w:rsid w:val="00956400"/>
    <w:rsid w:val="009564D9"/>
    <w:rsid w:val="0095709C"/>
    <w:rsid w:val="00957E6E"/>
    <w:rsid w:val="00960256"/>
    <w:rsid w:val="00962060"/>
    <w:rsid w:val="0096482F"/>
    <w:rsid w:val="00965843"/>
    <w:rsid w:val="0096691B"/>
    <w:rsid w:val="009670FD"/>
    <w:rsid w:val="00967AA0"/>
    <w:rsid w:val="00967EB7"/>
    <w:rsid w:val="009701FD"/>
    <w:rsid w:val="009709A8"/>
    <w:rsid w:val="009710CA"/>
    <w:rsid w:val="009710E7"/>
    <w:rsid w:val="00971BCB"/>
    <w:rsid w:val="00973A88"/>
    <w:rsid w:val="00974228"/>
    <w:rsid w:val="00974BD0"/>
    <w:rsid w:val="00977A16"/>
    <w:rsid w:val="00980521"/>
    <w:rsid w:val="00981411"/>
    <w:rsid w:val="00982E3B"/>
    <w:rsid w:val="00985595"/>
    <w:rsid w:val="00987B90"/>
    <w:rsid w:val="00990200"/>
    <w:rsid w:val="0099144B"/>
    <w:rsid w:val="00993F98"/>
    <w:rsid w:val="00996329"/>
    <w:rsid w:val="00997676"/>
    <w:rsid w:val="009A090E"/>
    <w:rsid w:val="009A18D6"/>
    <w:rsid w:val="009A22EE"/>
    <w:rsid w:val="009A2DE8"/>
    <w:rsid w:val="009A3139"/>
    <w:rsid w:val="009A3371"/>
    <w:rsid w:val="009A36DD"/>
    <w:rsid w:val="009A6CEB"/>
    <w:rsid w:val="009A76DA"/>
    <w:rsid w:val="009B00A1"/>
    <w:rsid w:val="009B0222"/>
    <w:rsid w:val="009B1352"/>
    <w:rsid w:val="009B2F0B"/>
    <w:rsid w:val="009B4186"/>
    <w:rsid w:val="009B519E"/>
    <w:rsid w:val="009B5A47"/>
    <w:rsid w:val="009B691F"/>
    <w:rsid w:val="009B7159"/>
    <w:rsid w:val="009C0888"/>
    <w:rsid w:val="009C0F8E"/>
    <w:rsid w:val="009C20A3"/>
    <w:rsid w:val="009C584C"/>
    <w:rsid w:val="009C61B3"/>
    <w:rsid w:val="009C6457"/>
    <w:rsid w:val="009D0FD9"/>
    <w:rsid w:val="009D143B"/>
    <w:rsid w:val="009D23EE"/>
    <w:rsid w:val="009D33BB"/>
    <w:rsid w:val="009D452A"/>
    <w:rsid w:val="009D546F"/>
    <w:rsid w:val="009D5929"/>
    <w:rsid w:val="009D5EBA"/>
    <w:rsid w:val="009D6965"/>
    <w:rsid w:val="009D7855"/>
    <w:rsid w:val="009E1136"/>
    <w:rsid w:val="009E228D"/>
    <w:rsid w:val="009E24B5"/>
    <w:rsid w:val="009E28EC"/>
    <w:rsid w:val="009E608F"/>
    <w:rsid w:val="009F1FC0"/>
    <w:rsid w:val="009F4199"/>
    <w:rsid w:val="009F4290"/>
    <w:rsid w:val="009F4C64"/>
    <w:rsid w:val="009F4F94"/>
    <w:rsid w:val="009F5418"/>
    <w:rsid w:val="009F65CE"/>
    <w:rsid w:val="009F7D40"/>
    <w:rsid w:val="00A015CA"/>
    <w:rsid w:val="00A01A92"/>
    <w:rsid w:val="00A02E71"/>
    <w:rsid w:val="00A03280"/>
    <w:rsid w:val="00A03459"/>
    <w:rsid w:val="00A036A2"/>
    <w:rsid w:val="00A052F0"/>
    <w:rsid w:val="00A05A51"/>
    <w:rsid w:val="00A05ED4"/>
    <w:rsid w:val="00A06A23"/>
    <w:rsid w:val="00A07DC0"/>
    <w:rsid w:val="00A07EBE"/>
    <w:rsid w:val="00A10995"/>
    <w:rsid w:val="00A11166"/>
    <w:rsid w:val="00A118BE"/>
    <w:rsid w:val="00A11A22"/>
    <w:rsid w:val="00A1202B"/>
    <w:rsid w:val="00A125E2"/>
    <w:rsid w:val="00A12BAC"/>
    <w:rsid w:val="00A1327C"/>
    <w:rsid w:val="00A14681"/>
    <w:rsid w:val="00A14E36"/>
    <w:rsid w:val="00A164D4"/>
    <w:rsid w:val="00A16C9F"/>
    <w:rsid w:val="00A20EA1"/>
    <w:rsid w:val="00A21862"/>
    <w:rsid w:val="00A2304B"/>
    <w:rsid w:val="00A239E3"/>
    <w:rsid w:val="00A26492"/>
    <w:rsid w:val="00A269EC"/>
    <w:rsid w:val="00A27099"/>
    <w:rsid w:val="00A27E0B"/>
    <w:rsid w:val="00A30517"/>
    <w:rsid w:val="00A3060C"/>
    <w:rsid w:val="00A31869"/>
    <w:rsid w:val="00A3192E"/>
    <w:rsid w:val="00A319C9"/>
    <w:rsid w:val="00A3382B"/>
    <w:rsid w:val="00A339F4"/>
    <w:rsid w:val="00A36F4C"/>
    <w:rsid w:val="00A37796"/>
    <w:rsid w:val="00A417C6"/>
    <w:rsid w:val="00A43D99"/>
    <w:rsid w:val="00A43DB1"/>
    <w:rsid w:val="00A44375"/>
    <w:rsid w:val="00A44AEA"/>
    <w:rsid w:val="00A46B86"/>
    <w:rsid w:val="00A46BED"/>
    <w:rsid w:val="00A50C06"/>
    <w:rsid w:val="00A514CF"/>
    <w:rsid w:val="00A52520"/>
    <w:rsid w:val="00A54D84"/>
    <w:rsid w:val="00A55EB8"/>
    <w:rsid w:val="00A56A46"/>
    <w:rsid w:val="00A56B91"/>
    <w:rsid w:val="00A571CC"/>
    <w:rsid w:val="00A61DA7"/>
    <w:rsid w:val="00A643DA"/>
    <w:rsid w:val="00A64965"/>
    <w:rsid w:val="00A64C25"/>
    <w:rsid w:val="00A64DD6"/>
    <w:rsid w:val="00A65225"/>
    <w:rsid w:val="00A655D3"/>
    <w:rsid w:val="00A65F78"/>
    <w:rsid w:val="00A662F7"/>
    <w:rsid w:val="00A66710"/>
    <w:rsid w:val="00A66E8E"/>
    <w:rsid w:val="00A678A0"/>
    <w:rsid w:val="00A67D42"/>
    <w:rsid w:val="00A7047D"/>
    <w:rsid w:val="00A70596"/>
    <w:rsid w:val="00A70897"/>
    <w:rsid w:val="00A7526D"/>
    <w:rsid w:val="00A7615E"/>
    <w:rsid w:val="00A76C74"/>
    <w:rsid w:val="00A76F57"/>
    <w:rsid w:val="00A77135"/>
    <w:rsid w:val="00A81654"/>
    <w:rsid w:val="00A824E5"/>
    <w:rsid w:val="00A82642"/>
    <w:rsid w:val="00A826BD"/>
    <w:rsid w:val="00A839F0"/>
    <w:rsid w:val="00A84962"/>
    <w:rsid w:val="00A84C2D"/>
    <w:rsid w:val="00A85813"/>
    <w:rsid w:val="00A85ADB"/>
    <w:rsid w:val="00A85F08"/>
    <w:rsid w:val="00A9021B"/>
    <w:rsid w:val="00A913EC"/>
    <w:rsid w:val="00A916EF"/>
    <w:rsid w:val="00A9468A"/>
    <w:rsid w:val="00A9566F"/>
    <w:rsid w:val="00A9579D"/>
    <w:rsid w:val="00A958B8"/>
    <w:rsid w:val="00A95B72"/>
    <w:rsid w:val="00A9734A"/>
    <w:rsid w:val="00A9750A"/>
    <w:rsid w:val="00A97BD3"/>
    <w:rsid w:val="00AA0442"/>
    <w:rsid w:val="00AA0B2F"/>
    <w:rsid w:val="00AA0E67"/>
    <w:rsid w:val="00AA2ABD"/>
    <w:rsid w:val="00AA4A78"/>
    <w:rsid w:val="00AA54AA"/>
    <w:rsid w:val="00AA5CB3"/>
    <w:rsid w:val="00AA6722"/>
    <w:rsid w:val="00AA6A46"/>
    <w:rsid w:val="00AA6C2E"/>
    <w:rsid w:val="00AA7C12"/>
    <w:rsid w:val="00AB1A2D"/>
    <w:rsid w:val="00AB1E84"/>
    <w:rsid w:val="00AB281A"/>
    <w:rsid w:val="00AB2C92"/>
    <w:rsid w:val="00AB313D"/>
    <w:rsid w:val="00AB32F9"/>
    <w:rsid w:val="00AB3322"/>
    <w:rsid w:val="00AB4D2B"/>
    <w:rsid w:val="00AB51BC"/>
    <w:rsid w:val="00AB5216"/>
    <w:rsid w:val="00AB57F0"/>
    <w:rsid w:val="00AB5B00"/>
    <w:rsid w:val="00AB5D6D"/>
    <w:rsid w:val="00AB6BB5"/>
    <w:rsid w:val="00AC0227"/>
    <w:rsid w:val="00AC1812"/>
    <w:rsid w:val="00AC3B4F"/>
    <w:rsid w:val="00AC4652"/>
    <w:rsid w:val="00AC5305"/>
    <w:rsid w:val="00AC590C"/>
    <w:rsid w:val="00AD06BA"/>
    <w:rsid w:val="00AD24C4"/>
    <w:rsid w:val="00AD3226"/>
    <w:rsid w:val="00AD3782"/>
    <w:rsid w:val="00AD493D"/>
    <w:rsid w:val="00AD5098"/>
    <w:rsid w:val="00AD5889"/>
    <w:rsid w:val="00AD635C"/>
    <w:rsid w:val="00AE22C9"/>
    <w:rsid w:val="00AE287C"/>
    <w:rsid w:val="00AE2A0F"/>
    <w:rsid w:val="00AE3E38"/>
    <w:rsid w:val="00AE5B43"/>
    <w:rsid w:val="00AF14D3"/>
    <w:rsid w:val="00AF23CB"/>
    <w:rsid w:val="00AF2AEB"/>
    <w:rsid w:val="00AF2E4C"/>
    <w:rsid w:val="00AF3A26"/>
    <w:rsid w:val="00AF512A"/>
    <w:rsid w:val="00AF54A8"/>
    <w:rsid w:val="00AF617C"/>
    <w:rsid w:val="00AF6238"/>
    <w:rsid w:val="00B00BCA"/>
    <w:rsid w:val="00B01195"/>
    <w:rsid w:val="00B03B64"/>
    <w:rsid w:val="00B0498E"/>
    <w:rsid w:val="00B05CDA"/>
    <w:rsid w:val="00B078A2"/>
    <w:rsid w:val="00B078FF"/>
    <w:rsid w:val="00B07A9B"/>
    <w:rsid w:val="00B10438"/>
    <w:rsid w:val="00B10A3A"/>
    <w:rsid w:val="00B120F1"/>
    <w:rsid w:val="00B12F8D"/>
    <w:rsid w:val="00B13E4A"/>
    <w:rsid w:val="00B13F24"/>
    <w:rsid w:val="00B15898"/>
    <w:rsid w:val="00B17540"/>
    <w:rsid w:val="00B1765B"/>
    <w:rsid w:val="00B17C56"/>
    <w:rsid w:val="00B17ED1"/>
    <w:rsid w:val="00B2101D"/>
    <w:rsid w:val="00B213E8"/>
    <w:rsid w:val="00B22396"/>
    <w:rsid w:val="00B22CAD"/>
    <w:rsid w:val="00B2375B"/>
    <w:rsid w:val="00B249E7"/>
    <w:rsid w:val="00B25309"/>
    <w:rsid w:val="00B25370"/>
    <w:rsid w:val="00B255F7"/>
    <w:rsid w:val="00B273C3"/>
    <w:rsid w:val="00B306A1"/>
    <w:rsid w:val="00B30EE8"/>
    <w:rsid w:val="00B32E51"/>
    <w:rsid w:val="00B333B0"/>
    <w:rsid w:val="00B34412"/>
    <w:rsid w:val="00B40199"/>
    <w:rsid w:val="00B40699"/>
    <w:rsid w:val="00B426FE"/>
    <w:rsid w:val="00B428BD"/>
    <w:rsid w:val="00B4395E"/>
    <w:rsid w:val="00B446E3"/>
    <w:rsid w:val="00B47D4F"/>
    <w:rsid w:val="00B47E21"/>
    <w:rsid w:val="00B518E7"/>
    <w:rsid w:val="00B51973"/>
    <w:rsid w:val="00B5285C"/>
    <w:rsid w:val="00B53E19"/>
    <w:rsid w:val="00B550F3"/>
    <w:rsid w:val="00B55285"/>
    <w:rsid w:val="00B55874"/>
    <w:rsid w:val="00B55A66"/>
    <w:rsid w:val="00B56788"/>
    <w:rsid w:val="00B600C2"/>
    <w:rsid w:val="00B605E5"/>
    <w:rsid w:val="00B6089B"/>
    <w:rsid w:val="00B62501"/>
    <w:rsid w:val="00B634E6"/>
    <w:rsid w:val="00B637C6"/>
    <w:rsid w:val="00B63E2D"/>
    <w:rsid w:val="00B65CDE"/>
    <w:rsid w:val="00B667FB"/>
    <w:rsid w:val="00B66A42"/>
    <w:rsid w:val="00B7155E"/>
    <w:rsid w:val="00B73A16"/>
    <w:rsid w:val="00B73CD4"/>
    <w:rsid w:val="00B74FC5"/>
    <w:rsid w:val="00B75889"/>
    <w:rsid w:val="00B76024"/>
    <w:rsid w:val="00B76C90"/>
    <w:rsid w:val="00B772F4"/>
    <w:rsid w:val="00B7787B"/>
    <w:rsid w:val="00B7794B"/>
    <w:rsid w:val="00B80357"/>
    <w:rsid w:val="00B8186B"/>
    <w:rsid w:val="00B81DC1"/>
    <w:rsid w:val="00B834D4"/>
    <w:rsid w:val="00B8536C"/>
    <w:rsid w:val="00B85615"/>
    <w:rsid w:val="00B87045"/>
    <w:rsid w:val="00B87FD3"/>
    <w:rsid w:val="00B91344"/>
    <w:rsid w:val="00B92822"/>
    <w:rsid w:val="00B937BF"/>
    <w:rsid w:val="00B945D4"/>
    <w:rsid w:val="00B9481F"/>
    <w:rsid w:val="00BA04C6"/>
    <w:rsid w:val="00BA0A75"/>
    <w:rsid w:val="00BA2463"/>
    <w:rsid w:val="00BA54AF"/>
    <w:rsid w:val="00BA6D07"/>
    <w:rsid w:val="00BA6D44"/>
    <w:rsid w:val="00BA6EF9"/>
    <w:rsid w:val="00BA795D"/>
    <w:rsid w:val="00BA7EC5"/>
    <w:rsid w:val="00BB0C8A"/>
    <w:rsid w:val="00BB16A5"/>
    <w:rsid w:val="00BB36F3"/>
    <w:rsid w:val="00BB3A9E"/>
    <w:rsid w:val="00BB5528"/>
    <w:rsid w:val="00BB5829"/>
    <w:rsid w:val="00BB6CD8"/>
    <w:rsid w:val="00BB7946"/>
    <w:rsid w:val="00BB7A7D"/>
    <w:rsid w:val="00BC0818"/>
    <w:rsid w:val="00BC1D43"/>
    <w:rsid w:val="00BC2DF5"/>
    <w:rsid w:val="00BC3141"/>
    <w:rsid w:val="00BC39A7"/>
    <w:rsid w:val="00BC402A"/>
    <w:rsid w:val="00BC5938"/>
    <w:rsid w:val="00BC5962"/>
    <w:rsid w:val="00BC606F"/>
    <w:rsid w:val="00BC68BA"/>
    <w:rsid w:val="00BD0FE4"/>
    <w:rsid w:val="00BD11CA"/>
    <w:rsid w:val="00BD3454"/>
    <w:rsid w:val="00BD46DC"/>
    <w:rsid w:val="00BD49BB"/>
    <w:rsid w:val="00BD568A"/>
    <w:rsid w:val="00BD69FD"/>
    <w:rsid w:val="00BD6EF6"/>
    <w:rsid w:val="00BE09E5"/>
    <w:rsid w:val="00BE0E94"/>
    <w:rsid w:val="00BE18EF"/>
    <w:rsid w:val="00BE2562"/>
    <w:rsid w:val="00BE59EB"/>
    <w:rsid w:val="00BE6D8A"/>
    <w:rsid w:val="00BE765D"/>
    <w:rsid w:val="00BE7F33"/>
    <w:rsid w:val="00BF0374"/>
    <w:rsid w:val="00BF10D5"/>
    <w:rsid w:val="00BF160E"/>
    <w:rsid w:val="00BF1693"/>
    <w:rsid w:val="00BF21EF"/>
    <w:rsid w:val="00BF241C"/>
    <w:rsid w:val="00BF2A5E"/>
    <w:rsid w:val="00BF2BEC"/>
    <w:rsid w:val="00BF3B09"/>
    <w:rsid w:val="00BF40DE"/>
    <w:rsid w:val="00C01F92"/>
    <w:rsid w:val="00C03AD0"/>
    <w:rsid w:val="00C06835"/>
    <w:rsid w:val="00C06B67"/>
    <w:rsid w:val="00C0723B"/>
    <w:rsid w:val="00C104A9"/>
    <w:rsid w:val="00C10DB3"/>
    <w:rsid w:val="00C111AF"/>
    <w:rsid w:val="00C112EF"/>
    <w:rsid w:val="00C119DB"/>
    <w:rsid w:val="00C120DD"/>
    <w:rsid w:val="00C12D64"/>
    <w:rsid w:val="00C1488F"/>
    <w:rsid w:val="00C2022F"/>
    <w:rsid w:val="00C20A43"/>
    <w:rsid w:val="00C20F58"/>
    <w:rsid w:val="00C2154E"/>
    <w:rsid w:val="00C21B2A"/>
    <w:rsid w:val="00C21BAA"/>
    <w:rsid w:val="00C22CE9"/>
    <w:rsid w:val="00C22D63"/>
    <w:rsid w:val="00C23974"/>
    <w:rsid w:val="00C23BA2"/>
    <w:rsid w:val="00C25379"/>
    <w:rsid w:val="00C30EAD"/>
    <w:rsid w:val="00C32B71"/>
    <w:rsid w:val="00C33826"/>
    <w:rsid w:val="00C33867"/>
    <w:rsid w:val="00C3393F"/>
    <w:rsid w:val="00C34E81"/>
    <w:rsid w:val="00C360F7"/>
    <w:rsid w:val="00C36D76"/>
    <w:rsid w:val="00C379F4"/>
    <w:rsid w:val="00C37DAA"/>
    <w:rsid w:val="00C401E7"/>
    <w:rsid w:val="00C42A6C"/>
    <w:rsid w:val="00C45B3E"/>
    <w:rsid w:val="00C479D3"/>
    <w:rsid w:val="00C47DBE"/>
    <w:rsid w:val="00C47F68"/>
    <w:rsid w:val="00C5052A"/>
    <w:rsid w:val="00C50C44"/>
    <w:rsid w:val="00C524C7"/>
    <w:rsid w:val="00C548CE"/>
    <w:rsid w:val="00C561A2"/>
    <w:rsid w:val="00C56AF8"/>
    <w:rsid w:val="00C57285"/>
    <w:rsid w:val="00C60E51"/>
    <w:rsid w:val="00C61237"/>
    <w:rsid w:val="00C61B3A"/>
    <w:rsid w:val="00C62698"/>
    <w:rsid w:val="00C62A49"/>
    <w:rsid w:val="00C63990"/>
    <w:rsid w:val="00C63B64"/>
    <w:rsid w:val="00C63EE3"/>
    <w:rsid w:val="00C63F8C"/>
    <w:rsid w:val="00C64888"/>
    <w:rsid w:val="00C64893"/>
    <w:rsid w:val="00C6534C"/>
    <w:rsid w:val="00C66384"/>
    <w:rsid w:val="00C66D7A"/>
    <w:rsid w:val="00C7361D"/>
    <w:rsid w:val="00C73698"/>
    <w:rsid w:val="00C736DF"/>
    <w:rsid w:val="00C73BAF"/>
    <w:rsid w:val="00C73FD6"/>
    <w:rsid w:val="00C759AC"/>
    <w:rsid w:val="00C75D9A"/>
    <w:rsid w:val="00C75E76"/>
    <w:rsid w:val="00C75FD6"/>
    <w:rsid w:val="00C77579"/>
    <w:rsid w:val="00C7760E"/>
    <w:rsid w:val="00C801D3"/>
    <w:rsid w:val="00C82038"/>
    <w:rsid w:val="00C8287C"/>
    <w:rsid w:val="00C82B36"/>
    <w:rsid w:val="00C836F4"/>
    <w:rsid w:val="00C83D09"/>
    <w:rsid w:val="00C8457F"/>
    <w:rsid w:val="00C84715"/>
    <w:rsid w:val="00C85DBD"/>
    <w:rsid w:val="00C8635D"/>
    <w:rsid w:val="00C86A04"/>
    <w:rsid w:val="00C87362"/>
    <w:rsid w:val="00C874F2"/>
    <w:rsid w:val="00C87E0C"/>
    <w:rsid w:val="00C913F1"/>
    <w:rsid w:val="00C917E9"/>
    <w:rsid w:val="00C9194C"/>
    <w:rsid w:val="00C91E56"/>
    <w:rsid w:val="00C91FF3"/>
    <w:rsid w:val="00C93196"/>
    <w:rsid w:val="00C93901"/>
    <w:rsid w:val="00C93DEC"/>
    <w:rsid w:val="00C94935"/>
    <w:rsid w:val="00C94A9D"/>
    <w:rsid w:val="00C94C03"/>
    <w:rsid w:val="00C975B2"/>
    <w:rsid w:val="00CA0854"/>
    <w:rsid w:val="00CA140F"/>
    <w:rsid w:val="00CA1B7F"/>
    <w:rsid w:val="00CA25E6"/>
    <w:rsid w:val="00CA3DF8"/>
    <w:rsid w:val="00CA45A1"/>
    <w:rsid w:val="00CA4699"/>
    <w:rsid w:val="00CA5D33"/>
    <w:rsid w:val="00CA6F24"/>
    <w:rsid w:val="00CA7662"/>
    <w:rsid w:val="00CB0DE5"/>
    <w:rsid w:val="00CB1F79"/>
    <w:rsid w:val="00CB3759"/>
    <w:rsid w:val="00CB4A96"/>
    <w:rsid w:val="00CB4DDB"/>
    <w:rsid w:val="00CB5A34"/>
    <w:rsid w:val="00CB6A80"/>
    <w:rsid w:val="00CC09D6"/>
    <w:rsid w:val="00CC119F"/>
    <w:rsid w:val="00CC290F"/>
    <w:rsid w:val="00CC35E0"/>
    <w:rsid w:val="00CC3DFB"/>
    <w:rsid w:val="00CC4DC8"/>
    <w:rsid w:val="00CC59A5"/>
    <w:rsid w:val="00CC74CE"/>
    <w:rsid w:val="00CD0991"/>
    <w:rsid w:val="00CD09D1"/>
    <w:rsid w:val="00CD1746"/>
    <w:rsid w:val="00CD19E7"/>
    <w:rsid w:val="00CD264D"/>
    <w:rsid w:val="00CD66B5"/>
    <w:rsid w:val="00CD78DA"/>
    <w:rsid w:val="00CE09F1"/>
    <w:rsid w:val="00CE12A0"/>
    <w:rsid w:val="00CE285A"/>
    <w:rsid w:val="00CE2DB8"/>
    <w:rsid w:val="00CE33CB"/>
    <w:rsid w:val="00CE33DE"/>
    <w:rsid w:val="00CE384C"/>
    <w:rsid w:val="00CE3CD2"/>
    <w:rsid w:val="00CE4781"/>
    <w:rsid w:val="00CE6795"/>
    <w:rsid w:val="00CE6F61"/>
    <w:rsid w:val="00CF05F7"/>
    <w:rsid w:val="00CF062E"/>
    <w:rsid w:val="00CF2E3A"/>
    <w:rsid w:val="00CF3D11"/>
    <w:rsid w:val="00CF3F39"/>
    <w:rsid w:val="00CF5454"/>
    <w:rsid w:val="00CF69B4"/>
    <w:rsid w:val="00D02245"/>
    <w:rsid w:val="00D03CAB"/>
    <w:rsid w:val="00D05570"/>
    <w:rsid w:val="00D0571D"/>
    <w:rsid w:val="00D05757"/>
    <w:rsid w:val="00D0708C"/>
    <w:rsid w:val="00D10A19"/>
    <w:rsid w:val="00D10DE1"/>
    <w:rsid w:val="00D13A30"/>
    <w:rsid w:val="00D13E13"/>
    <w:rsid w:val="00D1482C"/>
    <w:rsid w:val="00D15B46"/>
    <w:rsid w:val="00D165D3"/>
    <w:rsid w:val="00D16B43"/>
    <w:rsid w:val="00D17447"/>
    <w:rsid w:val="00D17833"/>
    <w:rsid w:val="00D208F9"/>
    <w:rsid w:val="00D22776"/>
    <w:rsid w:val="00D2323B"/>
    <w:rsid w:val="00D23505"/>
    <w:rsid w:val="00D244A7"/>
    <w:rsid w:val="00D25B49"/>
    <w:rsid w:val="00D2652F"/>
    <w:rsid w:val="00D3041A"/>
    <w:rsid w:val="00D307EF"/>
    <w:rsid w:val="00D30FF3"/>
    <w:rsid w:val="00D31948"/>
    <w:rsid w:val="00D33A33"/>
    <w:rsid w:val="00D35DDB"/>
    <w:rsid w:val="00D36C71"/>
    <w:rsid w:val="00D36D60"/>
    <w:rsid w:val="00D371FA"/>
    <w:rsid w:val="00D4006C"/>
    <w:rsid w:val="00D40136"/>
    <w:rsid w:val="00D42E6E"/>
    <w:rsid w:val="00D432FB"/>
    <w:rsid w:val="00D4346A"/>
    <w:rsid w:val="00D43BDD"/>
    <w:rsid w:val="00D43F0A"/>
    <w:rsid w:val="00D44069"/>
    <w:rsid w:val="00D44A40"/>
    <w:rsid w:val="00D4508C"/>
    <w:rsid w:val="00D46AD9"/>
    <w:rsid w:val="00D46AFB"/>
    <w:rsid w:val="00D5013E"/>
    <w:rsid w:val="00D517D5"/>
    <w:rsid w:val="00D5380E"/>
    <w:rsid w:val="00D54784"/>
    <w:rsid w:val="00D55FDD"/>
    <w:rsid w:val="00D561E9"/>
    <w:rsid w:val="00D566FD"/>
    <w:rsid w:val="00D56A1E"/>
    <w:rsid w:val="00D56E82"/>
    <w:rsid w:val="00D62AAC"/>
    <w:rsid w:val="00D62D38"/>
    <w:rsid w:val="00D637BF"/>
    <w:rsid w:val="00D63F60"/>
    <w:rsid w:val="00D647E0"/>
    <w:rsid w:val="00D657AF"/>
    <w:rsid w:val="00D65C85"/>
    <w:rsid w:val="00D719DB"/>
    <w:rsid w:val="00D71B1C"/>
    <w:rsid w:val="00D71F6E"/>
    <w:rsid w:val="00D72D60"/>
    <w:rsid w:val="00D734BA"/>
    <w:rsid w:val="00D75EE6"/>
    <w:rsid w:val="00D76A57"/>
    <w:rsid w:val="00D81127"/>
    <w:rsid w:val="00D82C30"/>
    <w:rsid w:val="00D8301B"/>
    <w:rsid w:val="00D84C1D"/>
    <w:rsid w:val="00D850D6"/>
    <w:rsid w:val="00D865FE"/>
    <w:rsid w:val="00D87053"/>
    <w:rsid w:val="00D87BEA"/>
    <w:rsid w:val="00D87DA3"/>
    <w:rsid w:val="00D91025"/>
    <w:rsid w:val="00D93FBB"/>
    <w:rsid w:val="00D95755"/>
    <w:rsid w:val="00D95C4F"/>
    <w:rsid w:val="00D9764C"/>
    <w:rsid w:val="00D976FE"/>
    <w:rsid w:val="00D978EA"/>
    <w:rsid w:val="00D97FD7"/>
    <w:rsid w:val="00DA041B"/>
    <w:rsid w:val="00DA0C49"/>
    <w:rsid w:val="00DA1B92"/>
    <w:rsid w:val="00DA2A89"/>
    <w:rsid w:val="00DA2AD1"/>
    <w:rsid w:val="00DA2F00"/>
    <w:rsid w:val="00DA340A"/>
    <w:rsid w:val="00DA48EA"/>
    <w:rsid w:val="00DA539D"/>
    <w:rsid w:val="00DA574F"/>
    <w:rsid w:val="00DA68A7"/>
    <w:rsid w:val="00DA6C00"/>
    <w:rsid w:val="00DA770A"/>
    <w:rsid w:val="00DA7BD6"/>
    <w:rsid w:val="00DB1EC6"/>
    <w:rsid w:val="00DB23A4"/>
    <w:rsid w:val="00DB25BB"/>
    <w:rsid w:val="00DB32DB"/>
    <w:rsid w:val="00DB4A3D"/>
    <w:rsid w:val="00DB542F"/>
    <w:rsid w:val="00DB599A"/>
    <w:rsid w:val="00DB5B38"/>
    <w:rsid w:val="00DB6C9D"/>
    <w:rsid w:val="00DB7675"/>
    <w:rsid w:val="00DC11C0"/>
    <w:rsid w:val="00DC1435"/>
    <w:rsid w:val="00DC1A68"/>
    <w:rsid w:val="00DC1C2F"/>
    <w:rsid w:val="00DC1C7F"/>
    <w:rsid w:val="00DC2C73"/>
    <w:rsid w:val="00DC3620"/>
    <w:rsid w:val="00DC4B61"/>
    <w:rsid w:val="00DC4CEE"/>
    <w:rsid w:val="00DC5C72"/>
    <w:rsid w:val="00DC5E05"/>
    <w:rsid w:val="00DC72CC"/>
    <w:rsid w:val="00DD05F0"/>
    <w:rsid w:val="00DD0E28"/>
    <w:rsid w:val="00DD1B2D"/>
    <w:rsid w:val="00DD1F8D"/>
    <w:rsid w:val="00DD23EA"/>
    <w:rsid w:val="00DD2FB2"/>
    <w:rsid w:val="00DD3128"/>
    <w:rsid w:val="00DD3538"/>
    <w:rsid w:val="00DD371A"/>
    <w:rsid w:val="00DD39D3"/>
    <w:rsid w:val="00DD3A24"/>
    <w:rsid w:val="00DD7541"/>
    <w:rsid w:val="00DD7883"/>
    <w:rsid w:val="00DE0D53"/>
    <w:rsid w:val="00DE0ED5"/>
    <w:rsid w:val="00DE157E"/>
    <w:rsid w:val="00DE1B31"/>
    <w:rsid w:val="00DE28A6"/>
    <w:rsid w:val="00DE35BE"/>
    <w:rsid w:val="00DE5351"/>
    <w:rsid w:val="00DE62B2"/>
    <w:rsid w:val="00DE74CB"/>
    <w:rsid w:val="00DF0048"/>
    <w:rsid w:val="00DF0F81"/>
    <w:rsid w:val="00DF11EE"/>
    <w:rsid w:val="00DF1702"/>
    <w:rsid w:val="00DF1B50"/>
    <w:rsid w:val="00DF1DC5"/>
    <w:rsid w:val="00DF3F6F"/>
    <w:rsid w:val="00DF4864"/>
    <w:rsid w:val="00DF5D18"/>
    <w:rsid w:val="00DF74EC"/>
    <w:rsid w:val="00E00B1E"/>
    <w:rsid w:val="00E012F1"/>
    <w:rsid w:val="00E0292F"/>
    <w:rsid w:val="00E03779"/>
    <w:rsid w:val="00E03D56"/>
    <w:rsid w:val="00E0407B"/>
    <w:rsid w:val="00E04FC4"/>
    <w:rsid w:val="00E0543B"/>
    <w:rsid w:val="00E06AB5"/>
    <w:rsid w:val="00E07857"/>
    <w:rsid w:val="00E07AF3"/>
    <w:rsid w:val="00E10C94"/>
    <w:rsid w:val="00E10DA8"/>
    <w:rsid w:val="00E12430"/>
    <w:rsid w:val="00E12511"/>
    <w:rsid w:val="00E12816"/>
    <w:rsid w:val="00E1299B"/>
    <w:rsid w:val="00E132E1"/>
    <w:rsid w:val="00E161BE"/>
    <w:rsid w:val="00E16839"/>
    <w:rsid w:val="00E20ADF"/>
    <w:rsid w:val="00E20FC5"/>
    <w:rsid w:val="00E21C50"/>
    <w:rsid w:val="00E2380B"/>
    <w:rsid w:val="00E23E4B"/>
    <w:rsid w:val="00E2442A"/>
    <w:rsid w:val="00E24A93"/>
    <w:rsid w:val="00E25DB2"/>
    <w:rsid w:val="00E2608D"/>
    <w:rsid w:val="00E26C42"/>
    <w:rsid w:val="00E2724F"/>
    <w:rsid w:val="00E272A0"/>
    <w:rsid w:val="00E272F3"/>
    <w:rsid w:val="00E2734D"/>
    <w:rsid w:val="00E2789F"/>
    <w:rsid w:val="00E27C4E"/>
    <w:rsid w:val="00E27E76"/>
    <w:rsid w:val="00E27FBE"/>
    <w:rsid w:val="00E302AA"/>
    <w:rsid w:val="00E305FD"/>
    <w:rsid w:val="00E309E8"/>
    <w:rsid w:val="00E3360E"/>
    <w:rsid w:val="00E343F2"/>
    <w:rsid w:val="00E3525F"/>
    <w:rsid w:val="00E3636F"/>
    <w:rsid w:val="00E36D47"/>
    <w:rsid w:val="00E40113"/>
    <w:rsid w:val="00E40A26"/>
    <w:rsid w:val="00E40FCB"/>
    <w:rsid w:val="00E41A4F"/>
    <w:rsid w:val="00E42F5E"/>
    <w:rsid w:val="00E44353"/>
    <w:rsid w:val="00E455E2"/>
    <w:rsid w:val="00E461F8"/>
    <w:rsid w:val="00E5007B"/>
    <w:rsid w:val="00E522C3"/>
    <w:rsid w:val="00E52372"/>
    <w:rsid w:val="00E52B0A"/>
    <w:rsid w:val="00E54418"/>
    <w:rsid w:val="00E55CBA"/>
    <w:rsid w:val="00E56E30"/>
    <w:rsid w:val="00E57278"/>
    <w:rsid w:val="00E60508"/>
    <w:rsid w:val="00E61057"/>
    <w:rsid w:val="00E61D88"/>
    <w:rsid w:val="00E6223E"/>
    <w:rsid w:val="00E62D48"/>
    <w:rsid w:val="00E63A60"/>
    <w:rsid w:val="00E66FF3"/>
    <w:rsid w:val="00E71B74"/>
    <w:rsid w:val="00E722B9"/>
    <w:rsid w:val="00E72F92"/>
    <w:rsid w:val="00E73F83"/>
    <w:rsid w:val="00E7405A"/>
    <w:rsid w:val="00E7665B"/>
    <w:rsid w:val="00E7678D"/>
    <w:rsid w:val="00E768AA"/>
    <w:rsid w:val="00E77DD6"/>
    <w:rsid w:val="00E81029"/>
    <w:rsid w:val="00E84FD8"/>
    <w:rsid w:val="00E8559A"/>
    <w:rsid w:val="00E87390"/>
    <w:rsid w:val="00E8775D"/>
    <w:rsid w:val="00E877B6"/>
    <w:rsid w:val="00E879F2"/>
    <w:rsid w:val="00E9089E"/>
    <w:rsid w:val="00E91449"/>
    <w:rsid w:val="00E92185"/>
    <w:rsid w:val="00E92A54"/>
    <w:rsid w:val="00E93219"/>
    <w:rsid w:val="00E9418F"/>
    <w:rsid w:val="00E94765"/>
    <w:rsid w:val="00E947B9"/>
    <w:rsid w:val="00E958D5"/>
    <w:rsid w:val="00E9672F"/>
    <w:rsid w:val="00E968BA"/>
    <w:rsid w:val="00E97176"/>
    <w:rsid w:val="00E97832"/>
    <w:rsid w:val="00EA2BD5"/>
    <w:rsid w:val="00EA4B28"/>
    <w:rsid w:val="00EB0671"/>
    <w:rsid w:val="00EB2583"/>
    <w:rsid w:val="00EB45D2"/>
    <w:rsid w:val="00EB6FFF"/>
    <w:rsid w:val="00EB72E5"/>
    <w:rsid w:val="00EC18BB"/>
    <w:rsid w:val="00EC2727"/>
    <w:rsid w:val="00EC54B0"/>
    <w:rsid w:val="00EC5746"/>
    <w:rsid w:val="00EC6CD2"/>
    <w:rsid w:val="00EC7BDF"/>
    <w:rsid w:val="00ED0209"/>
    <w:rsid w:val="00ED123A"/>
    <w:rsid w:val="00ED1F2D"/>
    <w:rsid w:val="00ED2030"/>
    <w:rsid w:val="00ED317B"/>
    <w:rsid w:val="00ED44A4"/>
    <w:rsid w:val="00ED5313"/>
    <w:rsid w:val="00ED57B3"/>
    <w:rsid w:val="00ED6ACD"/>
    <w:rsid w:val="00ED7505"/>
    <w:rsid w:val="00EE029B"/>
    <w:rsid w:val="00EE073A"/>
    <w:rsid w:val="00EE176E"/>
    <w:rsid w:val="00EE2883"/>
    <w:rsid w:val="00EE2AB2"/>
    <w:rsid w:val="00EE4934"/>
    <w:rsid w:val="00EE5182"/>
    <w:rsid w:val="00EE6718"/>
    <w:rsid w:val="00EE78EE"/>
    <w:rsid w:val="00EF10BC"/>
    <w:rsid w:val="00EF2648"/>
    <w:rsid w:val="00EF38D3"/>
    <w:rsid w:val="00EF522A"/>
    <w:rsid w:val="00EF5AB3"/>
    <w:rsid w:val="00EF630B"/>
    <w:rsid w:val="00EF640A"/>
    <w:rsid w:val="00EF738E"/>
    <w:rsid w:val="00EF7AF5"/>
    <w:rsid w:val="00F005D0"/>
    <w:rsid w:val="00F0129A"/>
    <w:rsid w:val="00F01C1F"/>
    <w:rsid w:val="00F02F71"/>
    <w:rsid w:val="00F04946"/>
    <w:rsid w:val="00F06476"/>
    <w:rsid w:val="00F06EE6"/>
    <w:rsid w:val="00F105F0"/>
    <w:rsid w:val="00F1065A"/>
    <w:rsid w:val="00F116EC"/>
    <w:rsid w:val="00F12445"/>
    <w:rsid w:val="00F12920"/>
    <w:rsid w:val="00F1425F"/>
    <w:rsid w:val="00F1449E"/>
    <w:rsid w:val="00F157A9"/>
    <w:rsid w:val="00F216D4"/>
    <w:rsid w:val="00F220B6"/>
    <w:rsid w:val="00F22322"/>
    <w:rsid w:val="00F230A8"/>
    <w:rsid w:val="00F243B6"/>
    <w:rsid w:val="00F246B5"/>
    <w:rsid w:val="00F24A50"/>
    <w:rsid w:val="00F25476"/>
    <w:rsid w:val="00F25E73"/>
    <w:rsid w:val="00F26BE2"/>
    <w:rsid w:val="00F26D30"/>
    <w:rsid w:val="00F3260F"/>
    <w:rsid w:val="00F32EB3"/>
    <w:rsid w:val="00F33C63"/>
    <w:rsid w:val="00F34F6C"/>
    <w:rsid w:val="00F35923"/>
    <w:rsid w:val="00F35FDE"/>
    <w:rsid w:val="00F36667"/>
    <w:rsid w:val="00F3734C"/>
    <w:rsid w:val="00F40AFA"/>
    <w:rsid w:val="00F424FC"/>
    <w:rsid w:val="00F43E20"/>
    <w:rsid w:val="00F440E1"/>
    <w:rsid w:val="00F454DA"/>
    <w:rsid w:val="00F46070"/>
    <w:rsid w:val="00F46377"/>
    <w:rsid w:val="00F47A24"/>
    <w:rsid w:val="00F5150A"/>
    <w:rsid w:val="00F5297A"/>
    <w:rsid w:val="00F56880"/>
    <w:rsid w:val="00F56E2B"/>
    <w:rsid w:val="00F56F36"/>
    <w:rsid w:val="00F57C8C"/>
    <w:rsid w:val="00F60079"/>
    <w:rsid w:val="00F60C1D"/>
    <w:rsid w:val="00F61190"/>
    <w:rsid w:val="00F61832"/>
    <w:rsid w:val="00F6258E"/>
    <w:rsid w:val="00F631CB"/>
    <w:rsid w:val="00F63470"/>
    <w:rsid w:val="00F643A0"/>
    <w:rsid w:val="00F6477E"/>
    <w:rsid w:val="00F64D5E"/>
    <w:rsid w:val="00F651D7"/>
    <w:rsid w:val="00F716E1"/>
    <w:rsid w:val="00F71D3C"/>
    <w:rsid w:val="00F7326C"/>
    <w:rsid w:val="00F73565"/>
    <w:rsid w:val="00F737AB"/>
    <w:rsid w:val="00F73830"/>
    <w:rsid w:val="00F75963"/>
    <w:rsid w:val="00F75A4B"/>
    <w:rsid w:val="00F77C71"/>
    <w:rsid w:val="00F801CD"/>
    <w:rsid w:val="00F8031F"/>
    <w:rsid w:val="00F810E1"/>
    <w:rsid w:val="00F8200A"/>
    <w:rsid w:val="00F829F6"/>
    <w:rsid w:val="00F837E1"/>
    <w:rsid w:val="00F83BEC"/>
    <w:rsid w:val="00F84D54"/>
    <w:rsid w:val="00F86AEC"/>
    <w:rsid w:val="00F87A02"/>
    <w:rsid w:val="00F87E33"/>
    <w:rsid w:val="00F90581"/>
    <w:rsid w:val="00F91EE2"/>
    <w:rsid w:val="00F9349E"/>
    <w:rsid w:val="00F945D2"/>
    <w:rsid w:val="00F95354"/>
    <w:rsid w:val="00F9560D"/>
    <w:rsid w:val="00F95C0D"/>
    <w:rsid w:val="00F95FB5"/>
    <w:rsid w:val="00F966DE"/>
    <w:rsid w:val="00F96861"/>
    <w:rsid w:val="00F96980"/>
    <w:rsid w:val="00FA1FAC"/>
    <w:rsid w:val="00FA26CC"/>
    <w:rsid w:val="00FA2B5A"/>
    <w:rsid w:val="00FA2C1D"/>
    <w:rsid w:val="00FA2D76"/>
    <w:rsid w:val="00FA2EBA"/>
    <w:rsid w:val="00FA39BE"/>
    <w:rsid w:val="00FA400B"/>
    <w:rsid w:val="00FA52CA"/>
    <w:rsid w:val="00FA6F9F"/>
    <w:rsid w:val="00FA7ABA"/>
    <w:rsid w:val="00FA7D73"/>
    <w:rsid w:val="00FA7F6A"/>
    <w:rsid w:val="00FB136A"/>
    <w:rsid w:val="00FB1773"/>
    <w:rsid w:val="00FB53A2"/>
    <w:rsid w:val="00FB60E5"/>
    <w:rsid w:val="00FB61CB"/>
    <w:rsid w:val="00FB6754"/>
    <w:rsid w:val="00FB6A18"/>
    <w:rsid w:val="00FB7BD5"/>
    <w:rsid w:val="00FC1261"/>
    <w:rsid w:val="00FC17B7"/>
    <w:rsid w:val="00FC2989"/>
    <w:rsid w:val="00FC43CB"/>
    <w:rsid w:val="00FC4843"/>
    <w:rsid w:val="00FC4B00"/>
    <w:rsid w:val="00FC4E26"/>
    <w:rsid w:val="00FC4F9B"/>
    <w:rsid w:val="00FC57DF"/>
    <w:rsid w:val="00FC5D6D"/>
    <w:rsid w:val="00FC66C1"/>
    <w:rsid w:val="00FC6D2E"/>
    <w:rsid w:val="00FC7680"/>
    <w:rsid w:val="00FD0D33"/>
    <w:rsid w:val="00FD1359"/>
    <w:rsid w:val="00FD285B"/>
    <w:rsid w:val="00FD3163"/>
    <w:rsid w:val="00FD3433"/>
    <w:rsid w:val="00FD4C40"/>
    <w:rsid w:val="00FD6394"/>
    <w:rsid w:val="00FD747C"/>
    <w:rsid w:val="00FD7AA8"/>
    <w:rsid w:val="00FE2E77"/>
    <w:rsid w:val="00FE3B1F"/>
    <w:rsid w:val="00FE470C"/>
    <w:rsid w:val="00FE47B1"/>
    <w:rsid w:val="00FE4E24"/>
    <w:rsid w:val="00FE521A"/>
    <w:rsid w:val="00FE5A83"/>
    <w:rsid w:val="00FF0579"/>
    <w:rsid w:val="00FF09A6"/>
    <w:rsid w:val="00FF0B5F"/>
    <w:rsid w:val="00FF1133"/>
    <w:rsid w:val="00FF2C17"/>
    <w:rsid w:val="00FF329D"/>
    <w:rsid w:val="00FF347C"/>
    <w:rsid w:val="00FF4710"/>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985ED-4F47-415B-8F62-B3488749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1761</Words>
  <Characters>10039</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Nongnooch Prawitrawong</cp:lastModifiedBy>
  <cp:revision>2</cp:revision>
  <cp:lastPrinted>2019-02-21T10:29:00Z</cp:lastPrinted>
  <dcterms:created xsi:type="dcterms:W3CDTF">2019-02-22T07:11:00Z</dcterms:created>
  <dcterms:modified xsi:type="dcterms:W3CDTF">2019-02-22T07:11:00Z</dcterms:modified>
</cp:coreProperties>
</file>