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CC" w:rsidRPr="00BA7310" w:rsidRDefault="000E1CCC"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bookmarkStart w:id="0" w:name="Title"/>
    </w:p>
    <w:p w:rsidR="000E1CCC" w:rsidRPr="00450F59" w:rsidRDefault="000E1CCC"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EE495D" w:rsidRDefault="00EE495D"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A85AEE" w:rsidRDefault="00B67E54"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r w:rsidRPr="00450F59">
        <w:rPr>
          <w:rFonts w:ascii="Times New Roman" w:hAnsi="Times New Roman" w:cs="Times New Roman"/>
          <w:b/>
          <w:bCs/>
          <w:sz w:val="40"/>
          <w:szCs w:val="40"/>
        </w:rPr>
        <w:t>Robinson Public Company Limited</w:t>
      </w:r>
      <w:r w:rsidR="00B12F0E" w:rsidRPr="000A148B">
        <w:rPr>
          <w:rFonts w:ascii="Times New Roman" w:hAnsi="Times New Roman" w:cs="Cordia New" w:hint="cs"/>
          <w:b/>
          <w:bCs/>
          <w:sz w:val="40"/>
          <w:szCs w:val="40"/>
          <w:cs/>
        </w:rPr>
        <w:t xml:space="preserve"> </w:t>
      </w:r>
    </w:p>
    <w:p w:rsidR="00B67E54" w:rsidRPr="00450F59" w:rsidRDefault="00B67E54"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450F59">
        <w:rPr>
          <w:rFonts w:ascii="Times New Roman" w:hAnsi="Times New Roman" w:cs="Times New Roman"/>
          <w:b/>
          <w:bCs/>
          <w:sz w:val="40"/>
          <w:szCs w:val="40"/>
        </w:rPr>
        <w:t>and its Subsidiaries</w:t>
      </w:r>
      <w:bookmarkStart w:id="1" w:name="SubTitle"/>
    </w:p>
    <w:p w:rsidR="008E3C6B" w:rsidRPr="00450F59" w:rsidRDefault="008E3C6B"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B37684" w:rsidRPr="00450F59" w:rsidRDefault="00CC03FE"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Pr>
          <w:rFonts w:ascii="Times New Roman" w:hAnsi="Times New Roman" w:cs="Times New Roman"/>
          <w:sz w:val="36"/>
          <w:szCs w:val="36"/>
        </w:rPr>
        <w:t>F</w:t>
      </w:r>
      <w:r w:rsidR="00B67E54" w:rsidRPr="00450F59">
        <w:rPr>
          <w:rFonts w:ascii="Times New Roman" w:hAnsi="Times New Roman" w:cs="Times New Roman"/>
          <w:sz w:val="36"/>
          <w:szCs w:val="36"/>
        </w:rPr>
        <w:t>inancial statements</w:t>
      </w:r>
      <w:r w:rsidR="00B37684">
        <w:rPr>
          <w:rFonts w:ascii="Times New Roman" w:hAnsi="Times New Roman" w:cs="Times New Roman"/>
          <w:sz w:val="36"/>
          <w:szCs w:val="36"/>
        </w:rPr>
        <w:t xml:space="preserve"> </w:t>
      </w:r>
      <w:r w:rsidR="00B37684">
        <w:rPr>
          <w:rFonts w:ascii="Times New Roman" w:hAnsi="Times New Roman" w:cs="Times New Roman"/>
          <w:sz w:val="32"/>
          <w:szCs w:val="32"/>
        </w:rPr>
        <w:t>f</w:t>
      </w:r>
      <w:r w:rsidR="00B37684" w:rsidRPr="00450F59">
        <w:rPr>
          <w:rFonts w:ascii="Times New Roman" w:hAnsi="Times New Roman" w:cs="Times New Roman"/>
          <w:sz w:val="32"/>
          <w:szCs w:val="32"/>
        </w:rPr>
        <w:t xml:space="preserve">or the year ended </w:t>
      </w:r>
    </w:p>
    <w:p w:rsidR="00B67E54" w:rsidRPr="00560F31" w:rsidRDefault="00B37684"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sidRPr="00450F59">
        <w:rPr>
          <w:rFonts w:ascii="Times New Roman" w:hAnsi="Times New Roman" w:cs="Times New Roman"/>
          <w:sz w:val="32"/>
          <w:szCs w:val="32"/>
        </w:rPr>
        <w:t>31 December 201</w:t>
      </w:r>
      <w:r w:rsidR="0095078A">
        <w:rPr>
          <w:rFonts w:ascii="Times New Roman" w:hAnsi="Times New Roman" w:cs="Times New Roman"/>
          <w:sz w:val="32"/>
          <w:szCs w:val="32"/>
        </w:rPr>
        <w:t>8</w:t>
      </w: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50F59">
        <w:rPr>
          <w:rFonts w:ascii="Times New Roman" w:hAnsi="Times New Roman" w:cs="Times New Roman"/>
          <w:sz w:val="36"/>
          <w:szCs w:val="36"/>
        </w:rPr>
        <w:t>and</w:t>
      </w:r>
    </w:p>
    <w:p w:rsidR="00B37684" w:rsidRPr="00B37684" w:rsidRDefault="00B37684"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B37684">
        <w:rPr>
          <w:rFonts w:ascii="Times New Roman" w:hAnsi="Times New Roman" w:cs="Times New Roman"/>
          <w:sz w:val="36"/>
          <w:szCs w:val="36"/>
        </w:rPr>
        <w:t>Independent Auditor’s Report</w:t>
      </w: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bookmarkEnd w:id="1"/>
    <w:p w:rsidR="00DC65DE" w:rsidRPr="00450F59" w:rsidRDefault="00DC65DE" w:rsidP="00DC65DE">
      <w:pPr>
        <w:rPr>
          <w:rFonts w:ascii="Times New Roman" w:hAnsi="Times New Roman" w:cs="Times New Roman"/>
          <w:sz w:val="22"/>
          <w:szCs w:val="22"/>
        </w:rPr>
      </w:pPr>
    </w:p>
    <w:p w:rsidR="00B67E54" w:rsidRPr="00450F59" w:rsidRDefault="00FD2354" w:rsidP="00DC65DE">
      <w:pPr>
        <w:rPr>
          <w:rFonts w:ascii="Times New Roman" w:hAnsi="Times New Roman" w:cs="Times New Roman"/>
          <w:sz w:val="22"/>
          <w:szCs w:val="22"/>
        </w:rPr>
        <w:sectPr w:rsidR="00B67E54" w:rsidRPr="00450F59" w:rsidSect="00B5073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docGrid w:linePitch="245"/>
        </w:sectPr>
      </w:pPr>
      <w:r>
        <w:rPr>
          <w:rFonts w:ascii="Times New Roman" w:hAnsi="Times New Roman" w:cs="Times New Roman"/>
          <w:sz w:val="22"/>
          <w:szCs w:val="22"/>
        </w:rPr>
        <w:t xml:space="preserve">                                                         </w:t>
      </w: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B37684" w:rsidRPr="00B37684" w:rsidRDefault="00B37684"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37684">
        <w:rPr>
          <w:rFonts w:ascii="Times New Roman" w:hAnsi="Times New Roman" w:cs="Times New Roman"/>
          <w:b/>
          <w:bCs/>
          <w:sz w:val="28"/>
          <w:szCs w:val="28"/>
        </w:rPr>
        <w:t>Independent Auditor’s Report</w:t>
      </w:r>
    </w:p>
    <w:p w:rsidR="00B67E54" w:rsidRPr="00B37684"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lang w:val="en-GB"/>
        </w:rPr>
      </w:pP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450F59">
        <w:rPr>
          <w:rFonts w:ascii="Times New Roman" w:hAnsi="Times New Roman" w:cs="Times New Roman"/>
          <w:b/>
          <w:bCs/>
          <w:sz w:val="24"/>
          <w:szCs w:val="24"/>
        </w:rPr>
        <w:t xml:space="preserve">To the </w:t>
      </w:r>
      <w:r w:rsidR="005C5815" w:rsidRPr="00450F59">
        <w:rPr>
          <w:rFonts w:ascii="Times New Roman" w:hAnsi="Times New Roman" w:cs="Times New Roman"/>
          <w:b/>
          <w:bCs/>
          <w:sz w:val="24"/>
          <w:szCs w:val="24"/>
        </w:rPr>
        <w:t>s</w:t>
      </w:r>
      <w:r w:rsidRPr="00450F59">
        <w:rPr>
          <w:rFonts w:ascii="Times New Roman" w:hAnsi="Times New Roman" w:cs="Times New Roman"/>
          <w:b/>
          <w:bCs/>
          <w:sz w:val="24"/>
          <w:szCs w:val="24"/>
        </w:rPr>
        <w:t>hareholders of</w:t>
      </w:r>
      <w:r w:rsidRPr="00450F59">
        <w:rPr>
          <w:rFonts w:ascii="Times New Roman" w:hAnsi="Times New Roman" w:cs="Times New Roman"/>
          <w:b/>
          <w:bCs/>
          <w:sz w:val="24"/>
          <w:szCs w:val="24"/>
          <w:cs/>
          <w:lang w:val="en-GB"/>
        </w:rPr>
        <w:t xml:space="preserve"> </w:t>
      </w:r>
      <w:r w:rsidRPr="00450F59">
        <w:rPr>
          <w:rFonts w:ascii="Times New Roman" w:hAnsi="Times New Roman" w:cs="Times New Roman"/>
          <w:b/>
          <w:bCs/>
          <w:sz w:val="24"/>
          <w:szCs w:val="24"/>
        </w:rPr>
        <w:t>Robinson Public Company Limited</w:t>
      </w: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2954" w:rsidRPr="00602A73" w:rsidRDefault="00F22954" w:rsidP="00F22954">
      <w:pPr>
        <w:jc w:val="both"/>
        <w:outlineLvl w:val="0"/>
        <w:rPr>
          <w:rFonts w:ascii="Times New Roman" w:hAnsi="Times New Roman" w:cs="Times New Roman"/>
          <w:i/>
          <w:iCs/>
          <w:sz w:val="22"/>
          <w:szCs w:val="22"/>
        </w:rPr>
      </w:pPr>
      <w:r w:rsidRPr="00602A73">
        <w:rPr>
          <w:rFonts w:ascii="Times New Roman" w:hAnsi="Times New Roman" w:cs="Times New Roman"/>
          <w:i/>
          <w:iCs/>
          <w:sz w:val="22"/>
          <w:szCs w:val="22"/>
        </w:rPr>
        <w:t>Opinion</w:t>
      </w:r>
    </w:p>
    <w:p w:rsidR="00F22954" w:rsidRPr="00602A73" w:rsidRDefault="00F22954" w:rsidP="00A7648D">
      <w:pPr>
        <w:jc w:val="both"/>
        <w:rPr>
          <w:rFonts w:ascii="Times New Roman" w:hAnsi="Times New Roman" w:cs="Times New Roman"/>
          <w:sz w:val="22"/>
          <w:szCs w:val="22"/>
        </w:rPr>
      </w:pPr>
    </w:p>
    <w:p w:rsidR="00602A73" w:rsidRPr="00602A73" w:rsidRDefault="00602A73" w:rsidP="00602A73">
      <w:pPr>
        <w:jc w:val="both"/>
        <w:rPr>
          <w:rFonts w:ascii="Times New Roman" w:hAnsi="Times New Roman" w:cs="Times New Roman"/>
          <w:sz w:val="22"/>
          <w:szCs w:val="22"/>
        </w:rPr>
      </w:pPr>
      <w:r w:rsidRPr="00602A73">
        <w:rPr>
          <w:rFonts w:ascii="Times New Roman" w:hAnsi="Times New Roman" w:cs="Times New Roman"/>
          <w:sz w:val="22"/>
          <w:szCs w:val="22"/>
        </w:rPr>
        <w:t>I have audited the consolidated and separate financial stateme</w:t>
      </w:r>
      <w:r w:rsidR="00106953">
        <w:rPr>
          <w:rFonts w:ascii="Times New Roman" w:hAnsi="Times New Roman" w:cs="Times New Roman"/>
          <w:sz w:val="22"/>
          <w:szCs w:val="22"/>
        </w:rPr>
        <w:t>nts of Robinson</w:t>
      </w:r>
      <w:r w:rsidRPr="00602A73">
        <w:rPr>
          <w:rFonts w:ascii="Times New Roman" w:hAnsi="Times New Roman" w:cs="Times New Roman"/>
          <w:sz w:val="22"/>
          <w:szCs w:val="22"/>
        </w:rPr>
        <w:t xml:space="preserve"> Public Company Limited and its subsidiarie</w:t>
      </w:r>
      <w:r w:rsidR="00106953">
        <w:rPr>
          <w:rFonts w:ascii="Times New Roman" w:hAnsi="Times New Roman" w:cs="Times New Roman"/>
          <w:sz w:val="22"/>
          <w:szCs w:val="22"/>
        </w:rPr>
        <w:t xml:space="preserve">s (the “Group”) and of Robinson </w:t>
      </w:r>
      <w:r w:rsidRPr="00602A73">
        <w:rPr>
          <w:rFonts w:ascii="Times New Roman" w:hAnsi="Times New Roman" w:cs="Times New Roman"/>
          <w:sz w:val="22"/>
          <w:szCs w:val="22"/>
        </w:rPr>
        <w:t>Public Company Limited (the “Company”), respectively, which comprise the consolidated and separate statements of financial position as at 31 December 201</w:t>
      </w:r>
      <w:r w:rsidR="0095078A">
        <w:rPr>
          <w:rFonts w:ascii="Times New Roman" w:hAnsi="Times New Roman" w:cs="Times New Roman"/>
          <w:sz w:val="22"/>
          <w:szCs w:val="22"/>
        </w:rPr>
        <w:t>8</w:t>
      </w:r>
      <w:r w:rsidRPr="00602A73">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602A73" w:rsidRPr="00602A73" w:rsidRDefault="00602A73" w:rsidP="00602A73">
      <w:pPr>
        <w:jc w:val="both"/>
        <w:rPr>
          <w:rFonts w:ascii="Times New Roman" w:hAnsi="Times New Roman" w:cs="Times New Roman"/>
          <w:sz w:val="22"/>
          <w:szCs w:val="22"/>
        </w:rPr>
      </w:pPr>
    </w:p>
    <w:p w:rsidR="00602A73" w:rsidRPr="00602A73" w:rsidRDefault="00602A73" w:rsidP="00602A73">
      <w:pPr>
        <w:shd w:val="clear" w:color="auto" w:fill="FFFFFF"/>
        <w:jc w:val="both"/>
        <w:rPr>
          <w:rFonts w:ascii="Times New Roman" w:hAnsi="Times New Roman" w:cs="Times New Roman"/>
          <w:sz w:val="22"/>
          <w:szCs w:val="22"/>
        </w:rPr>
      </w:pPr>
      <w:r w:rsidRPr="00602A73">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201</w:t>
      </w:r>
      <w:r w:rsidR="0095078A">
        <w:rPr>
          <w:rFonts w:ascii="Times New Roman" w:hAnsi="Times New Roman" w:cs="Times New Roman"/>
          <w:sz w:val="22"/>
          <w:szCs w:val="22"/>
        </w:rPr>
        <w:t>8</w:t>
      </w:r>
      <w:r w:rsidRPr="00602A73">
        <w:rPr>
          <w:rFonts w:ascii="Times New Roman" w:hAnsi="Times New Roman" w:cs="Times New Roman"/>
          <w:sz w:val="22"/>
          <w:szCs w:val="22"/>
        </w:rPr>
        <w:t xml:space="preserve"> and their financial performance and cash flows for the year then ended in accordance with Thai Financial Reporting Standards (TFRSs). </w:t>
      </w:r>
    </w:p>
    <w:p w:rsidR="00602A73" w:rsidRPr="00602A73" w:rsidRDefault="00602A73" w:rsidP="00602A73">
      <w:pPr>
        <w:shd w:val="clear" w:color="auto" w:fill="FFFFFF"/>
        <w:jc w:val="both"/>
        <w:rPr>
          <w:rFonts w:ascii="Times New Roman" w:hAnsi="Times New Roman" w:cs="Times New Roman"/>
          <w:sz w:val="22"/>
          <w:szCs w:val="22"/>
        </w:rPr>
      </w:pPr>
    </w:p>
    <w:p w:rsidR="00602A73" w:rsidRPr="00602A73" w:rsidRDefault="00602A73" w:rsidP="00602A73">
      <w:pPr>
        <w:autoSpaceDE w:val="0"/>
        <w:autoSpaceDN w:val="0"/>
        <w:adjustRightInd w:val="0"/>
        <w:rPr>
          <w:rFonts w:ascii="Times New Roman" w:hAnsi="Times New Roman" w:cs="Times New Roman"/>
          <w:i/>
          <w:iCs/>
          <w:color w:val="000000"/>
          <w:sz w:val="22"/>
          <w:szCs w:val="22"/>
        </w:rPr>
      </w:pPr>
      <w:r w:rsidRPr="00602A73">
        <w:rPr>
          <w:rFonts w:ascii="Times New Roman" w:hAnsi="Times New Roman" w:cs="Times New Roman"/>
          <w:i/>
          <w:iCs/>
          <w:color w:val="000000"/>
          <w:sz w:val="22"/>
          <w:szCs w:val="22"/>
        </w:rPr>
        <w:t xml:space="preserve">Basis for Opinion </w:t>
      </w:r>
    </w:p>
    <w:p w:rsidR="00602A73" w:rsidRPr="00602A73" w:rsidRDefault="00602A73" w:rsidP="00602A73">
      <w:pPr>
        <w:autoSpaceDE w:val="0"/>
        <w:autoSpaceDN w:val="0"/>
        <w:adjustRightInd w:val="0"/>
        <w:rPr>
          <w:rFonts w:ascii="Times New Roman" w:hAnsi="Times New Roman" w:cs="Times New Roman"/>
          <w:i/>
          <w:iCs/>
          <w:color w:val="000000"/>
          <w:sz w:val="22"/>
          <w:szCs w:val="22"/>
        </w:rPr>
      </w:pPr>
    </w:p>
    <w:p w:rsidR="00602A73" w:rsidRPr="00602A73" w:rsidRDefault="00602A73" w:rsidP="00602A73">
      <w:pPr>
        <w:autoSpaceDE w:val="0"/>
        <w:autoSpaceDN w:val="0"/>
        <w:adjustRightInd w:val="0"/>
        <w:jc w:val="both"/>
        <w:rPr>
          <w:rFonts w:ascii="Times New Roman" w:hAnsi="Times New Roman" w:cs="Times New Roman"/>
          <w:color w:val="000000"/>
          <w:sz w:val="22"/>
          <w:szCs w:val="22"/>
        </w:rPr>
      </w:pPr>
      <w:r w:rsidRPr="00602A73">
        <w:rPr>
          <w:rFonts w:ascii="Times New Roman" w:hAnsi="Times New Roman" w:cs="Times New Roman"/>
          <w:color w:val="000000"/>
          <w:sz w:val="22"/>
          <w:szCs w:val="22"/>
        </w:rPr>
        <w:t>I conducted my audit in accordance with Thai Standards on Auditing (TSAs)</w:t>
      </w:r>
      <w:r w:rsidRPr="00602A73">
        <w:rPr>
          <w:rFonts w:ascii="Times New Roman" w:hAnsi="Times New Roman" w:cs="Times New Roman"/>
          <w:color w:val="0000FF"/>
          <w:sz w:val="22"/>
          <w:szCs w:val="22"/>
        </w:rPr>
        <w:t xml:space="preserve">. </w:t>
      </w:r>
      <w:r w:rsidRPr="00602A73">
        <w:rPr>
          <w:rFonts w:ascii="Times New Roman" w:hAnsi="Times New Roman" w:cs="Times New Roman"/>
          <w:color w:val="000000"/>
          <w:sz w:val="22"/>
          <w:szCs w:val="22"/>
        </w:rPr>
        <w:t xml:space="preserve">My responsibilities </w:t>
      </w:r>
      <w:r w:rsidRPr="00602A73">
        <w:rPr>
          <w:rFonts w:ascii="Times New Roman" w:hAnsi="Times New Roman" w:cs="Times New Roman"/>
          <w:sz w:val="22"/>
          <w:szCs w:val="22"/>
        </w:rPr>
        <w:t xml:space="preserve">under those standards are further described in the </w:t>
      </w:r>
      <w:r w:rsidRPr="00602A73">
        <w:rPr>
          <w:rFonts w:ascii="Times New Roman" w:hAnsi="Times New Roman" w:cs="Times New Roman"/>
          <w:i/>
          <w:iCs/>
          <w:sz w:val="22"/>
          <w:szCs w:val="22"/>
        </w:rPr>
        <w:t>Auditor’s Responsibilities for the Audit of the Consolidated and Separate</w:t>
      </w:r>
      <w:r w:rsidRPr="00602A73">
        <w:rPr>
          <w:rFonts w:ascii="Times New Roman" w:hAnsi="Times New Roman" w:cs="Times New Roman"/>
          <w:color w:val="000000"/>
          <w:sz w:val="22"/>
          <w:szCs w:val="22"/>
        </w:rPr>
        <w:t xml:space="preserve"> </w:t>
      </w:r>
      <w:r w:rsidRPr="00602A73">
        <w:rPr>
          <w:rFonts w:ascii="Times New Roman" w:hAnsi="Times New Roman" w:cs="Times New Roman"/>
          <w:i/>
          <w:iCs/>
          <w:sz w:val="22"/>
          <w:szCs w:val="22"/>
        </w:rPr>
        <w:t xml:space="preserve">Financial Statements </w:t>
      </w:r>
      <w:r w:rsidRPr="00602A73">
        <w:rPr>
          <w:rFonts w:ascii="Times New Roman" w:hAnsi="Times New Roman" w:cs="Times New Roman"/>
          <w:sz w:val="22"/>
          <w:szCs w:val="22"/>
        </w:rPr>
        <w:t xml:space="preserve">section of my report. I am independent </w:t>
      </w:r>
      <w:r w:rsidRPr="00602A73">
        <w:rPr>
          <w:rFonts w:ascii="Times New Roman" w:hAnsi="Times New Roman" w:cs="Times New Roman"/>
          <w:color w:val="000000"/>
          <w:sz w:val="22"/>
          <w:szCs w:val="22"/>
        </w:rPr>
        <w:t>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602A73" w:rsidRPr="00602A73" w:rsidRDefault="00602A73" w:rsidP="00602A73">
      <w:pPr>
        <w:autoSpaceDE w:val="0"/>
        <w:autoSpaceDN w:val="0"/>
        <w:adjustRightInd w:val="0"/>
        <w:rPr>
          <w:rFonts w:ascii="Times New Roman" w:hAnsi="Times New Roman" w:cs="Times New Roman"/>
          <w:i/>
          <w:iCs/>
          <w:color w:val="000000"/>
          <w:sz w:val="22"/>
          <w:szCs w:val="22"/>
        </w:rPr>
      </w:pPr>
    </w:p>
    <w:p w:rsidR="00602A73" w:rsidRPr="00602A73" w:rsidRDefault="00602A73" w:rsidP="00602A73">
      <w:pPr>
        <w:autoSpaceDE w:val="0"/>
        <w:autoSpaceDN w:val="0"/>
        <w:adjustRightInd w:val="0"/>
        <w:rPr>
          <w:rFonts w:ascii="Times New Roman" w:hAnsi="Times New Roman" w:cs="Times New Roman"/>
          <w:i/>
          <w:iCs/>
          <w:sz w:val="22"/>
          <w:szCs w:val="22"/>
        </w:rPr>
      </w:pPr>
      <w:r w:rsidRPr="00602A73">
        <w:rPr>
          <w:rFonts w:ascii="Times New Roman" w:hAnsi="Times New Roman" w:cs="Times New Roman"/>
          <w:i/>
          <w:iCs/>
          <w:sz w:val="22"/>
          <w:szCs w:val="22"/>
        </w:rPr>
        <w:t>Key Audit Matters</w:t>
      </w:r>
    </w:p>
    <w:p w:rsidR="00602A73" w:rsidRPr="00602A73" w:rsidRDefault="00602A73" w:rsidP="00602A73">
      <w:pPr>
        <w:autoSpaceDE w:val="0"/>
        <w:autoSpaceDN w:val="0"/>
        <w:adjustRightInd w:val="0"/>
        <w:rPr>
          <w:rFonts w:ascii="Times New Roman" w:hAnsi="Times New Roman" w:cs="Times New Roman"/>
          <w:sz w:val="22"/>
          <w:szCs w:val="22"/>
        </w:rPr>
      </w:pPr>
      <w:r w:rsidRPr="00602A73">
        <w:rPr>
          <w:rFonts w:ascii="Times New Roman" w:hAnsi="Times New Roman" w:cs="Times New Roman"/>
          <w:b/>
          <w:bCs/>
          <w:sz w:val="22"/>
          <w:szCs w:val="22"/>
        </w:rPr>
        <w:t xml:space="preserve"> </w:t>
      </w:r>
    </w:p>
    <w:p w:rsid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A5B84" w:rsidRDefault="00EA5B84" w:rsidP="00602A73">
      <w:pPr>
        <w:autoSpaceDE w:val="0"/>
        <w:autoSpaceDN w:val="0"/>
        <w:adjustRightInd w:val="0"/>
        <w:jc w:val="both"/>
        <w:rPr>
          <w:rFonts w:ascii="Times New Roman" w:hAnsi="Times New Roman" w:cs="Times New Roman"/>
          <w:sz w:val="22"/>
          <w:szCs w:val="22"/>
        </w:rPr>
        <w:sectPr w:rsidR="00EA5B84" w:rsidSect="00602A73">
          <w:footerReference w:type="default" r:id="rId13"/>
          <w:pgSz w:w="11907" w:h="16839" w:code="9"/>
          <w:pgMar w:top="691" w:right="1152" w:bottom="576" w:left="1152" w:header="720" w:footer="720" w:gutter="0"/>
          <w:cols w:space="720"/>
          <w:docGrid w:linePitch="360"/>
        </w:sectPr>
      </w:pPr>
    </w:p>
    <w:p w:rsidR="004A5295" w:rsidRDefault="004A5295" w:rsidP="00602A73">
      <w:pPr>
        <w:autoSpaceDE w:val="0"/>
        <w:autoSpaceDN w:val="0"/>
        <w:adjustRightInd w:val="0"/>
        <w:jc w:val="both"/>
        <w:rPr>
          <w:rFonts w:ascii="Times New Roman" w:hAnsi="Times New Roman" w:cs="Times New Roman"/>
          <w:sz w:val="22"/>
          <w:szCs w:val="22"/>
        </w:rPr>
      </w:pPr>
    </w:p>
    <w:p w:rsidR="004A5295" w:rsidRPr="00602A73" w:rsidRDefault="004A5295" w:rsidP="00602A73">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F494C" w:rsidRPr="004A5295" w:rsidTr="004A5295">
        <w:tc>
          <w:tcPr>
            <w:tcW w:w="9350" w:type="dxa"/>
            <w:gridSpan w:val="2"/>
            <w:shd w:val="clear" w:color="auto" w:fill="auto"/>
          </w:tcPr>
          <w:p w:rsidR="00602A73" w:rsidRPr="004A5295" w:rsidRDefault="004A5295" w:rsidP="004A5295">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br w:type="page"/>
            </w:r>
            <w:r w:rsidRPr="004A5295">
              <w:rPr>
                <w:rFonts w:ascii="Times New Roman" w:hAnsi="Times New Roman" w:cs="Times New Roman"/>
                <w:sz w:val="22"/>
                <w:szCs w:val="22"/>
              </w:rPr>
              <w:br w:type="page"/>
            </w:r>
            <w:r w:rsidR="00602A73" w:rsidRPr="004A5295">
              <w:rPr>
                <w:rFonts w:ascii="Times New Roman" w:hAnsi="Times New Roman" w:cs="Times New Roman"/>
                <w:sz w:val="22"/>
                <w:szCs w:val="22"/>
              </w:rPr>
              <w:t>Special Rebate (Marketing funding)</w:t>
            </w:r>
          </w:p>
        </w:tc>
      </w:tr>
      <w:tr w:rsidR="00DF494C" w:rsidRPr="004A5295" w:rsidTr="004A5295">
        <w:tc>
          <w:tcPr>
            <w:tcW w:w="9350" w:type="dxa"/>
            <w:gridSpan w:val="2"/>
            <w:shd w:val="clear" w:color="auto" w:fill="auto"/>
          </w:tcPr>
          <w:p w:rsidR="00602A73" w:rsidRPr="004A5295" w:rsidRDefault="00602A73" w:rsidP="0016551F">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t>Refer to Note 3</w:t>
            </w:r>
            <w:r w:rsidR="004F139E">
              <w:rPr>
                <w:rFonts w:ascii="Times New Roman" w:hAnsi="Times New Roman" w:cs="Times New Roman"/>
                <w:sz w:val="22"/>
                <w:szCs w:val="22"/>
              </w:rPr>
              <w:t xml:space="preserve"> to the financial statements</w:t>
            </w:r>
          </w:p>
        </w:tc>
      </w:tr>
      <w:tr w:rsidR="00DF494C" w:rsidRPr="004A5295" w:rsidTr="004A5295">
        <w:tc>
          <w:tcPr>
            <w:tcW w:w="4675" w:type="dxa"/>
            <w:shd w:val="clear" w:color="auto" w:fill="auto"/>
          </w:tcPr>
          <w:p w:rsidR="00602A73" w:rsidRPr="004A5295" w:rsidRDefault="00602A73" w:rsidP="004A5295">
            <w:pPr>
              <w:autoSpaceDE w:val="0"/>
              <w:autoSpaceDN w:val="0"/>
              <w:adjustRightInd w:val="0"/>
              <w:rPr>
                <w:rFonts w:ascii="Times New Roman" w:hAnsi="Times New Roman" w:cs="Times New Roman"/>
                <w:b/>
                <w:bCs/>
                <w:sz w:val="22"/>
                <w:szCs w:val="22"/>
              </w:rPr>
            </w:pPr>
            <w:r w:rsidRPr="004A5295">
              <w:rPr>
                <w:rFonts w:ascii="Times New Roman" w:hAnsi="Times New Roman" w:cs="Times New Roman"/>
                <w:b/>
                <w:bCs/>
                <w:sz w:val="22"/>
                <w:szCs w:val="22"/>
              </w:rPr>
              <w:t>The key audit matter</w:t>
            </w:r>
          </w:p>
        </w:tc>
        <w:tc>
          <w:tcPr>
            <w:tcW w:w="4675" w:type="dxa"/>
            <w:shd w:val="clear" w:color="auto" w:fill="auto"/>
          </w:tcPr>
          <w:p w:rsidR="00602A73" w:rsidRPr="004A5295" w:rsidRDefault="00602A73" w:rsidP="004A5295">
            <w:pPr>
              <w:autoSpaceDE w:val="0"/>
              <w:autoSpaceDN w:val="0"/>
              <w:adjustRightInd w:val="0"/>
              <w:ind w:left="-41" w:right="-176"/>
              <w:rPr>
                <w:rFonts w:ascii="Times New Roman" w:hAnsi="Times New Roman" w:cs="Times New Roman"/>
                <w:b/>
                <w:bCs/>
                <w:sz w:val="22"/>
                <w:szCs w:val="22"/>
              </w:rPr>
            </w:pPr>
            <w:r w:rsidRPr="004A5295">
              <w:rPr>
                <w:rFonts w:ascii="Times New Roman" w:hAnsi="Times New Roman" w:cs="Times New Roman"/>
                <w:b/>
                <w:bCs/>
                <w:sz w:val="22"/>
                <w:szCs w:val="22"/>
              </w:rPr>
              <w:t>How the matter was addressed in the audit</w:t>
            </w:r>
          </w:p>
        </w:tc>
      </w:tr>
      <w:tr w:rsidR="00DF494C" w:rsidRPr="004A5295" w:rsidTr="00E61DD2">
        <w:trPr>
          <w:trHeight w:val="5077"/>
        </w:trPr>
        <w:tc>
          <w:tcPr>
            <w:tcW w:w="4675" w:type="dxa"/>
            <w:shd w:val="clear" w:color="auto" w:fill="auto"/>
          </w:tcPr>
          <w:p w:rsidR="00FE23C1" w:rsidRPr="004A5295" w:rsidRDefault="00FE23C1" w:rsidP="00FE23C1">
            <w:pPr>
              <w:jc w:val="both"/>
              <w:rPr>
                <w:rFonts w:ascii="Times New Roman" w:hAnsi="Times New Roman" w:cs="Times New Roman"/>
                <w:sz w:val="22"/>
                <w:szCs w:val="22"/>
              </w:rPr>
            </w:pPr>
            <w:r>
              <w:rPr>
                <w:rFonts w:ascii="Times New Roman" w:hAnsi="Times New Roman" w:cs="Times New Roman"/>
                <w:sz w:val="22"/>
                <w:szCs w:val="22"/>
              </w:rPr>
              <w:t>During the year, the Group has varie</w:t>
            </w:r>
            <w:r w:rsidR="00FF7BE6">
              <w:rPr>
                <w:rFonts w:ascii="Times New Roman" w:hAnsi="Times New Roman" w:cs="Times New Roman"/>
                <w:sz w:val="22"/>
                <w:szCs w:val="22"/>
              </w:rPr>
              <w:t>ty of marketing activities and</w:t>
            </w:r>
            <w:r>
              <w:rPr>
                <w:rFonts w:ascii="Times New Roman" w:hAnsi="Times New Roman" w:cs="Times New Roman"/>
                <w:sz w:val="22"/>
                <w:szCs w:val="22"/>
              </w:rPr>
              <w:t xml:space="preserve"> </w:t>
            </w:r>
            <w:r w:rsidRPr="004A5295">
              <w:rPr>
                <w:rFonts w:ascii="Times New Roman" w:hAnsi="Times New Roman" w:cs="Times New Roman"/>
                <w:sz w:val="22"/>
                <w:szCs w:val="22"/>
              </w:rPr>
              <w:t xml:space="preserve">receives </w:t>
            </w:r>
            <w:r>
              <w:rPr>
                <w:rFonts w:ascii="Times New Roman" w:hAnsi="Times New Roman" w:cs="Times New Roman"/>
                <w:sz w:val="22"/>
                <w:szCs w:val="22"/>
              </w:rPr>
              <w:t>the marketing funding throu</w:t>
            </w:r>
            <w:r w:rsidR="0091255A">
              <w:rPr>
                <w:rFonts w:ascii="Times New Roman" w:hAnsi="Times New Roman" w:cs="Times New Roman"/>
                <w:sz w:val="22"/>
                <w:szCs w:val="22"/>
              </w:rPr>
              <w:t>gh special rebate from supplier</w:t>
            </w:r>
            <w:r w:rsidR="006A4123">
              <w:rPr>
                <w:rFonts w:ascii="Times New Roman" w:hAnsi="Times New Roman" w:cs="Times New Roman"/>
                <w:sz w:val="22"/>
                <w:szCs w:val="22"/>
              </w:rPr>
              <w:t>s</w:t>
            </w:r>
            <w:r w:rsidR="009E3E3A">
              <w:rPr>
                <w:rFonts w:ascii="Times New Roman" w:hAnsi="Times New Roman" w:cs="Times New Roman"/>
                <w:sz w:val="22"/>
                <w:szCs w:val="22"/>
              </w:rPr>
              <w:t xml:space="preserve"> which is general</w:t>
            </w:r>
            <w:r w:rsidR="008E3C6B">
              <w:rPr>
                <w:rFonts w:ascii="Times New Roman" w:hAnsi="Times New Roman" w:cs="Times New Roman"/>
                <w:sz w:val="22"/>
                <w:szCs w:val="22"/>
              </w:rPr>
              <w:t xml:space="preserve"> transaction of</w:t>
            </w:r>
            <w:r w:rsidR="0091255A">
              <w:rPr>
                <w:rFonts w:ascii="Times New Roman" w:hAnsi="Times New Roman" w:cs="Times New Roman"/>
                <w:sz w:val="22"/>
                <w:szCs w:val="22"/>
              </w:rPr>
              <w:t xml:space="preserve"> retail business.</w:t>
            </w:r>
            <w:r w:rsidRPr="004A5295">
              <w:rPr>
                <w:rFonts w:ascii="Times New Roman" w:hAnsi="Times New Roman" w:cs="Times New Roman"/>
                <w:sz w:val="22"/>
                <w:szCs w:val="22"/>
              </w:rPr>
              <w:t xml:space="preserve"> </w:t>
            </w:r>
            <w:r>
              <w:rPr>
                <w:rFonts w:ascii="Times New Roman" w:hAnsi="Times New Roman" w:cs="Times New Roman"/>
                <w:sz w:val="22"/>
                <w:szCs w:val="22"/>
              </w:rPr>
              <w:t>S</w:t>
            </w:r>
            <w:r w:rsidRPr="004A5295">
              <w:rPr>
                <w:rFonts w:ascii="Times New Roman" w:hAnsi="Times New Roman" w:cs="Times New Roman"/>
                <w:sz w:val="22"/>
                <w:szCs w:val="22"/>
              </w:rPr>
              <w:t>pecial rebate (marketing funding)</w:t>
            </w:r>
            <w:r>
              <w:rPr>
                <w:rFonts w:ascii="Times New Roman" w:hAnsi="Times New Roman" w:cs="Times New Roman"/>
                <w:sz w:val="22"/>
                <w:szCs w:val="22"/>
              </w:rPr>
              <w:t xml:space="preserve"> is sign</w:t>
            </w:r>
            <w:r w:rsidR="003D6A73">
              <w:rPr>
                <w:rFonts w:ascii="Times New Roman" w:hAnsi="Times New Roman" w:cs="Times New Roman"/>
                <w:sz w:val="22"/>
                <w:szCs w:val="22"/>
              </w:rPr>
              <w:t>ificant amount in each</w:t>
            </w:r>
            <w:r w:rsidR="00FF7BE6">
              <w:rPr>
                <w:rFonts w:ascii="Times New Roman" w:hAnsi="Times New Roman" w:cs="Times New Roman"/>
                <w:sz w:val="22"/>
                <w:szCs w:val="22"/>
              </w:rPr>
              <w:t xml:space="preserve"> year which is</w:t>
            </w:r>
            <w:r>
              <w:rPr>
                <w:rFonts w:ascii="Times New Roman" w:hAnsi="Times New Roman" w:cs="Times New Roman"/>
                <w:sz w:val="22"/>
                <w:szCs w:val="22"/>
              </w:rPr>
              <w:t xml:space="preserve"> </w:t>
            </w:r>
            <w:r w:rsidRPr="004A5295">
              <w:rPr>
                <w:rFonts w:ascii="Times New Roman" w:hAnsi="Times New Roman" w:cs="Times New Roman"/>
                <w:sz w:val="22"/>
                <w:szCs w:val="22"/>
              </w:rPr>
              <w:t xml:space="preserve">varies </w:t>
            </w:r>
            <w:r w:rsidR="00FF7BE6">
              <w:rPr>
                <w:rFonts w:ascii="Times New Roman" w:hAnsi="Times New Roman" w:cs="Times New Roman"/>
                <w:sz w:val="22"/>
                <w:szCs w:val="22"/>
              </w:rPr>
              <w:t>through</w:t>
            </w:r>
            <w:r w:rsidRPr="004A5295">
              <w:rPr>
                <w:rFonts w:ascii="Times New Roman" w:hAnsi="Times New Roman" w:cs="Times New Roman"/>
                <w:sz w:val="22"/>
                <w:szCs w:val="22"/>
              </w:rPr>
              <w:t xml:space="preserve"> the nature and timing of the activity</w:t>
            </w:r>
            <w:r w:rsidR="00782DF1">
              <w:rPr>
                <w:rFonts w:ascii="Times New Roman" w:hAnsi="Times New Roman" w:cs="Times New Roman"/>
                <w:sz w:val="22"/>
                <w:szCs w:val="22"/>
              </w:rPr>
              <w:t>,</w:t>
            </w:r>
            <w:r w:rsidRPr="004A5295">
              <w:rPr>
                <w:rFonts w:ascii="Times New Roman" w:hAnsi="Times New Roman" w:cs="Times New Roman"/>
                <w:sz w:val="22"/>
                <w:szCs w:val="22"/>
              </w:rPr>
              <w:t xml:space="preserve"> and is </w:t>
            </w:r>
            <w:proofErr w:type="spellStart"/>
            <w:r w:rsidRPr="004A5295">
              <w:rPr>
                <w:rFonts w:ascii="Times New Roman" w:hAnsi="Times New Roman" w:cs="Times New Roman"/>
                <w:sz w:val="22"/>
                <w:szCs w:val="22"/>
              </w:rPr>
              <w:t>recognised</w:t>
            </w:r>
            <w:proofErr w:type="spellEnd"/>
            <w:r w:rsidRPr="004A5295">
              <w:rPr>
                <w:rFonts w:ascii="Times New Roman" w:hAnsi="Times New Roman" w:cs="Times New Roman"/>
                <w:sz w:val="22"/>
                <w:szCs w:val="22"/>
              </w:rPr>
              <w:t xml:space="preserve"> </w:t>
            </w:r>
            <w:r w:rsidR="00FF7BE6">
              <w:rPr>
                <w:rFonts w:ascii="Times New Roman" w:hAnsi="Times New Roman" w:cs="Times New Roman"/>
                <w:sz w:val="22"/>
                <w:szCs w:val="22"/>
              </w:rPr>
              <w:t>following to the</w:t>
            </w:r>
            <w:r w:rsidRPr="004A5295">
              <w:rPr>
                <w:rFonts w:ascii="Times New Roman" w:hAnsi="Times New Roman" w:cs="Times New Roman"/>
                <w:sz w:val="22"/>
                <w:szCs w:val="22"/>
              </w:rPr>
              <w:t xml:space="preserve"> written agreements with suppliers.</w:t>
            </w:r>
            <w:r>
              <w:rPr>
                <w:rFonts w:ascii="Times New Roman" w:hAnsi="Times New Roman" w:cs="Times New Roman"/>
                <w:sz w:val="22"/>
                <w:szCs w:val="22"/>
              </w:rPr>
              <w:t xml:space="preserve"> </w:t>
            </w:r>
            <w:r w:rsidRPr="004A5295">
              <w:rPr>
                <w:rFonts w:ascii="Times New Roman" w:hAnsi="Times New Roman" w:cs="Times New Roman"/>
                <w:sz w:val="22"/>
                <w:szCs w:val="22"/>
              </w:rPr>
              <w:t xml:space="preserve">Special rebate is </w:t>
            </w:r>
            <w:proofErr w:type="spellStart"/>
            <w:r w:rsidRPr="004A5295">
              <w:rPr>
                <w:rFonts w:ascii="Times New Roman" w:hAnsi="Times New Roman" w:cs="Times New Roman"/>
                <w:sz w:val="22"/>
                <w:szCs w:val="22"/>
              </w:rPr>
              <w:t>recognised</w:t>
            </w:r>
            <w:proofErr w:type="spellEnd"/>
            <w:r w:rsidRPr="004A5295">
              <w:rPr>
                <w:rFonts w:ascii="Times New Roman" w:hAnsi="Times New Roman" w:cs="Times New Roman"/>
                <w:sz w:val="22"/>
                <w:szCs w:val="22"/>
              </w:rPr>
              <w:t xml:space="preserve"> as a deduction from cost of sales and is earned over the period of the contractual agreements. </w:t>
            </w:r>
          </w:p>
          <w:p w:rsidR="00FE23C1" w:rsidRPr="004A5295" w:rsidRDefault="00FE23C1" w:rsidP="00FE23C1">
            <w:pPr>
              <w:jc w:val="both"/>
              <w:rPr>
                <w:rFonts w:ascii="Times New Roman" w:hAnsi="Times New Roman" w:cs="Times New Roman"/>
                <w:sz w:val="22"/>
                <w:szCs w:val="22"/>
              </w:rPr>
            </w:pPr>
          </w:p>
          <w:p w:rsidR="00FE23C1" w:rsidRPr="004A5295" w:rsidRDefault="003D6A73" w:rsidP="00FE23C1">
            <w:pPr>
              <w:jc w:val="both"/>
              <w:rPr>
                <w:rFonts w:ascii="Times New Roman" w:hAnsi="Times New Roman" w:cs="Times New Roman"/>
                <w:sz w:val="22"/>
                <w:szCs w:val="22"/>
              </w:rPr>
            </w:pPr>
            <w:r>
              <w:rPr>
                <w:rFonts w:ascii="Times New Roman" w:hAnsi="Times New Roman" w:cs="Times New Roman"/>
                <w:sz w:val="22"/>
                <w:szCs w:val="22"/>
              </w:rPr>
              <w:t xml:space="preserve">My focus was on assessing the </w:t>
            </w:r>
            <w:r w:rsidR="00FE23C1" w:rsidRPr="004A5295">
              <w:rPr>
                <w:rFonts w:ascii="Times New Roman" w:hAnsi="Times New Roman" w:cs="Times New Roman"/>
                <w:sz w:val="22"/>
                <w:szCs w:val="22"/>
              </w:rPr>
              <w:t xml:space="preserve">written agreement </w:t>
            </w:r>
            <w:r>
              <w:rPr>
                <w:rFonts w:ascii="Times New Roman" w:hAnsi="Times New Roman" w:cs="Times New Roman"/>
                <w:sz w:val="22"/>
                <w:szCs w:val="22"/>
              </w:rPr>
              <w:t>of special rebate</w:t>
            </w:r>
            <w:r w:rsidR="00FE23C1" w:rsidRPr="004A5295">
              <w:rPr>
                <w:rFonts w:ascii="Times New Roman" w:hAnsi="Times New Roman" w:cs="Times New Roman"/>
                <w:sz w:val="22"/>
                <w:szCs w:val="22"/>
              </w:rPr>
              <w:t>, whether the relevant marketing</w:t>
            </w:r>
            <w:r w:rsidR="00FE23C1" w:rsidRPr="004A5295">
              <w:rPr>
                <w:rFonts w:ascii="Times New Roman" w:hAnsi="Times New Roman" w:cs="Times New Roman"/>
                <w:sz w:val="22"/>
                <w:szCs w:val="22"/>
                <w:rtl/>
                <w:cs/>
              </w:rPr>
              <w:t xml:space="preserve"> </w:t>
            </w:r>
            <w:r w:rsidR="00FE23C1" w:rsidRPr="004A5295">
              <w:rPr>
                <w:rFonts w:ascii="Times New Roman" w:hAnsi="Times New Roman" w:cs="Times New Roman"/>
                <w:sz w:val="22"/>
                <w:szCs w:val="22"/>
              </w:rPr>
              <w:t xml:space="preserve">had taken place and whether the rebate </w:t>
            </w:r>
            <w:proofErr w:type="spellStart"/>
            <w:r w:rsidR="00FE23C1" w:rsidRPr="004A5295">
              <w:rPr>
                <w:rFonts w:ascii="Times New Roman" w:hAnsi="Times New Roman" w:cs="Times New Roman"/>
                <w:sz w:val="22"/>
                <w:szCs w:val="22"/>
              </w:rPr>
              <w:t>recognised</w:t>
            </w:r>
            <w:proofErr w:type="spellEnd"/>
            <w:r w:rsidR="00FE23C1" w:rsidRPr="004A5295">
              <w:rPr>
                <w:rFonts w:ascii="Times New Roman" w:hAnsi="Times New Roman" w:cs="Times New Roman"/>
                <w:sz w:val="22"/>
                <w:szCs w:val="22"/>
              </w:rPr>
              <w:t xml:space="preserve"> was recorded in the appropriate </w:t>
            </w:r>
            <w:r>
              <w:rPr>
                <w:rFonts w:ascii="Times New Roman" w:hAnsi="Times New Roman" w:cs="Times New Roman"/>
                <w:sz w:val="22"/>
                <w:szCs w:val="22"/>
              </w:rPr>
              <w:t xml:space="preserve">amount and </w:t>
            </w:r>
            <w:r w:rsidR="00FE23C1" w:rsidRPr="004A5295">
              <w:rPr>
                <w:rFonts w:ascii="Times New Roman" w:hAnsi="Times New Roman" w:cs="Times New Roman"/>
                <w:sz w:val="22"/>
                <w:szCs w:val="22"/>
              </w:rPr>
              <w:t>period.</w:t>
            </w:r>
          </w:p>
          <w:p w:rsidR="00602A73" w:rsidRPr="004A5295" w:rsidRDefault="00602A73" w:rsidP="004A5295">
            <w:pPr>
              <w:autoSpaceDE w:val="0"/>
              <w:autoSpaceDN w:val="0"/>
              <w:adjustRightInd w:val="0"/>
              <w:rPr>
                <w:rFonts w:ascii="Times New Roman" w:hAnsi="Times New Roman" w:cs="Times New Roman"/>
                <w:sz w:val="22"/>
                <w:szCs w:val="22"/>
              </w:rPr>
            </w:pPr>
          </w:p>
        </w:tc>
        <w:tc>
          <w:tcPr>
            <w:tcW w:w="4675" w:type="dxa"/>
            <w:shd w:val="clear" w:color="auto" w:fill="auto"/>
          </w:tcPr>
          <w:p w:rsidR="00602A73" w:rsidRPr="004A5295" w:rsidRDefault="00602A73" w:rsidP="004A5295">
            <w:pPr>
              <w:jc w:val="thaiDistribute"/>
              <w:rPr>
                <w:rFonts w:ascii="Times New Roman" w:hAnsi="Times New Roman" w:cs="Times New Roman"/>
                <w:sz w:val="22"/>
                <w:szCs w:val="22"/>
              </w:rPr>
            </w:pPr>
            <w:r w:rsidRPr="004A5295">
              <w:rPr>
                <w:rFonts w:ascii="Times New Roman" w:hAnsi="Times New Roman" w:cs="Times New Roman"/>
                <w:sz w:val="22"/>
                <w:szCs w:val="22"/>
              </w:rPr>
              <w:t>My</w:t>
            </w:r>
            <w:r w:rsidRPr="004A5295">
              <w:rPr>
                <w:rFonts w:ascii="Times New Roman" w:hAnsi="Times New Roman" w:cs="Times New Roman"/>
                <w:sz w:val="22"/>
                <w:szCs w:val="22"/>
                <w:rtl/>
                <w:cs/>
              </w:rPr>
              <w:t xml:space="preserve"> </w:t>
            </w:r>
            <w:r w:rsidRPr="004A5295">
              <w:rPr>
                <w:rFonts w:ascii="Times New Roman" w:hAnsi="Times New Roman" w:cs="Times New Roman"/>
                <w:sz w:val="22"/>
                <w:szCs w:val="22"/>
              </w:rPr>
              <w:t>key audit procedures were as follows:</w:t>
            </w:r>
          </w:p>
          <w:p w:rsidR="00602A73" w:rsidRPr="004A5295" w:rsidRDefault="00602A73" w:rsidP="004A5295">
            <w:pPr>
              <w:jc w:val="thaiDistribute"/>
              <w:rPr>
                <w:rFonts w:ascii="Times New Roman" w:hAnsi="Times New Roman" w:cs="Times New Roman"/>
                <w:sz w:val="22"/>
                <w:szCs w:val="22"/>
              </w:rPr>
            </w:pPr>
          </w:p>
          <w:p w:rsidR="00FE23C1" w:rsidRPr="00FF7BE6" w:rsidRDefault="00FE23C1" w:rsidP="0094046C">
            <w:pPr>
              <w:pStyle w:val="ListParagraph"/>
              <w:numPr>
                <w:ilvl w:val="0"/>
                <w:numId w:val="20"/>
              </w:numPr>
              <w:spacing w:line="240" w:lineRule="auto"/>
              <w:ind w:left="239" w:hanging="239"/>
              <w:jc w:val="thaiDistribute"/>
              <w:rPr>
                <w:szCs w:val="22"/>
              </w:rPr>
            </w:pPr>
            <w:r w:rsidRPr="00FF7BE6">
              <w:rPr>
                <w:szCs w:val="22"/>
              </w:rPr>
              <w:t>unders</w:t>
            </w:r>
            <w:r w:rsidR="00FF7BE6">
              <w:rPr>
                <w:szCs w:val="22"/>
              </w:rPr>
              <w:t xml:space="preserve">tanding, evaluating and </w:t>
            </w:r>
            <w:r w:rsidR="000A1D9A" w:rsidRPr="00FF7BE6">
              <w:rPr>
                <w:szCs w:val="22"/>
              </w:rPr>
              <w:t>testing</w:t>
            </w:r>
            <w:r w:rsidR="00FF7BE6">
              <w:rPr>
                <w:szCs w:val="22"/>
              </w:rPr>
              <w:t xml:space="preserve"> </w:t>
            </w:r>
            <w:r w:rsidR="000A1D9A" w:rsidRPr="00FF7BE6">
              <w:rPr>
                <w:szCs w:val="22"/>
              </w:rPr>
              <w:t xml:space="preserve">management’s </w:t>
            </w:r>
            <w:r w:rsidRPr="00FF7BE6">
              <w:rPr>
                <w:szCs w:val="22"/>
              </w:rPr>
              <w:t xml:space="preserve">key controls in respect of </w:t>
            </w:r>
            <w:r w:rsidR="00203B1E">
              <w:rPr>
                <w:szCs w:val="22"/>
              </w:rPr>
              <w:br/>
            </w:r>
            <w:r w:rsidRPr="00FF7BE6">
              <w:rPr>
                <w:szCs w:val="22"/>
              </w:rPr>
              <w:t xml:space="preserve">the recognition of special rebate; </w:t>
            </w:r>
          </w:p>
          <w:p w:rsidR="00FE23C1" w:rsidRPr="004A5295" w:rsidRDefault="00FE23C1" w:rsidP="0023097F">
            <w:pPr>
              <w:pStyle w:val="ListParagraph"/>
              <w:numPr>
                <w:ilvl w:val="0"/>
                <w:numId w:val="20"/>
              </w:numPr>
              <w:spacing w:line="240" w:lineRule="auto"/>
              <w:ind w:left="239" w:hanging="239"/>
              <w:jc w:val="thaiDistribute"/>
              <w:rPr>
                <w:szCs w:val="22"/>
              </w:rPr>
            </w:pPr>
            <w:r w:rsidRPr="004A5295">
              <w:rPr>
                <w:szCs w:val="22"/>
              </w:rPr>
              <w:t xml:space="preserve">assessing of the effectiveness of the Groups’ general controls over their IT systems and their internal controls </w:t>
            </w:r>
            <w:r>
              <w:rPr>
                <w:szCs w:val="22"/>
              </w:rPr>
              <w:t xml:space="preserve">by KPMG’s IT specialist; </w:t>
            </w:r>
          </w:p>
          <w:p w:rsidR="00FE23C1" w:rsidRPr="004A5295" w:rsidRDefault="00FE23C1" w:rsidP="0023097F">
            <w:pPr>
              <w:pStyle w:val="ListParagraph"/>
              <w:numPr>
                <w:ilvl w:val="0"/>
                <w:numId w:val="20"/>
              </w:numPr>
              <w:spacing w:line="240" w:lineRule="auto"/>
              <w:ind w:left="239" w:hanging="239"/>
              <w:jc w:val="thaiDistribute"/>
              <w:rPr>
                <w:szCs w:val="22"/>
              </w:rPr>
            </w:pPr>
            <w:r w:rsidRPr="004A5295">
              <w:rPr>
                <w:szCs w:val="22"/>
              </w:rPr>
              <w:t xml:space="preserve">examined supporting documents </w:t>
            </w:r>
            <w:r w:rsidR="00A56E92">
              <w:rPr>
                <w:szCs w:val="22"/>
              </w:rPr>
              <w:t xml:space="preserve">and </w:t>
            </w:r>
            <w:r>
              <w:rPr>
                <w:szCs w:val="22"/>
              </w:rPr>
              <w:t>comparin</w:t>
            </w:r>
            <w:r w:rsidR="00A56E92">
              <w:rPr>
                <w:szCs w:val="22"/>
              </w:rPr>
              <w:t xml:space="preserve">g to marketing activities which </w:t>
            </w:r>
            <w:r>
              <w:rPr>
                <w:szCs w:val="22"/>
              </w:rPr>
              <w:t>occurred</w:t>
            </w:r>
            <w:r w:rsidRPr="004A5295">
              <w:rPr>
                <w:szCs w:val="22"/>
              </w:rPr>
              <w:t xml:space="preserve"> during the year</w:t>
            </w:r>
            <w:r>
              <w:rPr>
                <w:szCs w:val="22"/>
              </w:rPr>
              <w:t>;</w:t>
            </w:r>
            <w:r w:rsidRPr="004A5295">
              <w:rPr>
                <w:szCs w:val="22"/>
              </w:rPr>
              <w:t xml:space="preserve"> </w:t>
            </w:r>
          </w:p>
          <w:p w:rsidR="00FE23C1" w:rsidRPr="006A5C44" w:rsidRDefault="00FE23C1" w:rsidP="0023097F">
            <w:pPr>
              <w:pStyle w:val="ListParagraph"/>
              <w:numPr>
                <w:ilvl w:val="0"/>
                <w:numId w:val="20"/>
              </w:numPr>
              <w:spacing w:line="240" w:lineRule="auto"/>
              <w:ind w:left="239" w:hanging="239"/>
              <w:jc w:val="thaiDistribute"/>
              <w:rPr>
                <w:szCs w:val="22"/>
              </w:rPr>
            </w:pPr>
            <w:r w:rsidRPr="004A5295">
              <w:rPr>
                <w:szCs w:val="22"/>
              </w:rPr>
              <w:t xml:space="preserve">performing cut-off procedures by testing special rebate recognised </w:t>
            </w:r>
            <w:r w:rsidR="003D6A73">
              <w:rPr>
                <w:szCs w:val="22"/>
              </w:rPr>
              <w:t xml:space="preserve">from the relevant marketing during the end of accounting period by sampling </w:t>
            </w:r>
            <w:r w:rsidRPr="004A5295">
              <w:rPr>
                <w:szCs w:val="22"/>
              </w:rPr>
              <w:t xml:space="preserve">both pre and post the period end </w:t>
            </w:r>
            <w:r w:rsidR="003D6A73">
              <w:rPr>
                <w:szCs w:val="22"/>
              </w:rPr>
              <w:t xml:space="preserve">transactions </w:t>
            </w:r>
            <w:r w:rsidRPr="004A5295">
              <w:rPr>
                <w:szCs w:val="22"/>
              </w:rPr>
              <w:t>and evaluating by reference to</w:t>
            </w:r>
            <w:r>
              <w:rPr>
                <w:szCs w:val="22"/>
              </w:rPr>
              <w:t xml:space="preserve"> agreeme</w:t>
            </w:r>
            <w:r w:rsidR="000D65D7">
              <w:rPr>
                <w:szCs w:val="22"/>
              </w:rPr>
              <w:t>nts and marketing activities</w:t>
            </w:r>
            <w:r w:rsidRPr="004A5295">
              <w:rPr>
                <w:szCs w:val="22"/>
              </w:rPr>
              <w:t xml:space="preserve">; </w:t>
            </w:r>
            <w:r w:rsidR="000D65D7">
              <w:rPr>
                <w:szCs w:val="22"/>
              </w:rPr>
              <w:t>and</w:t>
            </w:r>
          </w:p>
          <w:p w:rsidR="00602A73" w:rsidRPr="00724F49" w:rsidRDefault="009E3E3A" w:rsidP="0023097F">
            <w:pPr>
              <w:pStyle w:val="ListParagraph"/>
              <w:numPr>
                <w:ilvl w:val="0"/>
                <w:numId w:val="20"/>
              </w:numPr>
              <w:spacing w:line="240" w:lineRule="auto"/>
              <w:ind w:left="239" w:hanging="239"/>
              <w:jc w:val="thaiDistribute"/>
              <w:rPr>
                <w:szCs w:val="22"/>
              </w:rPr>
            </w:pPr>
            <w:r>
              <w:rPr>
                <w:rFonts w:eastAsia="Arial"/>
                <w:szCs w:val="22"/>
              </w:rPr>
              <w:t xml:space="preserve">assessing </w:t>
            </w:r>
            <w:r w:rsidR="00724F49" w:rsidRPr="004A5295">
              <w:rPr>
                <w:rFonts w:eastAsia="Arial"/>
                <w:szCs w:val="22"/>
              </w:rPr>
              <w:t xml:space="preserve">the appropriate and adequate of </w:t>
            </w:r>
            <w:r w:rsidR="00724F49">
              <w:rPr>
                <w:rFonts w:eastAsia="Arial"/>
                <w:szCs w:val="22"/>
              </w:rPr>
              <w:t>disclosure in accordance with Thai Financial Reporting Standards.</w:t>
            </w:r>
          </w:p>
          <w:p w:rsidR="00724F49" w:rsidRPr="00FE23C1" w:rsidRDefault="00724F49" w:rsidP="00724F49">
            <w:pPr>
              <w:pStyle w:val="ListParagraph"/>
              <w:spacing w:line="240" w:lineRule="auto"/>
              <w:ind w:left="239"/>
              <w:jc w:val="thaiDistribute"/>
              <w:rPr>
                <w:szCs w:val="22"/>
              </w:rPr>
            </w:pPr>
          </w:p>
        </w:tc>
      </w:tr>
    </w:tbl>
    <w:p w:rsidR="00602A73" w:rsidRPr="00602A73" w:rsidRDefault="00602A73" w:rsidP="00602A73">
      <w:pPr>
        <w:pStyle w:val="Default"/>
        <w:rPr>
          <w:rFonts w:ascii="Times New Roman" w:hAnsi="Times New Roman" w:cs="Times New Roman"/>
          <w:i/>
          <w:iCs/>
          <w:sz w:val="22"/>
          <w:szCs w:val="22"/>
        </w:rPr>
      </w:pPr>
    </w:p>
    <w:p w:rsidR="00602A73" w:rsidRDefault="00602A73" w:rsidP="00602A73">
      <w:pPr>
        <w:pStyle w:val="BodyText"/>
        <w:rPr>
          <w:rFonts w:ascii="Times New Roman" w:hAnsi="Times New Roman" w:cs="Times New Roman"/>
          <w:sz w:val="22"/>
          <w:szCs w:val="22"/>
        </w:rPr>
      </w:pPr>
    </w:p>
    <w:p w:rsidR="00EA5B84" w:rsidRPr="00602A73" w:rsidRDefault="00EA5B84" w:rsidP="00602A73">
      <w:pPr>
        <w:pStyle w:val="BodyText"/>
        <w:rPr>
          <w:rFonts w:ascii="Times New Roman" w:hAnsi="Times New Roman" w:cs="Times New Roman"/>
          <w:sz w:val="22"/>
          <w:szCs w:val="22"/>
        </w:rPr>
        <w:sectPr w:rsidR="00EA5B84" w:rsidRPr="00602A73" w:rsidSect="00602A73">
          <w:footerReference w:type="default" r:id="rId14"/>
          <w:pgSz w:w="11907" w:h="16839" w:code="9"/>
          <w:pgMar w:top="691" w:right="1152" w:bottom="576" w:left="1152" w:header="720" w:footer="720" w:gutter="0"/>
          <w:cols w:space="720"/>
          <w:docGrid w:linePitch="360"/>
        </w:sectPr>
      </w:pPr>
    </w:p>
    <w:tbl>
      <w:tblPr>
        <w:tblpPr w:leftFromText="180" w:rightFromText="180" w:horzAnchor="margin" w:tblpY="5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F494C" w:rsidRPr="004A5295" w:rsidTr="00EA5B84">
        <w:tc>
          <w:tcPr>
            <w:tcW w:w="9350" w:type="dxa"/>
            <w:gridSpan w:val="2"/>
            <w:tcBorders>
              <w:top w:val="nil"/>
              <w:left w:val="nil"/>
              <w:right w:val="nil"/>
            </w:tcBorders>
            <w:shd w:val="clear" w:color="auto" w:fill="auto"/>
          </w:tcPr>
          <w:p w:rsidR="00602A73" w:rsidRDefault="00602A73" w:rsidP="00EA5B84">
            <w:pPr>
              <w:pStyle w:val="BodyText"/>
              <w:rPr>
                <w:rFonts w:ascii="Times New Roman" w:hAnsi="Times New Roman" w:cs="Times New Roman"/>
                <w:sz w:val="22"/>
                <w:szCs w:val="22"/>
              </w:rPr>
            </w:pPr>
          </w:p>
          <w:p w:rsidR="00EA5B84" w:rsidRPr="004A5295" w:rsidRDefault="00EA5B84" w:rsidP="00EA5B84">
            <w:pPr>
              <w:pStyle w:val="BodyText"/>
              <w:rPr>
                <w:rFonts w:ascii="Times New Roman" w:hAnsi="Times New Roman" w:cs="Times New Roman"/>
                <w:sz w:val="22"/>
                <w:szCs w:val="22"/>
              </w:rPr>
            </w:pPr>
          </w:p>
        </w:tc>
      </w:tr>
      <w:tr w:rsidR="00EA5B84" w:rsidRPr="004A5295" w:rsidTr="00EA5B84">
        <w:tc>
          <w:tcPr>
            <w:tcW w:w="9350" w:type="dxa"/>
            <w:gridSpan w:val="2"/>
            <w:shd w:val="clear" w:color="auto" w:fill="auto"/>
          </w:tcPr>
          <w:p w:rsidR="00EA5B84" w:rsidRPr="004A5295" w:rsidRDefault="00EA5B84" w:rsidP="0016551F">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t>Impairment of investments</w:t>
            </w:r>
            <w:r w:rsidRPr="004A5295">
              <w:rPr>
                <w:rFonts w:ascii="Times New Roman" w:hAnsi="Times New Roman" w:cs="Times New Roman"/>
                <w:sz w:val="22"/>
                <w:szCs w:val="22"/>
                <w:cs/>
              </w:rPr>
              <w:t xml:space="preserve"> </w:t>
            </w:r>
            <w:r w:rsidRPr="004A5295">
              <w:rPr>
                <w:rFonts w:ascii="Times New Roman" w:hAnsi="Times New Roman" w:cs="Times New Roman"/>
                <w:sz w:val="22"/>
                <w:szCs w:val="22"/>
              </w:rPr>
              <w:t>in subsidiaries</w:t>
            </w:r>
          </w:p>
        </w:tc>
      </w:tr>
      <w:tr w:rsidR="00DF494C" w:rsidRPr="004A5295" w:rsidTr="00EA5B84">
        <w:tc>
          <w:tcPr>
            <w:tcW w:w="9350" w:type="dxa"/>
            <w:gridSpan w:val="2"/>
            <w:shd w:val="clear" w:color="auto" w:fill="auto"/>
          </w:tcPr>
          <w:p w:rsidR="00602A73" w:rsidRPr="004A5295" w:rsidRDefault="00602A73" w:rsidP="0016551F">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t xml:space="preserve">Refer to Note 3 </w:t>
            </w:r>
            <w:r w:rsidR="0016551F">
              <w:rPr>
                <w:rFonts w:ascii="Times New Roman" w:hAnsi="Times New Roman" w:cs="Times New Roman"/>
                <w:sz w:val="22"/>
                <w:szCs w:val="22"/>
              </w:rPr>
              <w:t>and 11</w:t>
            </w:r>
            <w:r w:rsidR="004F139E">
              <w:rPr>
                <w:rFonts w:ascii="Times New Roman" w:hAnsi="Times New Roman" w:cs="Times New Roman"/>
                <w:sz w:val="22"/>
                <w:szCs w:val="22"/>
              </w:rPr>
              <w:t xml:space="preserve"> to the financial statements</w:t>
            </w:r>
          </w:p>
        </w:tc>
      </w:tr>
      <w:tr w:rsidR="00DF494C" w:rsidRPr="004A5295" w:rsidTr="00EA5B84">
        <w:tc>
          <w:tcPr>
            <w:tcW w:w="4675" w:type="dxa"/>
            <w:shd w:val="clear" w:color="auto" w:fill="auto"/>
          </w:tcPr>
          <w:p w:rsidR="00602A73" w:rsidRPr="004A5295" w:rsidRDefault="00602A73" w:rsidP="00EA5B84">
            <w:pPr>
              <w:autoSpaceDE w:val="0"/>
              <w:autoSpaceDN w:val="0"/>
              <w:adjustRightInd w:val="0"/>
              <w:rPr>
                <w:rFonts w:ascii="Times New Roman" w:hAnsi="Times New Roman" w:cs="Times New Roman"/>
                <w:b/>
                <w:bCs/>
                <w:sz w:val="22"/>
                <w:szCs w:val="22"/>
              </w:rPr>
            </w:pPr>
            <w:r w:rsidRPr="004A5295">
              <w:rPr>
                <w:rFonts w:ascii="Times New Roman" w:hAnsi="Times New Roman" w:cs="Times New Roman"/>
                <w:b/>
                <w:bCs/>
                <w:sz w:val="22"/>
                <w:szCs w:val="22"/>
              </w:rPr>
              <w:t>The key audit matter</w:t>
            </w:r>
          </w:p>
        </w:tc>
        <w:tc>
          <w:tcPr>
            <w:tcW w:w="4675" w:type="dxa"/>
            <w:shd w:val="clear" w:color="auto" w:fill="auto"/>
          </w:tcPr>
          <w:p w:rsidR="00602A73" w:rsidRPr="004A5295" w:rsidRDefault="00602A73" w:rsidP="00EA5B84">
            <w:pPr>
              <w:autoSpaceDE w:val="0"/>
              <w:autoSpaceDN w:val="0"/>
              <w:adjustRightInd w:val="0"/>
              <w:ind w:left="-41" w:right="-176"/>
              <w:rPr>
                <w:rFonts w:ascii="Times New Roman" w:hAnsi="Times New Roman" w:cs="Times New Roman"/>
                <w:b/>
                <w:bCs/>
                <w:sz w:val="22"/>
                <w:szCs w:val="22"/>
              </w:rPr>
            </w:pPr>
            <w:r w:rsidRPr="004A5295">
              <w:rPr>
                <w:rFonts w:ascii="Times New Roman" w:hAnsi="Times New Roman" w:cs="Times New Roman"/>
                <w:b/>
                <w:bCs/>
                <w:sz w:val="22"/>
                <w:szCs w:val="22"/>
              </w:rPr>
              <w:t>How the matter was addressed in the audit</w:t>
            </w:r>
          </w:p>
        </w:tc>
      </w:tr>
      <w:tr w:rsidR="00DF494C" w:rsidRPr="004A5295" w:rsidTr="00EA5B84">
        <w:tc>
          <w:tcPr>
            <w:tcW w:w="4675" w:type="dxa"/>
            <w:shd w:val="clear" w:color="auto" w:fill="auto"/>
          </w:tcPr>
          <w:p w:rsidR="00E03233" w:rsidRPr="00724F49" w:rsidRDefault="00FE23C1" w:rsidP="00E03233">
            <w:pPr>
              <w:jc w:val="thaiDistribute"/>
              <w:rPr>
                <w:rFonts w:ascii="Times New Roman" w:hAnsi="Times New Roman" w:cs="Times New Roman"/>
                <w:sz w:val="22"/>
                <w:szCs w:val="22"/>
              </w:rPr>
            </w:pPr>
            <w:r>
              <w:rPr>
                <w:rFonts w:ascii="Times New Roman" w:hAnsi="Times New Roman" w:cs="Times New Roman"/>
                <w:sz w:val="22"/>
                <w:szCs w:val="22"/>
              </w:rPr>
              <w:t>In accordance with the uncertainty of current economic</w:t>
            </w:r>
            <w:r w:rsidR="006A4123">
              <w:rPr>
                <w:rFonts w:ascii="Times New Roman" w:hAnsi="Times New Roman" w:cs="Times New Roman"/>
                <w:sz w:val="22"/>
                <w:szCs w:val="22"/>
              </w:rPr>
              <w:t xml:space="preserve"> situation</w:t>
            </w:r>
            <w:r w:rsidR="009C79FA">
              <w:rPr>
                <w:rFonts w:ascii="Times New Roman" w:hAnsi="Times New Roman" w:cstheme="minorBidi" w:hint="cs"/>
                <w:sz w:val="22"/>
                <w:szCs w:val="22"/>
                <w:cs/>
              </w:rPr>
              <w:t xml:space="preserve"> </w:t>
            </w:r>
            <w:r w:rsidR="009C79FA">
              <w:rPr>
                <w:rFonts w:ascii="Times New Roman" w:hAnsi="Times New Roman" w:cstheme="minorBidi"/>
                <w:sz w:val="22"/>
                <w:szCs w:val="22"/>
              </w:rPr>
              <w:t>and change in customer</w:t>
            </w:r>
            <w:r w:rsidR="006A4123">
              <w:rPr>
                <w:rFonts w:ascii="Times New Roman" w:hAnsi="Times New Roman" w:cstheme="minorBidi"/>
                <w:sz w:val="22"/>
                <w:szCs w:val="22"/>
              </w:rPr>
              <w:t>’s</w:t>
            </w:r>
            <w:r w:rsidR="009C79FA">
              <w:rPr>
                <w:rFonts w:ascii="Times New Roman" w:hAnsi="Times New Roman" w:cstheme="minorBidi"/>
                <w:sz w:val="22"/>
                <w:szCs w:val="22"/>
              </w:rPr>
              <w:t xml:space="preserve"> behavior</w:t>
            </w:r>
            <w:r w:rsidR="009C79FA">
              <w:rPr>
                <w:rFonts w:ascii="Times New Roman" w:hAnsi="Times New Roman" w:cs="Times New Roman"/>
                <w:sz w:val="22"/>
                <w:szCs w:val="22"/>
              </w:rPr>
              <w:t xml:space="preserve"> that</w:t>
            </w:r>
            <w:r>
              <w:rPr>
                <w:rFonts w:ascii="Times New Roman" w:hAnsi="Times New Roman" w:cs="Times New Roman"/>
                <w:sz w:val="22"/>
                <w:szCs w:val="22"/>
              </w:rPr>
              <w:t xml:space="preserve"> may impact to subsidiaries which operated departm</w:t>
            </w:r>
            <w:r w:rsidR="00933601">
              <w:rPr>
                <w:rFonts w:ascii="Times New Roman" w:hAnsi="Times New Roman" w:cs="Times New Roman"/>
                <w:sz w:val="22"/>
                <w:szCs w:val="22"/>
              </w:rPr>
              <w:t>ent store</w:t>
            </w:r>
            <w:r w:rsidR="00782DF1">
              <w:rPr>
                <w:rFonts w:ascii="Times New Roman" w:hAnsi="Times New Roman" w:cs="Times New Roman"/>
                <w:sz w:val="22"/>
                <w:szCs w:val="22"/>
              </w:rPr>
              <w:t>s</w:t>
            </w:r>
            <w:r w:rsidR="00933601">
              <w:rPr>
                <w:rFonts w:ascii="Times New Roman" w:hAnsi="Times New Roman" w:cs="Times New Roman"/>
                <w:sz w:val="22"/>
                <w:szCs w:val="22"/>
              </w:rPr>
              <w:t xml:space="preserve"> in many provinces</w:t>
            </w:r>
            <w:r w:rsidR="00724F49">
              <w:rPr>
                <w:rFonts w:ascii="Times New Roman" w:hAnsi="Times New Roman" w:cs="Times New Roman"/>
                <w:sz w:val="22"/>
                <w:szCs w:val="22"/>
              </w:rPr>
              <w:t xml:space="preserve"> </w:t>
            </w:r>
            <w:r w:rsidR="006A4123">
              <w:rPr>
                <w:rFonts w:ascii="Times New Roman" w:hAnsi="Times New Roman" w:cs="Times New Roman"/>
                <w:sz w:val="22"/>
                <w:szCs w:val="22"/>
              </w:rPr>
              <w:t>over</w:t>
            </w:r>
            <w:r w:rsidR="00724F49">
              <w:rPr>
                <w:rFonts w:ascii="Times New Roman" w:hAnsi="Times New Roman" w:cs="Times New Roman"/>
                <w:sz w:val="22"/>
                <w:szCs w:val="22"/>
              </w:rPr>
              <w:t xml:space="preserve"> the country</w:t>
            </w:r>
            <w:r w:rsidR="009C79FA">
              <w:rPr>
                <w:rFonts w:ascii="Times New Roman" w:hAnsi="Times New Roman" w:cs="Times New Roman"/>
                <w:sz w:val="22"/>
                <w:szCs w:val="22"/>
              </w:rPr>
              <w:t xml:space="preserve"> and abroad</w:t>
            </w:r>
            <w:r w:rsidR="007C2591">
              <w:rPr>
                <w:rFonts w:ascii="Times New Roman" w:hAnsi="Times New Roman" w:cs="Times New Roman"/>
                <w:sz w:val="22"/>
                <w:szCs w:val="22"/>
              </w:rPr>
              <w:t>, the allowance of impairment may</w:t>
            </w:r>
            <w:r w:rsidRPr="004A5295">
              <w:rPr>
                <w:rFonts w:ascii="Times New Roman" w:hAnsi="Times New Roman" w:cs="Times New Roman"/>
                <w:sz w:val="22"/>
                <w:szCs w:val="22"/>
              </w:rPr>
              <w:t xml:space="preserve"> </w:t>
            </w:r>
            <w:proofErr w:type="spellStart"/>
            <w:r w:rsidRPr="004A5295">
              <w:rPr>
                <w:rFonts w:ascii="Times New Roman" w:hAnsi="Times New Roman" w:cs="Times New Roman"/>
                <w:sz w:val="22"/>
                <w:szCs w:val="22"/>
              </w:rPr>
              <w:t>required</w:t>
            </w:r>
            <w:proofErr w:type="spellEnd"/>
            <w:r w:rsidRPr="004A5295">
              <w:rPr>
                <w:rFonts w:ascii="Times New Roman" w:hAnsi="Times New Roman" w:cs="Times New Roman"/>
                <w:sz w:val="22"/>
                <w:szCs w:val="22"/>
              </w:rPr>
              <w:t xml:space="preserve"> to set up.</w:t>
            </w:r>
            <w:r w:rsidR="00E03233">
              <w:rPr>
                <w:rFonts w:ascii="Times New Roman" w:hAnsi="Times New Roman" w:cs="Times New Roman"/>
                <w:sz w:val="22"/>
                <w:szCs w:val="22"/>
              </w:rPr>
              <w:t xml:space="preserve"> However, t</w:t>
            </w:r>
            <w:r w:rsidR="0094046C">
              <w:rPr>
                <w:rFonts w:ascii="Times New Roman" w:hAnsi="Times New Roman" w:cs="Times New Roman"/>
                <w:sz w:val="22"/>
                <w:szCs w:val="22"/>
              </w:rPr>
              <w:t>he Company did not set up</w:t>
            </w:r>
            <w:r w:rsidR="00E03233" w:rsidRPr="00724F49">
              <w:rPr>
                <w:rFonts w:ascii="Times New Roman" w:hAnsi="Times New Roman" w:cs="Times New Roman"/>
                <w:sz w:val="22"/>
                <w:szCs w:val="22"/>
              </w:rPr>
              <w:t xml:space="preserve"> allowance of impairment</w:t>
            </w:r>
            <w:r w:rsidR="009C79FA">
              <w:rPr>
                <w:rFonts w:ascii="Times New Roman" w:hAnsi="Times New Roman" w:cs="Times New Roman"/>
                <w:sz w:val="22"/>
                <w:szCs w:val="22"/>
              </w:rPr>
              <w:t xml:space="preserve"> on investments in subsidiaries.</w:t>
            </w:r>
          </w:p>
          <w:p w:rsidR="00FE23C1" w:rsidRPr="004A5295" w:rsidRDefault="00FE23C1" w:rsidP="00FE23C1">
            <w:pPr>
              <w:jc w:val="both"/>
              <w:rPr>
                <w:rFonts w:ascii="Times New Roman" w:hAnsi="Times New Roman" w:cs="Times New Roman"/>
                <w:sz w:val="22"/>
                <w:szCs w:val="22"/>
              </w:rPr>
            </w:pPr>
          </w:p>
          <w:p w:rsidR="00FE23C1" w:rsidRDefault="00FE23C1" w:rsidP="00FE23C1">
            <w:pPr>
              <w:jc w:val="both"/>
              <w:rPr>
                <w:rFonts w:ascii="Times New Roman" w:hAnsi="Times New Roman" w:cs="Times New Roman"/>
                <w:sz w:val="22"/>
                <w:szCs w:val="22"/>
              </w:rPr>
            </w:pPr>
            <w:r w:rsidRPr="004A5295">
              <w:rPr>
                <w:rFonts w:ascii="Times New Roman" w:hAnsi="Times New Roman" w:cs="Times New Roman"/>
                <w:sz w:val="22"/>
                <w:szCs w:val="22"/>
              </w:rPr>
              <w:t>The impairment assessment of investments in subsidiaries considers whether the carrying amount of the assets or the cash-generating unit exceeds the recoverable amount and involves the application of subjective</w:t>
            </w:r>
            <w:r w:rsidRPr="004A5295">
              <w:rPr>
                <w:rFonts w:ascii="Times New Roman" w:hAnsi="Times New Roman" w:cs="Times New Roman"/>
                <w:sz w:val="22"/>
                <w:szCs w:val="22"/>
                <w:rtl/>
                <w:cs/>
              </w:rPr>
              <w:t xml:space="preserve"> </w:t>
            </w:r>
            <w:r w:rsidRPr="004A5295">
              <w:rPr>
                <w:rFonts w:ascii="Times New Roman" w:hAnsi="Times New Roman" w:cs="Times New Roman"/>
                <w:sz w:val="22"/>
                <w:szCs w:val="22"/>
              </w:rPr>
              <w:t>management’s judgment about future business performance. Certain assumptions made by management in the impairment review are considered to be key areas of judgment, notably the estimated future cash flows, the overall growth rates and the discount rates applied.</w:t>
            </w:r>
          </w:p>
          <w:p w:rsidR="00602A73" w:rsidRPr="004A5295" w:rsidRDefault="00602A73" w:rsidP="00E03233">
            <w:pPr>
              <w:jc w:val="thaiDistribute"/>
              <w:rPr>
                <w:rFonts w:ascii="Times New Roman" w:hAnsi="Times New Roman" w:cs="Times New Roman"/>
                <w:sz w:val="22"/>
                <w:szCs w:val="22"/>
              </w:rPr>
            </w:pPr>
          </w:p>
        </w:tc>
        <w:tc>
          <w:tcPr>
            <w:tcW w:w="4675" w:type="dxa"/>
            <w:shd w:val="clear" w:color="auto" w:fill="auto"/>
          </w:tcPr>
          <w:p w:rsidR="00FE23C1" w:rsidRPr="004A5295" w:rsidRDefault="00FE23C1" w:rsidP="00FE23C1">
            <w:pPr>
              <w:jc w:val="thaiDistribute"/>
              <w:rPr>
                <w:rFonts w:ascii="Times New Roman" w:hAnsi="Times New Roman" w:cs="Times New Roman"/>
                <w:sz w:val="22"/>
                <w:szCs w:val="22"/>
              </w:rPr>
            </w:pPr>
            <w:r w:rsidRPr="004A5295">
              <w:rPr>
                <w:rFonts w:ascii="Times New Roman" w:hAnsi="Times New Roman" w:cs="Times New Roman"/>
                <w:sz w:val="22"/>
                <w:szCs w:val="22"/>
              </w:rPr>
              <w:t>My</w:t>
            </w:r>
            <w:r w:rsidRPr="004A5295">
              <w:rPr>
                <w:rFonts w:ascii="Times New Roman" w:hAnsi="Times New Roman" w:cs="Times New Roman"/>
                <w:sz w:val="22"/>
                <w:szCs w:val="22"/>
                <w:rtl/>
                <w:cs/>
              </w:rPr>
              <w:t xml:space="preserve"> </w:t>
            </w:r>
            <w:r w:rsidRPr="004A5295">
              <w:rPr>
                <w:rFonts w:ascii="Times New Roman" w:hAnsi="Times New Roman" w:cs="Times New Roman"/>
                <w:sz w:val="22"/>
                <w:szCs w:val="22"/>
              </w:rPr>
              <w:t>key audit procedures were as follows;</w:t>
            </w:r>
          </w:p>
          <w:p w:rsidR="00FE23C1" w:rsidRPr="004A5295" w:rsidRDefault="00FE23C1" w:rsidP="00FE23C1">
            <w:pPr>
              <w:autoSpaceDE w:val="0"/>
              <w:autoSpaceDN w:val="0"/>
              <w:adjustRightInd w:val="0"/>
              <w:jc w:val="thaiDistribute"/>
              <w:rPr>
                <w:rFonts w:ascii="Times New Roman" w:eastAsia="Arial" w:hAnsi="Times New Roman" w:cs="Times New Roman"/>
                <w:sz w:val="22"/>
                <w:szCs w:val="22"/>
              </w:rPr>
            </w:pPr>
          </w:p>
          <w:p w:rsidR="00FE23C1" w:rsidRPr="00A56E92" w:rsidRDefault="00FE23C1" w:rsidP="0023097F">
            <w:pPr>
              <w:pStyle w:val="ListParagraph"/>
              <w:numPr>
                <w:ilvl w:val="0"/>
                <w:numId w:val="21"/>
              </w:numPr>
              <w:autoSpaceDE w:val="0"/>
              <w:autoSpaceDN w:val="0"/>
              <w:adjustRightInd w:val="0"/>
              <w:spacing w:line="240" w:lineRule="auto"/>
              <w:jc w:val="thaiDistribute"/>
              <w:rPr>
                <w:rFonts w:eastAsia="Arial"/>
                <w:szCs w:val="22"/>
              </w:rPr>
            </w:pPr>
            <w:r w:rsidRPr="00A56E92">
              <w:rPr>
                <w:rFonts w:eastAsia="Arial"/>
                <w:szCs w:val="22"/>
              </w:rPr>
              <w:t>assessing the identification of cash-generating units</w:t>
            </w:r>
            <w:r w:rsidRPr="00A56E92">
              <w:rPr>
                <w:rFonts w:eastAsia="Arial"/>
                <w:szCs w:val="22"/>
                <w:rtl/>
                <w:cs/>
              </w:rPr>
              <w:t xml:space="preserve"> </w:t>
            </w:r>
            <w:r w:rsidRPr="00A56E92">
              <w:rPr>
                <w:rFonts w:eastAsia="Arial"/>
                <w:szCs w:val="22"/>
              </w:rPr>
              <w:t xml:space="preserve">against reasonableness of indicator </w:t>
            </w:r>
            <w:r w:rsidR="00A56E92" w:rsidRPr="00A56E92">
              <w:rPr>
                <w:rFonts w:eastAsia="Arial"/>
                <w:szCs w:val="22"/>
              </w:rPr>
              <w:br/>
            </w:r>
            <w:r w:rsidRPr="00A56E92">
              <w:rPr>
                <w:rFonts w:eastAsia="Arial"/>
                <w:szCs w:val="22"/>
              </w:rPr>
              <w:t>and fo</w:t>
            </w:r>
            <w:r w:rsidR="00A56E92" w:rsidRPr="00A56E92">
              <w:rPr>
                <w:rFonts w:eastAsia="Arial"/>
                <w:szCs w:val="22"/>
              </w:rPr>
              <w:t xml:space="preserve">recast cash flows which Group’s </w:t>
            </w:r>
            <w:r w:rsidRPr="00A56E92">
              <w:rPr>
                <w:rFonts w:eastAsia="Arial"/>
                <w:szCs w:val="22"/>
              </w:rPr>
              <w:t>management used;</w:t>
            </w:r>
          </w:p>
          <w:p w:rsidR="00FE23C1" w:rsidRDefault="00FE23C1" w:rsidP="0023097F">
            <w:pPr>
              <w:pStyle w:val="ListParagraph"/>
              <w:numPr>
                <w:ilvl w:val="0"/>
                <w:numId w:val="21"/>
              </w:numPr>
              <w:autoSpaceDE w:val="0"/>
              <w:autoSpaceDN w:val="0"/>
              <w:adjustRightInd w:val="0"/>
              <w:spacing w:line="240" w:lineRule="auto"/>
              <w:jc w:val="thaiDistribute"/>
              <w:rPr>
                <w:rFonts w:eastAsia="Arial"/>
                <w:szCs w:val="22"/>
              </w:rPr>
            </w:pPr>
            <w:r>
              <w:rPr>
                <w:rFonts w:eastAsia="Arial"/>
                <w:szCs w:val="22"/>
              </w:rPr>
              <w:t xml:space="preserve">assessing historical operating result, current operating result and future plan of </w:t>
            </w:r>
            <w:r w:rsidR="0094046C">
              <w:rPr>
                <w:rFonts w:eastAsia="Arial"/>
                <w:szCs w:val="22"/>
              </w:rPr>
              <w:t xml:space="preserve">the </w:t>
            </w:r>
            <w:r>
              <w:rPr>
                <w:rFonts w:eastAsia="Arial"/>
                <w:szCs w:val="22"/>
              </w:rPr>
              <w:t>Group and considering the factor which indicated to impact on investment in subsidiaries;</w:t>
            </w:r>
          </w:p>
          <w:p w:rsidR="00FE23C1" w:rsidRDefault="00FE23C1" w:rsidP="0023097F">
            <w:pPr>
              <w:pStyle w:val="ListParagraph"/>
              <w:numPr>
                <w:ilvl w:val="0"/>
                <w:numId w:val="21"/>
              </w:numPr>
              <w:autoSpaceDE w:val="0"/>
              <w:autoSpaceDN w:val="0"/>
              <w:adjustRightInd w:val="0"/>
              <w:spacing w:line="240" w:lineRule="auto"/>
              <w:jc w:val="thaiDistribute"/>
              <w:rPr>
                <w:rFonts w:eastAsia="Arial"/>
                <w:szCs w:val="22"/>
              </w:rPr>
            </w:pPr>
            <w:r w:rsidRPr="004A5295">
              <w:rPr>
                <w:rFonts w:eastAsia="Arial"/>
                <w:szCs w:val="22"/>
              </w:rPr>
              <w:t xml:space="preserve">comparing budgeted future cash flows and the assumption of economic growth rate against </w:t>
            </w:r>
            <w:r>
              <w:rPr>
                <w:rFonts w:eastAsia="Arial"/>
                <w:szCs w:val="22"/>
              </w:rPr>
              <w:t xml:space="preserve">the Company’s business plan and  historical operating result to assess the reasonableness of budget and included comparing industry information with </w:t>
            </w:r>
            <w:r w:rsidRPr="004A5295">
              <w:rPr>
                <w:rFonts w:eastAsia="Arial"/>
                <w:szCs w:val="22"/>
              </w:rPr>
              <w:t xml:space="preserve"> external market analysis;</w:t>
            </w:r>
          </w:p>
          <w:p w:rsidR="00FE23C1" w:rsidRPr="004A5295" w:rsidRDefault="00FE23C1" w:rsidP="0023097F">
            <w:pPr>
              <w:pStyle w:val="ListParagraph"/>
              <w:numPr>
                <w:ilvl w:val="0"/>
                <w:numId w:val="21"/>
              </w:numPr>
              <w:autoSpaceDE w:val="0"/>
              <w:autoSpaceDN w:val="0"/>
              <w:adjustRightInd w:val="0"/>
              <w:spacing w:line="240" w:lineRule="auto"/>
              <w:jc w:val="thaiDistribute"/>
              <w:rPr>
                <w:rFonts w:eastAsia="Arial"/>
                <w:szCs w:val="22"/>
              </w:rPr>
            </w:pPr>
            <w:r w:rsidRPr="004A5295">
              <w:rPr>
                <w:rFonts w:eastAsia="Arial"/>
                <w:szCs w:val="22"/>
              </w:rPr>
              <w:t xml:space="preserve">assessing the suitability of the discount rate applied to the future cash flows and benchmarked this against other companies in the industry; </w:t>
            </w:r>
            <w:r>
              <w:rPr>
                <w:rFonts w:eastAsia="Arial"/>
                <w:szCs w:val="22"/>
              </w:rPr>
              <w:t>and</w:t>
            </w:r>
          </w:p>
          <w:p w:rsidR="00602A73" w:rsidRPr="009D6CA0" w:rsidRDefault="00FE23C1" w:rsidP="0023097F">
            <w:pPr>
              <w:pStyle w:val="ListParagraph"/>
              <w:numPr>
                <w:ilvl w:val="0"/>
                <w:numId w:val="21"/>
              </w:numPr>
              <w:autoSpaceDE w:val="0"/>
              <w:autoSpaceDN w:val="0"/>
              <w:adjustRightInd w:val="0"/>
              <w:spacing w:line="240" w:lineRule="auto"/>
              <w:jc w:val="thaiDistribute"/>
              <w:rPr>
                <w:szCs w:val="22"/>
              </w:rPr>
            </w:pPr>
            <w:r w:rsidRPr="004A5295">
              <w:rPr>
                <w:rFonts w:eastAsia="Arial"/>
                <w:szCs w:val="22"/>
              </w:rPr>
              <w:t xml:space="preserve">assessing the appropriate and adequate of </w:t>
            </w:r>
            <w:r w:rsidR="00724F49">
              <w:rPr>
                <w:rFonts w:eastAsia="Arial"/>
                <w:szCs w:val="22"/>
              </w:rPr>
              <w:t>disclosure in accordance with Thai Financial Reporting Standards.</w:t>
            </w:r>
          </w:p>
          <w:p w:rsidR="009D6CA0" w:rsidRPr="004A5295" w:rsidRDefault="009D6CA0" w:rsidP="009D6CA0">
            <w:pPr>
              <w:pStyle w:val="ListParagraph"/>
              <w:autoSpaceDE w:val="0"/>
              <w:autoSpaceDN w:val="0"/>
              <w:adjustRightInd w:val="0"/>
              <w:spacing w:line="240" w:lineRule="auto"/>
              <w:ind w:left="340"/>
              <w:jc w:val="thaiDistribute"/>
              <w:rPr>
                <w:szCs w:val="22"/>
              </w:rPr>
            </w:pPr>
          </w:p>
        </w:tc>
      </w:tr>
    </w:tbl>
    <w:p w:rsidR="00602A73" w:rsidRPr="00602A73" w:rsidRDefault="00602A73" w:rsidP="00602A73">
      <w:pPr>
        <w:pStyle w:val="Default"/>
        <w:rPr>
          <w:rFonts w:ascii="Times New Roman" w:hAnsi="Times New Roman" w:cs="Times New Roman"/>
          <w:i/>
          <w:iCs/>
          <w:sz w:val="22"/>
          <w:szCs w:val="22"/>
        </w:rPr>
      </w:pPr>
    </w:p>
    <w:p w:rsidR="00602A73" w:rsidRPr="00602A73" w:rsidRDefault="00602A73" w:rsidP="00602A73">
      <w:pPr>
        <w:pStyle w:val="Default"/>
        <w:rPr>
          <w:rFonts w:ascii="Times New Roman" w:hAnsi="Times New Roman" w:cs="Times New Roman"/>
          <w:i/>
          <w:iCs/>
          <w:sz w:val="22"/>
          <w:szCs w:val="22"/>
        </w:rPr>
      </w:pPr>
      <w:r w:rsidRPr="00602A73">
        <w:rPr>
          <w:rFonts w:ascii="Times New Roman" w:hAnsi="Times New Roman" w:cs="Times New Roman"/>
          <w:i/>
          <w:iCs/>
          <w:sz w:val="22"/>
          <w:szCs w:val="22"/>
        </w:rPr>
        <w:t>Other Information</w:t>
      </w:r>
    </w:p>
    <w:p w:rsidR="00602A73" w:rsidRPr="00602A73" w:rsidRDefault="00602A73" w:rsidP="00602A73">
      <w:pPr>
        <w:pStyle w:val="Default"/>
        <w:rPr>
          <w:rFonts w:ascii="Times New Roman" w:hAnsi="Times New Roman" w:cs="Times New Roman"/>
          <w:i/>
          <w:iCs/>
          <w:sz w:val="22"/>
          <w:szCs w:val="22"/>
        </w:rPr>
      </w:pPr>
    </w:p>
    <w:p w:rsidR="00602A73" w:rsidRPr="00602A73" w:rsidRDefault="00602A73" w:rsidP="00602A73">
      <w:pPr>
        <w:pStyle w:val="Default"/>
        <w:jc w:val="both"/>
        <w:rPr>
          <w:rFonts w:ascii="Times New Roman" w:hAnsi="Times New Roman" w:cs="Times New Roman"/>
          <w:sz w:val="22"/>
          <w:szCs w:val="22"/>
        </w:rPr>
      </w:pPr>
      <w:r w:rsidRPr="00602A73">
        <w:rPr>
          <w:rFonts w:ascii="Times New Roman" w:hAnsi="Times New Roman" w:cs="Times New Roman"/>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106953">
        <w:rPr>
          <w:rFonts w:ascii="Times New Roman" w:hAnsi="Times New Roman" w:cs="Times New Roman"/>
          <w:sz w:val="22"/>
          <w:szCs w:val="22"/>
        </w:rPr>
        <w:t xml:space="preserve"> after the date of this auditor’</w:t>
      </w:r>
      <w:r w:rsidRPr="00602A73">
        <w:rPr>
          <w:rFonts w:ascii="Times New Roman" w:hAnsi="Times New Roman" w:cs="Times New Roman"/>
          <w:sz w:val="22"/>
          <w:szCs w:val="22"/>
        </w:rPr>
        <w:t xml:space="preserve">s report. </w:t>
      </w:r>
    </w:p>
    <w:p w:rsidR="00602A73" w:rsidRPr="00602A73" w:rsidRDefault="00602A73" w:rsidP="00602A73">
      <w:pPr>
        <w:pStyle w:val="Default"/>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eastAsia="Calibri" w:hAnsi="Times New Roman" w:cs="Times New Roman"/>
          <w:color w:val="000000"/>
          <w:sz w:val="22"/>
          <w:szCs w:val="22"/>
        </w:rPr>
      </w:pPr>
      <w:r w:rsidRPr="00602A73">
        <w:rPr>
          <w:rFonts w:ascii="Times New Roman" w:eastAsia="Calibri" w:hAnsi="Times New Roman" w:cs="Times New Roman"/>
          <w:color w:val="000000"/>
          <w:sz w:val="22"/>
          <w:szCs w:val="22"/>
        </w:rPr>
        <w:t>My opinion on the consolidated and separate financial statements does not cover the other</w:t>
      </w:r>
      <w:r w:rsidRPr="00602A73">
        <w:rPr>
          <w:rFonts w:ascii="Times New Roman" w:hAnsi="Times New Roman" w:cs="Times New Roman"/>
          <w:color w:val="000000"/>
          <w:sz w:val="22"/>
          <w:szCs w:val="22"/>
        </w:rPr>
        <w:t xml:space="preserve"> </w:t>
      </w:r>
      <w:r w:rsidRPr="00602A73">
        <w:rPr>
          <w:rFonts w:ascii="Times New Roman" w:eastAsia="Calibri" w:hAnsi="Times New Roman" w:cs="Times New Roman"/>
          <w:color w:val="000000"/>
          <w:sz w:val="22"/>
          <w:szCs w:val="22"/>
        </w:rPr>
        <w:t xml:space="preserve">information and I will not express any form of assurance conclusion thereon. </w:t>
      </w:r>
    </w:p>
    <w:p w:rsidR="00602A73" w:rsidRPr="00602A73" w:rsidRDefault="00602A73" w:rsidP="00602A73">
      <w:pPr>
        <w:autoSpaceDE w:val="0"/>
        <w:autoSpaceDN w:val="0"/>
        <w:adjustRightInd w:val="0"/>
        <w:rPr>
          <w:rFonts w:ascii="Times New Roman" w:hAnsi="Times New Roman" w:cs="Times New Roman"/>
          <w:color w:val="000000"/>
          <w:sz w:val="22"/>
          <w:szCs w:val="22"/>
        </w:rPr>
      </w:pPr>
    </w:p>
    <w:p w:rsidR="00602A73" w:rsidRDefault="00602A73" w:rsidP="00602A73">
      <w:pPr>
        <w:autoSpaceDE w:val="0"/>
        <w:autoSpaceDN w:val="0"/>
        <w:adjustRightInd w:val="0"/>
        <w:jc w:val="both"/>
        <w:rPr>
          <w:rFonts w:ascii="Times New Roman" w:hAnsi="Times New Roman" w:cs="Times New Roman"/>
          <w:color w:val="000000"/>
          <w:sz w:val="22"/>
          <w:szCs w:val="22"/>
        </w:rPr>
      </w:pPr>
      <w:r w:rsidRPr="00602A73">
        <w:rPr>
          <w:rFonts w:ascii="Times New Roman" w:eastAsia="Calibri" w:hAnsi="Times New Roman" w:cs="Times New Roman"/>
          <w:color w:val="000000"/>
          <w:sz w:val="22"/>
          <w:szCs w:val="22"/>
        </w:rPr>
        <w:t>In connection with my audit of the consolidated and separate financial statements, my</w:t>
      </w:r>
      <w:r w:rsidRPr="00602A73">
        <w:rPr>
          <w:rFonts w:ascii="Times New Roman" w:hAnsi="Times New Roman" w:cs="Times New Roman"/>
          <w:color w:val="000000"/>
          <w:sz w:val="22"/>
          <w:szCs w:val="22"/>
        </w:rPr>
        <w:t xml:space="preserve"> </w:t>
      </w:r>
      <w:r w:rsidRPr="00602A73">
        <w:rPr>
          <w:rFonts w:ascii="Times New Roman" w:eastAsia="Calibri" w:hAnsi="Times New Roman" w:cs="Times New Roman"/>
          <w:color w:val="000000"/>
          <w:sz w:val="22"/>
          <w:szCs w:val="22"/>
        </w:rPr>
        <w:t>responsibility is to read the other information identified above when it becomes available and, in doing so, consider whether the other information is materially inconsistent with the consolidated and separate financial statements or my knowledge obtained in the audit, or</w:t>
      </w:r>
      <w:r w:rsidRPr="00602A73">
        <w:rPr>
          <w:rFonts w:ascii="Times New Roman" w:hAnsi="Times New Roman" w:cs="Times New Roman"/>
          <w:color w:val="000000"/>
          <w:sz w:val="22"/>
          <w:szCs w:val="22"/>
        </w:rPr>
        <w:t xml:space="preserve"> otherwise appears to be materially misstated. </w:t>
      </w:r>
    </w:p>
    <w:p w:rsidR="009C79FA" w:rsidRPr="00602A73" w:rsidRDefault="009C79FA" w:rsidP="00602A73">
      <w:pPr>
        <w:autoSpaceDE w:val="0"/>
        <w:autoSpaceDN w:val="0"/>
        <w:adjustRightInd w:val="0"/>
        <w:jc w:val="both"/>
        <w:rPr>
          <w:rFonts w:ascii="Times New Roman" w:hAnsi="Times New Roman" w:cs="Times New Roman"/>
          <w:color w:val="000000"/>
          <w:sz w:val="22"/>
          <w:szCs w:val="22"/>
        </w:rPr>
      </w:pPr>
    </w:p>
    <w:p w:rsidR="009C79FA" w:rsidRPr="009C79FA" w:rsidRDefault="009C79FA" w:rsidP="009C79FA">
      <w:pPr>
        <w:autoSpaceDE w:val="0"/>
        <w:autoSpaceDN w:val="0"/>
        <w:adjustRightInd w:val="0"/>
        <w:jc w:val="both"/>
        <w:rPr>
          <w:rFonts w:ascii="Times New Roman" w:hAnsi="Times New Roman" w:cs="Times New Roman"/>
          <w:color w:val="000000"/>
          <w:sz w:val="22"/>
          <w:szCs w:val="22"/>
        </w:rPr>
      </w:pPr>
      <w:r w:rsidRPr="009C79FA">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rsidR="00602A73" w:rsidRPr="00602A73" w:rsidRDefault="00602A73" w:rsidP="00602A73">
      <w:pPr>
        <w:autoSpaceDE w:val="0"/>
        <w:autoSpaceDN w:val="0"/>
        <w:adjustRightInd w:val="0"/>
        <w:rPr>
          <w:rFonts w:ascii="Times New Roman" w:hAnsi="Times New Roman" w:cs="Times New Roman"/>
          <w:color w:val="000000"/>
          <w:sz w:val="22"/>
          <w:szCs w:val="22"/>
        </w:rPr>
      </w:pPr>
    </w:p>
    <w:p w:rsidR="00602A73" w:rsidRPr="0016551F" w:rsidRDefault="0016551F" w:rsidP="005A19D1">
      <w:pPr>
        <w:spacing w:after="160" w:line="259" w:lineRule="auto"/>
        <w:jc w:val="thaiDistribute"/>
        <w:rPr>
          <w:rFonts w:ascii="Times New Roman" w:hAnsi="Times New Roman" w:cs="Times New Roman"/>
          <w:i/>
          <w:iCs/>
          <w:sz w:val="22"/>
          <w:szCs w:val="22"/>
        </w:rPr>
      </w:pPr>
      <w:r>
        <w:rPr>
          <w:rFonts w:ascii="Times New Roman" w:hAnsi="Times New Roman" w:cs="Times New Roman"/>
          <w:i/>
          <w:iCs/>
          <w:sz w:val="22"/>
          <w:szCs w:val="22"/>
        </w:rPr>
        <w:br w:type="page"/>
      </w:r>
      <w:r w:rsidR="00602A73" w:rsidRPr="00602A73">
        <w:rPr>
          <w:rFonts w:ascii="Times New Roman" w:hAnsi="Times New Roman" w:cs="Times New Roman"/>
          <w:i/>
          <w:iCs/>
          <w:sz w:val="22"/>
          <w:szCs w:val="22"/>
        </w:rPr>
        <w:lastRenderedPageBreak/>
        <w:t>Responsibilities of Management and Those Charged with Governance for the Consolidated and Separate</w:t>
      </w:r>
      <w:r w:rsidR="005A19D1">
        <w:rPr>
          <w:rFonts w:ascii="Times New Roman" w:hAnsi="Times New Roman" w:cs="Times New Roman"/>
          <w:i/>
          <w:iCs/>
          <w:sz w:val="22"/>
          <w:szCs w:val="22"/>
        </w:rPr>
        <w:br/>
      </w:r>
      <w:r w:rsidR="00602A73" w:rsidRPr="00602A73">
        <w:rPr>
          <w:rFonts w:ascii="Times New Roman" w:hAnsi="Times New Roman" w:cs="Times New Roman"/>
          <w:i/>
          <w:iCs/>
          <w:sz w:val="22"/>
          <w:szCs w:val="22"/>
        </w:rPr>
        <w:t>Financial Statements</w:t>
      </w: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602A73" w:rsidRPr="00602A73" w:rsidRDefault="00602A73" w:rsidP="00602A73">
      <w:pPr>
        <w:autoSpaceDE w:val="0"/>
        <w:autoSpaceDN w:val="0"/>
        <w:adjustRightInd w:val="0"/>
        <w:jc w:val="center"/>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Those charged with governance are responsible for overseeing the Group’s and the Company’s financial reporting process. </w:t>
      </w:r>
    </w:p>
    <w:p w:rsidR="00602A73" w:rsidRPr="00602A73" w:rsidRDefault="00602A73" w:rsidP="00602A73">
      <w:pPr>
        <w:spacing w:line="259" w:lineRule="auto"/>
        <w:rPr>
          <w:rFonts w:ascii="Times New Roman" w:hAnsi="Times New Roman" w:cs="Times New Roman"/>
          <w:i/>
          <w:iCs/>
          <w:sz w:val="22"/>
          <w:szCs w:val="22"/>
        </w:rPr>
      </w:pPr>
    </w:p>
    <w:p w:rsidR="00602A73" w:rsidRPr="00602A73" w:rsidRDefault="00602A73" w:rsidP="00602A73">
      <w:pPr>
        <w:autoSpaceDE w:val="0"/>
        <w:autoSpaceDN w:val="0"/>
        <w:adjustRightInd w:val="0"/>
        <w:jc w:val="thaiDistribute"/>
        <w:rPr>
          <w:rFonts w:ascii="Times New Roman" w:hAnsi="Times New Roman" w:cs="Times New Roman"/>
          <w:i/>
          <w:iCs/>
          <w:sz w:val="22"/>
          <w:szCs w:val="22"/>
        </w:rPr>
      </w:pPr>
      <w:r w:rsidRPr="00602A73">
        <w:rPr>
          <w:rFonts w:ascii="Times New Roman" w:hAnsi="Times New Roman" w:cs="Times New Roman"/>
          <w:i/>
          <w:iCs/>
          <w:sz w:val="22"/>
          <w:szCs w:val="22"/>
        </w:rPr>
        <w:t xml:space="preserve">Auditor’s Responsibilities for the Audit of the Consolidated and Separate Financial Statements </w:t>
      </w: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23097F">
      <w:pPr>
        <w:pStyle w:val="ListParagraph"/>
        <w:numPr>
          <w:ilvl w:val="0"/>
          <w:numId w:val="19"/>
        </w:numPr>
        <w:autoSpaceDE w:val="0"/>
        <w:autoSpaceDN w:val="0"/>
        <w:adjustRightInd w:val="0"/>
        <w:spacing w:after="200" w:line="276" w:lineRule="auto"/>
        <w:jc w:val="both"/>
        <w:rPr>
          <w:szCs w:val="22"/>
        </w:rPr>
      </w:pPr>
      <w:r w:rsidRPr="00602A73">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02A73" w:rsidRPr="00602A73" w:rsidRDefault="00602A73" w:rsidP="0023097F">
      <w:pPr>
        <w:pStyle w:val="ListParagraph"/>
        <w:numPr>
          <w:ilvl w:val="0"/>
          <w:numId w:val="19"/>
        </w:numPr>
        <w:autoSpaceDE w:val="0"/>
        <w:autoSpaceDN w:val="0"/>
        <w:adjustRightInd w:val="0"/>
        <w:spacing w:after="200" w:line="276" w:lineRule="auto"/>
        <w:jc w:val="both"/>
        <w:rPr>
          <w:szCs w:val="22"/>
        </w:rPr>
      </w:pPr>
      <w:r w:rsidRPr="00602A73">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602A73" w:rsidRPr="00602A73" w:rsidRDefault="00602A73" w:rsidP="0023097F">
      <w:pPr>
        <w:pStyle w:val="ListParagraph"/>
        <w:numPr>
          <w:ilvl w:val="0"/>
          <w:numId w:val="19"/>
        </w:numPr>
        <w:autoSpaceDE w:val="0"/>
        <w:autoSpaceDN w:val="0"/>
        <w:adjustRightInd w:val="0"/>
        <w:spacing w:after="200" w:line="276" w:lineRule="auto"/>
        <w:jc w:val="both"/>
        <w:rPr>
          <w:szCs w:val="22"/>
        </w:rPr>
      </w:pPr>
      <w:r w:rsidRPr="00602A73">
        <w:rPr>
          <w:szCs w:val="22"/>
        </w:rPr>
        <w:t xml:space="preserve">Evaluate the appropriateness of accounting policies used and the reasonableness of accounting estimates and related disclosures made by management. </w:t>
      </w:r>
    </w:p>
    <w:p w:rsidR="00602A73" w:rsidRPr="00602A73" w:rsidRDefault="00602A73" w:rsidP="0023097F">
      <w:pPr>
        <w:pStyle w:val="ListParagraph"/>
        <w:numPr>
          <w:ilvl w:val="0"/>
          <w:numId w:val="19"/>
        </w:numPr>
        <w:autoSpaceDE w:val="0"/>
        <w:autoSpaceDN w:val="0"/>
        <w:adjustRightInd w:val="0"/>
        <w:spacing w:after="200" w:line="276" w:lineRule="auto"/>
        <w:jc w:val="both"/>
        <w:rPr>
          <w:szCs w:val="22"/>
        </w:rPr>
      </w:pPr>
      <w:r w:rsidRPr="00602A7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02A73" w:rsidRPr="00602A73" w:rsidRDefault="00212F67" w:rsidP="0023097F">
      <w:pPr>
        <w:pStyle w:val="ListParagraph"/>
        <w:numPr>
          <w:ilvl w:val="0"/>
          <w:numId w:val="19"/>
        </w:numPr>
        <w:autoSpaceDE w:val="0"/>
        <w:autoSpaceDN w:val="0"/>
        <w:adjustRightInd w:val="0"/>
        <w:spacing w:after="200" w:line="276" w:lineRule="auto"/>
        <w:jc w:val="both"/>
        <w:rPr>
          <w:szCs w:val="22"/>
        </w:rPr>
      </w:pPr>
      <w:r>
        <w:rPr>
          <w:szCs w:val="22"/>
        </w:rPr>
        <w:br w:type="page"/>
      </w:r>
      <w:r w:rsidR="00602A73" w:rsidRPr="00602A73">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602A73" w:rsidRPr="00602A73" w:rsidRDefault="00602A73" w:rsidP="0023097F">
      <w:pPr>
        <w:pStyle w:val="ListParagraph"/>
        <w:numPr>
          <w:ilvl w:val="0"/>
          <w:numId w:val="19"/>
        </w:numPr>
        <w:autoSpaceDE w:val="0"/>
        <w:autoSpaceDN w:val="0"/>
        <w:adjustRightInd w:val="0"/>
        <w:spacing w:line="276" w:lineRule="auto"/>
        <w:jc w:val="both"/>
        <w:rPr>
          <w:szCs w:val="22"/>
        </w:rPr>
      </w:pPr>
      <w:r w:rsidRPr="00602A73">
        <w:rPr>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602A73" w:rsidRPr="00602A73" w:rsidRDefault="00602A73" w:rsidP="00602A73">
      <w:pPr>
        <w:autoSpaceDE w:val="0"/>
        <w:autoSpaceDN w:val="0"/>
        <w:adjustRightInd w:val="0"/>
        <w:ind w:left="450" w:hanging="9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BA7310" w:rsidRDefault="00602A73" w:rsidP="00602A73">
      <w:pPr>
        <w:autoSpaceDE w:val="0"/>
        <w:autoSpaceDN w:val="0"/>
        <w:adjustRightInd w:val="0"/>
        <w:rPr>
          <w:rFonts w:ascii="Times New Roman" w:hAnsi="Times New Roman" w:cstheme="minorBidi"/>
          <w:sz w:val="22"/>
          <w:szCs w:val="22"/>
          <w:cs/>
        </w:rPr>
      </w:pP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rPr>
          <w:rFonts w:ascii="Times New Roman" w:hAnsi="Times New Roman" w:cs="Times New Roman"/>
          <w:sz w:val="22"/>
          <w:szCs w:val="22"/>
        </w:rPr>
      </w:pPr>
    </w:p>
    <w:p w:rsidR="00602A73" w:rsidRDefault="00602A73" w:rsidP="00602A73">
      <w:pPr>
        <w:jc w:val="both"/>
        <w:rPr>
          <w:rFonts w:ascii="Times New Roman" w:hAnsi="Times New Roman" w:cs="Times New Roman"/>
          <w:sz w:val="22"/>
          <w:szCs w:val="22"/>
        </w:rPr>
      </w:pPr>
    </w:p>
    <w:p w:rsidR="000D65D7" w:rsidRPr="00602A73" w:rsidRDefault="000D65D7" w:rsidP="00602A73">
      <w:pPr>
        <w:jc w:val="both"/>
        <w:rPr>
          <w:rFonts w:ascii="Times New Roman" w:hAnsi="Times New Roman" w:cs="Times New Roman"/>
          <w:sz w:val="22"/>
          <w:szCs w:val="22"/>
        </w:rPr>
      </w:pPr>
    </w:p>
    <w:p w:rsidR="00602A73" w:rsidRPr="00602A73" w:rsidRDefault="00602A73" w:rsidP="00602A73">
      <w:pPr>
        <w:pStyle w:val="RNormal"/>
        <w:rPr>
          <w:szCs w:val="22"/>
        </w:rPr>
      </w:pPr>
    </w:p>
    <w:p w:rsidR="00602A73" w:rsidRPr="00602A73" w:rsidRDefault="00602A73" w:rsidP="00602A73">
      <w:pPr>
        <w:pStyle w:val="RNormal"/>
        <w:rPr>
          <w:szCs w:val="22"/>
        </w:rPr>
      </w:pPr>
    </w:p>
    <w:p w:rsidR="00602A73" w:rsidRPr="00602A73" w:rsidRDefault="00602A73" w:rsidP="00602A73">
      <w:pPr>
        <w:pStyle w:val="RNormal"/>
        <w:rPr>
          <w:szCs w:val="22"/>
        </w:rPr>
      </w:pPr>
    </w:p>
    <w:p w:rsidR="00602A73" w:rsidRPr="00BA7310" w:rsidRDefault="000D65D7" w:rsidP="00602A73">
      <w:pPr>
        <w:pStyle w:val="RNormal"/>
        <w:rPr>
          <w:szCs w:val="22"/>
        </w:rPr>
      </w:pPr>
      <w:r w:rsidRPr="00BA7310">
        <w:rPr>
          <w:szCs w:val="22"/>
        </w:rPr>
        <w:t>(</w:t>
      </w:r>
      <w:r w:rsidR="00BA7310" w:rsidRPr="00BA7310">
        <w:rPr>
          <w:szCs w:val="22"/>
        </w:rPr>
        <w:t>Pornthip Rimdusit</w:t>
      </w:r>
      <w:r w:rsidR="00602A73" w:rsidRPr="00BA7310">
        <w:rPr>
          <w:szCs w:val="22"/>
        </w:rPr>
        <w:t>)</w:t>
      </w:r>
    </w:p>
    <w:p w:rsidR="00602A73" w:rsidRPr="00BA7310" w:rsidRDefault="00602A73" w:rsidP="00602A73">
      <w:pPr>
        <w:pStyle w:val="RNormal"/>
        <w:rPr>
          <w:szCs w:val="22"/>
        </w:rPr>
      </w:pPr>
      <w:r w:rsidRPr="00BA7310">
        <w:rPr>
          <w:szCs w:val="22"/>
        </w:rPr>
        <w:t>Certified Public Accountant</w:t>
      </w:r>
    </w:p>
    <w:p w:rsidR="00602A73" w:rsidRPr="00602A73" w:rsidRDefault="00BA7310" w:rsidP="00602A73">
      <w:pPr>
        <w:pStyle w:val="RNormal"/>
        <w:rPr>
          <w:szCs w:val="22"/>
        </w:rPr>
      </w:pPr>
      <w:r w:rsidRPr="00BA7310">
        <w:rPr>
          <w:szCs w:val="22"/>
        </w:rPr>
        <w:t>Registration No. 556</w:t>
      </w:r>
      <w:r w:rsidR="00602A73" w:rsidRPr="00BA7310">
        <w:rPr>
          <w:szCs w:val="22"/>
        </w:rPr>
        <w:t>5</w:t>
      </w:r>
    </w:p>
    <w:p w:rsidR="00602A73" w:rsidRPr="00602A73" w:rsidRDefault="00602A73" w:rsidP="00602A73">
      <w:pPr>
        <w:pStyle w:val="RNormal"/>
        <w:rPr>
          <w:szCs w:val="22"/>
        </w:rPr>
      </w:pPr>
    </w:p>
    <w:p w:rsidR="00602A73" w:rsidRPr="00602A73" w:rsidRDefault="00602A73" w:rsidP="00602A73">
      <w:pPr>
        <w:pStyle w:val="RNormal"/>
        <w:rPr>
          <w:szCs w:val="22"/>
        </w:rPr>
      </w:pPr>
      <w:r w:rsidRPr="00602A73">
        <w:rPr>
          <w:szCs w:val="22"/>
        </w:rPr>
        <w:t xml:space="preserve">KPMG </w:t>
      </w:r>
      <w:proofErr w:type="spellStart"/>
      <w:r w:rsidRPr="00602A73">
        <w:rPr>
          <w:szCs w:val="22"/>
        </w:rPr>
        <w:t>Phoomchai</w:t>
      </w:r>
      <w:proofErr w:type="spellEnd"/>
      <w:r w:rsidRPr="00602A73">
        <w:rPr>
          <w:szCs w:val="22"/>
        </w:rPr>
        <w:t xml:space="preserve"> Audit Ltd.</w:t>
      </w:r>
    </w:p>
    <w:p w:rsidR="00602A73" w:rsidRPr="00602A73" w:rsidRDefault="00602A73" w:rsidP="00602A73">
      <w:pPr>
        <w:pStyle w:val="RNormal"/>
        <w:rPr>
          <w:szCs w:val="22"/>
        </w:rPr>
      </w:pPr>
      <w:r w:rsidRPr="00602A73">
        <w:rPr>
          <w:szCs w:val="22"/>
        </w:rPr>
        <w:t>Bangkok</w:t>
      </w:r>
    </w:p>
    <w:p w:rsidR="004B6BBB" w:rsidRPr="004B6BBB" w:rsidRDefault="0065701E" w:rsidP="00264571">
      <w:pPr>
        <w:pStyle w:val="RNormal"/>
        <w:rPr>
          <w:szCs w:val="22"/>
        </w:rPr>
      </w:pPr>
      <w:r>
        <w:rPr>
          <w:szCs w:val="22"/>
        </w:rPr>
        <w:t>22 February 2019</w:t>
      </w:r>
      <w:bookmarkStart w:id="3" w:name="_GoBack"/>
      <w:bookmarkEnd w:id="0"/>
      <w:bookmarkEnd w:id="3"/>
    </w:p>
    <w:sectPr w:rsidR="004B6BBB" w:rsidRPr="004B6BBB" w:rsidSect="006D6EA4">
      <w:footerReference w:type="firs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196" w:rsidRDefault="00C54196">
      <w:r>
        <w:separator/>
      </w:r>
    </w:p>
  </w:endnote>
  <w:endnote w:type="continuationSeparator" w:id="0">
    <w:p w:rsidR="00C54196" w:rsidRDefault="00C5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DC65DE">
    <w:pPr>
      <w:pStyle w:val="ListBullet4"/>
      <w:framePr w:wrap="around" w:vAnchor="text" w:hAnchor="margin" w:xAlign="center" w:y="1"/>
    </w:pPr>
    <w:r>
      <w:fldChar w:fldCharType="begin"/>
    </w:r>
    <w:r>
      <w:instrText xml:space="preserve">PAGE  </w:instrText>
    </w:r>
    <w:r>
      <w:fldChar w:fldCharType="separate"/>
    </w:r>
    <w:r>
      <w:rPr>
        <w:noProof/>
      </w:rPr>
      <w:t>38</w:t>
    </w:r>
    <w:r>
      <w:fldChar w:fldCharType="end"/>
    </w:r>
  </w:p>
  <w:p w:rsidR="00283F2B" w:rsidRDefault="00283F2B" w:rsidP="00D53E85">
    <w:pPr>
      <w:pStyle w:val="ListBullet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057C84" w:rsidRDefault="00283F2B" w:rsidP="00B50734">
    <w:pPr>
      <w:ind w:right="360"/>
      <w:rPr>
        <w:rFonts w:ascii="Times New Roman" w:hAnsi="Times New Roman" w:cs="Times New Roman"/>
        <w:i/>
        <w:iCs/>
        <w:sz w:val="22"/>
        <w:szCs w:val="22"/>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EA5B84" w:rsidRDefault="00283F2B" w:rsidP="00E23896">
    <w:pPr>
      <w:pStyle w:val="Footer"/>
      <w:jc w:val="center"/>
      <w:rPr>
        <w:rFonts w:ascii="Times New Roman" w:hAnsi="Times New Roman" w:cs="Times New Roman"/>
        <w:noProof/>
        <w:sz w:val="22"/>
        <w:szCs w:val="22"/>
      </w:rPr>
    </w:pPr>
    <w:r w:rsidRPr="00E23896">
      <w:rPr>
        <w:rFonts w:ascii="Times New Roman" w:hAnsi="Times New Roman" w:cs="Times New Roman"/>
        <w:noProof/>
        <w:sz w:val="22"/>
        <w:szCs w:val="22"/>
      </w:rPr>
      <w:fldChar w:fldCharType="begin"/>
    </w:r>
    <w:r w:rsidRPr="00E23896">
      <w:rPr>
        <w:rFonts w:ascii="Times New Roman" w:hAnsi="Times New Roman" w:cs="Times New Roman"/>
        <w:noProof/>
        <w:sz w:val="22"/>
        <w:szCs w:val="22"/>
      </w:rPr>
      <w:instrText xml:space="preserve"> PAGE   \* MERGEFORMAT </w:instrText>
    </w:r>
    <w:r w:rsidRPr="00E23896">
      <w:rPr>
        <w:rFonts w:ascii="Times New Roman" w:hAnsi="Times New Roman" w:cs="Times New Roman"/>
        <w:noProof/>
        <w:sz w:val="22"/>
        <w:szCs w:val="22"/>
      </w:rPr>
      <w:fldChar w:fldCharType="separate"/>
    </w:r>
    <w:r w:rsidR="00264571">
      <w:rPr>
        <w:rFonts w:ascii="Times New Roman" w:hAnsi="Times New Roman" w:cs="Times New Roman"/>
        <w:noProof/>
        <w:sz w:val="22"/>
        <w:szCs w:val="22"/>
      </w:rPr>
      <w:t>3</w:t>
    </w:r>
    <w:r w:rsidRPr="00E23896">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EA5B84" w:rsidRDefault="00283F2B">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EA5B84" w:rsidRDefault="00283F2B">
    <w:pPr>
      <w:pStyle w:val="Footer"/>
      <w:jc w:val="center"/>
      <w:rPr>
        <w:rFonts w:ascii="Times New Roman" w:hAnsi="Times New Roman" w:cs="Times New Roman"/>
        <w:sz w:val="22"/>
        <w:szCs w:val="22"/>
      </w:rPr>
    </w:pPr>
    <w:r w:rsidRPr="00EA5B84">
      <w:rPr>
        <w:rFonts w:ascii="Times New Roman" w:hAnsi="Times New Roman" w:cs="Times New Roman"/>
        <w:sz w:val="22"/>
        <w:szCs w:val="22"/>
      </w:rPr>
      <w:fldChar w:fldCharType="begin"/>
    </w:r>
    <w:r w:rsidRPr="00EA5B84">
      <w:rPr>
        <w:rFonts w:ascii="Times New Roman" w:hAnsi="Times New Roman" w:cs="Times New Roman"/>
        <w:sz w:val="22"/>
        <w:szCs w:val="22"/>
      </w:rPr>
      <w:instrText xml:space="preserve"> PAGE   \* MERGEFORMAT </w:instrText>
    </w:r>
    <w:r w:rsidRPr="00EA5B84">
      <w:rPr>
        <w:rFonts w:ascii="Times New Roman" w:hAnsi="Times New Roman" w:cs="Times New Roman"/>
        <w:sz w:val="22"/>
        <w:szCs w:val="22"/>
      </w:rPr>
      <w:fldChar w:fldCharType="separate"/>
    </w:r>
    <w:r w:rsidR="00264571">
      <w:rPr>
        <w:rFonts w:ascii="Times New Roman" w:hAnsi="Times New Roman" w:cs="Times New Roman"/>
        <w:noProof/>
        <w:sz w:val="22"/>
        <w:szCs w:val="22"/>
      </w:rPr>
      <w:t>5</w:t>
    </w:r>
    <w:r w:rsidRPr="00EA5B8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123E75">
    <w:pPr>
      <w:pStyle w:val="ListBullet4"/>
      <w:framePr w:wrap="around" w:vAnchor="text" w:hAnchor="margin" w:xAlign="right" w:y="1"/>
    </w:pPr>
    <w:r>
      <w:fldChar w:fldCharType="begin"/>
    </w:r>
    <w:r>
      <w:instrText xml:space="preserve">PAGE  </w:instrText>
    </w:r>
    <w:r>
      <w:fldChar w:fldCharType="separate"/>
    </w:r>
    <w:r>
      <w:rPr>
        <w:noProof/>
      </w:rPr>
      <w:t>38</w:t>
    </w:r>
    <w:r>
      <w:fldChar w:fldCharType="end"/>
    </w:r>
  </w:p>
  <w:p w:rsidR="00283F2B" w:rsidRPr="00E7496D" w:rsidRDefault="00283F2B" w:rsidP="004E29B3">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F55EC7">
      <w:rPr>
        <w:rFonts w:ascii="Times New Roman" w:hAnsi="Times New Roman"/>
        <w:i/>
        <w:iCs/>
        <w:noProof/>
        <w:sz w:val="22"/>
        <w:szCs w:val="22"/>
      </w:rPr>
      <w:t>RBS Draft FS EN YE18 21 Feb 19</w:t>
    </w:r>
    <w:r w:rsidRPr="00320903">
      <w:rPr>
        <w:rFonts w:ascii="Times New Roman" w:hAnsi="Times New Roman"/>
        <w:i/>
        <w:iCs/>
        <w:sz w:val="22"/>
        <w:szCs w:val="22"/>
      </w:rPr>
      <w:fldChar w:fldCharType="end"/>
    </w:r>
    <w:r w:rsidRPr="00E7496D">
      <w:rPr>
        <w:rFonts w:ascii="Times New Roman" w:hAnsi="Times New Roman"/>
        <w:sz w:val="22"/>
        <w:szCs w:val="22"/>
      </w:rPr>
      <w:tab/>
    </w:r>
    <w:r>
      <w:rPr>
        <w:rFonts w:ascii="Times New Roman" w:hAnsi="Times New Roman"/>
        <w:sz w:val="22"/>
        <w:szCs w:val="22"/>
      </w:rPr>
      <w:t xml:space="preserve"> </w:t>
    </w:r>
  </w:p>
  <w:p w:rsidR="00283F2B" w:rsidRDefault="00283F2B" w:rsidP="00673255">
    <w:pPr>
      <w:pStyle w:val="ListBullet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196" w:rsidRDefault="00C54196">
      <w:r>
        <w:separator/>
      </w:r>
    </w:p>
  </w:footnote>
  <w:footnote w:type="continuationSeparator" w:id="0">
    <w:p w:rsidR="00C54196" w:rsidRDefault="00C54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Pr="004A5295" w:rsidRDefault="00283F2B" w:rsidP="004A5295">
    <w:pPr>
      <w:pStyle w:val="Header"/>
      <w:rPr>
        <w:rFonts w:ascii="Times New Roman" w:hAnsi="Times New Roman" w:cs="Times New Roman"/>
        <w:sz w:val="28"/>
        <w:szCs w:val="28"/>
      </w:rPr>
    </w:pPr>
    <w:bookmarkStart w:id="2" w:name="SubTitle2nd"/>
    <w:bookmarkEnd w:id="2"/>
  </w:p>
  <w:p w:rsidR="00283F2B" w:rsidRPr="004A5295" w:rsidRDefault="00283F2B" w:rsidP="004A5295">
    <w:pPr>
      <w:pStyle w:val="Head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F2B" w:rsidRDefault="00283F2B" w:rsidP="002A04FA">
    <w:pPr>
      <w:pStyle w:val="Header"/>
      <w:rPr>
        <w:szCs w:val="22"/>
      </w:rPr>
    </w:pPr>
  </w:p>
  <w:p w:rsidR="00283F2B" w:rsidRDefault="00283F2B" w:rsidP="002A04FA">
    <w:pPr>
      <w:pStyle w:val="Header"/>
      <w:rPr>
        <w:szCs w:val="22"/>
      </w:rPr>
    </w:pPr>
  </w:p>
  <w:p w:rsidR="00283F2B" w:rsidRDefault="00283F2B" w:rsidP="002A04FA">
    <w:pPr>
      <w:pStyle w:val="Header"/>
      <w:rPr>
        <w:szCs w:val="22"/>
      </w:rPr>
    </w:pPr>
  </w:p>
  <w:p w:rsidR="00283F2B" w:rsidRPr="002A04FA" w:rsidRDefault="00283F2B" w:rsidP="002A04FA">
    <w:pPr>
      <w:pStyle w:val="Head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30A5009"/>
    <w:multiLevelType w:val="multilevel"/>
    <w:tmpl w:val="E8A823B8"/>
    <w:lvl w:ilvl="0">
      <w:start w:val="1"/>
      <w:numFmt w:val="decimal"/>
      <w:pStyle w:val="Heading1"/>
      <w:lvlText w:val="%1"/>
      <w:lvlJc w:val="left"/>
      <w:pPr>
        <w:tabs>
          <w:tab w:val="num" w:pos="283"/>
        </w:tabs>
        <w:ind w:left="283" w:hanging="283"/>
      </w:pPr>
      <w:rPr>
        <w:rFonts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72708E4"/>
    <w:multiLevelType w:val="hybridMultilevel"/>
    <w:tmpl w:val="799E05A2"/>
    <w:lvl w:ilvl="0" w:tplc="8F38B926">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BF85164"/>
    <w:multiLevelType w:val="hybridMultilevel"/>
    <w:tmpl w:val="7D3CCA36"/>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A67F2E"/>
    <w:multiLevelType w:val="hybridMultilevel"/>
    <w:tmpl w:val="85AA6020"/>
    <w:lvl w:ilvl="0" w:tplc="3A6EDD6A">
      <w:start w:val="1"/>
      <w:numFmt w:val="lowerLetter"/>
      <w:lvlText w:val="(%1)"/>
      <w:lvlJc w:val="left"/>
      <w:pPr>
        <w:ind w:left="720" w:hanging="360"/>
      </w:pPr>
      <w:rPr>
        <w:rFonts w:ascii="Times New Roman" w:hAnsi="Times New Roman" w:cs="Times New Roman" w:hint="default"/>
        <w:i/>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1" w15:restartNumberingAfterBreak="0">
    <w:nsid w:val="424B7529"/>
    <w:multiLevelType w:val="hybridMultilevel"/>
    <w:tmpl w:val="D97E3672"/>
    <w:lvl w:ilvl="0" w:tplc="46FC9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2"/>
  </w:num>
  <w:num w:numId="14">
    <w:abstractNumId w:val="14"/>
  </w:num>
  <w:num w:numId="15">
    <w:abstractNumId w:val="18"/>
  </w:num>
  <w:num w:numId="16">
    <w:abstractNumId w:val="10"/>
  </w:num>
  <w:num w:numId="17">
    <w:abstractNumId w:val="11"/>
  </w:num>
  <w:num w:numId="18">
    <w:abstractNumId w:val="20"/>
  </w:num>
  <w:num w:numId="19">
    <w:abstractNumId w:val="13"/>
  </w:num>
  <w:num w:numId="20">
    <w:abstractNumId w:val="23"/>
  </w:num>
  <w:num w:numId="21">
    <w:abstractNumId w:val="24"/>
  </w:num>
  <w:num w:numId="22">
    <w:abstractNumId w:val="17"/>
  </w:num>
  <w:num w:numId="23">
    <w:abstractNumId w:val="21"/>
  </w:num>
  <w:num w:numId="24">
    <w:abstractNumId w:val="19"/>
  </w:num>
  <w:num w:numId="25">
    <w:abstractNumId w:val="15"/>
  </w:num>
  <w:num w:numId="26">
    <w:abstractNumId w:val="14"/>
  </w:num>
  <w:num w:numId="27">
    <w:abstractNumId w:val="14"/>
  </w:num>
  <w:num w:numId="2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4F8"/>
    <w:rsid w:val="000007A1"/>
    <w:rsid w:val="00000D0E"/>
    <w:rsid w:val="000018E8"/>
    <w:rsid w:val="00001EF8"/>
    <w:rsid w:val="00001F0A"/>
    <w:rsid w:val="0000263C"/>
    <w:rsid w:val="00002A55"/>
    <w:rsid w:val="00002C90"/>
    <w:rsid w:val="00002CF3"/>
    <w:rsid w:val="00002E42"/>
    <w:rsid w:val="0000302E"/>
    <w:rsid w:val="00003740"/>
    <w:rsid w:val="000038AC"/>
    <w:rsid w:val="00003ACC"/>
    <w:rsid w:val="00003F1A"/>
    <w:rsid w:val="00005D36"/>
    <w:rsid w:val="00005F2F"/>
    <w:rsid w:val="00006535"/>
    <w:rsid w:val="000076E4"/>
    <w:rsid w:val="0001021C"/>
    <w:rsid w:val="00010A57"/>
    <w:rsid w:val="00010A90"/>
    <w:rsid w:val="000113F0"/>
    <w:rsid w:val="00011440"/>
    <w:rsid w:val="00011542"/>
    <w:rsid w:val="00011671"/>
    <w:rsid w:val="000118C0"/>
    <w:rsid w:val="000119A8"/>
    <w:rsid w:val="00011C5C"/>
    <w:rsid w:val="000129EA"/>
    <w:rsid w:val="00013C1A"/>
    <w:rsid w:val="000143BD"/>
    <w:rsid w:val="00015C81"/>
    <w:rsid w:val="00016CCE"/>
    <w:rsid w:val="00017A02"/>
    <w:rsid w:val="0002044D"/>
    <w:rsid w:val="00020987"/>
    <w:rsid w:val="00021332"/>
    <w:rsid w:val="00021B92"/>
    <w:rsid w:val="00021C18"/>
    <w:rsid w:val="00021FED"/>
    <w:rsid w:val="00022347"/>
    <w:rsid w:val="00022767"/>
    <w:rsid w:val="00022B1B"/>
    <w:rsid w:val="00023EB9"/>
    <w:rsid w:val="00024108"/>
    <w:rsid w:val="00024663"/>
    <w:rsid w:val="000247EB"/>
    <w:rsid w:val="00024974"/>
    <w:rsid w:val="000251DA"/>
    <w:rsid w:val="000252FB"/>
    <w:rsid w:val="000254B5"/>
    <w:rsid w:val="000258A8"/>
    <w:rsid w:val="000258D6"/>
    <w:rsid w:val="00025D4E"/>
    <w:rsid w:val="00025E3A"/>
    <w:rsid w:val="0002613A"/>
    <w:rsid w:val="000262D1"/>
    <w:rsid w:val="000263D5"/>
    <w:rsid w:val="00027591"/>
    <w:rsid w:val="0002760F"/>
    <w:rsid w:val="00027A13"/>
    <w:rsid w:val="000303CC"/>
    <w:rsid w:val="00030465"/>
    <w:rsid w:val="000307EE"/>
    <w:rsid w:val="000307F5"/>
    <w:rsid w:val="00030C8A"/>
    <w:rsid w:val="00031E55"/>
    <w:rsid w:val="000321F2"/>
    <w:rsid w:val="0003224D"/>
    <w:rsid w:val="00032F59"/>
    <w:rsid w:val="0003310D"/>
    <w:rsid w:val="00033437"/>
    <w:rsid w:val="000334BD"/>
    <w:rsid w:val="0003452E"/>
    <w:rsid w:val="00034B6B"/>
    <w:rsid w:val="00034CA8"/>
    <w:rsid w:val="00034CEB"/>
    <w:rsid w:val="0003503A"/>
    <w:rsid w:val="0003528E"/>
    <w:rsid w:val="000359D2"/>
    <w:rsid w:val="00036D0C"/>
    <w:rsid w:val="00036E07"/>
    <w:rsid w:val="00036E97"/>
    <w:rsid w:val="0003778F"/>
    <w:rsid w:val="00037BA4"/>
    <w:rsid w:val="00037D9F"/>
    <w:rsid w:val="0004020E"/>
    <w:rsid w:val="00040378"/>
    <w:rsid w:val="00040CC2"/>
    <w:rsid w:val="000414BE"/>
    <w:rsid w:val="000418EC"/>
    <w:rsid w:val="00041BD8"/>
    <w:rsid w:val="00042039"/>
    <w:rsid w:val="00042370"/>
    <w:rsid w:val="0004306F"/>
    <w:rsid w:val="0004334B"/>
    <w:rsid w:val="00043AFE"/>
    <w:rsid w:val="00043E99"/>
    <w:rsid w:val="00043FA9"/>
    <w:rsid w:val="00043FDC"/>
    <w:rsid w:val="00043FE3"/>
    <w:rsid w:val="0004409C"/>
    <w:rsid w:val="000441AD"/>
    <w:rsid w:val="00045387"/>
    <w:rsid w:val="00046178"/>
    <w:rsid w:val="00046467"/>
    <w:rsid w:val="00046498"/>
    <w:rsid w:val="000465C4"/>
    <w:rsid w:val="00046614"/>
    <w:rsid w:val="00047437"/>
    <w:rsid w:val="000474C5"/>
    <w:rsid w:val="000479CC"/>
    <w:rsid w:val="00050353"/>
    <w:rsid w:val="000506B6"/>
    <w:rsid w:val="000514DE"/>
    <w:rsid w:val="00051AD5"/>
    <w:rsid w:val="00051AEE"/>
    <w:rsid w:val="00051AF6"/>
    <w:rsid w:val="00051BDB"/>
    <w:rsid w:val="000530C2"/>
    <w:rsid w:val="000531F9"/>
    <w:rsid w:val="000535FD"/>
    <w:rsid w:val="00054627"/>
    <w:rsid w:val="000550C6"/>
    <w:rsid w:val="00055338"/>
    <w:rsid w:val="00056167"/>
    <w:rsid w:val="00056EF8"/>
    <w:rsid w:val="00057C84"/>
    <w:rsid w:val="00060269"/>
    <w:rsid w:val="00060415"/>
    <w:rsid w:val="00061D7B"/>
    <w:rsid w:val="000620F5"/>
    <w:rsid w:val="00062509"/>
    <w:rsid w:val="00062EC1"/>
    <w:rsid w:val="000630E7"/>
    <w:rsid w:val="000635C1"/>
    <w:rsid w:val="00063B8C"/>
    <w:rsid w:val="00064291"/>
    <w:rsid w:val="00064427"/>
    <w:rsid w:val="00064DE4"/>
    <w:rsid w:val="000653ED"/>
    <w:rsid w:val="000654FC"/>
    <w:rsid w:val="00065C01"/>
    <w:rsid w:val="0006707C"/>
    <w:rsid w:val="00067D2C"/>
    <w:rsid w:val="00067DFB"/>
    <w:rsid w:val="000704DC"/>
    <w:rsid w:val="00070B46"/>
    <w:rsid w:val="00071B1A"/>
    <w:rsid w:val="00072007"/>
    <w:rsid w:val="0007219A"/>
    <w:rsid w:val="00073085"/>
    <w:rsid w:val="0007325A"/>
    <w:rsid w:val="0007348B"/>
    <w:rsid w:val="00074F57"/>
    <w:rsid w:val="000754ED"/>
    <w:rsid w:val="000766D2"/>
    <w:rsid w:val="000768E3"/>
    <w:rsid w:val="00077A53"/>
    <w:rsid w:val="00080A7F"/>
    <w:rsid w:val="00080D22"/>
    <w:rsid w:val="00081733"/>
    <w:rsid w:val="00081741"/>
    <w:rsid w:val="00082375"/>
    <w:rsid w:val="00082885"/>
    <w:rsid w:val="00083442"/>
    <w:rsid w:val="00084105"/>
    <w:rsid w:val="000842AD"/>
    <w:rsid w:val="00084307"/>
    <w:rsid w:val="0008468C"/>
    <w:rsid w:val="00084971"/>
    <w:rsid w:val="00084AD7"/>
    <w:rsid w:val="00085098"/>
    <w:rsid w:val="0008528B"/>
    <w:rsid w:val="0008554A"/>
    <w:rsid w:val="00085A01"/>
    <w:rsid w:val="00086075"/>
    <w:rsid w:val="00086176"/>
    <w:rsid w:val="00086678"/>
    <w:rsid w:val="00086F17"/>
    <w:rsid w:val="00087903"/>
    <w:rsid w:val="00087F45"/>
    <w:rsid w:val="00090DAE"/>
    <w:rsid w:val="000916F7"/>
    <w:rsid w:val="000919CC"/>
    <w:rsid w:val="00092427"/>
    <w:rsid w:val="00092ED6"/>
    <w:rsid w:val="00093270"/>
    <w:rsid w:val="00093306"/>
    <w:rsid w:val="000936F3"/>
    <w:rsid w:val="000937FC"/>
    <w:rsid w:val="00093DF0"/>
    <w:rsid w:val="0009402F"/>
    <w:rsid w:val="00094D5A"/>
    <w:rsid w:val="00094F03"/>
    <w:rsid w:val="0009554F"/>
    <w:rsid w:val="00095683"/>
    <w:rsid w:val="00096036"/>
    <w:rsid w:val="000964F8"/>
    <w:rsid w:val="0009679A"/>
    <w:rsid w:val="00096ABB"/>
    <w:rsid w:val="00096F08"/>
    <w:rsid w:val="00097105"/>
    <w:rsid w:val="00097288"/>
    <w:rsid w:val="000974A7"/>
    <w:rsid w:val="000A0249"/>
    <w:rsid w:val="000A0441"/>
    <w:rsid w:val="000A0728"/>
    <w:rsid w:val="000A0E5E"/>
    <w:rsid w:val="000A148B"/>
    <w:rsid w:val="000A1D9A"/>
    <w:rsid w:val="000A2664"/>
    <w:rsid w:val="000A29BF"/>
    <w:rsid w:val="000A2E0F"/>
    <w:rsid w:val="000A30D8"/>
    <w:rsid w:val="000A4FF2"/>
    <w:rsid w:val="000A531E"/>
    <w:rsid w:val="000A571E"/>
    <w:rsid w:val="000A6644"/>
    <w:rsid w:val="000A6E45"/>
    <w:rsid w:val="000A7722"/>
    <w:rsid w:val="000A78D8"/>
    <w:rsid w:val="000B04EC"/>
    <w:rsid w:val="000B06EF"/>
    <w:rsid w:val="000B0EA7"/>
    <w:rsid w:val="000B1B32"/>
    <w:rsid w:val="000B1BDB"/>
    <w:rsid w:val="000B1ECD"/>
    <w:rsid w:val="000B20AD"/>
    <w:rsid w:val="000B27F4"/>
    <w:rsid w:val="000B2C6B"/>
    <w:rsid w:val="000B2F3E"/>
    <w:rsid w:val="000B32BF"/>
    <w:rsid w:val="000B3D8F"/>
    <w:rsid w:val="000B421B"/>
    <w:rsid w:val="000B4519"/>
    <w:rsid w:val="000B4845"/>
    <w:rsid w:val="000B54BE"/>
    <w:rsid w:val="000B55E1"/>
    <w:rsid w:val="000B596D"/>
    <w:rsid w:val="000B5E7A"/>
    <w:rsid w:val="000B63E0"/>
    <w:rsid w:val="000B669B"/>
    <w:rsid w:val="000B6E15"/>
    <w:rsid w:val="000B71A9"/>
    <w:rsid w:val="000B7B2E"/>
    <w:rsid w:val="000B7CC6"/>
    <w:rsid w:val="000B7D64"/>
    <w:rsid w:val="000C0764"/>
    <w:rsid w:val="000C08E4"/>
    <w:rsid w:val="000C090E"/>
    <w:rsid w:val="000C1634"/>
    <w:rsid w:val="000C16C3"/>
    <w:rsid w:val="000C1BE7"/>
    <w:rsid w:val="000C23A5"/>
    <w:rsid w:val="000C26F2"/>
    <w:rsid w:val="000C2BFB"/>
    <w:rsid w:val="000C2C05"/>
    <w:rsid w:val="000C3286"/>
    <w:rsid w:val="000C3877"/>
    <w:rsid w:val="000C3AA1"/>
    <w:rsid w:val="000C3AD3"/>
    <w:rsid w:val="000C488B"/>
    <w:rsid w:val="000C4A0B"/>
    <w:rsid w:val="000C542C"/>
    <w:rsid w:val="000C5794"/>
    <w:rsid w:val="000C5EBD"/>
    <w:rsid w:val="000C638C"/>
    <w:rsid w:val="000C664F"/>
    <w:rsid w:val="000D0473"/>
    <w:rsid w:val="000D11A5"/>
    <w:rsid w:val="000D11ED"/>
    <w:rsid w:val="000D138F"/>
    <w:rsid w:val="000D30B5"/>
    <w:rsid w:val="000D36E1"/>
    <w:rsid w:val="000D4159"/>
    <w:rsid w:val="000D4286"/>
    <w:rsid w:val="000D4A6E"/>
    <w:rsid w:val="000D4D97"/>
    <w:rsid w:val="000D4F6D"/>
    <w:rsid w:val="000D5F39"/>
    <w:rsid w:val="000D65D7"/>
    <w:rsid w:val="000D6C17"/>
    <w:rsid w:val="000D6D8E"/>
    <w:rsid w:val="000D6DE3"/>
    <w:rsid w:val="000D7243"/>
    <w:rsid w:val="000D7346"/>
    <w:rsid w:val="000D75A6"/>
    <w:rsid w:val="000E00CC"/>
    <w:rsid w:val="000E0ECC"/>
    <w:rsid w:val="000E102D"/>
    <w:rsid w:val="000E10BA"/>
    <w:rsid w:val="000E128B"/>
    <w:rsid w:val="000E12AD"/>
    <w:rsid w:val="000E1429"/>
    <w:rsid w:val="000E1CCC"/>
    <w:rsid w:val="000E2261"/>
    <w:rsid w:val="000E28E2"/>
    <w:rsid w:val="000E29C8"/>
    <w:rsid w:val="000E2EA1"/>
    <w:rsid w:val="000E37D7"/>
    <w:rsid w:val="000E39CE"/>
    <w:rsid w:val="000E438B"/>
    <w:rsid w:val="000E4407"/>
    <w:rsid w:val="000E4920"/>
    <w:rsid w:val="000E4D0A"/>
    <w:rsid w:val="000E6544"/>
    <w:rsid w:val="000E664C"/>
    <w:rsid w:val="000E697A"/>
    <w:rsid w:val="000E6C0A"/>
    <w:rsid w:val="000E74FC"/>
    <w:rsid w:val="000E7574"/>
    <w:rsid w:val="000E7FD0"/>
    <w:rsid w:val="000F05A5"/>
    <w:rsid w:val="000F1284"/>
    <w:rsid w:val="000F1ED1"/>
    <w:rsid w:val="000F338A"/>
    <w:rsid w:val="000F45F1"/>
    <w:rsid w:val="000F49D1"/>
    <w:rsid w:val="000F4D34"/>
    <w:rsid w:val="000F4F2D"/>
    <w:rsid w:val="000F4F45"/>
    <w:rsid w:val="000F52CA"/>
    <w:rsid w:val="000F643B"/>
    <w:rsid w:val="000F66E1"/>
    <w:rsid w:val="000F6786"/>
    <w:rsid w:val="000F6795"/>
    <w:rsid w:val="000F6F87"/>
    <w:rsid w:val="000F72D9"/>
    <w:rsid w:val="000F7D01"/>
    <w:rsid w:val="001020BE"/>
    <w:rsid w:val="00102CD6"/>
    <w:rsid w:val="001031AE"/>
    <w:rsid w:val="00103692"/>
    <w:rsid w:val="00104596"/>
    <w:rsid w:val="00104E37"/>
    <w:rsid w:val="00104FB0"/>
    <w:rsid w:val="00106598"/>
    <w:rsid w:val="0010690A"/>
    <w:rsid w:val="00106953"/>
    <w:rsid w:val="0010733A"/>
    <w:rsid w:val="00107464"/>
    <w:rsid w:val="001076EE"/>
    <w:rsid w:val="0011020C"/>
    <w:rsid w:val="00110A0D"/>
    <w:rsid w:val="001116CE"/>
    <w:rsid w:val="00111884"/>
    <w:rsid w:val="001134D7"/>
    <w:rsid w:val="0011361C"/>
    <w:rsid w:val="001137F6"/>
    <w:rsid w:val="001140AB"/>
    <w:rsid w:val="001141C4"/>
    <w:rsid w:val="00114225"/>
    <w:rsid w:val="00114B72"/>
    <w:rsid w:val="0011504A"/>
    <w:rsid w:val="00115BC6"/>
    <w:rsid w:val="00115F55"/>
    <w:rsid w:val="00116259"/>
    <w:rsid w:val="001168A9"/>
    <w:rsid w:val="00116AAD"/>
    <w:rsid w:val="00116B26"/>
    <w:rsid w:val="00116B3F"/>
    <w:rsid w:val="00116EE0"/>
    <w:rsid w:val="00116FAD"/>
    <w:rsid w:val="00117726"/>
    <w:rsid w:val="00120DB0"/>
    <w:rsid w:val="001216C1"/>
    <w:rsid w:val="00122B22"/>
    <w:rsid w:val="00122D53"/>
    <w:rsid w:val="00123AAA"/>
    <w:rsid w:val="00123E75"/>
    <w:rsid w:val="00124007"/>
    <w:rsid w:val="00126059"/>
    <w:rsid w:val="0012724F"/>
    <w:rsid w:val="001278DA"/>
    <w:rsid w:val="00127AF2"/>
    <w:rsid w:val="0013097E"/>
    <w:rsid w:val="0013106F"/>
    <w:rsid w:val="00131093"/>
    <w:rsid w:val="00131274"/>
    <w:rsid w:val="00131767"/>
    <w:rsid w:val="001318D0"/>
    <w:rsid w:val="00132804"/>
    <w:rsid w:val="001334E8"/>
    <w:rsid w:val="00133589"/>
    <w:rsid w:val="00133B71"/>
    <w:rsid w:val="0013446F"/>
    <w:rsid w:val="00134B31"/>
    <w:rsid w:val="00134D29"/>
    <w:rsid w:val="00135995"/>
    <w:rsid w:val="00136C78"/>
    <w:rsid w:val="001370EE"/>
    <w:rsid w:val="00137A64"/>
    <w:rsid w:val="00140367"/>
    <w:rsid w:val="001407ED"/>
    <w:rsid w:val="001408BD"/>
    <w:rsid w:val="00142ECD"/>
    <w:rsid w:val="001435E4"/>
    <w:rsid w:val="001438DA"/>
    <w:rsid w:val="00143C91"/>
    <w:rsid w:val="00143DFB"/>
    <w:rsid w:val="00144063"/>
    <w:rsid w:val="00144505"/>
    <w:rsid w:val="00144563"/>
    <w:rsid w:val="0014541B"/>
    <w:rsid w:val="00145505"/>
    <w:rsid w:val="00145521"/>
    <w:rsid w:val="001462FB"/>
    <w:rsid w:val="00147395"/>
    <w:rsid w:val="00147910"/>
    <w:rsid w:val="00147A21"/>
    <w:rsid w:val="00147BAF"/>
    <w:rsid w:val="00147F4C"/>
    <w:rsid w:val="0015026E"/>
    <w:rsid w:val="001502CF"/>
    <w:rsid w:val="00150439"/>
    <w:rsid w:val="0015085F"/>
    <w:rsid w:val="0015099C"/>
    <w:rsid w:val="00150CB9"/>
    <w:rsid w:val="0015145B"/>
    <w:rsid w:val="00151707"/>
    <w:rsid w:val="00151C62"/>
    <w:rsid w:val="001527C9"/>
    <w:rsid w:val="00153062"/>
    <w:rsid w:val="00153275"/>
    <w:rsid w:val="00153717"/>
    <w:rsid w:val="0015383C"/>
    <w:rsid w:val="0015386E"/>
    <w:rsid w:val="00153D36"/>
    <w:rsid w:val="00153DF0"/>
    <w:rsid w:val="001540D7"/>
    <w:rsid w:val="00154651"/>
    <w:rsid w:val="00155504"/>
    <w:rsid w:val="00156987"/>
    <w:rsid w:val="00156EE9"/>
    <w:rsid w:val="00156FAA"/>
    <w:rsid w:val="00156FE5"/>
    <w:rsid w:val="0015711A"/>
    <w:rsid w:val="00160095"/>
    <w:rsid w:val="00160229"/>
    <w:rsid w:val="00160797"/>
    <w:rsid w:val="00160818"/>
    <w:rsid w:val="00160986"/>
    <w:rsid w:val="00160F1D"/>
    <w:rsid w:val="00161709"/>
    <w:rsid w:val="0016180B"/>
    <w:rsid w:val="00161B20"/>
    <w:rsid w:val="00162AF9"/>
    <w:rsid w:val="00162B15"/>
    <w:rsid w:val="001637F3"/>
    <w:rsid w:val="001654E5"/>
    <w:rsid w:val="0016551F"/>
    <w:rsid w:val="0016603C"/>
    <w:rsid w:val="0016616F"/>
    <w:rsid w:val="00166C28"/>
    <w:rsid w:val="001675B6"/>
    <w:rsid w:val="001678DA"/>
    <w:rsid w:val="00167B10"/>
    <w:rsid w:val="00170129"/>
    <w:rsid w:val="00170BDC"/>
    <w:rsid w:val="00170CC0"/>
    <w:rsid w:val="00171042"/>
    <w:rsid w:val="00171048"/>
    <w:rsid w:val="00171434"/>
    <w:rsid w:val="00171B62"/>
    <w:rsid w:val="00171C2A"/>
    <w:rsid w:val="00171C99"/>
    <w:rsid w:val="001722F2"/>
    <w:rsid w:val="00172C81"/>
    <w:rsid w:val="00172CBC"/>
    <w:rsid w:val="00173253"/>
    <w:rsid w:val="0017386F"/>
    <w:rsid w:val="00174F3B"/>
    <w:rsid w:val="00175820"/>
    <w:rsid w:val="00175C30"/>
    <w:rsid w:val="0017613F"/>
    <w:rsid w:val="00176CED"/>
    <w:rsid w:val="00176D05"/>
    <w:rsid w:val="00176E1A"/>
    <w:rsid w:val="0017766E"/>
    <w:rsid w:val="00177A19"/>
    <w:rsid w:val="00180AD8"/>
    <w:rsid w:val="00181D92"/>
    <w:rsid w:val="00182183"/>
    <w:rsid w:val="00182A54"/>
    <w:rsid w:val="00182F43"/>
    <w:rsid w:val="001830D9"/>
    <w:rsid w:val="00183407"/>
    <w:rsid w:val="00183C37"/>
    <w:rsid w:val="00183D46"/>
    <w:rsid w:val="00184900"/>
    <w:rsid w:val="00184D51"/>
    <w:rsid w:val="00184DEC"/>
    <w:rsid w:val="001851BA"/>
    <w:rsid w:val="00185429"/>
    <w:rsid w:val="00185E58"/>
    <w:rsid w:val="00186392"/>
    <w:rsid w:val="00187869"/>
    <w:rsid w:val="00187BEB"/>
    <w:rsid w:val="0019065B"/>
    <w:rsid w:val="00190754"/>
    <w:rsid w:val="00190946"/>
    <w:rsid w:val="0019198D"/>
    <w:rsid w:val="00191B8C"/>
    <w:rsid w:val="001934BD"/>
    <w:rsid w:val="0019373C"/>
    <w:rsid w:val="0019386F"/>
    <w:rsid w:val="001943A7"/>
    <w:rsid w:val="00194C06"/>
    <w:rsid w:val="00194EBF"/>
    <w:rsid w:val="001950C4"/>
    <w:rsid w:val="001957F0"/>
    <w:rsid w:val="00195F68"/>
    <w:rsid w:val="001962E2"/>
    <w:rsid w:val="001968FC"/>
    <w:rsid w:val="001974B1"/>
    <w:rsid w:val="001A10ED"/>
    <w:rsid w:val="001A2FD1"/>
    <w:rsid w:val="001A2FE7"/>
    <w:rsid w:val="001A35DE"/>
    <w:rsid w:val="001A3D27"/>
    <w:rsid w:val="001A3E55"/>
    <w:rsid w:val="001A420E"/>
    <w:rsid w:val="001A423E"/>
    <w:rsid w:val="001A49F5"/>
    <w:rsid w:val="001A49FB"/>
    <w:rsid w:val="001A4D05"/>
    <w:rsid w:val="001A4F0E"/>
    <w:rsid w:val="001A559B"/>
    <w:rsid w:val="001A5801"/>
    <w:rsid w:val="001A6031"/>
    <w:rsid w:val="001A61B8"/>
    <w:rsid w:val="001A6F2D"/>
    <w:rsid w:val="001A701E"/>
    <w:rsid w:val="001A7122"/>
    <w:rsid w:val="001A7835"/>
    <w:rsid w:val="001B0514"/>
    <w:rsid w:val="001B053D"/>
    <w:rsid w:val="001B06AC"/>
    <w:rsid w:val="001B0D92"/>
    <w:rsid w:val="001B0EB6"/>
    <w:rsid w:val="001B11D9"/>
    <w:rsid w:val="001B132E"/>
    <w:rsid w:val="001B13F6"/>
    <w:rsid w:val="001B1486"/>
    <w:rsid w:val="001B17EE"/>
    <w:rsid w:val="001B1D0B"/>
    <w:rsid w:val="001B22C9"/>
    <w:rsid w:val="001B2951"/>
    <w:rsid w:val="001B33FA"/>
    <w:rsid w:val="001B36CE"/>
    <w:rsid w:val="001B3D3B"/>
    <w:rsid w:val="001B42E7"/>
    <w:rsid w:val="001B4321"/>
    <w:rsid w:val="001B4B77"/>
    <w:rsid w:val="001B4CBB"/>
    <w:rsid w:val="001B4E48"/>
    <w:rsid w:val="001B5681"/>
    <w:rsid w:val="001B5E0C"/>
    <w:rsid w:val="001B608A"/>
    <w:rsid w:val="001B6316"/>
    <w:rsid w:val="001B797F"/>
    <w:rsid w:val="001B7C0E"/>
    <w:rsid w:val="001B7E33"/>
    <w:rsid w:val="001C0267"/>
    <w:rsid w:val="001C0AEA"/>
    <w:rsid w:val="001C0B6F"/>
    <w:rsid w:val="001C0BE8"/>
    <w:rsid w:val="001C118E"/>
    <w:rsid w:val="001C11FA"/>
    <w:rsid w:val="001C1D98"/>
    <w:rsid w:val="001C25E4"/>
    <w:rsid w:val="001C30AE"/>
    <w:rsid w:val="001C3248"/>
    <w:rsid w:val="001C3814"/>
    <w:rsid w:val="001C3F28"/>
    <w:rsid w:val="001C4A5D"/>
    <w:rsid w:val="001C5435"/>
    <w:rsid w:val="001C557F"/>
    <w:rsid w:val="001C5FA1"/>
    <w:rsid w:val="001C6019"/>
    <w:rsid w:val="001C7420"/>
    <w:rsid w:val="001C78F5"/>
    <w:rsid w:val="001C7E85"/>
    <w:rsid w:val="001D059D"/>
    <w:rsid w:val="001D0F2E"/>
    <w:rsid w:val="001D176C"/>
    <w:rsid w:val="001D2027"/>
    <w:rsid w:val="001D20A4"/>
    <w:rsid w:val="001D28F9"/>
    <w:rsid w:val="001D3C5D"/>
    <w:rsid w:val="001D3DE8"/>
    <w:rsid w:val="001D4346"/>
    <w:rsid w:val="001D4EDE"/>
    <w:rsid w:val="001D51FC"/>
    <w:rsid w:val="001D56A2"/>
    <w:rsid w:val="001D6510"/>
    <w:rsid w:val="001D6E85"/>
    <w:rsid w:val="001D75E4"/>
    <w:rsid w:val="001D760D"/>
    <w:rsid w:val="001D796D"/>
    <w:rsid w:val="001D7BF8"/>
    <w:rsid w:val="001D7C0E"/>
    <w:rsid w:val="001E0795"/>
    <w:rsid w:val="001E1169"/>
    <w:rsid w:val="001E160F"/>
    <w:rsid w:val="001E1FE1"/>
    <w:rsid w:val="001E20B0"/>
    <w:rsid w:val="001E2B8E"/>
    <w:rsid w:val="001E2BDD"/>
    <w:rsid w:val="001E2DEE"/>
    <w:rsid w:val="001E4333"/>
    <w:rsid w:val="001E46C1"/>
    <w:rsid w:val="001E486F"/>
    <w:rsid w:val="001E4BAD"/>
    <w:rsid w:val="001E7466"/>
    <w:rsid w:val="001E7B4F"/>
    <w:rsid w:val="001F0483"/>
    <w:rsid w:val="001F096E"/>
    <w:rsid w:val="001F0DB1"/>
    <w:rsid w:val="001F117C"/>
    <w:rsid w:val="001F1BF5"/>
    <w:rsid w:val="001F2CB2"/>
    <w:rsid w:val="001F3132"/>
    <w:rsid w:val="001F344E"/>
    <w:rsid w:val="001F3727"/>
    <w:rsid w:val="001F46AD"/>
    <w:rsid w:val="001F50CC"/>
    <w:rsid w:val="001F570E"/>
    <w:rsid w:val="001F596C"/>
    <w:rsid w:val="001F5988"/>
    <w:rsid w:val="001F5A88"/>
    <w:rsid w:val="001F5B32"/>
    <w:rsid w:val="001F5CA7"/>
    <w:rsid w:val="001F6C3A"/>
    <w:rsid w:val="002012BD"/>
    <w:rsid w:val="00202318"/>
    <w:rsid w:val="00202473"/>
    <w:rsid w:val="002025F2"/>
    <w:rsid w:val="00203391"/>
    <w:rsid w:val="00203793"/>
    <w:rsid w:val="002038A6"/>
    <w:rsid w:val="002038AF"/>
    <w:rsid w:val="00203B1E"/>
    <w:rsid w:val="00203E9A"/>
    <w:rsid w:val="0020454B"/>
    <w:rsid w:val="002046D4"/>
    <w:rsid w:val="00204898"/>
    <w:rsid w:val="002049E8"/>
    <w:rsid w:val="0020516D"/>
    <w:rsid w:val="0020530D"/>
    <w:rsid w:val="00205899"/>
    <w:rsid w:val="00205A84"/>
    <w:rsid w:val="00205B70"/>
    <w:rsid w:val="0020620B"/>
    <w:rsid w:val="0020652C"/>
    <w:rsid w:val="0020652F"/>
    <w:rsid w:val="00206C5E"/>
    <w:rsid w:val="002073E1"/>
    <w:rsid w:val="0020780C"/>
    <w:rsid w:val="00207D06"/>
    <w:rsid w:val="002101A6"/>
    <w:rsid w:val="0021045D"/>
    <w:rsid w:val="002107F1"/>
    <w:rsid w:val="0021221D"/>
    <w:rsid w:val="00212C27"/>
    <w:rsid w:val="00212F67"/>
    <w:rsid w:val="00213569"/>
    <w:rsid w:val="0021372D"/>
    <w:rsid w:val="00214645"/>
    <w:rsid w:val="002149D9"/>
    <w:rsid w:val="00214B7E"/>
    <w:rsid w:val="00214CA6"/>
    <w:rsid w:val="0021561D"/>
    <w:rsid w:val="00215B4F"/>
    <w:rsid w:val="00216390"/>
    <w:rsid w:val="002163A3"/>
    <w:rsid w:val="002164C1"/>
    <w:rsid w:val="002171C1"/>
    <w:rsid w:val="00217323"/>
    <w:rsid w:val="00217987"/>
    <w:rsid w:val="002209B1"/>
    <w:rsid w:val="00220B2E"/>
    <w:rsid w:val="00220C9B"/>
    <w:rsid w:val="002210AB"/>
    <w:rsid w:val="00221688"/>
    <w:rsid w:val="0022184B"/>
    <w:rsid w:val="00221ED0"/>
    <w:rsid w:val="00222078"/>
    <w:rsid w:val="002229EE"/>
    <w:rsid w:val="00222D4B"/>
    <w:rsid w:val="0022328B"/>
    <w:rsid w:val="002239BD"/>
    <w:rsid w:val="00223B0B"/>
    <w:rsid w:val="00223CA2"/>
    <w:rsid w:val="00224DBD"/>
    <w:rsid w:val="002254B5"/>
    <w:rsid w:val="002255EC"/>
    <w:rsid w:val="00225DFA"/>
    <w:rsid w:val="00225F38"/>
    <w:rsid w:val="00226805"/>
    <w:rsid w:val="00226B28"/>
    <w:rsid w:val="002308F0"/>
    <w:rsid w:val="00230900"/>
    <w:rsid w:val="0023097F"/>
    <w:rsid w:val="00230A3E"/>
    <w:rsid w:val="00230A8D"/>
    <w:rsid w:val="00230C67"/>
    <w:rsid w:val="002315D3"/>
    <w:rsid w:val="00231B76"/>
    <w:rsid w:val="00231FEB"/>
    <w:rsid w:val="00232077"/>
    <w:rsid w:val="00232869"/>
    <w:rsid w:val="00232F73"/>
    <w:rsid w:val="002332B6"/>
    <w:rsid w:val="0023394F"/>
    <w:rsid w:val="00234B7E"/>
    <w:rsid w:val="0023564E"/>
    <w:rsid w:val="002356C1"/>
    <w:rsid w:val="00235B01"/>
    <w:rsid w:val="0023625E"/>
    <w:rsid w:val="002363FA"/>
    <w:rsid w:val="00236877"/>
    <w:rsid w:val="00236D7F"/>
    <w:rsid w:val="00236DDB"/>
    <w:rsid w:val="00236F52"/>
    <w:rsid w:val="00237990"/>
    <w:rsid w:val="00237F59"/>
    <w:rsid w:val="00240D7B"/>
    <w:rsid w:val="00241254"/>
    <w:rsid w:val="0024144A"/>
    <w:rsid w:val="00242071"/>
    <w:rsid w:val="00242F91"/>
    <w:rsid w:val="00242FE2"/>
    <w:rsid w:val="002434E1"/>
    <w:rsid w:val="00243CF3"/>
    <w:rsid w:val="00244411"/>
    <w:rsid w:val="002450B7"/>
    <w:rsid w:val="002450F4"/>
    <w:rsid w:val="00245E36"/>
    <w:rsid w:val="00245EC4"/>
    <w:rsid w:val="002461C0"/>
    <w:rsid w:val="0024666A"/>
    <w:rsid w:val="00246736"/>
    <w:rsid w:val="002468C7"/>
    <w:rsid w:val="00246C1D"/>
    <w:rsid w:val="00246C78"/>
    <w:rsid w:val="00247001"/>
    <w:rsid w:val="00247099"/>
    <w:rsid w:val="00247464"/>
    <w:rsid w:val="002474C4"/>
    <w:rsid w:val="00247B3E"/>
    <w:rsid w:val="00247BA6"/>
    <w:rsid w:val="00251617"/>
    <w:rsid w:val="002527D4"/>
    <w:rsid w:val="00252A7F"/>
    <w:rsid w:val="00252B02"/>
    <w:rsid w:val="00253384"/>
    <w:rsid w:val="00253641"/>
    <w:rsid w:val="00253BCF"/>
    <w:rsid w:val="002543EB"/>
    <w:rsid w:val="00254765"/>
    <w:rsid w:val="00254DCA"/>
    <w:rsid w:val="00255850"/>
    <w:rsid w:val="00255A1E"/>
    <w:rsid w:val="00255C77"/>
    <w:rsid w:val="00256787"/>
    <w:rsid w:val="00256C98"/>
    <w:rsid w:val="002578AC"/>
    <w:rsid w:val="002616E1"/>
    <w:rsid w:val="00261AA3"/>
    <w:rsid w:val="00261B9F"/>
    <w:rsid w:val="00262248"/>
    <w:rsid w:val="0026271B"/>
    <w:rsid w:val="0026306C"/>
    <w:rsid w:val="00263184"/>
    <w:rsid w:val="00263D2D"/>
    <w:rsid w:val="00264099"/>
    <w:rsid w:val="0026417E"/>
    <w:rsid w:val="00264311"/>
    <w:rsid w:val="00264571"/>
    <w:rsid w:val="00264C12"/>
    <w:rsid w:val="002656BB"/>
    <w:rsid w:val="002657C8"/>
    <w:rsid w:val="00265FCC"/>
    <w:rsid w:val="00266253"/>
    <w:rsid w:val="00266453"/>
    <w:rsid w:val="00266F6D"/>
    <w:rsid w:val="00267354"/>
    <w:rsid w:val="002676A2"/>
    <w:rsid w:val="002700C6"/>
    <w:rsid w:val="002704DD"/>
    <w:rsid w:val="002706D0"/>
    <w:rsid w:val="00270979"/>
    <w:rsid w:val="00271063"/>
    <w:rsid w:val="002710FA"/>
    <w:rsid w:val="00271211"/>
    <w:rsid w:val="00271908"/>
    <w:rsid w:val="002727C3"/>
    <w:rsid w:val="00272A81"/>
    <w:rsid w:val="002734F7"/>
    <w:rsid w:val="00274050"/>
    <w:rsid w:val="00275450"/>
    <w:rsid w:val="002764D0"/>
    <w:rsid w:val="00276596"/>
    <w:rsid w:val="002767F6"/>
    <w:rsid w:val="00276CFD"/>
    <w:rsid w:val="002774ED"/>
    <w:rsid w:val="00280474"/>
    <w:rsid w:val="0028053B"/>
    <w:rsid w:val="002809D8"/>
    <w:rsid w:val="00280E51"/>
    <w:rsid w:val="00280FD9"/>
    <w:rsid w:val="0028180D"/>
    <w:rsid w:val="00282073"/>
    <w:rsid w:val="002830AF"/>
    <w:rsid w:val="002830D3"/>
    <w:rsid w:val="002833E3"/>
    <w:rsid w:val="00283BE4"/>
    <w:rsid w:val="00283F2B"/>
    <w:rsid w:val="00283F37"/>
    <w:rsid w:val="0028400F"/>
    <w:rsid w:val="002841B3"/>
    <w:rsid w:val="0028443A"/>
    <w:rsid w:val="002847BD"/>
    <w:rsid w:val="00284AB5"/>
    <w:rsid w:val="00285505"/>
    <w:rsid w:val="002855B0"/>
    <w:rsid w:val="00285A46"/>
    <w:rsid w:val="00285EB8"/>
    <w:rsid w:val="0028629A"/>
    <w:rsid w:val="00286623"/>
    <w:rsid w:val="00286D35"/>
    <w:rsid w:val="0028707B"/>
    <w:rsid w:val="00287875"/>
    <w:rsid w:val="0029073A"/>
    <w:rsid w:val="00290C31"/>
    <w:rsid w:val="00290E8C"/>
    <w:rsid w:val="00291072"/>
    <w:rsid w:val="00291163"/>
    <w:rsid w:val="00291D00"/>
    <w:rsid w:val="00292693"/>
    <w:rsid w:val="002926A6"/>
    <w:rsid w:val="00292866"/>
    <w:rsid w:val="00292A04"/>
    <w:rsid w:val="00293318"/>
    <w:rsid w:val="00293365"/>
    <w:rsid w:val="00294286"/>
    <w:rsid w:val="00294E3E"/>
    <w:rsid w:val="00294EF1"/>
    <w:rsid w:val="002950FB"/>
    <w:rsid w:val="002955D5"/>
    <w:rsid w:val="002955DD"/>
    <w:rsid w:val="00295FF7"/>
    <w:rsid w:val="0029698A"/>
    <w:rsid w:val="002A0254"/>
    <w:rsid w:val="002A04FA"/>
    <w:rsid w:val="002A0A5F"/>
    <w:rsid w:val="002A190F"/>
    <w:rsid w:val="002A202E"/>
    <w:rsid w:val="002A220D"/>
    <w:rsid w:val="002A255F"/>
    <w:rsid w:val="002A279D"/>
    <w:rsid w:val="002A29A0"/>
    <w:rsid w:val="002A3031"/>
    <w:rsid w:val="002A31D9"/>
    <w:rsid w:val="002A365E"/>
    <w:rsid w:val="002A3895"/>
    <w:rsid w:val="002A3D0E"/>
    <w:rsid w:val="002A3D43"/>
    <w:rsid w:val="002A4063"/>
    <w:rsid w:val="002A44A5"/>
    <w:rsid w:val="002A4A32"/>
    <w:rsid w:val="002A4EBF"/>
    <w:rsid w:val="002A54FB"/>
    <w:rsid w:val="002A5931"/>
    <w:rsid w:val="002A6177"/>
    <w:rsid w:val="002A69F2"/>
    <w:rsid w:val="002A6AF3"/>
    <w:rsid w:val="002A71F8"/>
    <w:rsid w:val="002A7320"/>
    <w:rsid w:val="002A77D6"/>
    <w:rsid w:val="002A7925"/>
    <w:rsid w:val="002B00A2"/>
    <w:rsid w:val="002B045F"/>
    <w:rsid w:val="002B0EC1"/>
    <w:rsid w:val="002B1B28"/>
    <w:rsid w:val="002B2A8D"/>
    <w:rsid w:val="002B2AB9"/>
    <w:rsid w:val="002B30C7"/>
    <w:rsid w:val="002B3340"/>
    <w:rsid w:val="002B3BF4"/>
    <w:rsid w:val="002B3DAB"/>
    <w:rsid w:val="002B4EF5"/>
    <w:rsid w:val="002B5FA4"/>
    <w:rsid w:val="002B6147"/>
    <w:rsid w:val="002B74B0"/>
    <w:rsid w:val="002B7937"/>
    <w:rsid w:val="002B793B"/>
    <w:rsid w:val="002C053E"/>
    <w:rsid w:val="002C09E7"/>
    <w:rsid w:val="002C0F7C"/>
    <w:rsid w:val="002C1324"/>
    <w:rsid w:val="002C13A1"/>
    <w:rsid w:val="002C14BF"/>
    <w:rsid w:val="002C21EF"/>
    <w:rsid w:val="002C2214"/>
    <w:rsid w:val="002C2634"/>
    <w:rsid w:val="002C2A58"/>
    <w:rsid w:val="002C2A75"/>
    <w:rsid w:val="002C2B6F"/>
    <w:rsid w:val="002C3088"/>
    <w:rsid w:val="002C3115"/>
    <w:rsid w:val="002C31C4"/>
    <w:rsid w:val="002C36FE"/>
    <w:rsid w:val="002C37D1"/>
    <w:rsid w:val="002C4DC0"/>
    <w:rsid w:val="002C509F"/>
    <w:rsid w:val="002C545E"/>
    <w:rsid w:val="002C5D14"/>
    <w:rsid w:val="002C5D16"/>
    <w:rsid w:val="002C5DBD"/>
    <w:rsid w:val="002C60B5"/>
    <w:rsid w:val="002C62E5"/>
    <w:rsid w:val="002C6464"/>
    <w:rsid w:val="002C7E55"/>
    <w:rsid w:val="002D0468"/>
    <w:rsid w:val="002D15E2"/>
    <w:rsid w:val="002D1673"/>
    <w:rsid w:val="002D240A"/>
    <w:rsid w:val="002D24DE"/>
    <w:rsid w:val="002D28A8"/>
    <w:rsid w:val="002D2A1B"/>
    <w:rsid w:val="002D2C3C"/>
    <w:rsid w:val="002D3763"/>
    <w:rsid w:val="002D3A52"/>
    <w:rsid w:val="002D3D3B"/>
    <w:rsid w:val="002D3FE1"/>
    <w:rsid w:val="002D40CC"/>
    <w:rsid w:val="002D4623"/>
    <w:rsid w:val="002D470D"/>
    <w:rsid w:val="002D4B85"/>
    <w:rsid w:val="002D4BD3"/>
    <w:rsid w:val="002D5870"/>
    <w:rsid w:val="002D609A"/>
    <w:rsid w:val="002D60CD"/>
    <w:rsid w:val="002D61BC"/>
    <w:rsid w:val="002D64D7"/>
    <w:rsid w:val="002E05B3"/>
    <w:rsid w:val="002E0BF5"/>
    <w:rsid w:val="002E0E19"/>
    <w:rsid w:val="002E165F"/>
    <w:rsid w:val="002E16BD"/>
    <w:rsid w:val="002E1FA2"/>
    <w:rsid w:val="002E2252"/>
    <w:rsid w:val="002E257C"/>
    <w:rsid w:val="002E2730"/>
    <w:rsid w:val="002E2BA7"/>
    <w:rsid w:val="002E2D61"/>
    <w:rsid w:val="002E3492"/>
    <w:rsid w:val="002E3F6C"/>
    <w:rsid w:val="002E41BA"/>
    <w:rsid w:val="002E4B5F"/>
    <w:rsid w:val="002E4DA1"/>
    <w:rsid w:val="002E53FB"/>
    <w:rsid w:val="002E5410"/>
    <w:rsid w:val="002E5E30"/>
    <w:rsid w:val="002E602F"/>
    <w:rsid w:val="002E618E"/>
    <w:rsid w:val="002E6847"/>
    <w:rsid w:val="002E6F06"/>
    <w:rsid w:val="002E71E4"/>
    <w:rsid w:val="002F0814"/>
    <w:rsid w:val="002F0974"/>
    <w:rsid w:val="002F12A2"/>
    <w:rsid w:val="002F1554"/>
    <w:rsid w:val="002F1C83"/>
    <w:rsid w:val="002F1CB0"/>
    <w:rsid w:val="002F1E7E"/>
    <w:rsid w:val="002F1EDB"/>
    <w:rsid w:val="002F23F6"/>
    <w:rsid w:val="002F242F"/>
    <w:rsid w:val="002F2745"/>
    <w:rsid w:val="002F2BFB"/>
    <w:rsid w:val="002F2C75"/>
    <w:rsid w:val="002F2EA7"/>
    <w:rsid w:val="002F3268"/>
    <w:rsid w:val="002F3BB1"/>
    <w:rsid w:val="002F40AE"/>
    <w:rsid w:val="002F45F9"/>
    <w:rsid w:val="002F4CBC"/>
    <w:rsid w:val="002F5074"/>
    <w:rsid w:val="002F5541"/>
    <w:rsid w:val="002F6110"/>
    <w:rsid w:val="002F6AD4"/>
    <w:rsid w:val="002F6EC0"/>
    <w:rsid w:val="002F7474"/>
    <w:rsid w:val="002F7FFC"/>
    <w:rsid w:val="003008CA"/>
    <w:rsid w:val="003015B4"/>
    <w:rsid w:val="003022AC"/>
    <w:rsid w:val="0030260B"/>
    <w:rsid w:val="003029CD"/>
    <w:rsid w:val="00302B99"/>
    <w:rsid w:val="00302BB5"/>
    <w:rsid w:val="00303248"/>
    <w:rsid w:val="003036CA"/>
    <w:rsid w:val="00303AAF"/>
    <w:rsid w:val="0030453F"/>
    <w:rsid w:val="003051D5"/>
    <w:rsid w:val="00305B45"/>
    <w:rsid w:val="00305FC1"/>
    <w:rsid w:val="00306135"/>
    <w:rsid w:val="00307779"/>
    <w:rsid w:val="003106A6"/>
    <w:rsid w:val="00310834"/>
    <w:rsid w:val="00311081"/>
    <w:rsid w:val="003111E5"/>
    <w:rsid w:val="00312042"/>
    <w:rsid w:val="003127F1"/>
    <w:rsid w:val="003129F7"/>
    <w:rsid w:val="00312ACB"/>
    <w:rsid w:val="00313599"/>
    <w:rsid w:val="00313681"/>
    <w:rsid w:val="00313BC4"/>
    <w:rsid w:val="00313CB9"/>
    <w:rsid w:val="00313F29"/>
    <w:rsid w:val="003140D4"/>
    <w:rsid w:val="00314B42"/>
    <w:rsid w:val="003154BA"/>
    <w:rsid w:val="00315ACA"/>
    <w:rsid w:val="00315D50"/>
    <w:rsid w:val="00316550"/>
    <w:rsid w:val="00316770"/>
    <w:rsid w:val="0031715D"/>
    <w:rsid w:val="003175A1"/>
    <w:rsid w:val="00317966"/>
    <w:rsid w:val="00317C76"/>
    <w:rsid w:val="003204F8"/>
    <w:rsid w:val="00320903"/>
    <w:rsid w:val="00321288"/>
    <w:rsid w:val="00321347"/>
    <w:rsid w:val="003214B8"/>
    <w:rsid w:val="003215BE"/>
    <w:rsid w:val="0032179F"/>
    <w:rsid w:val="00321D3C"/>
    <w:rsid w:val="00321DDB"/>
    <w:rsid w:val="00321FCE"/>
    <w:rsid w:val="00322382"/>
    <w:rsid w:val="003233DD"/>
    <w:rsid w:val="00323D9F"/>
    <w:rsid w:val="003242AE"/>
    <w:rsid w:val="0032611B"/>
    <w:rsid w:val="00326B99"/>
    <w:rsid w:val="00326E73"/>
    <w:rsid w:val="0032759E"/>
    <w:rsid w:val="00327602"/>
    <w:rsid w:val="003304A3"/>
    <w:rsid w:val="00330F7E"/>
    <w:rsid w:val="00331BA6"/>
    <w:rsid w:val="00331CAE"/>
    <w:rsid w:val="00331D13"/>
    <w:rsid w:val="003320E6"/>
    <w:rsid w:val="0033234A"/>
    <w:rsid w:val="003326B7"/>
    <w:rsid w:val="003333E1"/>
    <w:rsid w:val="00333A0E"/>
    <w:rsid w:val="00334BF7"/>
    <w:rsid w:val="0033547D"/>
    <w:rsid w:val="003368F3"/>
    <w:rsid w:val="00336E52"/>
    <w:rsid w:val="00336EF6"/>
    <w:rsid w:val="00337554"/>
    <w:rsid w:val="0033758D"/>
    <w:rsid w:val="00340083"/>
    <w:rsid w:val="00340E5C"/>
    <w:rsid w:val="003411B1"/>
    <w:rsid w:val="00341E9B"/>
    <w:rsid w:val="003428FD"/>
    <w:rsid w:val="00343977"/>
    <w:rsid w:val="0034486E"/>
    <w:rsid w:val="00344F4A"/>
    <w:rsid w:val="00346B73"/>
    <w:rsid w:val="003474CF"/>
    <w:rsid w:val="00347A91"/>
    <w:rsid w:val="0035005D"/>
    <w:rsid w:val="003512BD"/>
    <w:rsid w:val="003521F7"/>
    <w:rsid w:val="003527D2"/>
    <w:rsid w:val="00352817"/>
    <w:rsid w:val="00352BA5"/>
    <w:rsid w:val="00352E97"/>
    <w:rsid w:val="00353A66"/>
    <w:rsid w:val="00354521"/>
    <w:rsid w:val="003545C8"/>
    <w:rsid w:val="00354AA9"/>
    <w:rsid w:val="00354ED5"/>
    <w:rsid w:val="003554AD"/>
    <w:rsid w:val="00355F0C"/>
    <w:rsid w:val="00355FDE"/>
    <w:rsid w:val="00356B73"/>
    <w:rsid w:val="00356E3E"/>
    <w:rsid w:val="00357342"/>
    <w:rsid w:val="003573CB"/>
    <w:rsid w:val="00361025"/>
    <w:rsid w:val="00361307"/>
    <w:rsid w:val="00361763"/>
    <w:rsid w:val="0036177E"/>
    <w:rsid w:val="00361A49"/>
    <w:rsid w:val="00361C87"/>
    <w:rsid w:val="00362753"/>
    <w:rsid w:val="00363042"/>
    <w:rsid w:val="003635F1"/>
    <w:rsid w:val="00363703"/>
    <w:rsid w:val="00363C47"/>
    <w:rsid w:val="00363D83"/>
    <w:rsid w:val="00364A0A"/>
    <w:rsid w:val="00364AAD"/>
    <w:rsid w:val="00365562"/>
    <w:rsid w:val="00365AE6"/>
    <w:rsid w:val="00365E63"/>
    <w:rsid w:val="0036622C"/>
    <w:rsid w:val="00366489"/>
    <w:rsid w:val="00366C76"/>
    <w:rsid w:val="0036719F"/>
    <w:rsid w:val="00367515"/>
    <w:rsid w:val="003678E8"/>
    <w:rsid w:val="003679F9"/>
    <w:rsid w:val="0037118B"/>
    <w:rsid w:val="003711B7"/>
    <w:rsid w:val="00371264"/>
    <w:rsid w:val="00371B82"/>
    <w:rsid w:val="00371CD1"/>
    <w:rsid w:val="00371F8B"/>
    <w:rsid w:val="00372B98"/>
    <w:rsid w:val="00373422"/>
    <w:rsid w:val="003737D9"/>
    <w:rsid w:val="00373900"/>
    <w:rsid w:val="00373BB1"/>
    <w:rsid w:val="00373F1F"/>
    <w:rsid w:val="00374707"/>
    <w:rsid w:val="003748B2"/>
    <w:rsid w:val="00374FA9"/>
    <w:rsid w:val="003756DC"/>
    <w:rsid w:val="00375CBC"/>
    <w:rsid w:val="003767D1"/>
    <w:rsid w:val="00376B68"/>
    <w:rsid w:val="00376BF7"/>
    <w:rsid w:val="00376F1C"/>
    <w:rsid w:val="00377232"/>
    <w:rsid w:val="0037738D"/>
    <w:rsid w:val="0037776F"/>
    <w:rsid w:val="00377A6C"/>
    <w:rsid w:val="0038015E"/>
    <w:rsid w:val="00380239"/>
    <w:rsid w:val="00380587"/>
    <w:rsid w:val="00380707"/>
    <w:rsid w:val="00380A3F"/>
    <w:rsid w:val="00381000"/>
    <w:rsid w:val="00381276"/>
    <w:rsid w:val="00381AD3"/>
    <w:rsid w:val="00381B37"/>
    <w:rsid w:val="00382312"/>
    <w:rsid w:val="00382ED4"/>
    <w:rsid w:val="003839D9"/>
    <w:rsid w:val="00383E7F"/>
    <w:rsid w:val="0038473B"/>
    <w:rsid w:val="00384ADE"/>
    <w:rsid w:val="0038503B"/>
    <w:rsid w:val="003858A3"/>
    <w:rsid w:val="00385AE1"/>
    <w:rsid w:val="00385E4E"/>
    <w:rsid w:val="00386B42"/>
    <w:rsid w:val="00387761"/>
    <w:rsid w:val="00387A83"/>
    <w:rsid w:val="00387DDD"/>
    <w:rsid w:val="003905F0"/>
    <w:rsid w:val="00390ECC"/>
    <w:rsid w:val="0039110F"/>
    <w:rsid w:val="00391156"/>
    <w:rsid w:val="00392EC9"/>
    <w:rsid w:val="00393758"/>
    <w:rsid w:val="003942CD"/>
    <w:rsid w:val="00394355"/>
    <w:rsid w:val="003947F4"/>
    <w:rsid w:val="0039485F"/>
    <w:rsid w:val="00394CBC"/>
    <w:rsid w:val="00395202"/>
    <w:rsid w:val="0039565E"/>
    <w:rsid w:val="00395C8D"/>
    <w:rsid w:val="00396977"/>
    <w:rsid w:val="0039732F"/>
    <w:rsid w:val="00397764"/>
    <w:rsid w:val="00397C84"/>
    <w:rsid w:val="003A00BD"/>
    <w:rsid w:val="003A095A"/>
    <w:rsid w:val="003A0996"/>
    <w:rsid w:val="003A1354"/>
    <w:rsid w:val="003A13C4"/>
    <w:rsid w:val="003A1796"/>
    <w:rsid w:val="003A1AC9"/>
    <w:rsid w:val="003A2058"/>
    <w:rsid w:val="003A24E8"/>
    <w:rsid w:val="003A3500"/>
    <w:rsid w:val="003A3628"/>
    <w:rsid w:val="003A3B89"/>
    <w:rsid w:val="003A3DC5"/>
    <w:rsid w:val="003A5467"/>
    <w:rsid w:val="003A6288"/>
    <w:rsid w:val="003A6B2A"/>
    <w:rsid w:val="003A760F"/>
    <w:rsid w:val="003A7E83"/>
    <w:rsid w:val="003A7F30"/>
    <w:rsid w:val="003B05EA"/>
    <w:rsid w:val="003B0789"/>
    <w:rsid w:val="003B0D02"/>
    <w:rsid w:val="003B15E2"/>
    <w:rsid w:val="003B1C00"/>
    <w:rsid w:val="003B1CD4"/>
    <w:rsid w:val="003B223A"/>
    <w:rsid w:val="003B251E"/>
    <w:rsid w:val="003B256F"/>
    <w:rsid w:val="003B2841"/>
    <w:rsid w:val="003B2D28"/>
    <w:rsid w:val="003B3AAD"/>
    <w:rsid w:val="003B3B37"/>
    <w:rsid w:val="003B3CE2"/>
    <w:rsid w:val="003B47B1"/>
    <w:rsid w:val="003B4B59"/>
    <w:rsid w:val="003B52C4"/>
    <w:rsid w:val="003B664A"/>
    <w:rsid w:val="003B6A61"/>
    <w:rsid w:val="003B72DE"/>
    <w:rsid w:val="003B73FC"/>
    <w:rsid w:val="003C04EE"/>
    <w:rsid w:val="003C0515"/>
    <w:rsid w:val="003C0A44"/>
    <w:rsid w:val="003C17BB"/>
    <w:rsid w:val="003C1DF7"/>
    <w:rsid w:val="003C25CA"/>
    <w:rsid w:val="003C2D6E"/>
    <w:rsid w:val="003C2EBE"/>
    <w:rsid w:val="003C2F68"/>
    <w:rsid w:val="003C39B3"/>
    <w:rsid w:val="003C3A6D"/>
    <w:rsid w:val="003C3B46"/>
    <w:rsid w:val="003C3BA4"/>
    <w:rsid w:val="003C47D4"/>
    <w:rsid w:val="003C54AF"/>
    <w:rsid w:val="003C575F"/>
    <w:rsid w:val="003C5B43"/>
    <w:rsid w:val="003C5FD7"/>
    <w:rsid w:val="003C621C"/>
    <w:rsid w:val="003C6717"/>
    <w:rsid w:val="003C6EBA"/>
    <w:rsid w:val="003D038D"/>
    <w:rsid w:val="003D0CF7"/>
    <w:rsid w:val="003D0E18"/>
    <w:rsid w:val="003D0F33"/>
    <w:rsid w:val="003D0F90"/>
    <w:rsid w:val="003D1336"/>
    <w:rsid w:val="003D25D3"/>
    <w:rsid w:val="003D2B10"/>
    <w:rsid w:val="003D2D25"/>
    <w:rsid w:val="003D3334"/>
    <w:rsid w:val="003D3560"/>
    <w:rsid w:val="003D3C9B"/>
    <w:rsid w:val="003D40D7"/>
    <w:rsid w:val="003D41E8"/>
    <w:rsid w:val="003D46B5"/>
    <w:rsid w:val="003D4F0D"/>
    <w:rsid w:val="003D5933"/>
    <w:rsid w:val="003D615A"/>
    <w:rsid w:val="003D6599"/>
    <w:rsid w:val="003D6A73"/>
    <w:rsid w:val="003D6F54"/>
    <w:rsid w:val="003D7984"/>
    <w:rsid w:val="003D7C03"/>
    <w:rsid w:val="003E0831"/>
    <w:rsid w:val="003E0FC2"/>
    <w:rsid w:val="003E12EC"/>
    <w:rsid w:val="003E149B"/>
    <w:rsid w:val="003E1677"/>
    <w:rsid w:val="003E1868"/>
    <w:rsid w:val="003E27CF"/>
    <w:rsid w:val="003E3819"/>
    <w:rsid w:val="003E3AE7"/>
    <w:rsid w:val="003E3D1F"/>
    <w:rsid w:val="003E3EE9"/>
    <w:rsid w:val="003E412C"/>
    <w:rsid w:val="003E4378"/>
    <w:rsid w:val="003E4862"/>
    <w:rsid w:val="003E4993"/>
    <w:rsid w:val="003E5058"/>
    <w:rsid w:val="003E5F84"/>
    <w:rsid w:val="003E6159"/>
    <w:rsid w:val="003E6739"/>
    <w:rsid w:val="003E68D3"/>
    <w:rsid w:val="003E6BA5"/>
    <w:rsid w:val="003E709D"/>
    <w:rsid w:val="003E736A"/>
    <w:rsid w:val="003E7819"/>
    <w:rsid w:val="003F05C9"/>
    <w:rsid w:val="003F0CB8"/>
    <w:rsid w:val="003F0EA3"/>
    <w:rsid w:val="003F23C0"/>
    <w:rsid w:val="003F2C57"/>
    <w:rsid w:val="003F30E0"/>
    <w:rsid w:val="003F3546"/>
    <w:rsid w:val="003F37A3"/>
    <w:rsid w:val="003F47CC"/>
    <w:rsid w:val="003F49B4"/>
    <w:rsid w:val="003F5422"/>
    <w:rsid w:val="003F6DF4"/>
    <w:rsid w:val="003F6DFB"/>
    <w:rsid w:val="003F73C2"/>
    <w:rsid w:val="003F748C"/>
    <w:rsid w:val="003F7B95"/>
    <w:rsid w:val="003F7CD6"/>
    <w:rsid w:val="00400079"/>
    <w:rsid w:val="004009B3"/>
    <w:rsid w:val="00400A45"/>
    <w:rsid w:val="00400D76"/>
    <w:rsid w:val="00401067"/>
    <w:rsid w:val="00402897"/>
    <w:rsid w:val="00402AC9"/>
    <w:rsid w:val="00402C3F"/>
    <w:rsid w:val="00403BA5"/>
    <w:rsid w:val="00403F8B"/>
    <w:rsid w:val="00404ADA"/>
    <w:rsid w:val="0040515F"/>
    <w:rsid w:val="00405841"/>
    <w:rsid w:val="004064CD"/>
    <w:rsid w:val="0040687F"/>
    <w:rsid w:val="0040688D"/>
    <w:rsid w:val="004069F9"/>
    <w:rsid w:val="00407503"/>
    <w:rsid w:val="00407DD8"/>
    <w:rsid w:val="00410468"/>
    <w:rsid w:val="00410B7E"/>
    <w:rsid w:val="00410BE9"/>
    <w:rsid w:val="00411179"/>
    <w:rsid w:val="00411651"/>
    <w:rsid w:val="0041177E"/>
    <w:rsid w:val="00411B52"/>
    <w:rsid w:val="00412406"/>
    <w:rsid w:val="00412606"/>
    <w:rsid w:val="004132D9"/>
    <w:rsid w:val="0041331A"/>
    <w:rsid w:val="004139BF"/>
    <w:rsid w:val="00414200"/>
    <w:rsid w:val="004155CC"/>
    <w:rsid w:val="00416309"/>
    <w:rsid w:val="004168A2"/>
    <w:rsid w:val="0041728A"/>
    <w:rsid w:val="00417676"/>
    <w:rsid w:val="00420DC3"/>
    <w:rsid w:val="004214F7"/>
    <w:rsid w:val="00421572"/>
    <w:rsid w:val="00421E92"/>
    <w:rsid w:val="00422766"/>
    <w:rsid w:val="00424350"/>
    <w:rsid w:val="00424DB0"/>
    <w:rsid w:val="00426719"/>
    <w:rsid w:val="004269A5"/>
    <w:rsid w:val="00430037"/>
    <w:rsid w:val="004313A0"/>
    <w:rsid w:val="0043175E"/>
    <w:rsid w:val="00431793"/>
    <w:rsid w:val="004320D2"/>
    <w:rsid w:val="00432C17"/>
    <w:rsid w:val="00432CAD"/>
    <w:rsid w:val="00433057"/>
    <w:rsid w:val="00433229"/>
    <w:rsid w:val="00433B05"/>
    <w:rsid w:val="0043401B"/>
    <w:rsid w:val="004342BF"/>
    <w:rsid w:val="00434433"/>
    <w:rsid w:val="00434E25"/>
    <w:rsid w:val="00434F5B"/>
    <w:rsid w:val="00435058"/>
    <w:rsid w:val="004351A0"/>
    <w:rsid w:val="00435AA0"/>
    <w:rsid w:val="00435DEB"/>
    <w:rsid w:val="00436FDE"/>
    <w:rsid w:val="00437513"/>
    <w:rsid w:val="00437F49"/>
    <w:rsid w:val="00440079"/>
    <w:rsid w:val="004405EC"/>
    <w:rsid w:val="00440867"/>
    <w:rsid w:val="00441A32"/>
    <w:rsid w:val="0044201F"/>
    <w:rsid w:val="00442064"/>
    <w:rsid w:val="00442324"/>
    <w:rsid w:val="00442535"/>
    <w:rsid w:val="00442970"/>
    <w:rsid w:val="0044402A"/>
    <w:rsid w:val="00444040"/>
    <w:rsid w:val="00444774"/>
    <w:rsid w:val="00444A47"/>
    <w:rsid w:val="0044507C"/>
    <w:rsid w:val="004451E1"/>
    <w:rsid w:val="00445295"/>
    <w:rsid w:val="00445485"/>
    <w:rsid w:val="00445755"/>
    <w:rsid w:val="004457F0"/>
    <w:rsid w:val="00445B06"/>
    <w:rsid w:val="00445ED9"/>
    <w:rsid w:val="00446307"/>
    <w:rsid w:val="00447176"/>
    <w:rsid w:val="004473B8"/>
    <w:rsid w:val="004474F4"/>
    <w:rsid w:val="00447A0C"/>
    <w:rsid w:val="00450061"/>
    <w:rsid w:val="00450F59"/>
    <w:rsid w:val="0045130C"/>
    <w:rsid w:val="004516B9"/>
    <w:rsid w:val="00451C13"/>
    <w:rsid w:val="00451F96"/>
    <w:rsid w:val="00452CF9"/>
    <w:rsid w:val="00454047"/>
    <w:rsid w:val="00454557"/>
    <w:rsid w:val="00454B00"/>
    <w:rsid w:val="00454DBA"/>
    <w:rsid w:val="00455639"/>
    <w:rsid w:val="00455C3D"/>
    <w:rsid w:val="00455D9E"/>
    <w:rsid w:val="00456433"/>
    <w:rsid w:val="00456786"/>
    <w:rsid w:val="00456F61"/>
    <w:rsid w:val="004575F1"/>
    <w:rsid w:val="00457D00"/>
    <w:rsid w:val="00460434"/>
    <w:rsid w:val="004607B2"/>
    <w:rsid w:val="00460B93"/>
    <w:rsid w:val="004610FC"/>
    <w:rsid w:val="0046217B"/>
    <w:rsid w:val="004629C5"/>
    <w:rsid w:val="0046301F"/>
    <w:rsid w:val="00463110"/>
    <w:rsid w:val="0046388A"/>
    <w:rsid w:val="0046461E"/>
    <w:rsid w:val="004648CB"/>
    <w:rsid w:val="00464D56"/>
    <w:rsid w:val="004653E5"/>
    <w:rsid w:val="00465E42"/>
    <w:rsid w:val="00465EB4"/>
    <w:rsid w:val="004669C0"/>
    <w:rsid w:val="00466CC6"/>
    <w:rsid w:val="00466EA8"/>
    <w:rsid w:val="00467683"/>
    <w:rsid w:val="00467979"/>
    <w:rsid w:val="00467F64"/>
    <w:rsid w:val="004706AC"/>
    <w:rsid w:val="00470D6A"/>
    <w:rsid w:val="0047186A"/>
    <w:rsid w:val="00471BA1"/>
    <w:rsid w:val="00471FC8"/>
    <w:rsid w:val="00472E06"/>
    <w:rsid w:val="00474131"/>
    <w:rsid w:val="0047416E"/>
    <w:rsid w:val="004741C7"/>
    <w:rsid w:val="00474478"/>
    <w:rsid w:val="004745B4"/>
    <w:rsid w:val="00474B75"/>
    <w:rsid w:val="00474CEE"/>
    <w:rsid w:val="00474D1E"/>
    <w:rsid w:val="004750A6"/>
    <w:rsid w:val="004751C6"/>
    <w:rsid w:val="004760E2"/>
    <w:rsid w:val="00476C20"/>
    <w:rsid w:val="00476D20"/>
    <w:rsid w:val="00477922"/>
    <w:rsid w:val="00477C95"/>
    <w:rsid w:val="00480424"/>
    <w:rsid w:val="004809BB"/>
    <w:rsid w:val="00480D84"/>
    <w:rsid w:val="004815D6"/>
    <w:rsid w:val="00482C9F"/>
    <w:rsid w:val="004832B2"/>
    <w:rsid w:val="0048394B"/>
    <w:rsid w:val="0048414E"/>
    <w:rsid w:val="0048444E"/>
    <w:rsid w:val="004845D7"/>
    <w:rsid w:val="00484EA4"/>
    <w:rsid w:val="00485164"/>
    <w:rsid w:val="0048586E"/>
    <w:rsid w:val="00485CBD"/>
    <w:rsid w:val="00485FD0"/>
    <w:rsid w:val="004865DF"/>
    <w:rsid w:val="00486802"/>
    <w:rsid w:val="00486E8D"/>
    <w:rsid w:val="004875EF"/>
    <w:rsid w:val="00487C1F"/>
    <w:rsid w:val="00487DBA"/>
    <w:rsid w:val="004911D3"/>
    <w:rsid w:val="00491786"/>
    <w:rsid w:val="00491A37"/>
    <w:rsid w:val="00491BD2"/>
    <w:rsid w:val="00491EBA"/>
    <w:rsid w:val="00494818"/>
    <w:rsid w:val="00494889"/>
    <w:rsid w:val="0049489A"/>
    <w:rsid w:val="004948CA"/>
    <w:rsid w:val="00494E76"/>
    <w:rsid w:val="004952D9"/>
    <w:rsid w:val="004957A8"/>
    <w:rsid w:val="00495A33"/>
    <w:rsid w:val="00495E1F"/>
    <w:rsid w:val="004966B0"/>
    <w:rsid w:val="00496899"/>
    <w:rsid w:val="00496DE2"/>
    <w:rsid w:val="0049751E"/>
    <w:rsid w:val="004A08B2"/>
    <w:rsid w:val="004A0BB7"/>
    <w:rsid w:val="004A0DED"/>
    <w:rsid w:val="004A2200"/>
    <w:rsid w:val="004A24FB"/>
    <w:rsid w:val="004A2802"/>
    <w:rsid w:val="004A2EA1"/>
    <w:rsid w:val="004A320D"/>
    <w:rsid w:val="004A3479"/>
    <w:rsid w:val="004A36C4"/>
    <w:rsid w:val="004A41BD"/>
    <w:rsid w:val="004A44A5"/>
    <w:rsid w:val="004A471B"/>
    <w:rsid w:val="004A47F5"/>
    <w:rsid w:val="004A4F76"/>
    <w:rsid w:val="004A5295"/>
    <w:rsid w:val="004A53AC"/>
    <w:rsid w:val="004A5452"/>
    <w:rsid w:val="004A60C9"/>
    <w:rsid w:val="004A6F6E"/>
    <w:rsid w:val="004A7376"/>
    <w:rsid w:val="004B05EC"/>
    <w:rsid w:val="004B095F"/>
    <w:rsid w:val="004B0CF3"/>
    <w:rsid w:val="004B165D"/>
    <w:rsid w:val="004B19F4"/>
    <w:rsid w:val="004B1D7F"/>
    <w:rsid w:val="004B2573"/>
    <w:rsid w:val="004B3267"/>
    <w:rsid w:val="004B34C5"/>
    <w:rsid w:val="004B4780"/>
    <w:rsid w:val="004B5B8A"/>
    <w:rsid w:val="004B639A"/>
    <w:rsid w:val="004B6BBB"/>
    <w:rsid w:val="004B6F55"/>
    <w:rsid w:val="004B7C59"/>
    <w:rsid w:val="004C0101"/>
    <w:rsid w:val="004C02C5"/>
    <w:rsid w:val="004C0652"/>
    <w:rsid w:val="004C09FD"/>
    <w:rsid w:val="004C0B05"/>
    <w:rsid w:val="004C0D02"/>
    <w:rsid w:val="004C1537"/>
    <w:rsid w:val="004C1C92"/>
    <w:rsid w:val="004C21DC"/>
    <w:rsid w:val="004C2F01"/>
    <w:rsid w:val="004C339F"/>
    <w:rsid w:val="004C33A6"/>
    <w:rsid w:val="004C345B"/>
    <w:rsid w:val="004C39DC"/>
    <w:rsid w:val="004C5525"/>
    <w:rsid w:val="004C5671"/>
    <w:rsid w:val="004C68E5"/>
    <w:rsid w:val="004C70FB"/>
    <w:rsid w:val="004C7222"/>
    <w:rsid w:val="004C7360"/>
    <w:rsid w:val="004C7457"/>
    <w:rsid w:val="004C7656"/>
    <w:rsid w:val="004D03A3"/>
    <w:rsid w:val="004D08DC"/>
    <w:rsid w:val="004D0BC1"/>
    <w:rsid w:val="004D1E0C"/>
    <w:rsid w:val="004D23F2"/>
    <w:rsid w:val="004D369A"/>
    <w:rsid w:val="004D3C39"/>
    <w:rsid w:val="004D3E45"/>
    <w:rsid w:val="004D40F4"/>
    <w:rsid w:val="004D4B97"/>
    <w:rsid w:val="004D4CB2"/>
    <w:rsid w:val="004D5484"/>
    <w:rsid w:val="004D68F8"/>
    <w:rsid w:val="004D714F"/>
    <w:rsid w:val="004D761B"/>
    <w:rsid w:val="004E10AA"/>
    <w:rsid w:val="004E14B7"/>
    <w:rsid w:val="004E152B"/>
    <w:rsid w:val="004E173F"/>
    <w:rsid w:val="004E2238"/>
    <w:rsid w:val="004E29B3"/>
    <w:rsid w:val="004E2BE6"/>
    <w:rsid w:val="004E2E73"/>
    <w:rsid w:val="004E3B96"/>
    <w:rsid w:val="004E3CC3"/>
    <w:rsid w:val="004E4128"/>
    <w:rsid w:val="004E48EA"/>
    <w:rsid w:val="004E49FA"/>
    <w:rsid w:val="004E4E63"/>
    <w:rsid w:val="004E4F77"/>
    <w:rsid w:val="004E583E"/>
    <w:rsid w:val="004E5B1C"/>
    <w:rsid w:val="004E7F3F"/>
    <w:rsid w:val="004F0C75"/>
    <w:rsid w:val="004F139E"/>
    <w:rsid w:val="004F1788"/>
    <w:rsid w:val="004F17FD"/>
    <w:rsid w:val="004F1874"/>
    <w:rsid w:val="004F19B2"/>
    <w:rsid w:val="004F1AD6"/>
    <w:rsid w:val="004F22E4"/>
    <w:rsid w:val="004F2B3F"/>
    <w:rsid w:val="004F32F4"/>
    <w:rsid w:val="004F35F6"/>
    <w:rsid w:val="004F4300"/>
    <w:rsid w:val="004F4B8B"/>
    <w:rsid w:val="004F4DFE"/>
    <w:rsid w:val="004F5C35"/>
    <w:rsid w:val="004F6670"/>
    <w:rsid w:val="004F6684"/>
    <w:rsid w:val="004F6964"/>
    <w:rsid w:val="004F710E"/>
    <w:rsid w:val="004F747F"/>
    <w:rsid w:val="00501854"/>
    <w:rsid w:val="00501D8E"/>
    <w:rsid w:val="00502610"/>
    <w:rsid w:val="005031E9"/>
    <w:rsid w:val="00503C9F"/>
    <w:rsid w:val="00504191"/>
    <w:rsid w:val="005045BD"/>
    <w:rsid w:val="00504674"/>
    <w:rsid w:val="00504DE3"/>
    <w:rsid w:val="00505A62"/>
    <w:rsid w:val="00505ED1"/>
    <w:rsid w:val="00505EFE"/>
    <w:rsid w:val="00506472"/>
    <w:rsid w:val="005065FE"/>
    <w:rsid w:val="00506A4B"/>
    <w:rsid w:val="00506B8C"/>
    <w:rsid w:val="00507222"/>
    <w:rsid w:val="005072B8"/>
    <w:rsid w:val="0050789F"/>
    <w:rsid w:val="00510306"/>
    <w:rsid w:val="0051049A"/>
    <w:rsid w:val="00510838"/>
    <w:rsid w:val="00511802"/>
    <w:rsid w:val="00512B26"/>
    <w:rsid w:val="00513AB2"/>
    <w:rsid w:val="005142BF"/>
    <w:rsid w:val="00514435"/>
    <w:rsid w:val="00515549"/>
    <w:rsid w:val="00516ACE"/>
    <w:rsid w:val="00516B96"/>
    <w:rsid w:val="00516F3A"/>
    <w:rsid w:val="0051722C"/>
    <w:rsid w:val="00517334"/>
    <w:rsid w:val="00517679"/>
    <w:rsid w:val="00517912"/>
    <w:rsid w:val="00517AB4"/>
    <w:rsid w:val="00517DB0"/>
    <w:rsid w:val="005216FA"/>
    <w:rsid w:val="00521C18"/>
    <w:rsid w:val="005225FC"/>
    <w:rsid w:val="00522C2B"/>
    <w:rsid w:val="00523051"/>
    <w:rsid w:val="00523D71"/>
    <w:rsid w:val="00526009"/>
    <w:rsid w:val="005260F1"/>
    <w:rsid w:val="00527F6D"/>
    <w:rsid w:val="005305ED"/>
    <w:rsid w:val="00530B45"/>
    <w:rsid w:val="00530EBB"/>
    <w:rsid w:val="0053180D"/>
    <w:rsid w:val="00531B4F"/>
    <w:rsid w:val="00532674"/>
    <w:rsid w:val="00533080"/>
    <w:rsid w:val="0053329F"/>
    <w:rsid w:val="0053390E"/>
    <w:rsid w:val="00533E6D"/>
    <w:rsid w:val="005342C3"/>
    <w:rsid w:val="00534E5E"/>
    <w:rsid w:val="00534ED4"/>
    <w:rsid w:val="00535CA3"/>
    <w:rsid w:val="00535FAE"/>
    <w:rsid w:val="00536427"/>
    <w:rsid w:val="005365CF"/>
    <w:rsid w:val="00536B14"/>
    <w:rsid w:val="00537544"/>
    <w:rsid w:val="00537849"/>
    <w:rsid w:val="00540B02"/>
    <w:rsid w:val="00540D8A"/>
    <w:rsid w:val="005410B5"/>
    <w:rsid w:val="005416D2"/>
    <w:rsid w:val="00541B7F"/>
    <w:rsid w:val="00542448"/>
    <w:rsid w:val="00543039"/>
    <w:rsid w:val="0054314F"/>
    <w:rsid w:val="005431E9"/>
    <w:rsid w:val="00543A17"/>
    <w:rsid w:val="0054401A"/>
    <w:rsid w:val="0054467F"/>
    <w:rsid w:val="00545D3D"/>
    <w:rsid w:val="00546D2A"/>
    <w:rsid w:val="00550379"/>
    <w:rsid w:val="005506A4"/>
    <w:rsid w:val="00551510"/>
    <w:rsid w:val="00551657"/>
    <w:rsid w:val="00552112"/>
    <w:rsid w:val="0055227D"/>
    <w:rsid w:val="00552395"/>
    <w:rsid w:val="00552604"/>
    <w:rsid w:val="00552756"/>
    <w:rsid w:val="00552BF7"/>
    <w:rsid w:val="00552CCC"/>
    <w:rsid w:val="0055302F"/>
    <w:rsid w:val="005545D0"/>
    <w:rsid w:val="005546C7"/>
    <w:rsid w:val="00554ABF"/>
    <w:rsid w:val="00554C02"/>
    <w:rsid w:val="00554D83"/>
    <w:rsid w:val="00555216"/>
    <w:rsid w:val="0055550A"/>
    <w:rsid w:val="00555775"/>
    <w:rsid w:val="00555839"/>
    <w:rsid w:val="005560AD"/>
    <w:rsid w:val="00556814"/>
    <w:rsid w:val="00556E91"/>
    <w:rsid w:val="005572A2"/>
    <w:rsid w:val="005601C3"/>
    <w:rsid w:val="005603CD"/>
    <w:rsid w:val="00560AF0"/>
    <w:rsid w:val="00560B0A"/>
    <w:rsid w:val="00560B7C"/>
    <w:rsid w:val="00560CE2"/>
    <w:rsid w:val="00560DB0"/>
    <w:rsid w:val="00560F31"/>
    <w:rsid w:val="0056125C"/>
    <w:rsid w:val="00561A22"/>
    <w:rsid w:val="00561B41"/>
    <w:rsid w:val="00561CF6"/>
    <w:rsid w:val="00561D20"/>
    <w:rsid w:val="00562326"/>
    <w:rsid w:val="005641C2"/>
    <w:rsid w:val="00564699"/>
    <w:rsid w:val="00565A4B"/>
    <w:rsid w:val="00566047"/>
    <w:rsid w:val="00566085"/>
    <w:rsid w:val="005663D6"/>
    <w:rsid w:val="005663FF"/>
    <w:rsid w:val="00567F05"/>
    <w:rsid w:val="00567F24"/>
    <w:rsid w:val="0057004F"/>
    <w:rsid w:val="00570117"/>
    <w:rsid w:val="0057032D"/>
    <w:rsid w:val="0057102C"/>
    <w:rsid w:val="00571243"/>
    <w:rsid w:val="0057153A"/>
    <w:rsid w:val="0057186E"/>
    <w:rsid w:val="00571AD1"/>
    <w:rsid w:val="00571B29"/>
    <w:rsid w:val="00571C03"/>
    <w:rsid w:val="00571C4D"/>
    <w:rsid w:val="005720EE"/>
    <w:rsid w:val="00572465"/>
    <w:rsid w:val="005725C9"/>
    <w:rsid w:val="005726C5"/>
    <w:rsid w:val="0057442E"/>
    <w:rsid w:val="00574912"/>
    <w:rsid w:val="00575288"/>
    <w:rsid w:val="00575CF8"/>
    <w:rsid w:val="00576050"/>
    <w:rsid w:val="0057622C"/>
    <w:rsid w:val="00576397"/>
    <w:rsid w:val="005774F3"/>
    <w:rsid w:val="00577EEB"/>
    <w:rsid w:val="00577EF1"/>
    <w:rsid w:val="005815BE"/>
    <w:rsid w:val="00582684"/>
    <w:rsid w:val="005829B9"/>
    <w:rsid w:val="005832F0"/>
    <w:rsid w:val="00583896"/>
    <w:rsid w:val="0058399C"/>
    <w:rsid w:val="00583BD7"/>
    <w:rsid w:val="00584727"/>
    <w:rsid w:val="00584C0C"/>
    <w:rsid w:val="00584C26"/>
    <w:rsid w:val="00585147"/>
    <w:rsid w:val="005851C4"/>
    <w:rsid w:val="00585513"/>
    <w:rsid w:val="005857BB"/>
    <w:rsid w:val="005857EA"/>
    <w:rsid w:val="00585D87"/>
    <w:rsid w:val="005864D9"/>
    <w:rsid w:val="005867EE"/>
    <w:rsid w:val="00586803"/>
    <w:rsid w:val="005869C5"/>
    <w:rsid w:val="00586A66"/>
    <w:rsid w:val="00586E58"/>
    <w:rsid w:val="00587287"/>
    <w:rsid w:val="0058729D"/>
    <w:rsid w:val="00587D17"/>
    <w:rsid w:val="00590BDA"/>
    <w:rsid w:val="00591189"/>
    <w:rsid w:val="005918AC"/>
    <w:rsid w:val="005927F5"/>
    <w:rsid w:val="005932B6"/>
    <w:rsid w:val="0059355A"/>
    <w:rsid w:val="00593CD6"/>
    <w:rsid w:val="00593E52"/>
    <w:rsid w:val="005942CE"/>
    <w:rsid w:val="0059473C"/>
    <w:rsid w:val="00594823"/>
    <w:rsid w:val="00594B5A"/>
    <w:rsid w:val="00596097"/>
    <w:rsid w:val="0059632E"/>
    <w:rsid w:val="00596400"/>
    <w:rsid w:val="00596A99"/>
    <w:rsid w:val="00597978"/>
    <w:rsid w:val="00597A54"/>
    <w:rsid w:val="00597CD6"/>
    <w:rsid w:val="005A05AE"/>
    <w:rsid w:val="005A06E2"/>
    <w:rsid w:val="005A0817"/>
    <w:rsid w:val="005A09B3"/>
    <w:rsid w:val="005A18A3"/>
    <w:rsid w:val="005A19D1"/>
    <w:rsid w:val="005A23FE"/>
    <w:rsid w:val="005A25B2"/>
    <w:rsid w:val="005A25D1"/>
    <w:rsid w:val="005A25D5"/>
    <w:rsid w:val="005A271F"/>
    <w:rsid w:val="005A2C8A"/>
    <w:rsid w:val="005A33BC"/>
    <w:rsid w:val="005A4597"/>
    <w:rsid w:val="005A4DB8"/>
    <w:rsid w:val="005A4EDA"/>
    <w:rsid w:val="005A625C"/>
    <w:rsid w:val="005A6275"/>
    <w:rsid w:val="005A6944"/>
    <w:rsid w:val="005A6BED"/>
    <w:rsid w:val="005A6CAB"/>
    <w:rsid w:val="005A73F9"/>
    <w:rsid w:val="005A7586"/>
    <w:rsid w:val="005B0107"/>
    <w:rsid w:val="005B0277"/>
    <w:rsid w:val="005B10D5"/>
    <w:rsid w:val="005B128A"/>
    <w:rsid w:val="005B1A8B"/>
    <w:rsid w:val="005B1D20"/>
    <w:rsid w:val="005B2274"/>
    <w:rsid w:val="005B22B4"/>
    <w:rsid w:val="005B2B8D"/>
    <w:rsid w:val="005B2C89"/>
    <w:rsid w:val="005B3281"/>
    <w:rsid w:val="005B33D1"/>
    <w:rsid w:val="005B357E"/>
    <w:rsid w:val="005B381B"/>
    <w:rsid w:val="005B3B3F"/>
    <w:rsid w:val="005B3D87"/>
    <w:rsid w:val="005B41FF"/>
    <w:rsid w:val="005B4297"/>
    <w:rsid w:val="005B4CBF"/>
    <w:rsid w:val="005B52C5"/>
    <w:rsid w:val="005B5B16"/>
    <w:rsid w:val="005B5B51"/>
    <w:rsid w:val="005B62B6"/>
    <w:rsid w:val="005B7134"/>
    <w:rsid w:val="005B71F8"/>
    <w:rsid w:val="005B74E5"/>
    <w:rsid w:val="005B7938"/>
    <w:rsid w:val="005B7EE4"/>
    <w:rsid w:val="005C01A1"/>
    <w:rsid w:val="005C0635"/>
    <w:rsid w:val="005C0637"/>
    <w:rsid w:val="005C159F"/>
    <w:rsid w:val="005C1F7D"/>
    <w:rsid w:val="005C23FA"/>
    <w:rsid w:val="005C253A"/>
    <w:rsid w:val="005C267A"/>
    <w:rsid w:val="005C2AEB"/>
    <w:rsid w:val="005C33BA"/>
    <w:rsid w:val="005C382D"/>
    <w:rsid w:val="005C38B2"/>
    <w:rsid w:val="005C3910"/>
    <w:rsid w:val="005C3DAC"/>
    <w:rsid w:val="005C4A2D"/>
    <w:rsid w:val="005C4CBA"/>
    <w:rsid w:val="005C5815"/>
    <w:rsid w:val="005C6481"/>
    <w:rsid w:val="005C6C2E"/>
    <w:rsid w:val="005C7914"/>
    <w:rsid w:val="005C7EE6"/>
    <w:rsid w:val="005D082D"/>
    <w:rsid w:val="005D0B43"/>
    <w:rsid w:val="005D0DB5"/>
    <w:rsid w:val="005D0EE8"/>
    <w:rsid w:val="005D1AE0"/>
    <w:rsid w:val="005D1C09"/>
    <w:rsid w:val="005D2095"/>
    <w:rsid w:val="005D2AEC"/>
    <w:rsid w:val="005D2BEC"/>
    <w:rsid w:val="005D2DE5"/>
    <w:rsid w:val="005D32F2"/>
    <w:rsid w:val="005D330E"/>
    <w:rsid w:val="005D3437"/>
    <w:rsid w:val="005D36C8"/>
    <w:rsid w:val="005D4499"/>
    <w:rsid w:val="005D49C4"/>
    <w:rsid w:val="005D49E9"/>
    <w:rsid w:val="005D4AF9"/>
    <w:rsid w:val="005D5111"/>
    <w:rsid w:val="005D5709"/>
    <w:rsid w:val="005D5745"/>
    <w:rsid w:val="005D6592"/>
    <w:rsid w:val="005D66B1"/>
    <w:rsid w:val="005D6795"/>
    <w:rsid w:val="005D6DED"/>
    <w:rsid w:val="005E0374"/>
    <w:rsid w:val="005E0477"/>
    <w:rsid w:val="005E1F4D"/>
    <w:rsid w:val="005E2EC9"/>
    <w:rsid w:val="005E3DAF"/>
    <w:rsid w:val="005E41FF"/>
    <w:rsid w:val="005E43C2"/>
    <w:rsid w:val="005E4A96"/>
    <w:rsid w:val="005E4C7C"/>
    <w:rsid w:val="005E534A"/>
    <w:rsid w:val="005E5380"/>
    <w:rsid w:val="005E55D3"/>
    <w:rsid w:val="005E57FF"/>
    <w:rsid w:val="005E59F1"/>
    <w:rsid w:val="005E5A1A"/>
    <w:rsid w:val="005E5C13"/>
    <w:rsid w:val="005E5C79"/>
    <w:rsid w:val="005E5FA6"/>
    <w:rsid w:val="005E6AD1"/>
    <w:rsid w:val="005E70CC"/>
    <w:rsid w:val="005F03DA"/>
    <w:rsid w:val="005F0620"/>
    <w:rsid w:val="005F0730"/>
    <w:rsid w:val="005F207A"/>
    <w:rsid w:val="005F2813"/>
    <w:rsid w:val="005F28C0"/>
    <w:rsid w:val="005F3B81"/>
    <w:rsid w:val="005F4104"/>
    <w:rsid w:val="005F496C"/>
    <w:rsid w:val="005F564E"/>
    <w:rsid w:val="005F5E6B"/>
    <w:rsid w:val="005F5EC0"/>
    <w:rsid w:val="005F67BC"/>
    <w:rsid w:val="005F68D7"/>
    <w:rsid w:val="005F6AF6"/>
    <w:rsid w:val="005F6E37"/>
    <w:rsid w:val="005F72AE"/>
    <w:rsid w:val="005F77D5"/>
    <w:rsid w:val="005F7EDE"/>
    <w:rsid w:val="006007A6"/>
    <w:rsid w:val="006008E5"/>
    <w:rsid w:val="0060093F"/>
    <w:rsid w:val="00600D6B"/>
    <w:rsid w:val="006023E3"/>
    <w:rsid w:val="00602885"/>
    <w:rsid w:val="00602A73"/>
    <w:rsid w:val="00602B64"/>
    <w:rsid w:val="0060399F"/>
    <w:rsid w:val="00603F58"/>
    <w:rsid w:val="00604F4E"/>
    <w:rsid w:val="006055E2"/>
    <w:rsid w:val="00605685"/>
    <w:rsid w:val="00605978"/>
    <w:rsid w:val="00605AB9"/>
    <w:rsid w:val="00605BB4"/>
    <w:rsid w:val="00605DA2"/>
    <w:rsid w:val="006067D0"/>
    <w:rsid w:val="00606F07"/>
    <w:rsid w:val="006073BA"/>
    <w:rsid w:val="00607E15"/>
    <w:rsid w:val="00610019"/>
    <w:rsid w:val="006108DD"/>
    <w:rsid w:val="00610B3E"/>
    <w:rsid w:val="00610B44"/>
    <w:rsid w:val="00610C67"/>
    <w:rsid w:val="00610EA1"/>
    <w:rsid w:val="006111D9"/>
    <w:rsid w:val="0061291B"/>
    <w:rsid w:val="00612DAA"/>
    <w:rsid w:val="006135C5"/>
    <w:rsid w:val="00614387"/>
    <w:rsid w:val="00614588"/>
    <w:rsid w:val="006154B8"/>
    <w:rsid w:val="006158D9"/>
    <w:rsid w:val="00615989"/>
    <w:rsid w:val="00615D21"/>
    <w:rsid w:val="006162FC"/>
    <w:rsid w:val="006164EE"/>
    <w:rsid w:val="00616CB7"/>
    <w:rsid w:val="00616EE5"/>
    <w:rsid w:val="00620529"/>
    <w:rsid w:val="00620DE0"/>
    <w:rsid w:val="00620ED1"/>
    <w:rsid w:val="00621279"/>
    <w:rsid w:val="00621348"/>
    <w:rsid w:val="006219C1"/>
    <w:rsid w:val="00621EA3"/>
    <w:rsid w:val="00622153"/>
    <w:rsid w:val="00622817"/>
    <w:rsid w:val="00622C75"/>
    <w:rsid w:val="0062317E"/>
    <w:rsid w:val="0062402E"/>
    <w:rsid w:val="00624F9B"/>
    <w:rsid w:val="0062547F"/>
    <w:rsid w:val="00625966"/>
    <w:rsid w:val="00625CB2"/>
    <w:rsid w:val="00626098"/>
    <w:rsid w:val="0062645C"/>
    <w:rsid w:val="00626B97"/>
    <w:rsid w:val="00626EE2"/>
    <w:rsid w:val="006271D1"/>
    <w:rsid w:val="006278C6"/>
    <w:rsid w:val="00627A7B"/>
    <w:rsid w:val="00627DE7"/>
    <w:rsid w:val="00631690"/>
    <w:rsid w:val="006321A8"/>
    <w:rsid w:val="00632532"/>
    <w:rsid w:val="006328DF"/>
    <w:rsid w:val="0063293B"/>
    <w:rsid w:val="00632B95"/>
    <w:rsid w:val="00632EB5"/>
    <w:rsid w:val="00632F10"/>
    <w:rsid w:val="00633642"/>
    <w:rsid w:val="00633E03"/>
    <w:rsid w:val="00634672"/>
    <w:rsid w:val="00634D6B"/>
    <w:rsid w:val="0063535E"/>
    <w:rsid w:val="00635453"/>
    <w:rsid w:val="00635A18"/>
    <w:rsid w:val="006363EB"/>
    <w:rsid w:val="0063671A"/>
    <w:rsid w:val="006367A8"/>
    <w:rsid w:val="0063683A"/>
    <w:rsid w:val="00636C2E"/>
    <w:rsid w:val="006377E7"/>
    <w:rsid w:val="00640610"/>
    <w:rsid w:val="00640E91"/>
    <w:rsid w:val="00641AE3"/>
    <w:rsid w:val="00642365"/>
    <w:rsid w:val="006424A8"/>
    <w:rsid w:val="00643215"/>
    <w:rsid w:val="00643DCD"/>
    <w:rsid w:val="00643EEF"/>
    <w:rsid w:val="00644534"/>
    <w:rsid w:val="0064467D"/>
    <w:rsid w:val="00644A0D"/>
    <w:rsid w:val="00645B9C"/>
    <w:rsid w:val="00645C45"/>
    <w:rsid w:val="00645C6B"/>
    <w:rsid w:val="00645D31"/>
    <w:rsid w:val="00647971"/>
    <w:rsid w:val="00650198"/>
    <w:rsid w:val="006508D7"/>
    <w:rsid w:val="00650C75"/>
    <w:rsid w:val="00650D43"/>
    <w:rsid w:val="006514BA"/>
    <w:rsid w:val="006518AE"/>
    <w:rsid w:val="006526D5"/>
    <w:rsid w:val="006528D2"/>
    <w:rsid w:val="00652985"/>
    <w:rsid w:val="00652E80"/>
    <w:rsid w:val="00653515"/>
    <w:rsid w:val="00653585"/>
    <w:rsid w:val="00653770"/>
    <w:rsid w:val="006555E7"/>
    <w:rsid w:val="00655B39"/>
    <w:rsid w:val="00655EE7"/>
    <w:rsid w:val="00655F57"/>
    <w:rsid w:val="0065672D"/>
    <w:rsid w:val="0065701E"/>
    <w:rsid w:val="00657575"/>
    <w:rsid w:val="00657895"/>
    <w:rsid w:val="00657A29"/>
    <w:rsid w:val="00657BE4"/>
    <w:rsid w:val="00657E03"/>
    <w:rsid w:val="006602BD"/>
    <w:rsid w:val="00660438"/>
    <w:rsid w:val="00660577"/>
    <w:rsid w:val="0066083A"/>
    <w:rsid w:val="00660D27"/>
    <w:rsid w:val="00660F5F"/>
    <w:rsid w:val="00661723"/>
    <w:rsid w:val="00661F81"/>
    <w:rsid w:val="006624B9"/>
    <w:rsid w:val="006627A8"/>
    <w:rsid w:val="00662802"/>
    <w:rsid w:val="00663268"/>
    <w:rsid w:val="006632B0"/>
    <w:rsid w:val="00663E94"/>
    <w:rsid w:val="006640F7"/>
    <w:rsid w:val="00664A70"/>
    <w:rsid w:val="006653EE"/>
    <w:rsid w:val="00665C9F"/>
    <w:rsid w:val="0066603A"/>
    <w:rsid w:val="00666273"/>
    <w:rsid w:val="00666E8E"/>
    <w:rsid w:val="0067043B"/>
    <w:rsid w:val="006705F6"/>
    <w:rsid w:val="00670A3A"/>
    <w:rsid w:val="00670E12"/>
    <w:rsid w:val="00670F09"/>
    <w:rsid w:val="00671968"/>
    <w:rsid w:val="00671D89"/>
    <w:rsid w:val="00672CB2"/>
    <w:rsid w:val="00672EC4"/>
    <w:rsid w:val="00673243"/>
    <w:rsid w:val="00673255"/>
    <w:rsid w:val="006735FF"/>
    <w:rsid w:val="00673D69"/>
    <w:rsid w:val="00674366"/>
    <w:rsid w:val="006744C4"/>
    <w:rsid w:val="00674ED9"/>
    <w:rsid w:val="00675384"/>
    <w:rsid w:val="006758D4"/>
    <w:rsid w:val="006760CB"/>
    <w:rsid w:val="00676A5B"/>
    <w:rsid w:val="00676B86"/>
    <w:rsid w:val="00676BB6"/>
    <w:rsid w:val="00676BE5"/>
    <w:rsid w:val="00677CFE"/>
    <w:rsid w:val="006813D3"/>
    <w:rsid w:val="006819E7"/>
    <w:rsid w:val="00681B2D"/>
    <w:rsid w:val="00681BFE"/>
    <w:rsid w:val="00681E45"/>
    <w:rsid w:val="00681FE0"/>
    <w:rsid w:val="00682E73"/>
    <w:rsid w:val="00683498"/>
    <w:rsid w:val="00683946"/>
    <w:rsid w:val="006854FF"/>
    <w:rsid w:val="006863AE"/>
    <w:rsid w:val="0068684C"/>
    <w:rsid w:val="006868B8"/>
    <w:rsid w:val="00687D2A"/>
    <w:rsid w:val="0069188F"/>
    <w:rsid w:val="00691DE7"/>
    <w:rsid w:val="00692047"/>
    <w:rsid w:val="00692125"/>
    <w:rsid w:val="006921EE"/>
    <w:rsid w:val="006923C4"/>
    <w:rsid w:val="00692BCC"/>
    <w:rsid w:val="00692BE1"/>
    <w:rsid w:val="00692F85"/>
    <w:rsid w:val="006930B1"/>
    <w:rsid w:val="00694236"/>
    <w:rsid w:val="00694766"/>
    <w:rsid w:val="00694AD2"/>
    <w:rsid w:val="00694BE3"/>
    <w:rsid w:val="0069549A"/>
    <w:rsid w:val="00695E55"/>
    <w:rsid w:val="006961B0"/>
    <w:rsid w:val="00696569"/>
    <w:rsid w:val="0069661A"/>
    <w:rsid w:val="00697050"/>
    <w:rsid w:val="00697114"/>
    <w:rsid w:val="00697295"/>
    <w:rsid w:val="00697B7C"/>
    <w:rsid w:val="00697BBD"/>
    <w:rsid w:val="00697C3E"/>
    <w:rsid w:val="006A0D4A"/>
    <w:rsid w:val="006A1330"/>
    <w:rsid w:val="006A134F"/>
    <w:rsid w:val="006A16D0"/>
    <w:rsid w:val="006A1D2E"/>
    <w:rsid w:val="006A2651"/>
    <w:rsid w:val="006A2669"/>
    <w:rsid w:val="006A28C8"/>
    <w:rsid w:val="006A2B0C"/>
    <w:rsid w:val="006A2F73"/>
    <w:rsid w:val="006A2F82"/>
    <w:rsid w:val="006A3665"/>
    <w:rsid w:val="006A38DF"/>
    <w:rsid w:val="006A4123"/>
    <w:rsid w:val="006A43CA"/>
    <w:rsid w:val="006A50B7"/>
    <w:rsid w:val="006A56FD"/>
    <w:rsid w:val="006A5CA8"/>
    <w:rsid w:val="006A60FE"/>
    <w:rsid w:val="006A6888"/>
    <w:rsid w:val="006A6E7D"/>
    <w:rsid w:val="006A6FE6"/>
    <w:rsid w:val="006A727D"/>
    <w:rsid w:val="006A7282"/>
    <w:rsid w:val="006A73A6"/>
    <w:rsid w:val="006A7593"/>
    <w:rsid w:val="006B104D"/>
    <w:rsid w:val="006B1601"/>
    <w:rsid w:val="006B16EB"/>
    <w:rsid w:val="006B1A65"/>
    <w:rsid w:val="006B1CBC"/>
    <w:rsid w:val="006B1F71"/>
    <w:rsid w:val="006B1F90"/>
    <w:rsid w:val="006B2797"/>
    <w:rsid w:val="006B2FA2"/>
    <w:rsid w:val="006B34ED"/>
    <w:rsid w:val="006B444B"/>
    <w:rsid w:val="006B4539"/>
    <w:rsid w:val="006B4D60"/>
    <w:rsid w:val="006B5565"/>
    <w:rsid w:val="006B6A4D"/>
    <w:rsid w:val="006B7003"/>
    <w:rsid w:val="006C032D"/>
    <w:rsid w:val="006C0F61"/>
    <w:rsid w:val="006C0FC3"/>
    <w:rsid w:val="006C11C9"/>
    <w:rsid w:val="006C1ED2"/>
    <w:rsid w:val="006C2F55"/>
    <w:rsid w:val="006C323C"/>
    <w:rsid w:val="006C42E8"/>
    <w:rsid w:val="006C587B"/>
    <w:rsid w:val="006C6835"/>
    <w:rsid w:val="006C6BE0"/>
    <w:rsid w:val="006C6FCA"/>
    <w:rsid w:val="006C74CF"/>
    <w:rsid w:val="006C766A"/>
    <w:rsid w:val="006D0BE6"/>
    <w:rsid w:val="006D13AA"/>
    <w:rsid w:val="006D1D3F"/>
    <w:rsid w:val="006D208C"/>
    <w:rsid w:val="006D3B3E"/>
    <w:rsid w:val="006D4630"/>
    <w:rsid w:val="006D5121"/>
    <w:rsid w:val="006D65A6"/>
    <w:rsid w:val="006D6B7A"/>
    <w:rsid w:val="006D6E7C"/>
    <w:rsid w:val="006D6EA4"/>
    <w:rsid w:val="006D6F5F"/>
    <w:rsid w:val="006D7335"/>
    <w:rsid w:val="006D7368"/>
    <w:rsid w:val="006D7512"/>
    <w:rsid w:val="006D7BC7"/>
    <w:rsid w:val="006E0494"/>
    <w:rsid w:val="006E04D3"/>
    <w:rsid w:val="006E133E"/>
    <w:rsid w:val="006E1EE4"/>
    <w:rsid w:val="006E267B"/>
    <w:rsid w:val="006E2774"/>
    <w:rsid w:val="006E3231"/>
    <w:rsid w:val="006E3DD4"/>
    <w:rsid w:val="006E527B"/>
    <w:rsid w:val="006E5F44"/>
    <w:rsid w:val="006E6290"/>
    <w:rsid w:val="006E63BC"/>
    <w:rsid w:val="006E65BF"/>
    <w:rsid w:val="006E6662"/>
    <w:rsid w:val="006E6894"/>
    <w:rsid w:val="006E6D4F"/>
    <w:rsid w:val="006E7048"/>
    <w:rsid w:val="006E72A8"/>
    <w:rsid w:val="006E7CD7"/>
    <w:rsid w:val="006F0536"/>
    <w:rsid w:val="006F08CD"/>
    <w:rsid w:val="006F0E1C"/>
    <w:rsid w:val="006F1670"/>
    <w:rsid w:val="006F1A9D"/>
    <w:rsid w:val="006F1C5F"/>
    <w:rsid w:val="006F1E70"/>
    <w:rsid w:val="006F31A4"/>
    <w:rsid w:val="006F3F0E"/>
    <w:rsid w:val="006F4DAC"/>
    <w:rsid w:val="006F573F"/>
    <w:rsid w:val="006F5C37"/>
    <w:rsid w:val="006F5F99"/>
    <w:rsid w:val="006F6A67"/>
    <w:rsid w:val="006F6C18"/>
    <w:rsid w:val="006F6C38"/>
    <w:rsid w:val="006F7F3C"/>
    <w:rsid w:val="00700FC1"/>
    <w:rsid w:val="00701440"/>
    <w:rsid w:val="00701BBB"/>
    <w:rsid w:val="00701DE8"/>
    <w:rsid w:val="00702129"/>
    <w:rsid w:val="00702B96"/>
    <w:rsid w:val="00702F16"/>
    <w:rsid w:val="00702F32"/>
    <w:rsid w:val="007030CE"/>
    <w:rsid w:val="007033CA"/>
    <w:rsid w:val="00704EDD"/>
    <w:rsid w:val="0070513E"/>
    <w:rsid w:val="007059B3"/>
    <w:rsid w:val="00705A2F"/>
    <w:rsid w:val="00706017"/>
    <w:rsid w:val="00706140"/>
    <w:rsid w:val="00706D9D"/>
    <w:rsid w:val="0070732F"/>
    <w:rsid w:val="00707332"/>
    <w:rsid w:val="00707AB1"/>
    <w:rsid w:val="007102BD"/>
    <w:rsid w:val="007102DD"/>
    <w:rsid w:val="00711287"/>
    <w:rsid w:val="00711A64"/>
    <w:rsid w:val="007138E0"/>
    <w:rsid w:val="00713E58"/>
    <w:rsid w:val="00714CC5"/>
    <w:rsid w:val="00714DD7"/>
    <w:rsid w:val="00716FB5"/>
    <w:rsid w:val="00717364"/>
    <w:rsid w:val="0071751F"/>
    <w:rsid w:val="0071779C"/>
    <w:rsid w:val="00717DB0"/>
    <w:rsid w:val="00720B4F"/>
    <w:rsid w:val="007212DB"/>
    <w:rsid w:val="00721362"/>
    <w:rsid w:val="00721945"/>
    <w:rsid w:val="00721CF7"/>
    <w:rsid w:val="00722195"/>
    <w:rsid w:val="0072227B"/>
    <w:rsid w:val="007224D7"/>
    <w:rsid w:val="00722C71"/>
    <w:rsid w:val="0072385E"/>
    <w:rsid w:val="00724B26"/>
    <w:rsid w:val="00724D8D"/>
    <w:rsid w:val="00724F49"/>
    <w:rsid w:val="007250A7"/>
    <w:rsid w:val="00725314"/>
    <w:rsid w:val="00725B8D"/>
    <w:rsid w:val="00725D86"/>
    <w:rsid w:val="00726044"/>
    <w:rsid w:val="007264FE"/>
    <w:rsid w:val="00726F2B"/>
    <w:rsid w:val="0072747D"/>
    <w:rsid w:val="0072756C"/>
    <w:rsid w:val="0072786B"/>
    <w:rsid w:val="007278B1"/>
    <w:rsid w:val="0073069E"/>
    <w:rsid w:val="007306FC"/>
    <w:rsid w:val="007315FD"/>
    <w:rsid w:val="00732D16"/>
    <w:rsid w:val="00732FD8"/>
    <w:rsid w:val="0073426D"/>
    <w:rsid w:val="007351DC"/>
    <w:rsid w:val="0073584B"/>
    <w:rsid w:val="00735A13"/>
    <w:rsid w:val="00735CB3"/>
    <w:rsid w:val="00735DE6"/>
    <w:rsid w:val="00735FCF"/>
    <w:rsid w:val="007365CC"/>
    <w:rsid w:val="00736ADF"/>
    <w:rsid w:val="00736CF3"/>
    <w:rsid w:val="00737692"/>
    <w:rsid w:val="00737C25"/>
    <w:rsid w:val="00740446"/>
    <w:rsid w:val="00740574"/>
    <w:rsid w:val="0074080A"/>
    <w:rsid w:val="00740F54"/>
    <w:rsid w:val="00741FE2"/>
    <w:rsid w:val="00742620"/>
    <w:rsid w:val="00742F53"/>
    <w:rsid w:val="00742FBA"/>
    <w:rsid w:val="00743077"/>
    <w:rsid w:val="0074356D"/>
    <w:rsid w:val="007436CA"/>
    <w:rsid w:val="00744BB6"/>
    <w:rsid w:val="00744F24"/>
    <w:rsid w:val="00745546"/>
    <w:rsid w:val="0074647A"/>
    <w:rsid w:val="00747EA3"/>
    <w:rsid w:val="0075000A"/>
    <w:rsid w:val="007503CC"/>
    <w:rsid w:val="00750A5E"/>
    <w:rsid w:val="00750AB5"/>
    <w:rsid w:val="007514F5"/>
    <w:rsid w:val="00751616"/>
    <w:rsid w:val="007516B1"/>
    <w:rsid w:val="007519B3"/>
    <w:rsid w:val="00751F60"/>
    <w:rsid w:val="00752633"/>
    <w:rsid w:val="007535B0"/>
    <w:rsid w:val="0075360C"/>
    <w:rsid w:val="0075403D"/>
    <w:rsid w:val="0075613E"/>
    <w:rsid w:val="007564E7"/>
    <w:rsid w:val="00756CEA"/>
    <w:rsid w:val="007576C5"/>
    <w:rsid w:val="0076073F"/>
    <w:rsid w:val="007612B7"/>
    <w:rsid w:val="0076177E"/>
    <w:rsid w:val="00761E19"/>
    <w:rsid w:val="00761FB9"/>
    <w:rsid w:val="0076244A"/>
    <w:rsid w:val="00762783"/>
    <w:rsid w:val="00762996"/>
    <w:rsid w:val="00762E27"/>
    <w:rsid w:val="007634DD"/>
    <w:rsid w:val="00763BFC"/>
    <w:rsid w:val="00764D38"/>
    <w:rsid w:val="00764F9C"/>
    <w:rsid w:val="007658E5"/>
    <w:rsid w:val="00765D65"/>
    <w:rsid w:val="007661E4"/>
    <w:rsid w:val="007663DC"/>
    <w:rsid w:val="007668E3"/>
    <w:rsid w:val="00766F0D"/>
    <w:rsid w:val="007679B3"/>
    <w:rsid w:val="00770284"/>
    <w:rsid w:val="00770367"/>
    <w:rsid w:val="0077090A"/>
    <w:rsid w:val="00770A55"/>
    <w:rsid w:val="00770DA6"/>
    <w:rsid w:val="00770DB4"/>
    <w:rsid w:val="00770DDB"/>
    <w:rsid w:val="00770ECC"/>
    <w:rsid w:val="00770F84"/>
    <w:rsid w:val="00771ECC"/>
    <w:rsid w:val="007720CE"/>
    <w:rsid w:val="00772146"/>
    <w:rsid w:val="00772B42"/>
    <w:rsid w:val="00772F1C"/>
    <w:rsid w:val="00773AB5"/>
    <w:rsid w:val="0077441C"/>
    <w:rsid w:val="00774F8B"/>
    <w:rsid w:val="00774FDD"/>
    <w:rsid w:val="00775BD5"/>
    <w:rsid w:val="00776961"/>
    <w:rsid w:val="00776C19"/>
    <w:rsid w:val="00776CAB"/>
    <w:rsid w:val="00777AF8"/>
    <w:rsid w:val="00777CF0"/>
    <w:rsid w:val="00780D2C"/>
    <w:rsid w:val="00781C21"/>
    <w:rsid w:val="007827FD"/>
    <w:rsid w:val="00782A7B"/>
    <w:rsid w:val="00782C0C"/>
    <w:rsid w:val="00782DE9"/>
    <w:rsid w:val="00782DF1"/>
    <w:rsid w:val="00782E38"/>
    <w:rsid w:val="00783AE9"/>
    <w:rsid w:val="00783F86"/>
    <w:rsid w:val="00785545"/>
    <w:rsid w:val="00786444"/>
    <w:rsid w:val="00786952"/>
    <w:rsid w:val="00786B45"/>
    <w:rsid w:val="00786C40"/>
    <w:rsid w:val="00786E59"/>
    <w:rsid w:val="0078715A"/>
    <w:rsid w:val="00787168"/>
    <w:rsid w:val="0079135A"/>
    <w:rsid w:val="00791ECC"/>
    <w:rsid w:val="007926A7"/>
    <w:rsid w:val="00792BB2"/>
    <w:rsid w:val="00792D1B"/>
    <w:rsid w:val="00793313"/>
    <w:rsid w:val="00793442"/>
    <w:rsid w:val="00794286"/>
    <w:rsid w:val="007954FF"/>
    <w:rsid w:val="007957BA"/>
    <w:rsid w:val="00795D5E"/>
    <w:rsid w:val="00795F30"/>
    <w:rsid w:val="0079675F"/>
    <w:rsid w:val="00796AC8"/>
    <w:rsid w:val="00796B3F"/>
    <w:rsid w:val="00796D98"/>
    <w:rsid w:val="00796E6F"/>
    <w:rsid w:val="00797EAD"/>
    <w:rsid w:val="007A0291"/>
    <w:rsid w:val="007A0332"/>
    <w:rsid w:val="007A05C2"/>
    <w:rsid w:val="007A071D"/>
    <w:rsid w:val="007A0A9B"/>
    <w:rsid w:val="007A0DCA"/>
    <w:rsid w:val="007A0EAB"/>
    <w:rsid w:val="007A1046"/>
    <w:rsid w:val="007A1746"/>
    <w:rsid w:val="007A1CE0"/>
    <w:rsid w:val="007A258D"/>
    <w:rsid w:val="007A2C33"/>
    <w:rsid w:val="007A3467"/>
    <w:rsid w:val="007A3521"/>
    <w:rsid w:val="007A3572"/>
    <w:rsid w:val="007A3A82"/>
    <w:rsid w:val="007A3ABA"/>
    <w:rsid w:val="007A47F1"/>
    <w:rsid w:val="007A4C70"/>
    <w:rsid w:val="007A648A"/>
    <w:rsid w:val="007A7160"/>
    <w:rsid w:val="007A7194"/>
    <w:rsid w:val="007A7309"/>
    <w:rsid w:val="007A7346"/>
    <w:rsid w:val="007A788D"/>
    <w:rsid w:val="007B012E"/>
    <w:rsid w:val="007B0D64"/>
    <w:rsid w:val="007B103F"/>
    <w:rsid w:val="007B121A"/>
    <w:rsid w:val="007B258E"/>
    <w:rsid w:val="007B2E5D"/>
    <w:rsid w:val="007B2F5C"/>
    <w:rsid w:val="007B302E"/>
    <w:rsid w:val="007B369A"/>
    <w:rsid w:val="007B44FD"/>
    <w:rsid w:val="007B557C"/>
    <w:rsid w:val="007B5EB0"/>
    <w:rsid w:val="007B624D"/>
    <w:rsid w:val="007B6F11"/>
    <w:rsid w:val="007B6F48"/>
    <w:rsid w:val="007B7838"/>
    <w:rsid w:val="007B7C10"/>
    <w:rsid w:val="007C0122"/>
    <w:rsid w:val="007C09C5"/>
    <w:rsid w:val="007C142D"/>
    <w:rsid w:val="007C1545"/>
    <w:rsid w:val="007C1AE2"/>
    <w:rsid w:val="007C1F02"/>
    <w:rsid w:val="007C2276"/>
    <w:rsid w:val="007C22AD"/>
    <w:rsid w:val="007C2591"/>
    <w:rsid w:val="007C26DA"/>
    <w:rsid w:val="007C2807"/>
    <w:rsid w:val="007C2ABD"/>
    <w:rsid w:val="007C2B2C"/>
    <w:rsid w:val="007C2D44"/>
    <w:rsid w:val="007C325D"/>
    <w:rsid w:val="007C3A17"/>
    <w:rsid w:val="007C3B87"/>
    <w:rsid w:val="007C4324"/>
    <w:rsid w:val="007C465C"/>
    <w:rsid w:val="007C63A1"/>
    <w:rsid w:val="007C688C"/>
    <w:rsid w:val="007C7546"/>
    <w:rsid w:val="007C76DD"/>
    <w:rsid w:val="007C7795"/>
    <w:rsid w:val="007C7DCF"/>
    <w:rsid w:val="007D0447"/>
    <w:rsid w:val="007D0682"/>
    <w:rsid w:val="007D0691"/>
    <w:rsid w:val="007D0913"/>
    <w:rsid w:val="007D1F18"/>
    <w:rsid w:val="007D242D"/>
    <w:rsid w:val="007D2681"/>
    <w:rsid w:val="007D3535"/>
    <w:rsid w:val="007D38DB"/>
    <w:rsid w:val="007D3C66"/>
    <w:rsid w:val="007D4558"/>
    <w:rsid w:val="007D4CFD"/>
    <w:rsid w:val="007D57BC"/>
    <w:rsid w:val="007D666C"/>
    <w:rsid w:val="007D7492"/>
    <w:rsid w:val="007D77F8"/>
    <w:rsid w:val="007D79A5"/>
    <w:rsid w:val="007E1963"/>
    <w:rsid w:val="007E2BDF"/>
    <w:rsid w:val="007E2F07"/>
    <w:rsid w:val="007E4764"/>
    <w:rsid w:val="007E48E2"/>
    <w:rsid w:val="007E4C31"/>
    <w:rsid w:val="007E52F1"/>
    <w:rsid w:val="007E52F5"/>
    <w:rsid w:val="007E55C2"/>
    <w:rsid w:val="007E5607"/>
    <w:rsid w:val="007E58B0"/>
    <w:rsid w:val="007E5CD8"/>
    <w:rsid w:val="007E5D10"/>
    <w:rsid w:val="007E5F17"/>
    <w:rsid w:val="007E640A"/>
    <w:rsid w:val="007E6DAF"/>
    <w:rsid w:val="007E74EB"/>
    <w:rsid w:val="007F0EA2"/>
    <w:rsid w:val="007F1AF2"/>
    <w:rsid w:val="007F1C5C"/>
    <w:rsid w:val="007F2634"/>
    <w:rsid w:val="007F2819"/>
    <w:rsid w:val="007F2B64"/>
    <w:rsid w:val="007F3038"/>
    <w:rsid w:val="007F4138"/>
    <w:rsid w:val="007F5F58"/>
    <w:rsid w:val="007F6503"/>
    <w:rsid w:val="007F6C2D"/>
    <w:rsid w:val="00800ADD"/>
    <w:rsid w:val="008014F8"/>
    <w:rsid w:val="00801C2D"/>
    <w:rsid w:val="00801F24"/>
    <w:rsid w:val="0080243E"/>
    <w:rsid w:val="008027B1"/>
    <w:rsid w:val="0080285A"/>
    <w:rsid w:val="00802D0D"/>
    <w:rsid w:val="00802E49"/>
    <w:rsid w:val="008035D3"/>
    <w:rsid w:val="00803908"/>
    <w:rsid w:val="00804406"/>
    <w:rsid w:val="0080478D"/>
    <w:rsid w:val="008050A2"/>
    <w:rsid w:val="008050BD"/>
    <w:rsid w:val="00805635"/>
    <w:rsid w:val="00805F34"/>
    <w:rsid w:val="008066C6"/>
    <w:rsid w:val="0080686F"/>
    <w:rsid w:val="00806C72"/>
    <w:rsid w:val="00806E2A"/>
    <w:rsid w:val="00806ECB"/>
    <w:rsid w:val="008079D6"/>
    <w:rsid w:val="00810201"/>
    <w:rsid w:val="00810233"/>
    <w:rsid w:val="0081080D"/>
    <w:rsid w:val="00810E9B"/>
    <w:rsid w:val="00812070"/>
    <w:rsid w:val="00812121"/>
    <w:rsid w:val="00812F15"/>
    <w:rsid w:val="008133AC"/>
    <w:rsid w:val="00813C20"/>
    <w:rsid w:val="00814901"/>
    <w:rsid w:val="0081520A"/>
    <w:rsid w:val="008161B7"/>
    <w:rsid w:val="00816B31"/>
    <w:rsid w:val="00816E70"/>
    <w:rsid w:val="008174FA"/>
    <w:rsid w:val="00817CEA"/>
    <w:rsid w:val="0082003F"/>
    <w:rsid w:val="00821281"/>
    <w:rsid w:val="0082238B"/>
    <w:rsid w:val="00822CF1"/>
    <w:rsid w:val="00823AA4"/>
    <w:rsid w:val="00823D1D"/>
    <w:rsid w:val="008242C0"/>
    <w:rsid w:val="0082448E"/>
    <w:rsid w:val="00824EF3"/>
    <w:rsid w:val="00825022"/>
    <w:rsid w:val="00825205"/>
    <w:rsid w:val="00825405"/>
    <w:rsid w:val="00825FBA"/>
    <w:rsid w:val="0082611A"/>
    <w:rsid w:val="00826448"/>
    <w:rsid w:val="00826785"/>
    <w:rsid w:val="00826897"/>
    <w:rsid w:val="00826BE2"/>
    <w:rsid w:val="0082796D"/>
    <w:rsid w:val="00827E43"/>
    <w:rsid w:val="008300B6"/>
    <w:rsid w:val="008300F4"/>
    <w:rsid w:val="00830234"/>
    <w:rsid w:val="00830240"/>
    <w:rsid w:val="00830642"/>
    <w:rsid w:val="00830CB1"/>
    <w:rsid w:val="008316F0"/>
    <w:rsid w:val="00832254"/>
    <w:rsid w:val="00832D8C"/>
    <w:rsid w:val="00833301"/>
    <w:rsid w:val="008338B0"/>
    <w:rsid w:val="00834785"/>
    <w:rsid w:val="0083485E"/>
    <w:rsid w:val="0083561A"/>
    <w:rsid w:val="00835D87"/>
    <w:rsid w:val="00835DFD"/>
    <w:rsid w:val="00836FE9"/>
    <w:rsid w:val="00836FF2"/>
    <w:rsid w:val="008374A9"/>
    <w:rsid w:val="00837538"/>
    <w:rsid w:val="00837B11"/>
    <w:rsid w:val="00837B3C"/>
    <w:rsid w:val="00837D06"/>
    <w:rsid w:val="00840172"/>
    <w:rsid w:val="00840238"/>
    <w:rsid w:val="00840451"/>
    <w:rsid w:val="008410A1"/>
    <w:rsid w:val="00841244"/>
    <w:rsid w:val="00842131"/>
    <w:rsid w:val="00842967"/>
    <w:rsid w:val="00842A99"/>
    <w:rsid w:val="00842B9F"/>
    <w:rsid w:val="008432F2"/>
    <w:rsid w:val="008438F1"/>
    <w:rsid w:val="00843CE4"/>
    <w:rsid w:val="0084434C"/>
    <w:rsid w:val="00845370"/>
    <w:rsid w:val="00845714"/>
    <w:rsid w:val="00846466"/>
    <w:rsid w:val="00846728"/>
    <w:rsid w:val="00846B2B"/>
    <w:rsid w:val="008473FA"/>
    <w:rsid w:val="008476DA"/>
    <w:rsid w:val="008477BE"/>
    <w:rsid w:val="00847C5D"/>
    <w:rsid w:val="00850316"/>
    <w:rsid w:val="00850F48"/>
    <w:rsid w:val="00851701"/>
    <w:rsid w:val="0085175B"/>
    <w:rsid w:val="00851BE4"/>
    <w:rsid w:val="008522D9"/>
    <w:rsid w:val="0085252D"/>
    <w:rsid w:val="00853297"/>
    <w:rsid w:val="008546D5"/>
    <w:rsid w:val="00854DA0"/>
    <w:rsid w:val="00854FD4"/>
    <w:rsid w:val="0085572B"/>
    <w:rsid w:val="00855D57"/>
    <w:rsid w:val="00855F7A"/>
    <w:rsid w:val="0085605F"/>
    <w:rsid w:val="008571D0"/>
    <w:rsid w:val="0085779A"/>
    <w:rsid w:val="00857BCE"/>
    <w:rsid w:val="00857ED5"/>
    <w:rsid w:val="008601C0"/>
    <w:rsid w:val="00860422"/>
    <w:rsid w:val="00861105"/>
    <w:rsid w:val="008612DC"/>
    <w:rsid w:val="00861488"/>
    <w:rsid w:val="0086227A"/>
    <w:rsid w:val="00862AFF"/>
    <w:rsid w:val="00862B27"/>
    <w:rsid w:val="00863164"/>
    <w:rsid w:val="008635E7"/>
    <w:rsid w:val="00863FC9"/>
    <w:rsid w:val="008642DA"/>
    <w:rsid w:val="00864858"/>
    <w:rsid w:val="0086487A"/>
    <w:rsid w:val="0086487F"/>
    <w:rsid w:val="00865192"/>
    <w:rsid w:val="0086632F"/>
    <w:rsid w:val="008678C8"/>
    <w:rsid w:val="008700B8"/>
    <w:rsid w:val="008700C6"/>
    <w:rsid w:val="008702D4"/>
    <w:rsid w:val="00870E18"/>
    <w:rsid w:val="00871853"/>
    <w:rsid w:val="008724CD"/>
    <w:rsid w:val="008729B0"/>
    <w:rsid w:val="00873120"/>
    <w:rsid w:val="00873479"/>
    <w:rsid w:val="0087405C"/>
    <w:rsid w:val="00874EFC"/>
    <w:rsid w:val="00875176"/>
    <w:rsid w:val="00875919"/>
    <w:rsid w:val="0087630A"/>
    <w:rsid w:val="00876FD4"/>
    <w:rsid w:val="0087747F"/>
    <w:rsid w:val="00880167"/>
    <w:rsid w:val="008817B8"/>
    <w:rsid w:val="008822F4"/>
    <w:rsid w:val="00882859"/>
    <w:rsid w:val="00882B13"/>
    <w:rsid w:val="00882B1A"/>
    <w:rsid w:val="00882F33"/>
    <w:rsid w:val="0088314B"/>
    <w:rsid w:val="00883A54"/>
    <w:rsid w:val="00883A83"/>
    <w:rsid w:val="008855B8"/>
    <w:rsid w:val="00886302"/>
    <w:rsid w:val="008864E9"/>
    <w:rsid w:val="00887623"/>
    <w:rsid w:val="00887735"/>
    <w:rsid w:val="0088783A"/>
    <w:rsid w:val="00887A4C"/>
    <w:rsid w:val="00887F26"/>
    <w:rsid w:val="00890159"/>
    <w:rsid w:val="0089029E"/>
    <w:rsid w:val="008902F3"/>
    <w:rsid w:val="008905C6"/>
    <w:rsid w:val="00890676"/>
    <w:rsid w:val="0089177C"/>
    <w:rsid w:val="008923EB"/>
    <w:rsid w:val="00892B74"/>
    <w:rsid w:val="00894474"/>
    <w:rsid w:val="00894515"/>
    <w:rsid w:val="00894A5B"/>
    <w:rsid w:val="00894B3B"/>
    <w:rsid w:val="008954B6"/>
    <w:rsid w:val="00895667"/>
    <w:rsid w:val="00895E00"/>
    <w:rsid w:val="00895E13"/>
    <w:rsid w:val="0089610B"/>
    <w:rsid w:val="008970F8"/>
    <w:rsid w:val="008977D7"/>
    <w:rsid w:val="00897919"/>
    <w:rsid w:val="00897AA3"/>
    <w:rsid w:val="00897FB1"/>
    <w:rsid w:val="008A06EF"/>
    <w:rsid w:val="008A0880"/>
    <w:rsid w:val="008A137F"/>
    <w:rsid w:val="008A20A6"/>
    <w:rsid w:val="008A2559"/>
    <w:rsid w:val="008A280A"/>
    <w:rsid w:val="008A2DC0"/>
    <w:rsid w:val="008A2F93"/>
    <w:rsid w:val="008A3036"/>
    <w:rsid w:val="008A3063"/>
    <w:rsid w:val="008A3D30"/>
    <w:rsid w:val="008A3F33"/>
    <w:rsid w:val="008A4B92"/>
    <w:rsid w:val="008A4C8A"/>
    <w:rsid w:val="008A5157"/>
    <w:rsid w:val="008A572A"/>
    <w:rsid w:val="008A5838"/>
    <w:rsid w:val="008A70BB"/>
    <w:rsid w:val="008A70E9"/>
    <w:rsid w:val="008A718A"/>
    <w:rsid w:val="008A73DD"/>
    <w:rsid w:val="008A7F71"/>
    <w:rsid w:val="008B0874"/>
    <w:rsid w:val="008B0CD9"/>
    <w:rsid w:val="008B3477"/>
    <w:rsid w:val="008B3DC0"/>
    <w:rsid w:val="008B45BB"/>
    <w:rsid w:val="008B5AD2"/>
    <w:rsid w:val="008B5EF2"/>
    <w:rsid w:val="008B655A"/>
    <w:rsid w:val="008B6E9A"/>
    <w:rsid w:val="008B6FD9"/>
    <w:rsid w:val="008B7255"/>
    <w:rsid w:val="008B7800"/>
    <w:rsid w:val="008B7B51"/>
    <w:rsid w:val="008B7D26"/>
    <w:rsid w:val="008C058A"/>
    <w:rsid w:val="008C0F4C"/>
    <w:rsid w:val="008C1049"/>
    <w:rsid w:val="008C1201"/>
    <w:rsid w:val="008C1296"/>
    <w:rsid w:val="008C1484"/>
    <w:rsid w:val="008C1955"/>
    <w:rsid w:val="008C1AE9"/>
    <w:rsid w:val="008C2062"/>
    <w:rsid w:val="008C2901"/>
    <w:rsid w:val="008C2C57"/>
    <w:rsid w:val="008C2E7F"/>
    <w:rsid w:val="008C3138"/>
    <w:rsid w:val="008C3988"/>
    <w:rsid w:val="008C48BD"/>
    <w:rsid w:val="008C4CBD"/>
    <w:rsid w:val="008C5110"/>
    <w:rsid w:val="008C541F"/>
    <w:rsid w:val="008C57E3"/>
    <w:rsid w:val="008C5D5C"/>
    <w:rsid w:val="008C6717"/>
    <w:rsid w:val="008C6A5A"/>
    <w:rsid w:val="008C7314"/>
    <w:rsid w:val="008C788B"/>
    <w:rsid w:val="008C7FC0"/>
    <w:rsid w:val="008D09BE"/>
    <w:rsid w:val="008D0C6B"/>
    <w:rsid w:val="008D0CFE"/>
    <w:rsid w:val="008D1233"/>
    <w:rsid w:val="008D125E"/>
    <w:rsid w:val="008D140A"/>
    <w:rsid w:val="008D1D05"/>
    <w:rsid w:val="008D1D99"/>
    <w:rsid w:val="008D2472"/>
    <w:rsid w:val="008D2564"/>
    <w:rsid w:val="008D25B1"/>
    <w:rsid w:val="008D2678"/>
    <w:rsid w:val="008D35FF"/>
    <w:rsid w:val="008D40D6"/>
    <w:rsid w:val="008D5204"/>
    <w:rsid w:val="008D55AC"/>
    <w:rsid w:val="008D5AF3"/>
    <w:rsid w:val="008D5D4F"/>
    <w:rsid w:val="008D705E"/>
    <w:rsid w:val="008D71D3"/>
    <w:rsid w:val="008D76BA"/>
    <w:rsid w:val="008D794F"/>
    <w:rsid w:val="008D797C"/>
    <w:rsid w:val="008E0919"/>
    <w:rsid w:val="008E13D0"/>
    <w:rsid w:val="008E1B74"/>
    <w:rsid w:val="008E1D53"/>
    <w:rsid w:val="008E28A1"/>
    <w:rsid w:val="008E365E"/>
    <w:rsid w:val="008E3C6B"/>
    <w:rsid w:val="008E49F1"/>
    <w:rsid w:val="008E4BF5"/>
    <w:rsid w:val="008E501C"/>
    <w:rsid w:val="008E5E99"/>
    <w:rsid w:val="008E612D"/>
    <w:rsid w:val="008E6750"/>
    <w:rsid w:val="008E727A"/>
    <w:rsid w:val="008E7D21"/>
    <w:rsid w:val="008F01F2"/>
    <w:rsid w:val="008F0573"/>
    <w:rsid w:val="008F0B4C"/>
    <w:rsid w:val="008F0BEE"/>
    <w:rsid w:val="008F1041"/>
    <w:rsid w:val="008F1769"/>
    <w:rsid w:val="008F1A38"/>
    <w:rsid w:val="008F1E84"/>
    <w:rsid w:val="008F4131"/>
    <w:rsid w:val="008F4558"/>
    <w:rsid w:val="008F4D9C"/>
    <w:rsid w:val="008F4E26"/>
    <w:rsid w:val="008F5205"/>
    <w:rsid w:val="008F5591"/>
    <w:rsid w:val="008F58EE"/>
    <w:rsid w:val="008F5AAF"/>
    <w:rsid w:val="008F5BB1"/>
    <w:rsid w:val="008F5D6A"/>
    <w:rsid w:val="008F6522"/>
    <w:rsid w:val="008F6C4C"/>
    <w:rsid w:val="008F71D1"/>
    <w:rsid w:val="008F72DF"/>
    <w:rsid w:val="008F7307"/>
    <w:rsid w:val="008F7E06"/>
    <w:rsid w:val="009001EA"/>
    <w:rsid w:val="00900F21"/>
    <w:rsid w:val="00901049"/>
    <w:rsid w:val="00901124"/>
    <w:rsid w:val="0090158B"/>
    <w:rsid w:val="0090186D"/>
    <w:rsid w:val="00901B62"/>
    <w:rsid w:val="00901BDE"/>
    <w:rsid w:val="00901F34"/>
    <w:rsid w:val="009022B4"/>
    <w:rsid w:val="00902B66"/>
    <w:rsid w:val="00903491"/>
    <w:rsid w:val="0090364B"/>
    <w:rsid w:val="00903D49"/>
    <w:rsid w:val="00903ED9"/>
    <w:rsid w:val="0090432D"/>
    <w:rsid w:val="00904640"/>
    <w:rsid w:val="00904826"/>
    <w:rsid w:val="00905253"/>
    <w:rsid w:val="00905B45"/>
    <w:rsid w:val="00906296"/>
    <w:rsid w:val="00906493"/>
    <w:rsid w:val="00906FEC"/>
    <w:rsid w:val="0090795A"/>
    <w:rsid w:val="0090798D"/>
    <w:rsid w:val="00907D52"/>
    <w:rsid w:val="00907EB4"/>
    <w:rsid w:val="0091010A"/>
    <w:rsid w:val="009105C7"/>
    <w:rsid w:val="00910BDA"/>
    <w:rsid w:val="00910C3B"/>
    <w:rsid w:val="0091250B"/>
    <w:rsid w:val="0091255A"/>
    <w:rsid w:val="00912AC2"/>
    <w:rsid w:val="00912D67"/>
    <w:rsid w:val="0091378D"/>
    <w:rsid w:val="009139B6"/>
    <w:rsid w:val="009141C4"/>
    <w:rsid w:val="0091492B"/>
    <w:rsid w:val="009149D4"/>
    <w:rsid w:val="00914CD1"/>
    <w:rsid w:val="00915F4F"/>
    <w:rsid w:val="0091665D"/>
    <w:rsid w:val="00916715"/>
    <w:rsid w:val="009172CF"/>
    <w:rsid w:val="00917E60"/>
    <w:rsid w:val="00917F86"/>
    <w:rsid w:val="009201AB"/>
    <w:rsid w:val="009205E0"/>
    <w:rsid w:val="00921FF7"/>
    <w:rsid w:val="00922AE6"/>
    <w:rsid w:val="00922C4C"/>
    <w:rsid w:val="0092428E"/>
    <w:rsid w:val="00924861"/>
    <w:rsid w:val="00924F81"/>
    <w:rsid w:val="0092601D"/>
    <w:rsid w:val="009262A5"/>
    <w:rsid w:val="00926AD6"/>
    <w:rsid w:val="0092737F"/>
    <w:rsid w:val="009276F8"/>
    <w:rsid w:val="009277B0"/>
    <w:rsid w:val="00927913"/>
    <w:rsid w:val="00930635"/>
    <w:rsid w:val="0093192E"/>
    <w:rsid w:val="00931B25"/>
    <w:rsid w:val="00931C77"/>
    <w:rsid w:val="00931E94"/>
    <w:rsid w:val="00931F17"/>
    <w:rsid w:val="00933485"/>
    <w:rsid w:val="00933601"/>
    <w:rsid w:val="00933CAF"/>
    <w:rsid w:val="00933D81"/>
    <w:rsid w:val="00933DC4"/>
    <w:rsid w:val="0093486C"/>
    <w:rsid w:val="00934AAE"/>
    <w:rsid w:val="00934C63"/>
    <w:rsid w:val="0093546B"/>
    <w:rsid w:val="009354CF"/>
    <w:rsid w:val="009354F0"/>
    <w:rsid w:val="0093574D"/>
    <w:rsid w:val="00935A14"/>
    <w:rsid w:val="0093795B"/>
    <w:rsid w:val="00937DBB"/>
    <w:rsid w:val="00937E73"/>
    <w:rsid w:val="00940457"/>
    <w:rsid w:val="0094046C"/>
    <w:rsid w:val="00940F18"/>
    <w:rsid w:val="00941622"/>
    <w:rsid w:val="0094163C"/>
    <w:rsid w:val="00941CAF"/>
    <w:rsid w:val="00943A64"/>
    <w:rsid w:val="00943B6B"/>
    <w:rsid w:val="00943C6C"/>
    <w:rsid w:val="00943F9B"/>
    <w:rsid w:val="00944B81"/>
    <w:rsid w:val="00944E41"/>
    <w:rsid w:val="0094515E"/>
    <w:rsid w:val="00945566"/>
    <w:rsid w:val="00945BAC"/>
    <w:rsid w:val="00946351"/>
    <w:rsid w:val="00946595"/>
    <w:rsid w:val="0094664E"/>
    <w:rsid w:val="00946C7E"/>
    <w:rsid w:val="00946F8A"/>
    <w:rsid w:val="009471F5"/>
    <w:rsid w:val="00950115"/>
    <w:rsid w:val="00950636"/>
    <w:rsid w:val="00950668"/>
    <w:rsid w:val="0095078A"/>
    <w:rsid w:val="009515CF"/>
    <w:rsid w:val="00951B88"/>
    <w:rsid w:val="00952C65"/>
    <w:rsid w:val="00953A43"/>
    <w:rsid w:val="00953AAC"/>
    <w:rsid w:val="00953D4D"/>
    <w:rsid w:val="00953F47"/>
    <w:rsid w:val="00954763"/>
    <w:rsid w:val="00954B74"/>
    <w:rsid w:val="009556AA"/>
    <w:rsid w:val="00955ED7"/>
    <w:rsid w:val="00956010"/>
    <w:rsid w:val="009565AB"/>
    <w:rsid w:val="0095702F"/>
    <w:rsid w:val="0095751B"/>
    <w:rsid w:val="00957718"/>
    <w:rsid w:val="009579E4"/>
    <w:rsid w:val="00957C78"/>
    <w:rsid w:val="00960489"/>
    <w:rsid w:val="00960EF6"/>
    <w:rsid w:val="00961852"/>
    <w:rsid w:val="00961BCF"/>
    <w:rsid w:val="009621A0"/>
    <w:rsid w:val="00962CD4"/>
    <w:rsid w:val="00962CE4"/>
    <w:rsid w:val="00963305"/>
    <w:rsid w:val="00963796"/>
    <w:rsid w:val="009637AE"/>
    <w:rsid w:val="009643EF"/>
    <w:rsid w:val="00964775"/>
    <w:rsid w:val="009651B8"/>
    <w:rsid w:val="009652FA"/>
    <w:rsid w:val="009653B0"/>
    <w:rsid w:val="00965496"/>
    <w:rsid w:val="00965F3C"/>
    <w:rsid w:val="00966386"/>
    <w:rsid w:val="009666CF"/>
    <w:rsid w:val="00967331"/>
    <w:rsid w:val="00967953"/>
    <w:rsid w:val="0097001B"/>
    <w:rsid w:val="00970049"/>
    <w:rsid w:val="0097018D"/>
    <w:rsid w:val="009703EF"/>
    <w:rsid w:val="00970544"/>
    <w:rsid w:val="00970A59"/>
    <w:rsid w:val="0097114D"/>
    <w:rsid w:val="00971233"/>
    <w:rsid w:val="00972AFD"/>
    <w:rsid w:val="00972E2F"/>
    <w:rsid w:val="00974267"/>
    <w:rsid w:val="009752F1"/>
    <w:rsid w:val="0097547F"/>
    <w:rsid w:val="00975EEF"/>
    <w:rsid w:val="0097661C"/>
    <w:rsid w:val="00976E9E"/>
    <w:rsid w:val="0097713A"/>
    <w:rsid w:val="00977D27"/>
    <w:rsid w:val="00980602"/>
    <w:rsid w:val="00981011"/>
    <w:rsid w:val="00981E58"/>
    <w:rsid w:val="0098210B"/>
    <w:rsid w:val="00982898"/>
    <w:rsid w:val="00982C6F"/>
    <w:rsid w:val="00982EF3"/>
    <w:rsid w:val="0098303D"/>
    <w:rsid w:val="0098308A"/>
    <w:rsid w:val="00983316"/>
    <w:rsid w:val="009834B3"/>
    <w:rsid w:val="009835B7"/>
    <w:rsid w:val="00983D2F"/>
    <w:rsid w:val="00984CF5"/>
    <w:rsid w:val="009851CC"/>
    <w:rsid w:val="00985238"/>
    <w:rsid w:val="00985953"/>
    <w:rsid w:val="00986787"/>
    <w:rsid w:val="00986B72"/>
    <w:rsid w:val="00986CD5"/>
    <w:rsid w:val="00986D05"/>
    <w:rsid w:val="009871E4"/>
    <w:rsid w:val="00987CBA"/>
    <w:rsid w:val="00987E3E"/>
    <w:rsid w:val="00990628"/>
    <w:rsid w:val="00991616"/>
    <w:rsid w:val="00991679"/>
    <w:rsid w:val="00991731"/>
    <w:rsid w:val="00991B47"/>
    <w:rsid w:val="00991B56"/>
    <w:rsid w:val="00992005"/>
    <w:rsid w:val="00993352"/>
    <w:rsid w:val="00993487"/>
    <w:rsid w:val="00993DAB"/>
    <w:rsid w:val="00993EC2"/>
    <w:rsid w:val="009943F3"/>
    <w:rsid w:val="00994750"/>
    <w:rsid w:val="00994777"/>
    <w:rsid w:val="00994981"/>
    <w:rsid w:val="00995296"/>
    <w:rsid w:val="0099567C"/>
    <w:rsid w:val="00995BC4"/>
    <w:rsid w:val="0099635E"/>
    <w:rsid w:val="00996A99"/>
    <w:rsid w:val="00996AF9"/>
    <w:rsid w:val="00996DA4"/>
    <w:rsid w:val="0099713B"/>
    <w:rsid w:val="00997663"/>
    <w:rsid w:val="00997904"/>
    <w:rsid w:val="009979B4"/>
    <w:rsid w:val="009A00A1"/>
    <w:rsid w:val="009A04E6"/>
    <w:rsid w:val="009A0697"/>
    <w:rsid w:val="009A1425"/>
    <w:rsid w:val="009A2267"/>
    <w:rsid w:val="009A2302"/>
    <w:rsid w:val="009A2810"/>
    <w:rsid w:val="009A30A9"/>
    <w:rsid w:val="009A34B8"/>
    <w:rsid w:val="009A37E4"/>
    <w:rsid w:val="009A37EC"/>
    <w:rsid w:val="009A4BED"/>
    <w:rsid w:val="009A516B"/>
    <w:rsid w:val="009A552D"/>
    <w:rsid w:val="009A6417"/>
    <w:rsid w:val="009A6DDA"/>
    <w:rsid w:val="009A758F"/>
    <w:rsid w:val="009A7B9E"/>
    <w:rsid w:val="009A7FDA"/>
    <w:rsid w:val="009B00AB"/>
    <w:rsid w:val="009B0528"/>
    <w:rsid w:val="009B0892"/>
    <w:rsid w:val="009B17BD"/>
    <w:rsid w:val="009B1A01"/>
    <w:rsid w:val="009B1D88"/>
    <w:rsid w:val="009B1E20"/>
    <w:rsid w:val="009B2CAE"/>
    <w:rsid w:val="009B35B8"/>
    <w:rsid w:val="009B48A6"/>
    <w:rsid w:val="009B5484"/>
    <w:rsid w:val="009B55E4"/>
    <w:rsid w:val="009B5E4F"/>
    <w:rsid w:val="009B6705"/>
    <w:rsid w:val="009B69A9"/>
    <w:rsid w:val="009B6CFB"/>
    <w:rsid w:val="009B6D5F"/>
    <w:rsid w:val="009B700F"/>
    <w:rsid w:val="009B71E5"/>
    <w:rsid w:val="009B7D09"/>
    <w:rsid w:val="009C02CA"/>
    <w:rsid w:val="009C0646"/>
    <w:rsid w:val="009C1660"/>
    <w:rsid w:val="009C1B00"/>
    <w:rsid w:val="009C1E43"/>
    <w:rsid w:val="009C23D3"/>
    <w:rsid w:val="009C384D"/>
    <w:rsid w:val="009C3B54"/>
    <w:rsid w:val="009C3CB0"/>
    <w:rsid w:val="009C41A4"/>
    <w:rsid w:val="009C4AC5"/>
    <w:rsid w:val="009C4FE3"/>
    <w:rsid w:val="009C5C3C"/>
    <w:rsid w:val="009C5ED6"/>
    <w:rsid w:val="009C620B"/>
    <w:rsid w:val="009C643E"/>
    <w:rsid w:val="009C64F3"/>
    <w:rsid w:val="009C6869"/>
    <w:rsid w:val="009C694C"/>
    <w:rsid w:val="009C776D"/>
    <w:rsid w:val="009C795F"/>
    <w:rsid w:val="009C79FA"/>
    <w:rsid w:val="009C7C1B"/>
    <w:rsid w:val="009C7F5D"/>
    <w:rsid w:val="009D0197"/>
    <w:rsid w:val="009D096C"/>
    <w:rsid w:val="009D1020"/>
    <w:rsid w:val="009D14CD"/>
    <w:rsid w:val="009D19DD"/>
    <w:rsid w:val="009D1F92"/>
    <w:rsid w:val="009D20FC"/>
    <w:rsid w:val="009D2273"/>
    <w:rsid w:val="009D2AD3"/>
    <w:rsid w:val="009D3A9C"/>
    <w:rsid w:val="009D44B8"/>
    <w:rsid w:val="009D4654"/>
    <w:rsid w:val="009D4BCE"/>
    <w:rsid w:val="009D52EB"/>
    <w:rsid w:val="009D57DC"/>
    <w:rsid w:val="009D5FFA"/>
    <w:rsid w:val="009D67BF"/>
    <w:rsid w:val="009D6BB6"/>
    <w:rsid w:val="009D6CA0"/>
    <w:rsid w:val="009D6D17"/>
    <w:rsid w:val="009D73DF"/>
    <w:rsid w:val="009D7406"/>
    <w:rsid w:val="009E042F"/>
    <w:rsid w:val="009E0C2A"/>
    <w:rsid w:val="009E0E34"/>
    <w:rsid w:val="009E0EDD"/>
    <w:rsid w:val="009E1002"/>
    <w:rsid w:val="009E10D0"/>
    <w:rsid w:val="009E1F1C"/>
    <w:rsid w:val="009E207F"/>
    <w:rsid w:val="009E267E"/>
    <w:rsid w:val="009E292A"/>
    <w:rsid w:val="009E30EA"/>
    <w:rsid w:val="009E3594"/>
    <w:rsid w:val="009E3E3A"/>
    <w:rsid w:val="009E44BA"/>
    <w:rsid w:val="009E4505"/>
    <w:rsid w:val="009E51AC"/>
    <w:rsid w:val="009E5D0B"/>
    <w:rsid w:val="009E5FF2"/>
    <w:rsid w:val="009E6D2E"/>
    <w:rsid w:val="009E6FF4"/>
    <w:rsid w:val="009E7F37"/>
    <w:rsid w:val="009F033A"/>
    <w:rsid w:val="009F0885"/>
    <w:rsid w:val="009F0C8D"/>
    <w:rsid w:val="009F1471"/>
    <w:rsid w:val="009F1CE0"/>
    <w:rsid w:val="009F28D7"/>
    <w:rsid w:val="009F2DFC"/>
    <w:rsid w:val="009F3063"/>
    <w:rsid w:val="009F3673"/>
    <w:rsid w:val="009F3981"/>
    <w:rsid w:val="009F3A8B"/>
    <w:rsid w:val="009F473F"/>
    <w:rsid w:val="009F4781"/>
    <w:rsid w:val="009F5142"/>
    <w:rsid w:val="009F584E"/>
    <w:rsid w:val="009F6A89"/>
    <w:rsid w:val="009F6F62"/>
    <w:rsid w:val="009F7346"/>
    <w:rsid w:val="009F7CD1"/>
    <w:rsid w:val="00A00751"/>
    <w:rsid w:val="00A00821"/>
    <w:rsid w:val="00A00CD2"/>
    <w:rsid w:val="00A01653"/>
    <w:rsid w:val="00A01ADB"/>
    <w:rsid w:val="00A01B29"/>
    <w:rsid w:val="00A01B7B"/>
    <w:rsid w:val="00A0244A"/>
    <w:rsid w:val="00A02775"/>
    <w:rsid w:val="00A0290C"/>
    <w:rsid w:val="00A02910"/>
    <w:rsid w:val="00A029C1"/>
    <w:rsid w:val="00A02E58"/>
    <w:rsid w:val="00A0365C"/>
    <w:rsid w:val="00A04266"/>
    <w:rsid w:val="00A05015"/>
    <w:rsid w:val="00A05074"/>
    <w:rsid w:val="00A05210"/>
    <w:rsid w:val="00A05654"/>
    <w:rsid w:val="00A05C97"/>
    <w:rsid w:val="00A062BD"/>
    <w:rsid w:val="00A0645C"/>
    <w:rsid w:val="00A06D2D"/>
    <w:rsid w:val="00A07ADE"/>
    <w:rsid w:val="00A07B81"/>
    <w:rsid w:val="00A106BA"/>
    <w:rsid w:val="00A11375"/>
    <w:rsid w:val="00A11845"/>
    <w:rsid w:val="00A124E7"/>
    <w:rsid w:val="00A1250D"/>
    <w:rsid w:val="00A128B1"/>
    <w:rsid w:val="00A13B20"/>
    <w:rsid w:val="00A1407A"/>
    <w:rsid w:val="00A152CB"/>
    <w:rsid w:val="00A155D3"/>
    <w:rsid w:val="00A157DA"/>
    <w:rsid w:val="00A15B04"/>
    <w:rsid w:val="00A15B2B"/>
    <w:rsid w:val="00A15DAD"/>
    <w:rsid w:val="00A17034"/>
    <w:rsid w:val="00A177F1"/>
    <w:rsid w:val="00A201CF"/>
    <w:rsid w:val="00A202DB"/>
    <w:rsid w:val="00A20617"/>
    <w:rsid w:val="00A209ED"/>
    <w:rsid w:val="00A20EF4"/>
    <w:rsid w:val="00A219D2"/>
    <w:rsid w:val="00A2245A"/>
    <w:rsid w:val="00A228BD"/>
    <w:rsid w:val="00A230F2"/>
    <w:rsid w:val="00A2318A"/>
    <w:rsid w:val="00A23343"/>
    <w:rsid w:val="00A23859"/>
    <w:rsid w:val="00A2385E"/>
    <w:rsid w:val="00A23870"/>
    <w:rsid w:val="00A23AA6"/>
    <w:rsid w:val="00A23AC7"/>
    <w:rsid w:val="00A23AD7"/>
    <w:rsid w:val="00A23DCC"/>
    <w:rsid w:val="00A23F55"/>
    <w:rsid w:val="00A24520"/>
    <w:rsid w:val="00A249D2"/>
    <w:rsid w:val="00A24DF0"/>
    <w:rsid w:val="00A265B1"/>
    <w:rsid w:val="00A26C40"/>
    <w:rsid w:val="00A2779A"/>
    <w:rsid w:val="00A27CD9"/>
    <w:rsid w:val="00A27F2F"/>
    <w:rsid w:val="00A27FC5"/>
    <w:rsid w:val="00A301E1"/>
    <w:rsid w:val="00A304D2"/>
    <w:rsid w:val="00A305DB"/>
    <w:rsid w:val="00A3078C"/>
    <w:rsid w:val="00A307F8"/>
    <w:rsid w:val="00A311CD"/>
    <w:rsid w:val="00A31510"/>
    <w:rsid w:val="00A321CD"/>
    <w:rsid w:val="00A322AB"/>
    <w:rsid w:val="00A32330"/>
    <w:rsid w:val="00A32391"/>
    <w:rsid w:val="00A32973"/>
    <w:rsid w:val="00A33643"/>
    <w:rsid w:val="00A337B6"/>
    <w:rsid w:val="00A33824"/>
    <w:rsid w:val="00A35327"/>
    <w:rsid w:val="00A355BF"/>
    <w:rsid w:val="00A35CA7"/>
    <w:rsid w:val="00A36534"/>
    <w:rsid w:val="00A36A85"/>
    <w:rsid w:val="00A36EE0"/>
    <w:rsid w:val="00A375A4"/>
    <w:rsid w:val="00A401C2"/>
    <w:rsid w:val="00A407C2"/>
    <w:rsid w:val="00A41020"/>
    <w:rsid w:val="00A4173C"/>
    <w:rsid w:val="00A42026"/>
    <w:rsid w:val="00A42228"/>
    <w:rsid w:val="00A42346"/>
    <w:rsid w:val="00A42910"/>
    <w:rsid w:val="00A43066"/>
    <w:rsid w:val="00A4352D"/>
    <w:rsid w:val="00A45DFF"/>
    <w:rsid w:val="00A46288"/>
    <w:rsid w:val="00A466F1"/>
    <w:rsid w:val="00A4717B"/>
    <w:rsid w:val="00A47B3A"/>
    <w:rsid w:val="00A50477"/>
    <w:rsid w:val="00A520C6"/>
    <w:rsid w:val="00A52931"/>
    <w:rsid w:val="00A52962"/>
    <w:rsid w:val="00A52BEF"/>
    <w:rsid w:val="00A53138"/>
    <w:rsid w:val="00A53CB8"/>
    <w:rsid w:val="00A53F5B"/>
    <w:rsid w:val="00A541F9"/>
    <w:rsid w:val="00A54C8C"/>
    <w:rsid w:val="00A5518D"/>
    <w:rsid w:val="00A55519"/>
    <w:rsid w:val="00A5556B"/>
    <w:rsid w:val="00A55AAB"/>
    <w:rsid w:val="00A55B17"/>
    <w:rsid w:val="00A55F7D"/>
    <w:rsid w:val="00A56854"/>
    <w:rsid w:val="00A56931"/>
    <w:rsid w:val="00A56ABA"/>
    <w:rsid w:val="00A56E92"/>
    <w:rsid w:val="00A57AAF"/>
    <w:rsid w:val="00A57D29"/>
    <w:rsid w:val="00A57FC1"/>
    <w:rsid w:val="00A6002E"/>
    <w:rsid w:val="00A603A8"/>
    <w:rsid w:val="00A60868"/>
    <w:rsid w:val="00A61399"/>
    <w:rsid w:val="00A61D78"/>
    <w:rsid w:val="00A61FBC"/>
    <w:rsid w:val="00A6217A"/>
    <w:rsid w:val="00A62846"/>
    <w:rsid w:val="00A62AD7"/>
    <w:rsid w:val="00A62C30"/>
    <w:rsid w:val="00A6398E"/>
    <w:rsid w:val="00A63A18"/>
    <w:rsid w:val="00A642E2"/>
    <w:rsid w:val="00A64545"/>
    <w:rsid w:val="00A646DB"/>
    <w:rsid w:val="00A6475E"/>
    <w:rsid w:val="00A64D48"/>
    <w:rsid w:val="00A65BB8"/>
    <w:rsid w:val="00A65BEE"/>
    <w:rsid w:val="00A6707F"/>
    <w:rsid w:val="00A6750F"/>
    <w:rsid w:val="00A703DF"/>
    <w:rsid w:val="00A7058B"/>
    <w:rsid w:val="00A71552"/>
    <w:rsid w:val="00A7163B"/>
    <w:rsid w:val="00A71AD3"/>
    <w:rsid w:val="00A726C9"/>
    <w:rsid w:val="00A732BF"/>
    <w:rsid w:val="00A73CEE"/>
    <w:rsid w:val="00A73FAE"/>
    <w:rsid w:val="00A74269"/>
    <w:rsid w:val="00A746C7"/>
    <w:rsid w:val="00A74987"/>
    <w:rsid w:val="00A74FDB"/>
    <w:rsid w:val="00A75E73"/>
    <w:rsid w:val="00A76190"/>
    <w:rsid w:val="00A7648D"/>
    <w:rsid w:val="00A76E95"/>
    <w:rsid w:val="00A774C0"/>
    <w:rsid w:val="00A77791"/>
    <w:rsid w:val="00A80549"/>
    <w:rsid w:val="00A81124"/>
    <w:rsid w:val="00A81384"/>
    <w:rsid w:val="00A825F9"/>
    <w:rsid w:val="00A82644"/>
    <w:rsid w:val="00A826DE"/>
    <w:rsid w:val="00A8280A"/>
    <w:rsid w:val="00A82A12"/>
    <w:rsid w:val="00A82C75"/>
    <w:rsid w:val="00A83182"/>
    <w:rsid w:val="00A83C45"/>
    <w:rsid w:val="00A84B42"/>
    <w:rsid w:val="00A85526"/>
    <w:rsid w:val="00A855D6"/>
    <w:rsid w:val="00A856B1"/>
    <w:rsid w:val="00A85AEE"/>
    <w:rsid w:val="00A86257"/>
    <w:rsid w:val="00A86674"/>
    <w:rsid w:val="00A86985"/>
    <w:rsid w:val="00A86D2C"/>
    <w:rsid w:val="00A86F25"/>
    <w:rsid w:val="00A873F7"/>
    <w:rsid w:val="00A87584"/>
    <w:rsid w:val="00A87587"/>
    <w:rsid w:val="00A87B19"/>
    <w:rsid w:val="00A90077"/>
    <w:rsid w:val="00A90202"/>
    <w:rsid w:val="00A91689"/>
    <w:rsid w:val="00A9168B"/>
    <w:rsid w:val="00A91B22"/>
    <w:rsid w:val="00A9312F"/>
    <w:rsid w:val="00A9372C"/>
    <w:rsid w:val="00A9432B"/>
    <w:rsid w:val="00A946E3"/>
    <w:rsid w:val="00A94953"/>
    <w:rsid w:val="00A951C7"/>
    <w:rsid w:val="00A951D2"/>
    <w:rsid w:val="00A95AA6"/>
    <w:rsid w:val="00A9620C"/>
    <w:rsid w:val="00A96268"/>
    <w:rsid w:val="00A96725"/>
    <w:rsid w:val="00A96CF8"/>
    <w:rsid w:val="00A96DF9"/>
    <w:rsid w:val="00A970CA"/>
    <w:rsid w:val="00A97298"/>
    <w:rsid w:val="00A97862"/>
    <w:rsid w:val="00A9795F"/>
    <w:rsid w:val="00AA0EB8"/>
    <w:rsid w:val="00AA1137"/>
    <w:rsid w:val="00AA11E9"/>
    <w:rsid w:val="00AA21A5"/>
    <w:rsid w:val="00AA2AE0"/>
    <w:rsid w:val="00AA3128"/>
    <w:rsid w:val="00AA3AC5"/>
    <w:rsid w:val="00AA3AE5"/>
    <w:rsid w:val="00AA43F0"/>
    <w:rsid w:val="00AA4D2E"/>
    <w:rsid w:val="00AA50A1"/>
    <w:rsid w:val="00AA55AC"/>
    <w:rsid w:val="00AA5E78"/>
    <w:rsid w:val="00AA5F2A"/>
    <w:rsid w:val="00AA632E"/>
    <w:rsid w:val="00AA6F24"/>
    <w:rsid w:val="00AA73BC"/>
    <w:rsid w:val="00AA76CB"/>
    <w:rsid w:val="00AA7988"/>
    <w:rsid w:val="00AA7DE5"/>
    <w:rsid w:val="00AA7FE9"/>
    <w:rsid w:val="00AB025E"/>
    <w:rsid w:val="00AB0358"/>
    <w:rsid w:val="00AB0984"/>
    <w:rsid w:val="00AB0EB1"/>
    <w:rsid w:val="00AB0F1E"/>
    <w:rsid w:val="00AB118D"/>
    <w:rsid w:val="00AB2B64"/>
    <w:rsid w:val="00AB354C"/>
    <w:rsid w:val="00AB36DC"/>
    <w:rsid w:val="00AB3D04"/>
    <w:rsid w:val="00AB3D68"/>
    <w:rsid w:val="00AB40EE"/>
    <w:rsid w:val="00AB4879"/>
    <w:rsid w:val="00AB4A53"/>
    <w:rsid w:val="00AB509E"/>
    <w:rsid w:val="00AB50CA"/>
    <w:rsid w:val="00AB56F1"/>
    <w:rsid w:val="00AB58F2"/>
    <w:rsid w:val="00AB614F"/>
    <w:rsid w:val="00AB617D"/>
    <w:rsid w:val="00AB65D0"/>
    <w:rsid w:val="00AB738D"/>
    <w:rsid w:val="00AB7797"/>
    <w:rsid w:val="00AB7F42"/>
    <w:rsid w:val="00AC0A25"/>
    <w:rsid w:val="00AC110B"/>
    <w:rsid w:val="00AC1EDC"/>
    <w:rsid w:val="00AC1FA6"/>
    <w:rsid w:val="00AC21C1"/>
    <w:rsid w:val="00AC2B6A"/>
    <w:rsid w:val="00AC35C0"/>
    <w:rsid w:val="00AC3C36"/>
    <w:rsid w:val="00AC47C6"/>
    <w:rsid w:val="00AC4D2D"/>
    <w:rsid w:val="00AC4DA6"/>
    <w:rsid w:val="00AC51D8"/>
    <w:rsid w:val="00AC541F"/>
    <w:rsid w:val="00AC68C0"/>
    <w:rsid w:val="00AC6B2F"/>
    <w:rsid w:val="00AC7195"/>
    <w:rsid w:val="00AC760D"/>
    <w:rsid w:val="00AC7DE1"/>
    <w:rsid w:val="00AD0788"/>
    <w:rsid w:val="00AD1013"/>
    <w:rsid w:val="00AD121F"/>
    <w:rsid w:val="00AD1DC0"/>
    <w:rsid w:val="00AD1E6F"/>
    <w:rsid w:val="00AD1FBD"/>
    <w:rsid w:val="00AD257C"/>
    <w:rsid w:val="00AD2B44"/>
    <w:rsid w:val="00AD2C72"/>
    <w:rsid w:val="00AD3082"/>
    <w:rsid w:val="00AD30B7"/>
    <w:rsid w:val="00AD434E"/>
    <w:rsid w:val="00AD44D9"/>
    <w:rsid w:val="00AD4691"/>
    <w:rsid w:val="00AD47D9"/>
    <w:rsid w:val="00AD54AD"/>
    <w:rsid w:val="00AD5D25"/>
    <w:rsid w:val="00AD680F"/>
    <w:rsid w:val="00AD7215"/>
    <w:rsid w:val="00AD77A4"/>
    <w:rsid w:val="00AD7B07"/>
    <w:rsid w:val="00AD7FDE"/>
    <w:rsid w:val="00AE0BBC"/>
    <w:rsid w:val="00AE0D4B"/>
    <w:rsid w:val="00AE22CB"/>
    <w:rsid w:val="00AE2343"/>
    <w:rsid w:val="00AE3785"/>
    <w:rsid w:val="00AE3816"/>
    <w:rsid w:val="00AE38F2"/>
    <w:rsid w:val="00AE39CA"/>
    <w:rsid w:val="00AE39EC"/>
    <w:rsid w:val="00AE47EA"/>
    <w:rsid w:val="00AE4A30"/>
    <w:rsid w:val="00AE50F8"/>
    <w:rsid w:val="00AE5CD0"/>
    <w:rsid w:val="00AE5F3F"/>
    <w:rsid w:val="00AE619A"/>
    <w:rsid w:val="00AE64F3"/>
    <w:rsid w:val="00AE7149"/>
    <w:rsid w:val="00AE758A"/>
    <w:rsid w:val="00AE7DE0"/>
    <w:rsid w:val="00AF00E1"/>
    <w:rsid w:val="00AF066F"/>
    <w:rsid w:val="00AF0CB4"/>
    <w:rsid w:val="00AF19EF"/>
    <w:rsid w:val="00AF280E"/>
    <w:rsid w:val="00AF2CD0"/>
    <w:rsid w:val="00AF3FC0"/>
    <w:rsid w:val="00AF46B9"/>
    <w:rsid w:val="00AF62FC"/>
    <w:rsid w:val="00AF677A"/>
    <w:rsid w:val="00AF7004"/>
    <w:rsid w:val="00AF7518"/>
    <w:rsid w:val="00AF7549"/>
    <w:rsid w:val="00AF7C1F"/>
    <w:rsid w:val="00B0010D"/>
    <w:rsid w:val="00B0082B"/>
    <w:rsid w:val="00B008A6"/>
    <w:rsid w:val="00B00A66"/>
    <w:rsid w:val="00B0112C"/>
    <w:rsid w:val="00B01D2F"/>
    <w:rsid w:val="00B0239B"/>
    <w:rsid w:val="00B02429"/>
    <w:rsid w:val="00B02A3C"/>
    <w:rsid w:val="00B02E04"/>
    <w:rsid w:val="00B039F8"/>
    <w:rsid w:val="00B03ED5"/>
    <w:rsid w:val="00B0450B"/>
    <w:rsid w:val="00B045F1"/>
    <w:rsid w:val="00B050B4"/>
    <w:rsid w:val="00B0549D"/>
    <w:rsid w:val="00B062FC"/>
    <w:rsid w:val="00B067DF"/>
    <w:rsid w:val="00B0687C"/>
    <w:rsid w:val="00B06CBD"/>
    <w:rsid w:val="00B07039"/>
    <w:rsid w:val="00B07A14"/>
    <w:rsid w:val="00B10FCD"/>
    <w:rsid w:val="00B110C4"/>
    <w:rsid w:val="00B112A7"/>
    <w:rsid w:val="00B112CF"/>
    <w:rsid w:val="00B115CA"/>
    <w:rsid w:val="00B1176C"/>
    <w:rsid w:val="00B119CF"/>
    <w:rsid w:val="00B11F32"/>
    <w:rsid w:val="00B120D6"/>
    <w:rsid w:val="00B12183"/>
    <w:rsid w:val="00B1297F"/>
    <w:rsid w:val="00B12EB9"/>
    <w:rsid w:val="00B12F0E"/>
    <w:rsid w:val="00B1304B"/>
    <w:rsid w:val="00B132B9"/>
    <w:rsid w:val="00B13598"/>
    <w:rsid w:val="00B136D3"/>
    <w:rsid w:val="00B14EC0"/>
    <w:rsid w:val="00B153F2"/>
    <w:rsid w:val="00B1567B"/>
    <w:rsid w:val="00B15BE3"/>
    <w:rsid w:val="00B15C43"/>
    <w:rsid w:val="00B163E8"/>
    <w:rsid w:val="00B16686"/>
    <w:rsid w:val="00B1668B"/>
    <w:rsid w:val="00B1682F"/>
    <w:rsid w:val="00B16B4A"/>
    <w:rsid w:val="00B1769D"/>
    <w:rsid w:val="00B17B52"/>
    <w:rsid w:val="00B17B67"/>
    <w:rsid w:val="00B17D7F"/>
    <w:rsid w:val="00B20A06"/>
    <w:rsid w:val="00B20FE3"/>
    <w:rsid w:val="00B2110B"/>
    <w:rsid w:val="00B212CC"/>
    <w:rsid w:val="00B2181E"/>
    <w:rsid w:val="00B21A8E"/>
    <w:rsid w:val="00B22354"/>
    <w:rsid w:val="00B225F7"/>
    <w:rsid w:val="00B228B3"/>
    <w:rsid w:val="00B229DB"/>
    <w:rsid w:val="00B22A35"/>
    <w:rsid w:val="00B243C3"/>
    <w:rsid w:val="00B24C1F"/>
    <w:rsid w:val="00B254AF"/>
    <w:rsid w:val="00B2577B"/>
    <w:rsid w:val="00B2767D"/>
    <w:rsid w:val="00B30904"/>
    <w:rsid w:val="00B31E3E"/>
    <w:rsid w:val="00B3241D"/>
    <w:rsid w:val="00B3269B"/>
    <w:rsid w:val="00B326F3"/>
    <w:rsid w:val="00B33637"/>
    <w:rsid w:val="00B34179"/>
    <w:rsid w:val="00B34E0A"/>
    <w:rsid w:val="00B34F17"/>
    <w:rsid w:val="00B358C7"/>
    <w:rsid w:val="00B36C3A"/>
    <w:rsid w:val="00B37684"/>
    <w:rsid w:val="00B378E2"/>
    <w:rsid w:val="00B37955"/>
    <w:rsid w:val="00B37C7D"/>
    <w:rsid w:val="00B40014"/>
    <w:rsid w:val="00B40935"/>
    <w:rsid w:val="00B410B1"/>
    <w:rsid w:val="00B4120D"/>
    <w:rsid w:val="00B41374"/>
    <w:rsid w:val="00B416FC"/>
    <w:rsid w:val="00B41725"/>
    <w:rsid w:val="00B41A29"/>
    <w:rsid w:val="00B41D46"/>
    <w:rsid w:val="00B41E12"/>
    <w:rsid w:val="00B4213E"/>
    <w:rsid w:val="00B424F2"/>
    <w:rsid w:val="00B4269F"/>
    <w:rsid w:val="00B42F17"/>
    <w:rsid w:val="00B4314D"/>
    <w:rsid w:val="00B43976"/>
    <w:rsid w:val="00B44214"/>
    <w:rsid w:val="00B4469A"/>
    <w:rsid w:val="00B4472C"/>
    <w:rsid w:val="00B4482F"/>
    <w:rsid w:val="00B44CBD"/>
    <w:rsid w:val="00B44D39"/>
    <w:rsid w:val="00B45447"/>
    <w:rsid w:val="00B455C5"/>
    <w:rsid w:val="00B45D32"/>
    <w:rsid w:val="00B46126"/>
    <w:rsid w:val="00B461FE"/>
    <w:rsid w:val="00B465A0"/>
    <w:rsid w:val="00B4717B"/>
    <w:rsid w:val="00B50117"/>
    <w:rsid w:val="00B50624"/>
    <w:rsid w:val="00B506CD"/>
    <w:rsid w:val="00B50734"/>
    <w:rsid w:val="00B50AFD"/>
    <w:rsid w:val="00B50BF5"/>
    <w:rsid w:val="00B515CB"/>
    <w:rsid w:val="00B51689"/>
    <w:rsid w:val="00B517BD"/>
    <w:rsid w:val="00B52258"/>
    <w:rsid w:val="00B52C6F"/>
    <w:rsid w:val="00B52EEB"/>
    <w:rsid w:val="00B52F44"/>
    <w:rsid w:val="00B533DE"/>
    <w:rsid w:val="00B53442"/>
    <w:rsid w:val="00B536F9"/>
    <w:rsid w:val="00B5384B"/>
    <w:rsid w:val="00B5390B"/>
    <w:rsid w:val="00B546BC"/>
    <w:rsid w:val="00B54CEA"/>
    <w:rsid w:val="00B56326"/>
    <w:rsid w:val="00B56FA3"/>
    <w:rsid w:val="00B56FFF"/>
    <w:rsid w:val="00B5711C"/>
    <w:rsid w:val="00B57569"/>
    <w:rsid w:val="00B57770"/>
    <w:rsid w:val="00B57E96"/>
    <w:rsid w:val="00B57F29"/>
    <w:rsid w:val="00B60421"/>
    <w:rsid w:val="00B6046F"/>
    <w:rsid w:val="00B60BB9"/>
    <w:rsid w:val="00B61904"/>
    <w:rsid w:val="00B61C2A"/>
    <w:rsid w:val="00B625B8"/>
    <w:rsid w:val="00B62F71"/>
    <w:rsid w:val="00B64EAC"/>
    <w:rsid w:val="00B651F7"/>
    <w:rsid w:val="00B65390"/>
    <w:rsid w:val="00B65416"/>
    <w:rsid w:val="00B6546E"/>
    <w:rsid w:val="00B6565E"/>
    <w:rsid w:val="00B656A3"/>
    <w:rsid w:val="00B65784"/>
    <w:rsid w:val="00B669ED"/>
    <w:rsid w:val="00B66D03"/>
    <w:rsid w:val="00B679E1"/>
    <w:rsid w:val="00B67E54"/>
    <w:rsid w:val="00B70197"/>
    <w:rsid w:val="00B70334"/>
    <w:rsid w:val="00B7046A"/>
    <w:rsid w:val="00B709DC"/>
    <w:rsid w:val="00B71559"/>
    <w:rsid w:val="00B7166E"/>
    <w:rsid w:val="00B71D33"/>
    <w:rsid w:val="00B727A7"/>
    <w:rsid w:val="00B72876"/>
    <w:rsid w:val="00B72BB3"/>
    <w:rsid w:val="00B733FE"/>
    <w:rsid w:val="00B7390B"/>
    <w:rsid w:val="00B73C6C"/>
    <w:rsid w:val="00B7488C"/>
    <w:rsid w:val="00B74B4F"/>
    <w:rsid w:val="00B74F3E"/>
    <w:rsid w:val="00B75475"/>
    <w:rsid w:val="00B76DCC"/>
    <w:rsid w:val="00B772FB"/>
    <w:rsid w:val="00B774C3"/>
    <w:rsid w:val="00B777F6"/>
    <w:rsid w:val="00B77D40"/>
    <w:rsid w:val="00B80108"/>
    <w:rsid w:val="00B80661"/>
    <w:rsid w:val="00B80E24"/>
    <w:rsid w:val="00B81114"/>
    <w:rsid w:val="00B81243"/>
    <w:rsid w:val="00B82102"/>
    <w:rsid w:val="00B82478"/>
    <w:rsid w:val="00B82565"/>
    <w:rsid w:val="00B828B9"/>
    <w:rsid w:val="00B82955"/>
    <w:rsid w:val="00B82F3E"/>
    <w:rsid w:val="00B83324"/>
    <w:rsid w:val="00B840A8"/>
    <w:rsid w:val="00B84661"/>
    <w:rsid w:val="00B8467D"/>
    <w:rsid w:val="00B84A2A"/>
    <w:rsid w:val="00B851F4"/>
    <w:rsid w:val="00B8527D"/>
    <w:rsid w:val="00B85825"/>
    <w:rsid w:val="00B8590C"/>
    <w:rsid w:val="00B85DD3"/>
    <w:rsid w:val="00B863F7"/>
    <w:rsid w:val="00B86F55"/>
    <w:rsid w:val="00B871F2"/>
    <w:rsid w:val="00B873F1"/>
    <w:rsid w:val="00B87E12"/>
    <w:rsid w:val="00B90074"/>
    <w:rsid w:val="00B90950"/>
    <w:rsid w:val="00B909B4"/>
    <w:rsid w:val="00B90B4F"/>
    <w:rsid w:val="00B9101E"/>
    <w:rsid w:val="00B91267"/>
    <w:rsid w:val="00B91956"/>
    <w:rsid w:val="00B928DD"/>
    <w:rsid w:val="00B929CE"/>
    <w:rsid w:val="00B9393B"/>
    <w:rsid w:val="00B93CB1"/>
    <w:rsid w:val="00B948B2"/>
    <w:rsid w:val="00B94D00"/>
    <w:rsid w:val="00B94EEF"/>
    <w:rsid w:val="00B95589"/>
    <w:rsid w:val="00B95861"/>
    <w:rsid w:val="00B9586C"/>
    <w:rsid w:val="00B97079"/>
    <w:rsid w:val="00BA054E"/>
    <w:rsid w:val="00BA0B9B"/>
    <w:rsid w:val="00BA0C20"/>
    <w:rsid w:val="00BA12C6"/>
    <w:rsid w:val="00BA1579"/>
    <w:rsid w:val="00BA2128"/>
    <w:rsid w:val="00BA2239"/>
    <w:rsid w:val="00BA2996"/>
    <w:rsid w:val="00BA2BBA"/>
    <w:rsid w:val="00BA2CCA"/>
    <w:rsid w:val="00BA2E69"/>
    <w:rsid w:val="00BA3999"/>
    <w:rsid w:val="00BA3EF5"/>
    <w:rsid w:val="00BA474A"/>
    <w:rsid w:val="00BA4F37"/>
    <w:rsid w:val="00BA5360"/>
    <w:rsid w:val="00BA5D2A"/>
    <w:rsid w:val="00BA7310"/>
    <w:rsid w:val="00BA7465"/>
    <w:rsid w:val="00BA74B8"/>
    <w:rsid w:val="00BB00CC"/>
    <w:rsid w:val="00BB0B84"/>
    <w:rsid w:val="00BB1FB3"/>
    <w:rsid w:val="00BB270B"/>
    <w:rsid w:val="00BB38DD"/>
    <w:rsid w:val="00BB411D"/>
    <w:rsid w:val="00BB4635"/>
    <w:rsid w:val="00BB4AD2"/>
    <w:rsid w:val="00BB4C53"/>
    <w:rsid w:val="00BB4FF4"/>
    <w:rsid w:val="00BB5073"/>
    <w:rsid w:val="00BB52C3"/>
    <w:rsid w:val="00BB58E8"/>
    <w:rsid w:val="00BB6207"/>
    <w:rsid w:val="00BB659E"/>
    <w:rsid w:val="00BB67D8"/>
    <w:rsid w:val="00BB6DE6"/>
    <w:rsid w:val="00BB7777"/>
    <w:rsid w:val="00BB7A4F"/>
    <w:rsid w:val="00BC041A"/>
    <w:rsid w:val="00BC0B04"/>
    <w:rsid w:val="00BC11F5"/>
    <w:rsid w:val="00BC1A54"/>
    <w:rsid w:val="00BC1B20"/>
    <w:rsid w:val="00BC29BC"/>
    <w:rsid w:val="00BC2A24"/>
    <w:rsid w:val="00BC2A7F"/>
    <w:rsid w:val="00BC3064"/>
    <w:rsid w:val="00BC3169"/>
    <w:rsid w:val="00BC4320"/>
    <w:rsid w:val="00BC471D"/>
    <w:rsid w:val="00BC4D1F"/>
    <w:rsid w:val="00BC50C1"/>
    <w:rsid w:val="00BC55DD"/>
    <w:rsid w:val="00BC5F27"/>
    <w:rsid w:val="00BC6434"/>
    <w:rsid w:val="00BC67D8"/>
    <w:rsid w:val="00BC6F90"/>
    <w:rsid w:val="00BC75B1"/>
    <w:rsid w:val="00BC78CE"/>
    <w:rsid w:val="00BC79B1"/>
    <w:rsid w:val="00BC7FD6"/>
    <w:rsid w:val="00BD0081"/>
    <w:rsid w:val="00BD160A"/>
    <w:rsid w:val="00BD1DF1"/>
    <w:rsid w:val="00BD21AD"/>
    <w:rsid w:val="00BD2539"/>
    <w:rsid w:val="00BD2DDB"/>
    <w:rsid w:val="00BD3131"/>
    <w:rsid w:val="00BD3144"/>
    <w:rsid w:val="00BD33D2"/>
    <w:rsid w:val="00BD3430"/>
    <w:rsid w:val="00BD3A6E"/>
    <w:rsid w:val="00BD3AC2"/>
    <w:rsid w:val="00BD3F26"/>
    <w:rsid w:val="00BD4DD7"/>
    <w:rsid w:val="00BD506D"/>
    <w:rsid w:val="00BD515A"/>
    <w:rsid w:val="00BD5E48"/>
    <w:rsid w:val="00BD6F87"/>
    <w:rsid w:val="00BD729D"/>
    <w:rsid w:val="00BD72B5"/>
    <w:rsid w:val="00BD7BCB"/>
    <w:rsid w:val="00BD7C96"/>
    <w:rsid w:val="00BE0BF4"/>
    <w:rsid w:val="00BE12F3"/>
    <w:rsid w:val="00BE17FC"/>
    <w:rsid w:val="00BE1E2C"/>
    <w:rsid w:val="00BE2823"/>
    <w:rsid w:val="00BE2CFF"/>
    <w:rsid w:val="00BE3861"/>
    <w:rsid w:val="00BE3E48"/>
    <w:rsid w:val="00BE4365"/>
    <w:rsid w:val="00BE4C84"/>
    <w:rsid w:val="00BE4DD6"/>
    <w:rsid w:val="00BE5298"/>
    <w:rsid w:val="00BE560F"/>
    <w:rsid w:val="00BE5CB7"/>
    <w:rsid w:val="00BE5CD1"/>
    <w:rsid w:val="00BE5DD1"/>
    <w:rsid w:val="00BE60DC"/>
    <w:rsid w:val="00BE64E0"/>
    <w:rsid w:val="00BE66E4"/>
    <w:rsid w:val="00BE7054"/>
    <w:rsid w:val="00BE74B8"/>
    <w:rsid w:val="00BE77B1"/>
    <w:rsid w:val="00BE78A0"/>
    <w:rsid w:val="00BE79B7"/>
    <w:rsid w:val="00BF00FD"/>
    <w:rsid w:val="00BF05D1"/>
    <w:rsid w:val="00BF0E09"/>
    <w:rsid w:val="00BF16C0"/>
    <w:rsid w:val="00BF17DB"/>
    <w:rsid w:val="00BF2784"/>
    <w:rsid w:val="00BF2A2C"/>
    <w:rsid w:val="00BF2D3A"/>
    <w:rsid w:val="00BF2FB3"/>
    <w:rsid w:val="00BF339C"/>
    <w:rsid w:val="00BF34A1"/>
    <w:rsid w:val="00BF3DF7"/>
    <w:rsid w:val="00BF3FA8"/>
    <w:rsid w:val="00BF438B"/>
    <w:rsid w:val="00BF4B84"/>
    <w:rsid w:val="00BF4CA8"/>
    <w:rsid w:val="00BF4FFB"/>
    <w:rsid w:val="00BF5602"/>
    <w:rsid w:val="00BF5870"/>
    <w:rsid w:val="00BF5D57"/>
    <w:rsid w:val="00BF669D"/>
    <w:rsid w:val="00BF7419"/>
    <w:rsid w:val="00BF76E4"/>
    <w:rsid w:val="00BF77F7"/>
    <w:rsid w:val="00BF78FD"/>
    <w:rsid w:val="00BF7A2A"/>
    <w:rsid w:val="00BF7B08"/>
    <w:rsid w:val="00C006C6"/>
    <w:rsid w:val="00C014A5"/>
    <w:rsid w:val="00C015C8"/>
    <w:rsid w:val="00C0198A"/>
    <w:rsid w:val="00C01F6A"/>
    <w:rsid w:val="00C020D0"/>
    <w:rsid w:val="00C0262B"/>
    <w:rsid w:val="00C028DE"/>
    <w:rsid w:val="00C03154"/>
    <w:rsid w:val="00C036FE"/>
    <w:rsid w:val="00C03D14"/>
    <w:rsid w:val="00C0419C"/>
    <w:rsid w:val="00C04542"/>
    <w:rsid w:val="00C04672"/>
    <w:rsid w:val="00C049C7"/>
    <w:rsid w:val="00C04A76"/>
    <w:rsid w:val="00C057A8"/>
    <w:rsid w:val="00C062CE"/>
    <w:rsid w:val="00C06750"/>
    <w:rsid w:val="00C06760"/>
    <w:rsid w:val="00C06B4A"/>
    <w:rsid w:val="00C06FCC"/>
    <w:rsid w:val="00C07446"/>
    <w:rsid w:val="00C07669"/>
    <w:rsid w:val="00C0791A"/>
    <w:rsid w:val="00C07D19"/>
    <w:rsid w:val="00C07D83"/>
    <w:rsid w:val="00C10441"/>
    <w:rsid w:val="00C10800"/>
    <w:rsid w:val="00C11C74"/>
    <w:rsid w:val="00C1264A"/>
    <w:rsid w:val="00C13B61"/>
    <w:rsid w:val="00C13EBB"/>
    <w:rsid w:val="00C13F8F"/>
    <w:rsid w:val="00C1492A"/>
    <w:rsid w:val="00C14C3B"/>
    <w:rsid w:val="00C15077"/>
    <w:rsid w:val="00C153D0"/>
    <w:rsid w:val="00C15519"/>
    <w:rsid w:val="00C15845"/>
    <w:rsid w:val="00C1599F"/>
    <w:rsid w:val="00C16183"/>
    <w:rsid w:val="00C16781"/>
    <w:rsid w:val="00C167B7"/>
    <w:rsid w:val="00C168A1"/>
    <w:rsid w:val="00C16C6D"/>
    <w:rsid w:val="00C172F6"/>
    <w:rsid w:val="00C17340"/>
    <w:rsid w:val="00C173C8"/>
    <w:rsid w:val="00C177FE"/>
    <w:rsid w:val="00C17B4A"/>
    <w:rsid w:val="00C17DE1"/>
    <w:rsid w:val="00C200B1"/>
    <w:rsid w:val="00C2049D"/>
    <w:rsid w:val="00C2113F"/>
    <w:rsid w:val="00C21BFD"/>
    <w:rsid w:val="00C2232A"/>
    <w:rsid w:val="00C225DC"/>
    <w:rsid w:val="00C231D9"/>
    <w:rsid w:val="00C239B1"/>
    <w:rsid w:val="00C2441A"/>
    <w:rsid w:val="00C2452E"/>
    <w:rsid w:val="00C24650"/>
    <w:rsid w:val="00C2466A"/>
    <w:rsid w:val="00C254F2"/>
    <w:rsid w:val="00C25886"/>
    <w:rsid w:val="00C259EC"/>
    <w:rsid w:val="00C26528"/>
    <w:rsid w:val="00C26EAF"/>
    <w:rsid w:val="00C26F9C"/>
    <w:rsid w:val="00C30638"/>
    <w:rsid w:val="00C30E8F"/>
    <w:rsid w:val="00C31A2F"/>
    <w:rsid w:val="00C32478"/>
    <w:rsid w:val="00C32A8A"/>
    <w:rsid w:val="00C330EA"/>
    <w:rsid w:val="00C333EE"/>
    <w:rsid w:val="00C334F5"/>
    <w:rsid w:val="00C33DDD"/>
    <w:rsid w:val="00C344D8"/>
    <w:rsid w:val="00C34DE6"/>
    <w:rsid w:val="00C36321"/>
    <w:rsid w:val="00C36699"/>
    <w:rsid w:val="00C36ACD"/>
    <w:rsid w:val="00C377CD"/>
    <w:rsid w:val="00C4026B"/>
    <w:rsid w:val="00C40660"/>
    <w:rsid w:val="00C40D11"/>
    <w:rsid w:val="00C414F7"/>
    <w:rsid w:val="00C419B4"/>
    <w:rsid w:val="00C41AE2"/>
    <w:rsid w:val="00C42130"/>
    <w:rsid w:val="00C42532"/>
    <w:rsid w:val="00C4254D"/>
    <w:rsid w:val="00C42EF8"/>
    <w:rsid w:val="00C43AD5"/>
    <w:rsid w:val="00C440B3"/>
    <w:rsid w:val="00C4484A"/>
    <w:rsid w:val="00C451C4"/>
    <w:rsid w:val="00C453EC"/>
    <w:rsid w:val="00C45863"/>
    <w:rsid w:val="00C461FD"/>
    <w:rsid w:val="00C46347"/>
    <w:rsid w:val="00C46A7E"/>
    <w:rsid w:val="00C4731C"/>
    <w:rsid w:val="00C50216"/>
    <w:rsid w:val="00C505C3"/>
    <w:rsid w:val="00C50F98"/>
    <w:rsid w:val="00C51123"/>
    <w:rsid w:val="00C51390"/>
    <w:rsid w:val="00C5166E"/>
    <w:rsid w:val="00C519DF"/>
    <w:rsid w:val="00C51A6F"/>
    <w:rsid w:val="00C524C4"/>
    <w:rsid w:val="00C525E1"/>
    <w:rsid w:val="00C528AB"/>
    <w:rsid w:val="00C54196"/>
    <w:rsid w:val="00C542B8"/>
    <w:rsid w:val="00C54C80"/>
    <w:rsid w:val="00C56B3D"/>
    <w:rsid w:val="00C572AF"/>
    <w:rsid w:val="00C573A2"/>
    <w:rsid w:val="00C57575"/>
    <w:rsid w:val="00C57774"/>
    <w:rsid w:val="00C6094A"/>
    <w:rsid w:val="00C609AF"/>
    <w:rsid w:val="00C615B8"/>
    <w:rsid w:val="00C615B9"/>
    <w:rsid w:val="00C61D24"/>
    <w:rsid w:val="00C620C3"/>
    <w:rsid w:val="00C625CE"/>
    <w:rsid w:val="00C62857"/>
    <w:rsid w:val="00C63689"/>
    <w:rsid w:val="00C63A43"/>
    <w:rsid w:val="00C63D21"/>
    <w:rsid w:val="00C63D49"/>
    <w:rsid w:val="00C63E10"/>
    <w:rsid w:val="00C643FE"/>
    <w:rsid w:val="00C64428"/>
    <w:rsid w:val="00C6468F"/>
    <w:rsid w:val="00C64795"/>
    <w:rsid w:val="00C64DCB"/>
    <w:rsid w:val="00C6503C"/>
    <w:rsid w:val="00C65172"/>
    <w:rsid w:val="00C65257"/>
    <w:rsid w:val="00C66185"/>
    <w:rsid w:val="00C668EE"/>
    <w:rsid w:val="00C6751E"/>
    <w:rsid w:val="00C677EF"/>
    <w:rsid w:val="00C67EA4"/>
    <w:rsid w:val="00C709A2"/>
    <w:rsid w:val="00C70F7F"/>
    <w:rsid w:val="00C71186"/>
    <w:rsid w:val="00C71376"/>
    <w:rsid w:val="00C71380"/>
    <w:rsid w:val="00C7168F"/>
    <w:rsid w:val="00C726AE"/>
    <w:rsid w:val="00C73A9F"/>
    <w:rsid w:val="00C73F08"/>
    <w:rsid w:val="00C73F8F"/>
    <w:rsid w:val="00C7444A"/>
    <w:rsid w:val="00C746C8"/>
    <w:rsid w:val="00C74B41"/>
    <w:rsid w:val="00C77A22"/>
    <w:rsid w:val="00C80036"/>
    <w:rsid w:val="00C80CD0"/>
    <w:rsid w:val="00C81B59"/>
    <w:rsid w:val="00C81D8C"/>
    <w:rsid w:val="00C820F5"/>
    <w:rsid w:val="00C826DC"/>
    <w:rsid w:val="00C827CB"/>
    <w:rsid w:val="00C8379C"/>
    <w:rsid w:val="00C84620"/>
    <w:rsid w:val="00C84BF7"/>
    <w:rsid w:val="00C84E04"/>
    <w:rsid w:val="00C84E65"/>
    <w:rsid w:val="00C86077"/>
    <w:rsid w:val="00C86256"/>
    <w:rsid w:val="00C86445"/>
    <w:rsid w:val="00C865A0"/>
    <w:rsid w:val="00C86A7C"/>
    <w:rsid w:val="00C86EF9"/>
    <w:rsid w:val="00C87B03"/>
    <w:rsid w:val="00C87BE1"/>
    <w:rsid w:val="00C90393"/>
    <w:rsid w:val="00C903AC"/>
    <w:rsid w:val="00C91100"/>
    <w:rsid w:val="00C91F61"/>
    <w:rsid w:val="00C9245B"/>
    <w:rsid w:val="00C9250A"/>
    <w:rsid w:val="00C92622"/>
    <w:rsid w:val="00C92A0C"/>
    <w:rsid w:val="00C932C7"/>
    <w:rsid w:val="00C933F5"/>
    <w:rsid w:val="00C936BD"/>
    <w:rsid w:val="00C937CA"/>
    <w:rsid w:val="00C93C26"/>
    <w:rsid w:val="00C940C9"/>
    <w:rsid w:val="00C94E7F"/>
    <w:rsid w:val="00C95BD1"/>
    <w:rsid w:val="00C962CD"/>
    <w:rsid w:val="00C97276"/>
    <w:rsid w:val="00C97618"/>
    <w:rsid w:val="00CA03AE"/>
    <w:rsid w:val="00CA11AB"/>
    <w:rsid w:val="00CA1C2E"/>
    <w:rsid w:val="00CA27A8"/>
    <w:rsid w:val="00CA2FDF"/>
    <w:rsid w:val="00CA3A32"/>
    <w:rsid w:val="00CA3A72"/>
    <w:rsid w:val="00CA3EEC"/>
    <w:rsid w:val="00CA604B"/>
    <w:rsid w:val="00CA60DE"/>
    <w:rsid w:val="00CA6878"/>
    <w:rsid w:val="00CA7C98"/>
    <w:rsid w:val="00CA7CE7"/>
    <w:rsid w:val="00CB0136"/>
    <w:rsid w:val="00CB1C45"/>
    <w:rsid w:val="00CB1CE1"/>
    <w:rsid w:val="00CB2298"/>
    <w:rsid w:val="00CB297C"/>
    <w:rsid w:val="00CB2DF6"/>
    <w:rsid w:val="00CB3BE2"/>
    <w:rsid w:val="00CB4125"/>
    <w:rsid w:val="00CB45D6"/>
    <w:rsid w:val="00CB4933"/>
    <w:rsid w:val="00CB4E2A"/>
    <w:rsid w:val="00CB5074"/>
    <w:rsid w:val="00CB60D8"/>
    <w:rsid w:val="00CB611A"/>
    <w:rsid w:val="00CB651D"/>
    <w:rsid w:val="00CB694E"/>
    <w:rsid w:val="00CB6A25"/>
    <w:rsid w:val="00CB6ECA"/>
    <w:rsid w:val="00CB7114"/>
    <w:rsid w:val="00CB7757"/>
    <w:rsid w:val="00CB785A"/>
    <w:rsid w:val="00CB7B55"/>
    <w:rsid w:val="00CB7B90"/>
    <w:rsid w:val="00CC00CD"/>
    <w:rsid w:val="00CC01F0"/>
    <w:rsid w:val="00CC0323"/>
    <w:rsid w:val="00CC0365"/>
    <w:rsid w:val="00CC03FE"/>
    <w:rsid w:val="00CC0F57"/>
    <w:rsid w:val="00CC1856"/>
    <w:rsid w:val="00CC2609"/>
    <w:rsid w:val="00CC2680"/>
    <w:rsid w:val="00CC31EB"/>
    <w:rsid w:val="00CC3C19"/>
    <w:rsid w:val="00CC44BB"/>
    <w:rsid w:val="00CC495D"/>
    <w:rsid w:val="00CC4EF8"/>
    <w:rsid w:val="00CC4FDE"/>
    <w:rsid w:val="00CC5163"/>
    <w:rsid w:val="00CC5FF2"/>
    <w:rsid w:val="00CC6297"/>
    <w:rsid w:val="00CC6565"/>
    <w:rsid w:val="00CC6CEA"/>
    <w:rsid w:val="00CC777A"/>
    <w:rsid w:val="00CC7857"/>
    <w:rsid w:val="00CC7879"/>
    <w:rsid w:val="00CC7CCA"/>
    <w:rsid w:val="00CC7DB0"/>
    <w:rsid w:val="00CC7EE1"/>
    <w:rsid w:val="00CD0289"/>
    <w:rsid w:val="00CD0324"/>
    <w:rsid w:val="00CD0591"/>
    <w:rsid w:val="00CD0F6A"/>
    <w:rsid w:val="00CD1165"/>
    <w:rsid w:val="00CD1392"/>
    <w:rsid w:val="00CD1516"/>
    <w:rsid w:val="00CD1A0D"/>
    <w:rsid w:val="00CD1B52"/>
    <w:rsid w:val="00CD29EA"/>
    <w:rsid w:val="00CD3117"/>
    <w:rsid w:val="00CD384B"/>
    <w:rsid w:val="00CD3E4A"/>
    <w:rsid w:val="00CD3EB7"/>
    <w:rsid w:val="00CD3EDE"/>
    <w:rsid w:val="00CD444E"/>
    <w:rsid w:val="00CD4D8C"/>
    <w:rsid w:val="00CD50E2"/>
    <w:rsid w:val="00CD586F"/>
    <w:rsid w:val="00CD5C14"/>
    <w:rsid w:val="00CD71A2"/>
    <w:rsid w:val="00CE021F"/>
    <w:rsid w:val="00CE16E5"/>
    <w:rsid w:val="00CE1816"/>
    <w:rsid w:val="00CE1E87"/>
    <w:rsid w:val="00CE22B6"/>
    <w:rsid w:val="00CE300A"/>
    <w:rsid w:val="00CE3244"/>
    <w:rsid w:val="00CE419E"/>
    <w:rsid w:val="00CE4290"/>
    <w:rsid w:val="00CE49E4"/>
    <w:rsid w:val="00CE55BB"/>
    <w:rsid w:val="00CE5855"/>
    <w:rsid w:val="00CE5ED1"/>
    <w:rsid w:val="00CE60DF"/>
    <w:rsid w:val="00CE632A"/>
    <w:rsid w:val="00CE6B6B"/>
    <w:rsid w:val="00CE789A"/>
    <w:rsid w:val="00CF00D2"/>
    <w:rsid w:val="00CF0590"/>
    <w:rsid w:val="00CF079A"/>
    <w:rsid w:val="00CF0801"/>
    <w:rsid w:val="00CF0B91"/>
    <w:rsid w:val="00CF0EA7"/>
    <w:rsid w:val="00CF1027"/>
    <w:rsid w:val="00CF132B"/>
    <w:rsid w:val="00CF136B"/>
    <w:rsid w:val="00CF14F3"/>
    <w:rsid w:val="00CF1E72"/>
    <w:rsid w:val="00CF2E4F"/>
    <w:rsid w:val="00CF32C1"/>
    <w:rsid w:val="00CF3BDE"/>
    <w:rsid w:val="00CF48A2"/>
    <w:rsid w:val="00CF4DDE"/>
    <w:rsid w:val="00CF5E8F"/>
    <w:rsid w:val="00CF65F8"/>
    <w:rsid w:val="00CF74D4"/>
    <w:rsid w:val="00CF7D06"/>
    <w:rsid w:val="00D039B7"/>
    <w:rsid w:val="00D04568"/>
    <w:rsid w:val="00D04577"/>
    <w:rsid w:val="00D04661"/>
    <w:rsid w:val="00D04695"/>
    <w:rsid w:val="00D04788"/>
    <w:rsid w:val="00D05032"/>
    <w:rsid w:val="00D05346"/>
    <w:rsid w:val="00D058D5"/>
    <w:rsid w:val="00D0612A"/>
    <w:rsid w:val="00D062CB"/>
    <w:rsid w:val="00D06895"/>
    <w:rsid w:val="00D07008"/>
    <w:rsid w:val="00D074F8"/>
    <w:rsid w:val="00D076AA"/>
    <w:rsid w:val="00D07815"/>
    <w:rsid w:val="00D07E6F"/>
    <w:rsid w:val="00D07F0D"/>
    <w:rsid w:val="00D1084E"/>
    <w:rsid w:val="00D10ABE"/>
    <w:rsid w:val="00D10C26"/>
    <w:rsid w:val="00D110F6"/>
    <w:rsid w:val="00D111C8"/>
    <w:rsid w:val="00D127B3"/>
    <w:rsid w:val="00D1371D"/>
    <w:rsid w:val="00D13821"/>
    <w:rsid w:val="00D13A51"/>
    <w:rsid w:val="00D14BE8"/>
    <w:rsid w:val="00D15052"/>
    <w:rsid w:val="00D15258"/>
    <w:rsid w:val="00D159F2"/>
    <w:rsid w:val="00D15DF0"/>
    <w:rsid w:val="00D15FC8"/>
    <w:rsid w:val="00D16549"/>
    <w:rsid w:val="00D16C6F"/>
    <w:rsid w:val="00D17BB4"/>
    <w:rsid w:val="00D202C8"/>
    <w:rsid w:val="00D208F2"/>
    <w:rsid w:val="00D20D6B"/>
    <w:rsid w:val="00D22673"/>
    <w:rsid w:val="00D226B7"/>
    <w:rsid w:val="00D2327F"/>
    <w:rsid w:val="00D23679"/>
    <w:rsid w:val="00D24464"/>
    <w:rsid w:val="00D245C7"/>
    <w:rsid w:val="00D24C5F"/>
    <w:rsid w:val="00D253A0"/>
    <w:rsid w:val="00D2566C"/>
    <w:rsid w:val="00D25817"/>
    <w:rsid w:val="00D25F5A"/>
    <w:rsid w:val="00D25FC8"/>
    <w:rsid w:val="00D262D0"/>
    <w:rsid w:val="00D263A8"/>
    <w:rsid w:val="00D267E0"/>
    <w:rsid w:val="00D26E16"/>
    <w:rsid w:val="00D2701E"/>
    <w:rsid w:val="00D27EDA"/>
    <w:rsid w:val="00D27F0B"/>
    <w:rsid w:val="00D30562"/>
    <w:rsid w:val="00D30813"/>
    <w:rsid w:val="00D308EB"/>
    <w:rsid w:val="00D31087"/>
    <w:rsid w:val="00D31413"/>
    <w:rsid w:val="00D317B5"/>
    <w:rsid w:val="00D31891"/>
    <w:rsid w:val="00D31C89"/>
    <w:rsid w:val="00D3234D"/>
    <w:rsid w:val="00D32487"/>
    <w:rsid w:val="00D3328C"/>
    <w:rsid w:val="00D34E98"/>
    <w:rsid w:val="00D35252"/>
    <w:rsid w:val="00D366A7"/>
    <w:rsid w:val="00D367E7"/>
    <w:rsid w:val="00D36D54"/>
    <w:rsid w:val="00D37702"/>
    <w:rsid w:val="00D3782C"/>
    <w:rsid w:val="00D379B2"/>
    <w:rsid w:val="00D37A56"/>
    <w:rsid w:val="00D40679"/>
    <w:rsid w:val="00D40C3F"/>
    <w:rsid w:val="00D41199"/>
    <w:rsid w:val="00D41546"/>
    <w:rsid w:val="00D419DC"/>
    <w:rsid w:val="00D41BE8"/>
    <w:rsid w:val="00D41C52"/>
    <w:rsid w:val="00D41DCB"/>
    <w:rsid w:val="00D41E93"/>
    <w:rsid w:val="00D41EF9"/>
    <w:rsid w:val="00D42656"/>
    <w:rsid w:val="00D42C62"/>
    <w:rsid w:val="00D431E2"/>
    <w:rsid w:val="00D4329E"/>
    <w:rsid w:val="00D4365C"/>
    <w:rsid w:val="00D447D9"/>
    <w:rsid w:val="00D44A20"/>
    <w:rsid w:val="00D44E8E"/>
    <w:rsid w:val="00D45667"/>
    <w:rsid w:val="00D457FC"/>
    <w:rsid w:val="00D46C59"/>
    <w:rsid w:val="00D47BD1"/>
    <w:rsid w:val="00D507E0"/>
    <w:rsid w:val="00D5090F"/>
    <w:rsid w:val="00D50A0A"/>
    <w:rsid w:val="00D50E67"/>
    <w:rsid w:val="00D51364"/>
    <w:rsid w:val="00D518D1"/>
    <w:rsid w:val="00D52639"/>
    <w:rsid w:val="00D52A08"/>
    <w:rsid w:val="00D53E85"/>
    <w:rsid w:val="00D54313"/>
    <w:rsid w:val="00D54FE6"/>
    <w:rsid w:val="00D5501A"/>
    <w:rsid w:val="00D5536F"/>
    <w:rsid w:val="00D55B61"/>
    <w:rsid w:val="00D57419"/>
    <w:rsid w:val="00D576CF"/>
    <w:rsid w:val="00D60370"/>
    <w:rsid w:val="00D60B89"/>
    <w:rsid w:val="00D61439"/>
    <w:rsid w:val="00D61F56"/>
    <w:rsid w:val="00D62397"/>
    <w:rsid w:val="00D62441"/>
    <w:rsid w:val="00D62644"/>
    <w:rsid w:val="00D628DF"/>
    <w:rsid w:val="00D62CD7"/>
    <w:rsid w:val="00D62F4E"/>
    <w:rsid w:val="00D6340A"/>
    <w:rsid w:val="00D63558"/>
    <w:rsid w:val="00D6359A"/>
    <w:rsid w:val="00D64007"/>
    <w:rsid w:val="00D642B0"/>
    <w:rsid w:val="00D648AB"/>
    <w:rsid w:val="00D64A10"/>
    <w:rsid w:val="00D650FB"/>
    <w:rsid w:val="00D65703"/>
    <w:rsid w:val="00D65C8A"/>
    <w:rsid w:val="00D65D6B"/>
    <w:rsid w:val="00D66427"/>
    <w:rsid w:val="00D66760"/>
    <w:rsid w:val="00D6695E"/>
    <w:rsid w:val="00D669DD"/>
    <w:rsid w:val="00D66BE2"/>
    <w:rsid w:val="00D707ED"/>
    <w:rsid w:val="00D70BF1"/>
    <w:rsid w:val="00D70C3F"/>
    <w:rsid w:val="00D70D74"/>
    <w:rsid w:val="00D70DEE"/>
    <w:rsid w:val="00D7176D"/>
    <w:rsid w:val="00D719A9"/>
    <w:rsid w:val="00D71C3A"/>
    <w:rsid w:val="00D71EB2"/>
    <w:rsid w:val="00D720B0"/>
    <w:rsid w:val="00D726F3"/>
    <w:rsid w:val="00D7324A"/>
    <w:rsid w:val="00D73650"/>
    <w:rsid w:val="00D749B7"/>
    <w:rsid w:val="00D75283"/>
    <w:rsid w:val="00D757A4"/>
    <w:rsid w:val="00D75DE8"/>
    <w:rsid w:val="00D7647D"/>
    <w:rsid w:val="00D76521"/>
    <w:rsid w:val="00D76B8B"/>
    <w:rsid w:val="00D779A2"/>
    <w:rsid w:val="00D8021F"/>
    <w:rsid w:val="00D8066A"/>
    <w:rsid w:val="00D8098A"/>
    <w:rsid w:val="00D80AE2"/>
    <w:rsid w:val="00D817A8"/>
    <w:rsid w:val="00D8220E"/>
    <w:rsid w:val="00D82EE3"/>
    <w:rsid w:val="00D832F6"/>
    <w:rsid w:val="00D834DD"/>
    <w:rsid w:val="00D83F25"/>
    <w:rsid w:val="00D8444A"/>
    <w:rsid w:val="00D845C0"/>
    <w:rsid w:val="00D846CD"/>
    <w:rsid w:val="00D8495C"/>
    <w:rsid w:val="00D84C16"/>
    <w:rsid w:val="00D8563F"/>
    <w:rsid w:val="00D8592C"/>
    <w:rsid w:val="00D8705F"/>
    <w:rsid w:val="00D871C3"/>
    <w:rsid w:val="00D871FC"/>
    <w:rsid w:val="00D872F3"/>
    <w:rsid w:val="00D87441"/>
    <w:rsid w:val="00D9014A"/>
    <w:rsid w:val="00D90262"/>
    <w:rsid w:val="00D905B3"/>
    <w:rsid w:val="00D90699"/>
    <w:rsid w:val="00D90A44"/>
    <w:rsid w:val="00D90FC1"/>
    <w:rsid w:val="00D9197B"/>
    <w:rsid w:val="00D91D6B"/>
    <w:rsid w:val="00D92F27"/>
    <w:rsid w:val="00D9301F"/>
    <w:rsid w:val="00D93977"/>
    <w:rsid w:val="00D94468"/>
    <w:rsid w:val="00D947D0"/>
    <w:rsid w:val="00D94D1C"/>
    <w:rsid w:val="00D94D87"/>
    <w:rsid w:val="00D9527E"/>
    <w:rsid w:val="00D959BF"/>
    <w:rsid w:val="00D959D4"/>
    <w:rsid w:val="00D95F07"/>
    <w:rsid w:val="00D96907"/>
    <w:rsid w:val="00D96B92"/>
    <w:rsid w:val="00D96E95"/>
    <w:rsid w:val="00D97034"/>
    <w:rsid w:val="00D979FA"/>
    <w:rsid w:val="00DA02AC"/>
    <w:rsid w:val="00DA08F1"/>
    <w:rsid w:val="00DA1876"/>
    <w:rsid w:val="00DA1C05"/>
    <w:rsid w:val="00DA2147"/>
    <w:rsid w:val="00DA274A"/>
    <w:rsid w:val="00DA33E8"/>
    <w:rsid w:val="00DA44E0"/>
    <w:rsid w:val="00DA45A3"/>
    <w:rsid w:val="00DA596E"/>
    <w:rsid w:val="00DA6FCE"/>
    <w:rsid w:val="00DA715E"/>
    <w:rsid w:val="00DA7A0F"/>
    <w:rsid w:val="00DA7E60"/>
    <w:rsid w:val="00DA7F76"/>
    <w:rsid w:val="00DB01CD"/>
    <w:rsid w:val="00DB10A9"/>
    <w:rsid w:val="00DB10EC"/>
    <w:rsid w:val="00DB163D"/>
    <w:rsid w:val="00DB1895"/>
    <w:rsid w:val="00DB1E23"/>
    <w:rsid w:val="00DB1E88"/>
    <w:rsid w:val="00DB23EF"/>
    <w:rsid w:val="00DB2766"/>
    <w:rsid w:val="00DB3865"/>
    <w:rsid w:val="00DB3DE4"/>
    <w:rsid w:val="00DB3EEA"/>
    <w:rsid w:val="00DB4A6E"/>
    <w:rsid w:val="00DB4C65"/>
    <w:rsid w:val="00DB4C8B"/>
    <w:rsid w:val="00DB6E46"/>
    <w:rsid w:val="00DB6F67"/>
    <w:rsid w:val="00DB6FF6"/>
    <w:rsid w:val="00DB766D"/>
    <w:rsid w:val="00DC0227"/>
    <w:rsid w:val="00DC091C"/>
    <w:rsid w:val="00DC1542"/>
    <w:rsid w:val="00DC1AF2"/>
    <w:rsid w:val="00DC248B"/>
    <w:rsid w:val="00DC2BBB"/>
    <w:rsid w:val="00DC2F7E"/>
    <w:rsid w:val="00DC324B"/>
    <w:rsid w:val="00DC3A2E"/>
    <w:rsid w:val="00DC3AF9"/>
    <w:rsid w:val="00DC3DAF"/>
    <w:rsid w:val="00DC42FC"/>
    <w:rsid w:val="00DC48F2"/>
    <w:rsid w:val="00DC4AE7"/>
    <w:rsid w:val="00DC4FA6"/>
    <w:rsid w:val="00DC522A"/>
    <w:rsid w:val="00DC54A7"/>
    <w:rsid w:val="00DC56EA"/>
    <w:rsid w:val="00DC5CE1"/>
    <w:rsid w:val="00DC65DE"/>
    <w:rsid w:val="00DC69BB"/>
    <w:rsid w:val="00DC69CE"/>
    <w:rsid w:val="00DD0571"/>
    <w:rsid w:val="00DD07E3"/>
    <w:rsid w:val="00DD12A6"/>
    <w:rsid w:val="00DD173C"/>
    <w:rsid w:val="00DD1B8F"/>
    <w:rsid w:val="00DD1E6A"/>
    <w:rsid w:val="00DD2A8B"/>
    <w:rsid w:val="00DD2EE0"/>
    <w:rsid w:val="00DD3486"/>
    <w:rsid w:val="00DD4EFE"/>
    <w:rsid w:val="00DD51DE"/>
    <w:rsid w:val="00DD5727"/>
    <w:rsid w:val="00DD5735"/>
    <w:rsid w:val="00DD5C34"/>
    <w:rsid w:val="00DD607C"/>
    <w:rsid w:val="00DD6451"/>
    <w:rsid w:val="00DD6D57"/>
    <w:rsid w:val="00DD7600"/>
    <w:rsid w:val="00DD76C5"/>
    <w:rsid w:val="00DD7807"/>
    <w:rsid w:val="00DE1C83"/>
    <w:rsid w:val="00DE27E5"/>
    <w:rsid w:val="00DE2970"/>
    <w:rsid w:val="00DE4842"/>
    <w:rsid w:val="00DE4B2C"/>
    <w:rsid w:val="00DE53E9"/>
    <w:rsid w:val="00DE569C"/>
    <w:rsid w:val="00DE5CFA"/>
    <w:rsid w:val="00DE6F02"/>
    <w:rsid w:val="00DE6F28"/>
    <w:rsid w:val="00DE70F3"/>
    <w:rsid w:val="00DE71EE"/>
    <w:rsid w:val="00DF053B"/>
    <w:rsid w:val="00DF06F7"/>
    <w:rsid w:val="00DF0B19"/>
    <w:rsid w:val="00DF189A"/>
    <w:rsid w:val="00DF1EC5"/>
    <w:rsid w:val="00DF2854"/>
    <w:rsid w:val="00DF2AD1"/>
    <w:rsid w:val="00DF2AE4"/>
    <w:rsid w:val="00DF2C4C"/>
    <w:rsid w:val="00DF3372"/>
    <w:rsid w:val="00DF35F7"/>
    <w:rsid w:val="00DF39C5"/>
    <w:rsid w:val="00DF443F"/>
    <w:rsid w:val="00DF494C"/>
    <w:rsid w:val="00DF4E31"/>
    <w:rsid w:val="00DF52BA"/>
    <w:rsid w:val="00DF588F"/>
    <w:rsid w:val="00DF61BC"/>
    <w:rsid w:val="00DF668B"/>
    <w:rsid w:val="00DF66BE"/>
    <w:rsid w:val="00DF6799"/>
    <w:rsid w:val="00DF7578"/>
    <w:rsid w:val="00DF7BA0"/>
    <w:rsid w:val="00E00021"/>
    <w:rsid w:val="00E0016E"/>
    <w:rsid w:val="00E003DC"/>
    <w:rsid w:val="00E018D9"/>
    <w:rsid w:val="00E02053"/>
    <w:rsid w:val="00E02D3D"/>
    <w:rsid w:val="00E03051"/>
    <w:rsid w:val="00E03054"/>
    <w:rsid w:val="00E03233"/>
    <w:rsid w:val="00E035C5"/>
    <w:rsid w:val="00E03AD5"/>
    <w:rsid w:val="00E03E81"/>
    <w:rsid w:val="00E04479"/>
    <w:rsid w:val="00E045D5"/>
    <w:rsid w:val="00E04894"/>
    <w:rsid w:val="00E04CE2"/>
    <w:rsid w:val="00E05232"/>
    <w:rsid w:val="00E053DE"/>
    <w:rsid w:val="00E055DE"/>
    <w:rsid w:val="00E05B94"/>
    <w:rsid w:val="00E05C67"/>
    <w:rsid w:val="00E05D21"/>
    <w:rsid w:val="00E06A62"/>
    <w:rsid w:val="00E07288"/>
    <w:rsid w:val="00E07469"/>
    <w:rsid w:val="00E10662"/>
    <w:rsid w:val="00E106F9"/>
    <w:rsid w:val="00E10E39"/>
    <w:rsid w:val="00E10E52"/>
    <w:rsid w:val="00E111AD"/>
    <w:rsid w:val="00E1120C"/>
    <w:rsid w:val="00E129A6"/>
    <w:rsid w:val="00E12A1D"/>
    <w:rsid w:val="00E12E74"/>
    <w:rsid w:val="00E12E8D"/>
    <w:rsid w:val="00E12EF5"/>
    <w:rsid w:val="00E12F2F"/>
    <w:rsid w:val="00E13178"/>
    <w:rsid w:val="00E144C7"/>
    <w:rsid w:val="00E14918"/>
    <w:rsid w:val="00E14A70"/>
    <w:rsid w:val="00E14C06"/>
    <w:rsid w:val="00E152ED"/>
    <w:rsid w:val="00E153ED"/>
    <w:rsid w:val="00E154A5"/>
    <w:rsid w:val="00E155E4"/>
    <w:rsid w:val="00E15B94"/>
    <w:rsid w:val="00E164A9"/>
    <w:rsid w:val="00E16A42"/>
    <w:rsid w:val="00E170CA"/>
    <w:rsid w:val="00E174B4"/>
    <w:rsid w:val="00E17E2B"/>
    <w:rsid w:val="00E20436"/>
    <w:rsid w:val="00E2099A"/>
    <w:rsid w:val="00E210BD"/>
    <w:rsid w:val="00E21C85"/>
    <w:rsid w:val="00E21FC1"/>
    <w:rsid w:val="00E227FE"/>
    <w:rsid w:val="00E2282C"/>
    <w:rsid w:val="00E22D00"/>
    <w:rsid w:val="00E23368"/>
    <w:rsid w:val="00E236E4"/>
    <w:rsid w:val="00E23896"/>
    <w:rsid w:val="00E24642"/>
    <w:rsid w:val="00E24CC6"/>
    <w:rsid w:val="00E25582"/>
    <w:rsid w:val="00E26312"/>
    <w:rsid w:val="00E26382"/>
    <w:rsid w:val="00E26580"/>
    <w:rsid w:val="00E266A6"/>
    <w:rsid w:val="00E270D6"/>
    <w:rsid w:val="00E274C1"/>
    <w:rsid w:val="00E2799E"/>
    <w:rsid w:val="00E279C0"/>
    <w:rsid w:val="00E30398"/>
    <w:rsid w:val="00E30A9C"/>
    <w:rsid w:val="00E31209"/>
    <w:rsid w:val="00E31CE1"/>
    <w:rsid w:val="00E31D95"/>
    <w:rsid w:val="00E33021"/>
    <w:rsid w:val="00E332BA"/>
    <w:rsid w:val="00E33A51"/>
    <w:rsid w:val="00E3439F"/>
    <w:rsid w:val="00E34D65"/>
    <w:rsid w:val="00E358FB"/>
    <w:rsid w:val="00E36A46"/>
    <w:rsid w:val="00E36BBF"/>
    <w:rsid w:val="00E36DD2"/>
    <w:rsid w:val="00E36EFF"/>
    <w:rsid w:val="00E3716A"/>
    <w:rsid w:val="00E372E9"/>
    <w:rsid w:val="00E374D6"/>
    <w:rsid w:val="00E376CC"/>
    <w:rsid w:val="00E37C1F"/>
    <w:rsid w:val="00E37C2D"/>
    <w:rsid w:val="00E37D86"/>
    <w:rsid w:val="00E37EA0"/>
    <w:rsid w:val="00E4040D"/>
    <w:rsid w:val="00E4055A"/>
    <w:rsid w:val="00E40D5C"/>
    <w:rsid w:val="00E40E19"/>
    <w:rsid w:val="00E410AF"/>
    <w:rsid w:val="00E4113A"/>
    <w:rsid w:val="00E41C12"/>
    <w:rsid w:val="00E421AA"/>
    <w:rsid w:val="00E4225F"/>
    <w:rsid w:val="00E42F6D"/>
    <w:rsid w:val="00E42FF3"/>
    <w:rsid w:val="00E43AFF"/>
    <w:rsid w:val="00E43D69"/>
    <w:rsid w:val="00E4432C"/>
    <w:rsid w:val="00E45130"/>
    <w:rsid w:val="00E45488"/>
    <w:rsid w:val="00E457C9"/>
    <w:rsid w:val="00E462FE"/>
    <w:rsid w:val="00E46BFB"/>
    <w:rsid w:val="00E473CE"/>
    <w:rsid w:val="00E475BD"/>
    <w:rsid w:val="00E47A7D"/>
    <w:rsid w:val="00E47CC5"/>
    <w:rsid w:val="00E50E3E"/>
    <w:rsid w:val="00E51DF1"/>
    <w:rsid w:val="00E5310B"/>
    <w:rsid w:val="00E53C32"/>
    <w:rsid w:val="00E54252"/>
    <w:rsid w:val="00E556E5"/>
    <w:rsid w:val="00E5571F"/>
    <w:rsid w:val="00E55797"/>
    <w:rsid w:val="00E55A01"/>
    <w:rsid w:val="00E56298"/>
    <w:rsid w:val="00E5694F"/>
    <w:rsid w:val="00E569D6"/>
    <w:rsid w:val="00E56C5D"/>
    <w:rsid w:val="00E56D77"/>
    <w:rsid w:val="00E602C0"/>
    <w:rsid w:val="00E60832"/>
    <w:rsid w:val="00E60978"/>
    <w:rsid w:val="00E609E5"/>
    <w:rsid w:val="00E60BF5"/>
    <w:rsid w:val="00E60CAC"/>
    <w:rsid w:val="00E6124D"/>
    <w:rsid w:val="00E613F0"/>
    <w:rsid w:val="00E61899"/>
    <w:rsid w:val="00E61BD1"/>
    <w:rsid w:val="00E61DD2"/>
    <w:rsid w:val="00E6216E"/>
    <w:rsid w:val="00E628B8"/>
    <w:rsid w:val="00E62B6A"/>
    <w:rsid w:val="00E630C0"/>
    <w:rsid w:val="00E632DD"/>
    <w:rsid w:val="00E63709"/>
    <w:rsid w:val="00E637C4"/>
    <w:rsid w:val="00E63C8D"/>
    <w:rsid w:val="00E63CB4"/>
    <w:rsid w:val="00E63E4E"/>
    <w:rsid w:val="00E641E5"/>
    <w:rsid w:val="00E64572"/>
    <w:rsid w:val="00E64CC2"/>
    <w:rsid w:val="00E6554B"/>
    <w:rsid w:val="00E664DE"/>
    <w:rsid w:val="00E66A36"/>
    <w:rsid w:val="00E66A52"/>
    <w:rsid w:val="00E67522"/>
    <w:rsid w:val="00E67688"/>
    <w:rsid w:val="00E67AA0"/>
    <w:rsid w:val="00E7100F"/>
    <w:rsid w:val="00E71219"/>
    <w:rsid w:val="00E729DD"/>
    <w:rsid w:val="00E72BA8"/>
    <w:rsid w:val="00E72DD3"/>
    <w:rsid w:val="00E73D54"/>
    <w:rsid w:val="00E73ED4"/>
    <w:rsid w:val="00E74750"/>
    <w:rsid w:val="00E74796"/>
    <w:rsid w:val="00E7496D"/>
    <w:rsid w:val="00E75AF4"/>
    <w:rsid w:val="00E77378"/>
    <w:rsid w:val="00E77D36"/>
    <w:rsid w:val="00E77F3C"/>
    <w:rsid w:val="00E8050D"/>
    <w:rsid w:val="00E80590"/>
    <w:rsid w:val="00E80B42"/>
    <w:rsid w:val="00E8217E"/>
    <w:rsid w:val="00E82A9B"/>
    <w:rsid w:val="00E83173"/>
    <w:rsid w:val="00E83FAC"/>
    <w:rsid w:val="00E840AC"/>
    <w:rsid w:val="00E84111"/>
    <w:rsid w:val="00E844CC"/>
    <w:rsid w:val="00E8469F"/>
    <w:rsid w:val="00E84700"/>
    <w:rsid w:val="00E85ADA"/>
    <w:rsid w:val="00E86039"/>
    <w:rsid w:val="00E8687D"/>
    <w:rsid w:val="00E86B3B"/>
    <w:rsid w:val="00E90299"/>
    <w:rsid w:val="00E913FA"/>
    <w:rsid w:val="00E91D18"/>
    <w:rsid w:val="00E92BC1"/>
    <w:rsid w:val="00E92E15"/>
    <w:rsid w:val="00E934AA"/>
    <w:rsid w:val="00E94044"/>
    <w:rsid w:val="00E940E4"/>
    <w:rsid w:val="00E943B4"/>
    <w:rsid w:val="00E94E55"/>
    <w:rsid w:val="00E95F53"/>
    <w:rsid w:val="00E96644"/>
    <w:rsid w:val="00E967F2"/>
    <w:rsid w:val="00E969D5"/>
    <w:rsid w:val="00E975AC"/>
    <w:rsid w:val="00E978D9"/>
    <w:rsid w:val="00E97DEE"/>
    <w:rsid w:val="00EA0468"/>
    <w:rsid w:val="00EA0889"/>
    <w:rsid w:val="00EA0FB0"/>
    <w:rsid w:val="00EA1713"/>
    <w:rsid w:val="00EA1CCF"/>
    <w:rsid w:val="00EA239F"/>
    <w:rsid w:val="00EA353D"/>
    <w:rsid w:val="00EA3C3C"/>
    <w:rsid w:val="00EA3C94"/>
    <w:rsid w:val="00EA5AAD"/>
    <w:rsid w:val="00EA5B84"/>
    <w:rsid w:val="00EA5D4B"/>
    <w:rsid w:val="00EA5D6E"/>
    <w:rsid w:val="00EA62EA"/>
    <w:rsid w:val="00EA6634"/>
    <w:rsid w:val="00EB0145"/>
    <w:rsid w:val="00EB0613"/>
    <w:rsid w:val="00EB0BF8"/>
    <w:rsid w:val="00EB0DC5"/>
    <w:rsid w:val="00EB144F"/>
    <w:rsid w:val="00EB2815"/>
    <w:rsid w:val="00EB34F0"/>
    <w:rsid w:val="00EB3D25"/>
    <w:rsid w:val="00EB45D7"/>
    <w:rsid w:val="00EB4DBB"/>
    <w:rsid w:val="00EB619F"/>
    <w:rsid w:val="00EB646A"/>
    <w:rsid w:val="00EB65C3"/>
    <w:rsid w:val="00EB6B82"/>
    <w:rsid w:val="00EB6ED0"/>
    <w:rsid w:val="00EB6ED1"/>
    <w:rsid w:val="00EB6EF1"/>
    <w:rsid w:val="00EB72B9"/>
    <w:rsid w:val="00EB780B"/>
    <w:rsid w:val="00EB78F8"/>
    <w:rsid w:val="00EB7D5A"/>
    <w:rsid w:val="00EB7E16"/>
    <w:rsid w:val="00EC01AF"/>
    <w:rsid w:val="00EC03E5"/>
    <w:rsid w:val="00EC0A4C"/>
    <w:rsid w:val="00EC0D1E"/>
    <w:rsid w:val="00EC1B36"/>
    <w:rsid w:val="00EC2273"/>
    <w:rsid w:val="00EC2B12"/>
    <w:rsid w:val="00EC2DCD"/>
    <w:rsid w:val="00EC3284"/>
    <w:rsid w:val="00EC32C7"/>
    <w:rsid w:val="00EC37F3"/>
    <w:rsid w:val="00EC38DE"/>
    <w:rsid w:val="00EC492A"/>
    <w:rsid w:val="00EC4C72"/>
    <w:rsid w:val="00EC4EDB"/>
    <w:rsid w:val="00EC5E7C"/>
    <w:rsid w:val="00EC696E"/>
    <w:rsid w:val="00EC6FFE"/>
    <w:rsid w:val="00EC716B"/>
    <w:rsid w:val="00EC7370"/>
    <w:rsid w:val="00EC75FA"/>
    <w:rsid w:val="00EC7AE9"/>
    <w:rsid w:val="00ED035B"/>
    <w:rsid w:val="00ED0516"/>
    <w:rsid w:val="00ED13CC"/>
    <w:rsid w:val="00ED1D91"/>
    <w:rsid w:val="00ED271D"/>
    <w:rsid w:val="00ED2A8D"/>
    <w:rsid w:val="00ED2D41"/>
    <w:rsid w:val="00ED36CB"/>
    <w:rsid w:val="00ED42E2"/>
    <w:rsid w:val="00ED45A4"/>
    <w:rsid w:val="00ED4A2E"/>
    <w:rsid w:val="00ED4E4D"/>
    <w:rsid w:val="00ED5539"/>
    <w:rsid w:val="00ED5597"/>
    <w:rsid w:val="00ED633C"/>
    <w:rsid w:val="00ED63BE"/>
    <w:rsid w:val="00ED6AF7"/>
    <w:rsid w:val="00ED6C52"/>
    <w:rsid w:val="00ED6CB4"/>
    <w:rsid w:val="00ED72AE"/>
    <w:rsid w:val="00ED73DB"/>
    <w:rsid w:val="00ED7519"/>
    <w:rsid w:val="00ED7B7F"/>
    <w:rsid w:val="00ED7CC2"/>
    <w:rsid w:val="00ED7D86"/>
    <w:rsid w:val="00EE069E"/>
    <w:rsid w:val="00EE0B20"/>
    <w:rsid w:val="00EE0BEE"/>
    <w:rsid w:val="00EE155B"/>
    <w:rsid w:val="00EE1A5D"/>
    <w:rsid w:val="00EE1BB0"/>
    <w:rsid w:val="00EE1E03"/>
    <w:rsid w:val="00EE2843"/>
    <w:rsid w:val="00EE2F49"/>
    <w:rsid w:val="00EE3F6D"/>
    <w:rsid w:val="00EE40AF"/>
    <w:rsid w:val="00EE495D"/>
    <w:rsid w:val="00EE5B15"/>
    <w:rsid w:val="00EE70E2"/>
    <w:rsid w:val="00EE75C9"/>
    <w:rsid w:val="00EE786E"/>
    <w:rsid w:val="00EE7A9B"/>
    <w:rsid w:val="00EE7AFB"/>
    <w:rsid w:val="00EE7C18"/>
    <w:rsid w:val="00EF00DA"/>
    <w:rsid w:val="00EF07DA"/>
    <w:rsid w:val="00EF0A43"/>
    <w:rsid w:val="00EF0BCE"/>
    <w:rsid w:val="00EF22DF"/>
    <w:rsid w:val="00EF266E"/>
    <w:rsid w:val="00EF2D55"/>
    <w:rsid w:val="00EF36FA"/>
    <w:rsid w:val="00EF3A48"/>
    <w:rsid w:val="00EF4780"/>
    <w:rsid w:val="00EF4850"/>
    <w:rsid w:val="00EF4F69"/>
    <w:rsid w:val="00EF595E"/>
    <w:rsid w:val="00EF5DB9"/>
    <w:rsid w:val="00EF7AE8"/>
    <w:rsid w:val="00EF7EE0"/>
    <w:rsid w:val="00F00346"/>
    <w:rsid w:val="00F00787"/>
    <w:rsid w:val="00F00869"/>
    <w:rsid w:val="00F01669"/>
    <w:rsid w:val="00F023D1"/>
    <w:rsid w:val="00F03DD7"/>
    <w:rsid w:val="00F04AD6"/>
    <w:rsid w:val="00F04AEE"/>
    <w:rsid w:val="00F04F95"/>
    <w:rsid w:val="00F0517D"/>
    <w:rsid w:val="00F059B8"/>
    <w:rsid w:val="00F05D87"/>
    <w:rsid w:val="00F05F07"/>
    <w:rsid w:val="00F05F53"/>
    <w:rsid w:val="00F05FE5"/>
    <w:rsid w:val="00F06387"/>
    <w:rsid w:val="00F0641E"/>
    <w:rsid w:val="00F066F7"/>
    <w:rsid w:val="00F06756"/>
    <w:rsid w:val="00F07193"/>
    <w:rsid w:val="00F07234"/>
    <w:rsid w:val="00F07F1E"/>
    <w:rsid w:val="00F10541"/>
    <w:rsid w:val="00F10C72"/>
    <w:rsid w:val="00F11326"/>
    <w:rsid w:val="00F11A62"/>
    <w:rsid w:val="00F11E8D"/>
    <w:rsid w:val="00F12161"/>
    <w:rsid w:val="00F1270C"/>
    <w:rsid w:val="00F12D64"/>
    <w:rsid w:val="00F12DCE"/>
    <w:rsid w:val="00F12F70"/>
    <w:rsid w:val="00F1312C"/>
    <w:rsid w:val="00F13529"/>
    <w:rsid w:val="00F13A25"/>
    <w:rsid w:val="00F13F42"/>
    <w:rsid w:val="00F148CC"/>
    <w:rsid w:val="00F14BCC"/>
    <w:rsid w:val="00F1507E"/>
    <w:rsid w:val="00F15B4B"/>
    <w:rsid w:val="00F160A6"/>
    <w:rsid w:val="00F160D9"/>
    <w:rsid w:val="00F16351"/>
    <w:rsid w:val="00F1639E"/>
    <w:rsid w:val="00F16719"/>
    <w:rsid w:val="00F17029"/>
    <w:rsid w:val="00F20228"/>
    <w:rsid w:val="00F2040A"/>
    <w:rsid w:val="00F20847"/>
    <w:rsid w:val="00F20A10"/>
    <w:rsid w:val="00F20A2C"/>
    <w:rsid w:val="00F20A56"/>
    <w:rsid w:val="00F218FA"/>
    <w:rsid w:val="00F22655"/>
    <w:rsid w:val="00F22954"/>
    <w:rsid w:val="00F22D64"/>
    <w:rsid w:val="00F245FE"/>
    <w:rsid w:val="00F24D3D"/>
    <w:rsid w:val="00F24EB4"/>
    <w:rsid w:val="00F25046"/>
    <w:rsid w:val="00F25363"/>
    <w:rsid w:val="00F25558"/>
    <w:rsid w:val="00F2562A"/>
    <w:rsid w:val="00F257A4"/>
    <w:rsid w:val="00F25C1F"/>
    <w:rsid w:val="00F25D17"/>
    <w:rsid w:val="00F25FB1"/>
    <w:rsid w:val="00F260BA"/>
    <w:rsid w:val="00F2751E"/>
    <w:rsid w:val="00F2768B"/>
    <w:rsid w:val="00F27A1D"/>
    <w:rsid w:val="00F27F41"/>
    <w:rsid w:val="00F3000B"/>
    <w:rsid w:val="00F301F9"/>
    <w:rsid w:val="00F305AF"/>
    <w:rsid w:val="00F3078B"/>
    <w:rsid w:val="00F30823"/>
    <w:rsid w:val="00F3090F"/>
    <w:rsid w:val="00F30E73"/>
    <w:rsid w:val="00F311B8"/>
    <w:rsid w:val="00F31BCC"/>
    <w:rsid w:val="00F32F22"/>
    <w:rsid w:val="00F330A3"/>
    <w:rsid w:val="00F33549"/>
    <w:rsid w:val="00F33A5D"/>
    <w:rsid w:val="00F3417B"/>
    <w:rsid w:val="00F347A6"/>
    <w:rsid w:val="00F34B6D"/>
    <w:rsid w:val="00F34F6A"/>
    <w:rsid w:val="00F35383"/>
    <w:rsid w:val="00F35E71"/>
    <w:rsid w:val="00F362A6"/>
    <w:rsid w:val="00F3666B"/>
    <w:rsid w:val="00F36EDA"/>
    <w:rsid w:val="00F37565"/>
    <w:rsid w:val="00F376FA"/>
    <w:rsid w:val="00F37D09"/>
    <w:rsid w:val="00F37D91"/>
    <w:rsid w:val="00F37DE4"/>
    <w:rsid w:val="00F40838"/>
    <w:rsid w:val="00F40DE8"/>
    <w:rsid w:val="00F4143C"/>
    <w:rsid w:val="00F4143E"/>
    <w:rsid w:val="00F4184A"/>
    <w:rsid w:val="00F41F0E"/>
    <w:rsid w:val="00F41F46"/>
    <w:rsid w:val="00F42016"/>
    <w:rsid w:val="00F421E4"/>
    <w:rsid w:val="00F4279C"/>
    <w:rsid w:val="00F42B1A"/>
    <w:rsid w:val="00F43238"/>
    <w:rsid w:val="00F4328B"/>
    <w:rsid w:val="00F4388D"/>
    <w:rsid w:val="00F43AAA"/>
    <w:rsid w:val="00F44B56"/>
    <w:rsid w:val="00F44B8D"/>
    <w:rsid w:val="00F44FC5"/>
    <w:rsid w:val="00F4509B"/>
    <w:rsid w:val="00F450DA"/>
    <w:rsid w:val="00F451D3"/>
    <w:rsid w:val="00F454F1"/>
    <w:rsid w:val="00F45CAD"/>
    <w:rsid w:val="00F463AA"/>
    <w:rsid w:val="00F46BD8"/>
    <w:rsid w:val="00F471D9"/>
    <w:rsid w:val="00F473F8"/>
    <w:rsid w:val="00F474B8"/>
    <w:rsid w:val="00F477A9"/>
    <w:rsid w:val="00F50010"/>
    <w:rsid w:val="00F50112"/>
    <w:rsid w:val="00F506D6"/>
    <w:rsid w:val="00F50FDC"/>
    <w:rsid w:val="00F5108B"/>
    <w:rsid w:val="00F51575"/>
    <w:rsid w:val="00F51985"/>
    <w:rsid w:val="00F51C75"/>
    <w:rsid w:val="00F52DE7"/>
    <w:rsid w:val="00F52F0B"/>
    <w:rsid w:val="00F52F16"/>
    <w:rsid w:val="00F53319"/>
    <w:rsid w:val="00F535D2"/>
    <w:rsid w:val="00F53771"/>
    <w:rsid w:val="00F537C2"/>
    <w:rsid w:val="00F54EA0"/>
    <w:rsid w:val="00F55A0C"/>
    <w:rsid w:val="00F55EC7"/>
    <w:rsid w:val="00F5616A"/>
    <w:rsid w:val="00F5685F"/>
    <w:rsid w:val="00F5700A"/>
    <w:rsid w:val="00F57BA3"/>
    <w:rsid w:val="00F601B1"/>
    <w:rsid w:val="00F60B03"/>
    <w:rsid w:val="00F617FD"/>
    <w:rsid w:val="00F633F0"/>
    <w:rsid w:val="00F63FDE"/>
    <w:rsid w:val="00F64811"/>
    <w:rsid w:val="00F64947"/>
    <w:rsid w:val="00F64C93"/>
    <w:rsid w:val="00F652DA"/>
    <w:rsid w:val="00F65537"/>
    <w:rsid w:val="00F6580C"/>
    <w:rsid w:val="00F65B29"/>
    <w:rsid w:val="00F65C77"/>
    <w:rsid w:val="00F661DE"/>
    <w:rsid w:val="00F66FE4"/>
    <w:rsid w:val="00F67F75"/>
    <w:rsid w:val="00F701AF"/>
    <w:rsid w:val="00F70651"/>
    <w:rsid w:val="00F70A32"/>
    <w:rsid w:val="00F70D03"/>
    <w:rsid w:val="00F7135E"/>
    <w:rsid w:val="00F71F02"/>
    <w:rsid w:val="00F72326"/>
    <w:rsid w:val="00F72362"/>
    <w:rsid w:val="00F723B8"/>
    <w:rsid w:val="00F725DA"/>
    <w:rsid w:val="00F7266E"/>
    <w:rsid w:val="00F72924"/>
    <w:rsid w:val="00F72B64"/>
    <w:rsid w:val="00F72F96"/>
    <w:rsid w:val="00F7318C"/>
    <w:rsid w:val="00F73350"/>
    <w:rsid w:val="00F7375F"/>
    <w:rsid w:val="00F73880"/>
    <w:rsid w:val="00F738E1"/>
    <w:rsid w:val="00F73BFF"/>
    <w:rsid w:val="00F7411D"/>
    <w:rsid w:val="00F7452E"/>
    <w:rsid w:val="00F74643"/>
    <w:rsid w:val="00F7495D"/>
    <w:rsid w:val="00F752A5"/>
    <w:rsid w:val="00F752C4"/>
    <w:rsid w:val="00F75758"/>
    <w:rsid w:val="00F75996"/>
    <w:rsid w:val="00F75D91"/>
    <w:rsid w:val="00F76897"/>
    <w:rsid w:val="00F76ADF"/>
    <w:rsid w:val="00F770AD"/>
    <w:rsid w:val="00F771AB"/>
    <w:rsid w:val="00F77264"/>
    <w:rsid w:val="00F77789"/>
    <w:rsid w:val="00F77A72"/>
    <w:rsid w:val="00F77DDD"/>
    <w:rsid w:val="00F77F54"/>
    <w:rsid w:val="00F8021D"/>
    <w:rsid w:val="00F803CB"/>
    <w:rsid w:val="00F80437"/>
    <w:rsid w:val="00F80B3F"/>
    <w:rsid w:val="00F80BED"/>
    <w:rsid w:val="00F80E78"/>
    <w:rsid w:val="00F81100"/>
    <w:rsid w:val="00F81A97"/>
    <w:rsid w:val="00F81D7E"/>
    <w:rsid w:val="00F82934"/>
    <w:rsid w:val="00F82A90"/>
    <w:rsid w:val="00F830E3"/>
    <w:rsid w:val="00F83F96"/>
    <w:rsid w:val="00F841A2"/>
    <w:rsid w:val="00F847CE"/>
    <w:rsid w:val="00F86A33"/>
    <w:rsid w:val="00F86E72"/>
    <w:rsid w:val="00F87226"/>
    <w:rsid w:val="00F8759B"/>
    <w:rsid w:val="00F87A99"/>
    <w:rsid w:val="00F87C98"/>
    <w:rsid w:val="00F90131"/>
    <w:rsid w:val="00F90E8C"/>
    <w:rsid w:val="00F9106E"/>
    <w:rsid w:val="00F912FA"/>
    <w:rsid w:val="00F9167C"/>
    <w:rsid w:val="00F91BF4"/>
    <w:rsid w:val="00F91F1B"/>
    <w:rsid w:val="00F92D31"/>
    <w:rsid w:val="00F92DB1"/>
    <w:rsid w:val="00F93805"/>
    <w:rsid w:val="00F93CB7"/>
    <w:rsid w:val="00F93FE8"/>
    <w:rsid w:val="00F9400E"/>
    <w:rsid w:val="00F940A9"/>
    <w:rsid w:val="00F94FF0"/>
    <w:rsid w:val="00F955FF"/>
    <w:rsid w:val="00F95F72"/>
    <w:rsid w:val="00F960D3"/>
    <w:rsid w:val="00F971D5"/>
    <w:rsid w:val="00F97511"/>
    <w:rsid w:val="00F979D1"/>
    <w:rsid w:val="00F97A91"/>
    <w:rsid w:val="00F97F55"/>
    <w:rsid w:val="00F97F9F"/>
    <w:rsid w:val="00FA0823"/>
    <w:rsid w:val="00FA0A4A"/>
    <w:rsid w:val="00FA0B0B"/>
    <w:rsid w:val="00FA0B4B"/>
    <w:rsid w:val="00FA0D83"/>
    <w:rsid w:val="00FA0ED8"/>
    <w:rsid w:val="00FA1CF7"/>
    <w:rsid w:val="00FA1D2C"/>
    <w:rsid w:val="00FA1D74"/>
    <w:rsid w:val="00FA1DF9"/>
    <w:rsid w:val="00FA224A"/>
    <w:rsid w:val="00FA2875"/>
    <w:rsid w:val="00FA3689"/>
    <w:rsid w:val="00FA37B5"/>
    <w:rsid w:val="00FA455C"/>
    <w:rsid w:val="00FA53CF"/>
    <w:rsid w:val="00FA5B30"/>
    <w:rsid w:val="00FA5FE8"/>
    <w:rsid w:val="00FA60D8"/>
    <w:rsid w:val="00FA61F4"/>
    <w:rsid w:val="00FA6C11"/>
    <w:rsid w:val="00FA7610"/>
    <w:rsid w:val="00FA77A8"/>
    <w:rsid w:val="00FA7B9B"/>
    <w:rsid w:val="00FB05C1"/>
    <w:rsid w:val="00FB09EB"/>
    <w:rsid w:val="00FB0CE9"/>
    <w:rsid w:val="00FB0FF3"/>
    <w:rsid w:val="00FB23BB"/>
    <w:rsid w:val="00FB30F7"/>
    <w:rsid w:val="00FB3261"/>
    <w:rsid w:val="00FB3406"/>
    <w:rsid w:val="00FB38D3"/>
    <w:rsid w:val="00FB4017"/>
    <w:rsid w:val="00FB5168"/>
    <w:rsid w:val="00FB5995"/>
    <w:rsid w:val="00FB63BF"/>
    <w:rsid w:val="00FB6572"/>
    <w:rsid w:val="00FB6672"/>
    <w:rsid w:val="00FB67C9"/>
    <w:rsid w:val="00FB6C87"/>
    <w:rsid w:val="00FB6DD1"/>
    <w:rsid w:val="00FB7155"/>
    <w:rsid w:val="00FB755E"/>
    <w:rsid w:val="00FC0093"/>
    <w:rsid w:val="00FC013B"/>
    <w:rsid w:val="00FC081D"/>
    <w:rsid w:val="00FC0BF4"/>
    <w:rsid w:val="00FC0C7A"/>
    <w:rsid w:val="00FC113B"/>
    <w:rsid w:val="00FC1CAB"/>
    <w:rsid w:val="00FC1D38"/>
    <w:rsid w:val="00FC2800"/>
    <w:rsid w:val="00FC2A46"/>
    <w:rsid w:val="00FC2CF4"/>
    <w:rsid w:val="00FC2D49"/>
    <w:rsid w:val="00FC390C"/>
    <w:rsid w:val="00FC408C"/>
    <w:rsid w:val="00FC475A"/>
    <w:rsid w:val="00FC5190"/>
    <w:rsid w:val="00FC5416"/>
    <w:rsid w:val="00FC58B1"/>
    <w:rsid w:val="00FC64E0"/>
    <w:rsid w:val="00FC6932"/>
    <w:rsid w:val="00FC6D97"/>
    <w:rsid w:val="00FC787E"/>
    <w:rsid w:val="00FD046D"/>
    <w:rsid w:val="00FD0531"/>
    <w:rsid w:val="00FD1099"/>
    <w:rsid w:val="00FD1258"/>
    <w:rsid w:val="00FD1384"/>
    <w:rsid w:val="00FD1541"/>
    <w:rsid w:val="00FD18C5"/>
    <w:rsid w:val="00FD1D66"/>
    <w:rsid w:val="00FD1F6B"/>
    <w:rsid w:val="00FD1F85"/>
    <w:rsid w:val="00FD2354"/>
    <w:rsid w:val="00FD2573"/>
    <w:rsid w:val="00FD2B17"/>
    <w:rsid w:val="00FD3D68"/>
    <w:rsid w:val="00FD593B"/>
    <w:rsid w:val="00FD5A06"/>
    <w:rsid w:val="00FD5E0C"/>
    <w:rsid w:val="00FD6580"/>
    <w:rsid w:val="00FD668B"/>
    <w:rsid w:val="00FD6726"/>
    <w:rsid w:val="00FD687C"/>
    <w:rsid w:val="00FD70E4"/>
    <w:rsid w:val="00FD7F58"/>
    <w:rsid w:val="00FE0088"/>
    <w:rsid w:val="00FE0234"/>
    <w:rsid w:val="00FE0686"/>
    <w:rsid w:val="00FE0796"/>
    <w:rsid w:val="00FE0B0D"/>
    <w:rsid w:val="00FE10D3"/>
    <w:rsid w:val="00FE179D"/>
    <w:rsid w:val="00FE18E0"/>
    <w:rsid w:val="00FE1A02"/>
    <w:rsid w:val="00FE20A6"/>
    <w:rsid w:val="00FE23C1"/>
    <w:rsid w:val="00FE2797"/>
    <w:rsid w:val="00FE3561"/>
    <w:rsid w:val="00FE3991"/>
    <w:rsid w:val="00FE494B"/>
    <w:rsid w:val="00FE5302"/>
    <w:rsid w:val="00FE62BF"/>
    <w:rsid w:val="00FE6A32"/>
    <w:rsid w:val="00FE6E02"/>
    <w:rsid w:val="00FE6EEE"/>
    <w:rsid w:val="00FE7457"/>
    <w:rsid w:val="00FE770B"/>
    <w:rsid w:val="00FF09D3"/>
    <w:rsid w:val="00FF166B"/>
    <w:rsid w:val="00FF1B64"/>
    <w:rsid w:val="00FF253D"/>
    <w:rsid w:val="00FF2971"/>
    <w:rsid w:val="00FF3D94"/>
    <w:rsid w:val="00FF4823"/>
    <w:rsid w:val="00FF4BDF"/>
    <w:rsid w:val="00FF5858"/>
    <w:rsid w:val="00FF5C2C"/>
    <w:rsid w:val="00FF6EBF"/>
    <w:rsid w:val="00FF741B"/>
    <w:rsid w:val="00FF763B"/>
    <w:rsid w:val="00FF7B00"/>
    <w:rsid w:val="00FF7BE6"/>
    <w:rsid w:val="00FF7C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AEEC37F0-A575-4AA0-81F5-B9C501220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sid w:val="00290E8C"/>
    <w:rPr>
      <w:rFonts w:ascii="Tahoma" w:hAnsi="Tahoma" w:cs="Tahoma"/>
      <w:sz w:val="16"/>
      <w:szCs w:val="16"/>
    </w:rPr>
  </w:style>
  <w:style w:type="paragraph" w:customStyle="1" w:styleId="AccPolicysubhead">
    <w:name w:val="Acc Policy sub head"/>
    <w:basedOn w:val="BodyText"/>
    <w:next w:val="BodyText"/>
    <w:link w:val="AccPolicysubheadChar"/>
    <w:autoRedefine/>
    <w:rsid w:val="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31" w:firstLine="540"/>
      <w:jc w:val="thaiDistribute"/>
    </w:pPr>
    <w:rPr>
      <w:rFonts w:ascii="Times New Roman" w:hAnsi="Times New Roman" w:cs="Univers 45 Light"/>
      <w:bCs/>
      <w:i/>
      <w:iCs/>
      <w:color w:val="000000"/>
      <w:sz w:val="22"/>
      <w:szCs w:val="22"/>
      <w:lang w:eastAsia="en-GB"/>
    </w:rPr>
  </w:style>
  <w:style w:type="character" w:customStyle="1" w:styleId="AccPolicysubheadChar">
    <w:name w:val="Acc Policy sub head Char"/>
    <w:link w:val="AccPolicysubhead"/>
    <w:rsid w:val="00E66A52"/>
    <w:rPr>
      <w:rFonts w:cs="Univers 45 Light"/>
      <w:bCs/>
      <w:i/>
      <w:iCs/>
      <w:color w:val="000000"/>
      <w:sz w:val="22"/>
      <w:szCs w:val="22"/>
      <w:lang w:eastAsia="en-GB"/>
    </w:rPr>
  </w:style>
  <w:style w:type="paragraph" w:customStyle="1" w:styleId="AccPolicyalternative">
    <w:name w:val="Acc Policy alternative"/>
    <w:basedOn w:val="AccPolicysubhead"/>
    <w:link w:val="AccPolicyalternativeChar"/>
    <w:autoRedefine/>
    <w:rsid w:val="007C76DD"/>
    <w:pPr>
      <w:ind w:right="-122"/>
    </w:pPr>
  </w:style>
  <w:style w:type="character" w:customStyle="1" w:styleId="AccPolicyalternativeChar">
    <w:name w:val="Acc Policy alternative Char"/>
    <w:link w:val="AccPolicyalternative"/>
    <w:rsid w:val="007C76DD"/>
    <w:rPr>
      <w:rFonts w:cs="Univers 45 Light"/>
      <w:bCs/>
      <w:i/>
      <w:iCs/>
      <w:color w:val="000000"/>
      <w:sz w:val="22"/>
      <w:szCs w:val="22"/>
      <w:lang w:eastAsia="en-GB"/>
    </w:rPr>
  </w:style>
  <w:style w:type="paragraph" w:customStyle="1" w:styleId="index">
    <w:name w:val="index"/>
    <w:aliases w:val="ix"/>
    <w:basedOn w:val="BodyText"/>
    <w:rsid w:val="0003503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03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03503A"/>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035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9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A4306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CB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906FE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C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
    <w:autoRedefine/>
    <w:rsid w:val="0073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hanging="547"/>
      <w:jc w:val="thaiDistribute"/>
    </w:pPr>
    <w:rPr>
      <w:rFonts w:ascii="Angsana New" w:hAnsi="Angsana New"/>
      <w:b/>
      <w:bCs/>
      <w:i/>
      <w:iCs/>
      <w:sz w:val="30"/>
      <w:szCs w:val="30"/>
    </w:rPr>
  </w:style>
  <w:style w:type="character" w:customStyle="1" w:styleId="AccPolicyHeadingChar">
    <w:name w:val="Acc Policy Heading Char"/>
    <w:link w:val="AccPolicyHeading"/>
    <w:rsid w:val="0073069E"/>
    <w:rPr>
      <w:rFonts w:ascii="Angsana New" w:hAnsi="Angsana New" w:cs="Angsana New"/>
      <w:b/>
      <w:bCs/>
      <w:i/>
      <w:iCs/>
      <w:sz w:val="30"/>
      <w:szCs w:val="30"/>
      <w:lang w:val="en-US" w:eastAsia="en-US" w:bidi="th-TH"/>
    </w:rPr>
  </w:style>
  <w:style w:type="paragraph" w:customStyle="1" w:styleId="acctmergecolhdg">
    <w:name w:val="acct merge col hdg"/>
    <w:aliases w:val="mh"/>
    <w:basedOn w:val="Normal"/>
    <w:rsid w:val="00BB5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5D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KPMG">
    <w:name w:val="KPMG"/>
    <w:semiHidden/>
    <w:rsid w:val="00801F24"/>
    <w:rPr>
      <w:rFonts w:ascii="Arial" w:hAnsi="Arial" w:cs="Arial"/>
      <w:color w:val="auto"/>
      <w:sz w:val="20"/>
      <w:szCs w:val="20"/>
    </w:rPr>
  </w:style>
  <w:style w:type="paragraph" w:customStyle="1" w:styleId="accttwolines">
    <w:name w:val="acct two lines"/>
    <w:aliases w:val="a2l"/>
    <w:basedOn w:val="Normal"/>
    <w:rsid w:val="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blocklist">
    <w:name w:val="block list"/>
    <w:aliases w:val="blist"/>
    <w:basedOn w:val="block"/>
    <w:rsid w:val="002D28A8"/>
    <w:pPr>
      <w:ind w:left="1134" w:hanging="567"/>
    </w:pPr>
  </w:style>
  <w:style w:type="character" w:customStyle="1" w:styleId="BodyTextChar">
    <w:name w:val="Body Text Char"/>
    <w:aliases w:val="bt Char,body text Char,Body Char"/>
    <w:link w:val="BodyText"/>
    <w:rsid w:val="00986787"/>
    <w:rPr>
      <w:rFonts w:ascii="Arial" w:hAnsi="Arial" w:cs="Angsana New"/>
      <w:sz w:val="18"/>
      <w:szCs w:val="18"/>
      <w:lang w:val="en-US" w:eastAsia="en-US" w:bidi="th-TH"/>
    </w:rPr>
  </w:style>
  <w:style w:type="paragraph" w:customStyle="1" w:styleId="nineptcolumntab1">
    <w:name w:val="nine pt column tab1"/>
    <w:aliases w:val="a91"/>
    <w:basedOn w:val="Normal"/>
    <w:rsid w:val="00C9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C92622"/>
    <w:rPr>
      <w:rFonts w:ascii="Arial" w:hAnsi="Arial"/>
      <w:sz w:val="18"/>
      <w:szCs w:val="18"/>
    </w:rPr>
  </w:style>
  <w:style w:type="paragraph" w:customStyle="1" w:styleId="Default">
    <w:name w:val="Default"/>
    <w:rsid w:val="00991B47"/>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link w:val="Heading1"/>
    <w:rsid w:val="00411B52"/>
    <w:rPr>
      <w:rFonts w:ascii="Arial" w:hAnsi="Arial" w:cs="Times New Roman"/>
      <w:b/>
      <w:bCs/>
      <w:sz w:val="18"/>
      <w:szCs w:val="18"/>
      <w:u w:val="single"/>
      <w:shd w:val="solid" w:color="FFFFFF" w:fill="FFFFFF"/>
    </w:rPr>
  </w:style>
  <w:style w:type="paragraph" w:customStyle="1" w:styleId="BodyTextIndentnosp">
    <w:name w:val="Body Text Indent no sp"/>
    <w:aliases w:val="in,indent no space after"/>
    <w:basedOn w:val="BodyTextIndent"/>
    <w:rsid w:val="0041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mainheading">
    <w:name w:val="acct main heading"/>
    <w:aliases w:val="am"/>
    <w:basedOn w:val="Normal"/>
    <w:rsid w:val="00F940A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Normalheadingcentred">
    <w:name w:val="Normal heading centred"/>
    <w:aliases w:val="nhc"/>
    <w:basedOn w:val="Normal"/>
    <w:rsid w:val="00F4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customStyle="1" w:styleId="ninepttabletextblockbullet">
    <w:name w:val="nine pt table text block bullet"/>
    <w:aliases w:val="9ttbb"/>
    <w:basedOn w:val="Normal"/>
    <w:rsid w:val="00F9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RNormal">
    <w:name w:val="RNormal"/>
    <w:basedOn w:val="Normal"/>
    <w:rsid w:val="005D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st1">
    <w:name w:val="st1"/>
    <w:basedOn w:val="DefaultParagraphFont"/>
    <w:rsid w:val="00E31D95"/>
  </w:style>
  <w:style w:type="paragraph" w:styleId="HTMLPreformatted">
    <w:name w:val="HTML Preformatted"/>
    <w:basedOn w:val="Normal"/>
    <w:link w:val="HTMLPreformattedChar"/>
    <w:uiPriority w:val="99"/>
    <w:unhideWhenUsed/>
    <w:rsid w:val="00D6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D62644"/>
    <w:rPr>
      <w:rFonts w:ascii="Courier New" w:hAnsi="Courier New" w:cs="Courier New"/>
    </w:rPr>
  </w:style>
  <w:style w:type="table" w:customStyle="1" w:styleId="TableGrid1">
    <w:name w:val="Table Grid1"/>
    <w:basedOn w:val="TableNormal"/>
    <w:next w:val="TableGrid"/>
    <w:uiPriority w:val="39"/>
    <w:rsid w:val="00D6359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172CF"/>
    <w:rPr>
      <w:sz w:val="16"/>
      <w:szCs w:val="16"/>
    </w:rPr>
  </w:style>
  <w:style w:type="paragraph" w:styleId="CommentText">
    <w:name w:val="annotation text"/>
    <w:basedOn w:val="Normal"/>
    <w:link w:val="CommentTextChar"/>
    <w:rsid w:val="009172CF"/>
    <w:rPr>
      <w:sz w:val="20"/>
      <w:szCs w:val="25"/>
    </w:rPr>
  </w:style>
  <w:style w:type="character" w:customStyle="1" w:styleId="CommentTextChar">
    <w:name w:val="Comment Text Char"/>
    <w:link w:val="CommentText"/>
    <w:rsid w:val="009172CF"/>
    <w:rPr>
      <w:rFonts w:ascii="Arial" w:hAnsi="Arial"/>
      <w:szCs w:val="25"/>
    </w:rPr>
  </w:style>
  <w:style w:type="paragraph" w:styleId="CommentSubject">
    <w:name w:val="annotation subject"/>
    <w:basedOn w:val="CommentText"/>
    <w:next w:val="CommentText"/>
    <w:link w:val="CommentSubjectChar"/>
    <w:rsid w:val="009172CF"/>
    <w:rPr>
      <w:b/>
      <w:bCs/>
    </w:rPr>
  </w:style>
  <w:style w:type="character" w:customStyle="1" w:styleId="CommentSubjectChar">
    <w:name w:val="Comment Subject Char"/>
    <w:link w:val="CommentSubject"/>
    <w:rsid w:val="009172CF"/>
    <w:rPr>
      <w:rFonts w:ascii="Arial" w:hAnsi="Arial"/>
      <w:b/>
      <w:bCs/>
      <w:szCs w:val="25"/>
    </w:rPr>
  </w:style>
  <w:style w:type="paragraph" w:customStyle="1" w:styleId="BodyTextIndentitalic">
    <w:name w:val="Body Text Indent italic"/>
    <w:aliases w:val="iital"/>
    <w:basedOn w:val="BodyTextIndent"/>
    <w:rsid w:val="0026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34927">
      <w:bodyDiv w:val="1"/>
      <w:marLeft w:val="0"/>
      <w:marRight w:val="0"/>
      <w:marTop w:val="0"/>
      <w:marBottom w:val="0"/>
      <w:divBdr>
        <w:top w:val="none" w:sz="0" w:space="0" w:color="auto"/>
        <w:left w:val="none" w:sz="0" w:space="0" w:color="auto"/>
        <w:bottom w:val="none" w:sz="0" w:space="0" w:color="auto"/>
        <w:right w:val="none" w:sz="0" w:space="0" w:color="auto"/>
      </w:divBdr>
    </w:div>
    <w:div w:id="39525965">
      <w:bodyDiv w:val="1"/>
      <w:marLeft w:val="0"/>
      <w:marRight w:val="0"/>
      <w:marTop w:val="0"/>
      <w:marBottom w:val="0"/>
      <w:divBdr>
        <w:top w:val="none" w:sz="0" w:space="0" w:color="auto"/>
        <w:left w:val="none" w:sz="0" w:space="0" w:color="auto"/>
        <w:bottom w:val="none" w:sz="0" w:space="0" w:color="auto"/>
        <w:right w:val="none" w:sz="0" w:space="0" w:color="auto"/>
      </w:divBdr>
    </w:div>
    <w:div w:id="46881971">
      <w:bodyDiv w:val="1"/>
      <w:marLeft w:val="0"/>
      <w:marRight w:val="0"/>
      <w:marTop w:val="0"/>
      <w:marBottom w:val="0"/>
      <w:divBdr>
        <w:top w:val="none" w:sz="0" w:space="0" w:color="auto"/>
        <w:left w:val="none" w:sz="0" w:space="0" w:color="auto"/>
        <w:bottom w:val="none" w:sz="0" w:space="0" w:color="auto"/>
        <w:right w:val="none" w:sz="0" w:space="0" w:color="auto"/>
      </w:divBdr>
    </w:div>
    <w:div w:id="60565549">
      <w:bodyDiv w:val="1"/>
      <w:marLeft w:val="0"/>
      <w:marRight w:val="0"/>
      <w:marTop w:val="0"/>
      <w:marBottom w:val="0"/>
      <w:divBdr>
        <w:top w:val="none" w:sz="0" w:space="0" w:color="auto"/>
        <w:left w:val="none" w:sz="0" w:space="0" w:color="auto"/>
        <w:bottom w:val="none" w:sz="0" w:space="0" w:color="auto"/>
        <w:right w:val="none" w:sz="0" w:space="0" w:color="auto"/>
      </w:divBdr>
    </w:div>
    <w:div w:id="95909371">
      <w:bodyDiv w:val="1"/>
      <w:marLeft w:val="0"/>
      <w:marRight w:val="0"/>
      <w:marTop w:val="0"/>
      <w:marBottom w:val="0"/>
      <w:divBdr>
        <w:top w:val="none" w:sz="0" w:space="0" w:color="auto"/>
        <w:left w:val="none" w:sz="0" w:space="0" w:color="auto"/>
        <w:bottom w:val="none" w:sz="0" w:space="0" w:color="auto"/>
        <w:right w:val="none" w:sz="0" w:space="0" w:color="auto"/>
      </w:divBdr>
    </w:div>
    <w:div w:id="143282302">
      <w:bodyDiv w:val="1"/>
      <w:marLeft w:val="0"/>
      <w:marRight w:val="0"/>
      <w:marTop w:val="0"/>
      <w:marBottom w:val="0"/>
      <w:divBdr>
        <w:top w:val="none" w:sz="0" w:space="0" w:color="auto"/>
        <w:left w:val="none" w:sz="0" w:space="0" w:color="auto"/>
        <w:bottom w:val="none" w:sz="0" w:space="0" w:color="auto"/>
        <w:right w:val="none" w:sz="0" w:space="0" w:color="auto"/>
      </w:divBdr>
    </w:div>
    <w:div w:id="255946358">
      <w:bodyDiv w:val="1"/>
      <w:marLeft w:val="0"/>
      <w:marRight w:val="0"/>
      <w:marTop w:val="0"/>
      <w:marBottom w:val="0"/>
      <w:divBdr>
        <w:top w:val="none" w:sz="0" w:space="0" w:color="auto"/>
        <w:left w:val="none" w:sz="0" w:space="0" w:color="auto"/>
        <w:bottom w:val="none" w:sz="0" w:space="0" w:color="auto"/>
        <w:right w:val="none" w:sz="0" w:space="0" w:color="auto"/>
      </w:divBdr>
    </w:div>
    <w:div w:id="290130968">
      <w:bodyDiv w:val="1"/>
      <w:marLeft w:val="0"/>
      <w:marRight w:val="0"/>
      <w:marTop w:val="0"/>
      <w:marBottom w:val="0"/>
      <w:divBdr>
        <w:top w:val="none" w:sz="0" w:space="0" w:color="auto"/>
        <w:left w:val="none" w:sz="0" w:space="0" w:color="auto"/>
        <w:bottom w:val="none" w:sz="0" w:space="0" w:color="auto"/>
        <w:right w:val="none" w:sz="0" w:space="0" w:color="auto"/>
      </w:divBdr>
    </w:div>
    <w:div w:id="306861417">
      <w:bodyDiv w:val="1"/>
      <w:marLeft w:val="0"/>
      <w:marRight w:val="0"/>
      <w:marTop w:val="0"/>
      <w:marBottom w:val="0"/>
      <w:divBdr>
        <w:top w:val="none" w:sz="0" w:space="0" w:color="auto"/>
        <w:left w:val="none" w:sz="0" w:space="0" w:color="auto"/>
        <w:bottom w:val="none" w:sz="0" w:space="0" w:color="auto"/>
        <w:right w:val="none" w:sz="0" w:space="0" w:color="auto"/>
      </w:divBdr>
    </w:div>
    <w:div w:id="366688725">
      <w:bodyDiv w:val="1"/>
      <w:marLeft w:val="0"/>
      <w:marRight w:val="0"/>
      <w:marTop w:val="0"/>
      <w:marBottom w:val="0"/>
      <w:divBdr>
        <w:top w:val="none" w:sz="0" w:space="0" w:color="auto"/>
        <w:left w:val="none" w:sz="0" w:space="0" w:color="auto"/>
        <w:bottom w:val="none" w:sz="0" w:space="0" w:color="auto"/>
        <w:right w:val="none" w:sz="0" w:space="0" w:color="auto"/>
      </w:divBdr>
    </w:div>
    <w:div w:id="387148247">
      <w:bodyDiv w:val="1"/>
      <w:marLeft w:val="0"/>
      <w:marRight w:val="0"/>
      <w:marTop w:val="0"/>
      <w:marBottom w:val="0"/>
      <w:divBdr>
        <w:top w:val="none" w:sz="0" w:space="0" w:color="auto"/>
        <w:left w:val="none" w:sz="0" w:space="0" w:color="auto"/>
        <w:bottom w:val="none" w:sz="0" w:space="0" w:color="auto"/>
        <w:right w:val="none" w:sz="0" w:space="0" w:color="auto"/>
      </w:divBdr>
    </w:div>
    <w:div w:id="394398157">
      <w:bodyDiv w:val="1"/>
      <w:marLeft w:val="0"/>
      <w:marRight w:val="0"/>
      <w:marTop w:val="0"/>
      <w:marBottom w:val="0"/>
      <w:divBdr>
        <w:top w:val="none" w:sz="0" w:space="0" w:color="auto"/>
        <w:left w:val="none" w:sz="0" w:space="0" w:color="auto"/>
        <w:bottom w:val="none" w:sz="0" w:space="0" w:color="auto"/>
        <w:right w:val="none" w:sz="0" w:space="0" w:color="auto"/>
      </w:divBdr>
    </w:div>
    <w:div w:id="406850441">
      <w:bodyDiv w:val="1"/>
      <w:marLeft w:val="0"/>
      <w:marRight w:val="0"/>
      <w:marTop w:val="0"/>
      <w:marBottom w:val="0"/>
      <w:divBdr>
        <w:top w:val="none" w:sz="0" w:space="0" w:color="auto"/>
        <w:left w:val="none" w:sz="0" w:space="0" w:color="auto"/>
        <w:bottom w:val="none" w:sz="0" w:space="0" w:color="auto"/>
        <w:right w:val="none" w:sz="0" w:space="0" w:color="auto"/>
      </w:divBdr>
    </w:div>
    <w:div w:id="418254113">
      <w:bodyDiv w:val="1"/>
      <w:marLeft w:val="0"/>
      <w:marRight w:val="0"/>
      <w:marTop w:val="0"/>
      <w:marBottom w:val="0"/>
      <w:divBdr>
        <w:top w:val="none" w:sz="0" w:space="0" w:color="auto"/>
        <w:left w:val="none" w:sz="0" w:space="0" w:color="auto"/>
        <w:bottom w:val="none" w:sz="0" w:space="0" w:color="auto"/>
        <w:right w:val="none" w:sz="0" w:space="0" w:color="auto"/>
      </w:divBdr>
    </w:div>
    <w:div w:id="437146210">
      <w:bodyDiv w:val="1"/>
      <w:marLeft w:val="0"/>
      <w:marRight w:val="0"/>
      <w:marTop w:val="0"/>
      <w:marBottom w:val="0"/>
      <w:divBdr>
        <w:top w:val="none" w:sz="0" w:space="0" w:color="auto"/>
        <w:left w:val="none" w:sz="0" w:space="0" w:color="auto"/>
        <w:bottom w:val="none" w:sz="0" w:space="0" w:color="auto"/>
        <w:right w:val="none" w:sz="0" w:space="0" w:color="auto"/>
      </w:divBdr>
    </w:div>
    <w:div w:id="439107451">
      <w:bodyDiv w:val="1"/>
      <w:marLeft w:val="0"/>
      <w:marRight w:val="0"/>
      <w:marTop w:val="0"/>
      <w:marBottom w:val="0"/>
      <w:divBdr>
        <w:top w:val="none" w:sz="0" w:space="0" w:color="auto"/>
        <w:left w:val="none" w:sz="0" w:space="0" w:color="auto"/>
        <w:bottom w:val="none" w:sz="0" w:space="0" w:color="auto"/>
        <w:right w:val="none" w:sz="0" w:space="0" w:color="auto"/>
      </w:divBdr>
    </w:div>
    <w:div w:id="446042998">
      <w:bodyDiv w:val="1"/>
      <w:marLeft w:val="0"/>
      <w:marRight w:val="0"/>
      <w:marTop w:val="0"/>
      <w:marBottom w:val="0"/>
      <w:divBdr>
        <w:top w:val="none" w:sz="0" w:space="0" w:color="auto"/>
        <w:left w:val="none" w:sz="0" w:space="0" w:color="auto"/>
        <w:bottom w:val="none" w:sz="0" w:space="0" w:color="auto"/>
        <w:right w:val="none" w:sz="0" w:space="0" w:color="auto"/>
      </w:divBdr>
    </w:div>
    <w:div w:id="480925851">
      <w:bodyDiv w:val="1"/>
      <w:marLeft w:val="0"/>
      <w:marRight w:val="0"/>
      <w:marTop w:val="0"/>
      <w:marBottom w:val="0"/>
      <w:divBdr>
        <w:top w:val="none" w:sz="0" w:space="0" w:color="auto"/>
        <w:left w:val="none" w:sz="0" w:space="0" w:color="auto"/>
        <w:bottom w:val="none" w:sz="0" w:space="0" w:color="auto"/>
        <w:right w:val="none" w:sz="0" w:space="0" w:color="auto"/>
      </w:divBdr>
    </w:div>
    <w:div w:id="513349861">
      <w:bodyDiv w:val="1"/>
      <w:marLeft w:val="0"/>
      <w:marRight w:val="0"/>
      <w:marTop w:val="0"/>
      <w:marBottom w:val="0"/>
      <w:divBdr>
        <w:top w:val="none" w:sz="0" w:space="0" w:color="auto"/>
        <w:left w:val="none" w:sz="0" w:space="0" w:color="auto"/>
        <w:bottom w:val="none" w:sz="0" w:space="0" w:color="auto"/>
        <w:right w:val="none" w:sz="0" w:space="0" w:color="auto"/>
      </w:divBdr>
    </w:div>
    <w:div w:id="563760291">
      <w:bodyDiv w:val="1"/>
      <w:marLeft w:val="0"/>
      <w:marRight w:val="0"/>
      <w:marTop w:val="0"/>
      <w:marBottom w:val="0"/>
      <w:divBdr>
        <w:top w:val="none" w:sz="0" w:space="0" w:color="auto"/>
        <w:left w:val="none" w:sz="0" w:space="0" w:color="auto"/>
        <w:bottom w:val="none" w:sz="0" w:space="0" w:color="auto"/>
        <w:right w:val="none" w:sz="0" w:space="0" w:color="auto"/>
      </w:divBdr>
    </w:div>
    <w:div w:id="566649564">
      <w:bodyDiv w:val="1"/>
      <w:marLeft w:val="0"/>
      <w:marRight w:val="0"/>
      <w:marTop w:val="0"/>
      <w:marBottom w:val="0"/>
      <w:divBdr>
        <w:top w:val="none" w:sz="0" w:space="0" w:color="auto"/>
        <w:left w:val="none" w:sz="0" w:space="0" w:color="auto"/>
        <w:bottom w:val="none" w:sz="0" w:space="0" w:color="auto"/>
        <w:right w:val="none" w:sz="0" w:space="0" w:color="auto"/>
      </w:divBdr>
    </w:div>
    <w:div w:id="728109121">
      <w:bodyDiv w:val="1"/>
      <w:marLeft w:val="0"/>
      <w:marRight w:val="0"/>
      <w:marTop w:val="0"/>
      <w:marBottom w:val="0"/>
      <w:divBdr>
        <w:top w:val="none" w:sz="0" w:space="0" w:color="auto"/>
        <w:left w:val="none" w:sz="0" w:space="0" w:color="auto"/>
        <w:bottom w:val="none" w:sz="0" w:space="0" w:color="auto"/>
        <w:right w:val="none" w:sz="0" w:space="0" w:color="auto"/>
      </w:divBdr>
    </w:div>
    <w:div w:id="772362788">
      <w:bodyDiv w:val="1"/>
      <w:marLeft w:val="0"/>
      <w:marRight w:val="0"/>
      <w:marTop w:val="0"/>
      <w:marBottom w:val="0"/>
      <w:divBdr>
        <w:top w:val="none" w:sz="0" w:space="0" w:color="auto"/>
        <w:left w:val="none" w:sz="0" w:space="0" w:color="auto"/>
        <w:bottom w:val="none" w:sz="0" w:space="0" w:color="auto"/>
        <w:right w:val="none" w:sz="0" w:space="0" w:color="auto"/>
      </w:divBdr>
    </w:div>
    <w:div w:id="792988691">
      <w:bodyDiv w:val="1"/>
      <w:marLeft w:val="0"/>
      <w:marRight w:val="0"/>
      <w:marTop w:val="0"/>
      <w:marBottom w:val="0"/>
      <w:divBdr>
        <w:top w:val="none" w:sz="0" w:space="0" w:color="auto"/>
        <w:left w:val="none" w:sz="0" w:space="0" w:color="auto"/>
        <w:bottom w:val="none" w:sz="0" w:space="0" w:color="auto"/>
        <w:right w:val="none" w:sz="0" w:space="0" w:color="auto"/>
      </w:divBdr>
    </w:div>
    <w:div w:id="825970921">
      <w:bodyDiv w:val="1"/>
      <w:marLeft w:val="0"/>
      <w:marRight w:val="0"/>
      <w:marTop w:val="0"/>
      <w:marBottom w:val="0"/>
      <w:divBdr>
        <w:top w:val="none" w:sz="0" w:space="0" w:color="auto"/>
        <w:left w:val="none" w:sz="0" w:space="0" w:color="auto"/>
        <w:bottom w:val="none" w:sz="0" w:space="0" w:color="auto"/>
        <w:right w:val="none" w:sz="0" w:space="0" w:color="auto"/>
      </w:divBdr>
    </w:div>
    <w:div w:id="838623021">
      <w:bodyDiv w:val="1"/>
      <w:marLeft w:val="0"/>
      <w:marRight w:val="0"/>
      <w:marTop w:val="0"/>
      <w:marBottom w:val="0"/>
      <w:divBdr>
        <w:top w:val="none" w:sz="0" w:space="0" w:color="auto"/>
        <w:left w:val="none" w:sz="0" w:space="0" w:color="auto"/>
        <w:bottom w:val="none" w:sz="0" w:space="0" w:color="auto"/>
        <w:right w:val="none" w:sz="0" w:space="0" w:color="auto"/>
      </w:divBdr>
    </w:div>
    <w:div w:id="864489340">
      <w:bodyDiv w:val="1"/>
      <w:marLeft w:val="0"/>
      <w:marRight w:val="0"/>
      <w:marTop w:val="0"/>
      <w:marBottom w:val="0"/>
      <w:divBdr>
        <w:top w:val="none" w:sz="0" w:space="0" w:color="auto"/>
        <w:left w:val="none" w:sz="0" w:space="0" w:color="auto"/>
        <w:bottom w:val="none" w:sz="0" w:space="0" w:color="auto"/>
        <w:right w:val="none" w:sz="0" w:space="0" w:color="auto"/>
      </w:divBdr>
    </w:div>
    <w:div w:id="882062122">
      <w:bodyDiv w:val="1"/>
      <w:marLeft w:val="0"/>
      <w:marRight w:val="0"/>
      <w:marTop w:val="0"/>
      <w:marBottom w:val="0"/>
      <w:divBdr>
        <w:top w:val="none" w:sz="0" w:space="0" w:color="auto"/>
        <w:left w:val="none" w:sz="0" w:space="0" w:color="auto"/>
        <w:bottom w:val="none" w:sz="0" w:space="0" w:color="auto"/>
        <w:right w:val="none" w:sz="0" w:space="0" w:color="auto"/>
      </w:divBdr>
    </w:div>
    <w:div w:id="966469503">
      <w:bodyDiv w:val="1"/>
      <w:marLeft w:val="0"/>
      <w:marRight w:val="0"/>
      <w:marTop w:val="0"/>
      <w:marBottom w:val="0"/>
      <w:divBdr>
        <w:top w:val="none" w:sz="0" w:space="0" w:color="auto"/>
        <w:left w:val="none" w:sz="0" w:space="0" w:color="auto"/>
        <w:bottom w:val="none" w:sz="0" w:space="0" w:color="auto"/>
        <w:right w:val="none" w:sz="0" w:space="0" w:color="auto"/>
      </w:divBdr>
    </w:div>
    <w:div w:id="1066878953">
      <w:bodyDiv w:val="1"/>
      <w:marLeft w:val="0"/>
      <w:marRight w:val="0"/>
      <w:marTop w:val="0"/>
      <w:marBottom w:val="0"/>
      <w:divBdr>
        <w:top w:val="none" w:sz="0" w:space="0" w:color="auto"/>
        <w:left w:val="none" w:sz="0" w:space="0" w:color="auto"/>
        <w:bottom w:val="none" w:sz="0" w:space="0" w:color="auto"/>
        <w:right w:val="none" w:sz="0" w:space="0" w:color="auto"/>
      </w:divBdr>
    </w:div>
    <w:div w:id="1085616234">
      <w:bodyDiv w:val="1"/>
      <w:marLeft w:val="0"/>
      <w:marRight w:val="0"/>
      <w:marTop w:val="0"/>
      <w:marBottom w:val="0"/>
      <w:divBdr>
        <w:top w:val="none" w:sz="0" w:space="0" w:color="auto"/>
        <w:left w:val="none" w:sz="0" w:space="0" w:color="auto"/>
        <w:bottom w:val="none" w:sz="0" w:space="0" w:color="auto"/>
        <w:right w:val="none" w:sz="0" w:space="0" w:color="auto"/>
      </w:divBdr>
    </w:div>
    <w:div w:id="1156722130">
      <w:bodyDiv w:val="1"/>
      <w:marLeft w:val="0"/>
      <w:marRight w:val="0"/>
      <w:marTop w:val="0"/>
      <w:marBottom w:val="0"/>
      <w:divBdr>
        <w:top w:val="none" w:sz="0" w:space="0" w:color="auto"/>
        <w:left w:val="none" w:sz="0" w:space="0" w:color="auto"/>
        <w:bottom w:val="none" w:sz="0" w:space="0" w:color="auto"/>
        <w:right w:val="none" w:sz="0" w:space="0" w:color="auto"/>
      </w:divBdr>
    </w:div>
    <w:div w:id="1194879461">
      <w:bodyDiv w:val="1"/>
      <w:marLeft w:val="0"/>
      <w:marRight w:val="0"/>
      <w:marTop w:val="0"/>
      <w:marBottom w:val="0"/>
      <w:divBdr>
        <w:top w:val="none" w:sz="0" w:space="0" w:color="auto"/>
        <w:left w:val="none" w:sz="0" w:space="0" w:color="auto"/>
        <w:bottom w:val="none" w:sz="0" w:space="0" w:color="auto"/>
        <w:right w:val="none" w:sz="0" w:space="0" w:color="auto"/>
      </w:divBdr>
    </w:div>
    <w:div w:id="1201822927">
      <w:bodyDiv w:val="1"/>
      <w:marLeft w:val="0"/>
      <w:marRight w:val="0"/>
      <w:marTop w:val="0"/>
      <w:marBottom w:val="0"/>
      <w:divBdr>
        <w:top w:val="none" w:sz="0" w:space="0" w:color="auto"/>
        <w:left w:val="none" w:sz="0" w:space="0" w:color="auto"/>
        <w:bottom w:val="none" w:sz="0" w:space="0" w:color="auto"/>
        <w:right w:val="none" w:sz="0" w:space="0" w:color="auto"/>
      </w:divBdr>
    </w:div>
    <w:div w:id="1218668436">
      <w:bodyDiv w:val="1"/>
      <w:marLeft w:val="0"/>
      <w:marRight w:val="0"/>
      <w:marTop w:val="0"/>
      <w:marBottom w:val="0"/>
      <w:divBdr>
        <w:top w:val="none" w:sz="0" w:space="0" w:color="auto"/>
        <w:left w:val="none" w:sz="0" w:space="0" w:color="auto"/>
        <w:bottom w:val="none" w:sz="0" w:space="0" w:color="auto"/>
        <w:right w:val="none" w:sz="0" w:space="0" w:color="auto"/>
      </w:divBdr>
    </w:div>
    <w:div w:id="1313483898">
      <w:bodyDiv w:val="1"/>
      <w:marLeft w:val="0"/>
      <w:marRight w:val="0"/>
      <w:marTop w:val="0"/>
      <w:marBottom w:val="0"/>
      <w:divBdr>
        <w:top w:val="none" w:sz="0" w:space="0" w:color="auto"/>
        <w:left w:val="none" w:sz="0" w:space="0" w:color="auto"/>
        <w:bottom w:val="none" w:sz="0" w:space="0" w:color="auto"/>
        <w:right w:val="none" w:sz="0" w:space="0" w:color="auto"/>
      </w:divBdr>
    </w:div>
    <w:div w:id="1366441415">
      <w:bodyDiv w:val="1"/>
      <w:marLeft w:val="0"/>
      <w:marRight w:val="0"/>
      <w:marTop w:val="0"/>
      <w:marBottom w:val="0"/>
      <w:divBdr>
        <w:top w:val="none" w:sz="0" w:space="0" w:color="auto"/>
        <w:left w:val="none" w:sz="0" w:space="0" w:color="auto"/>
        <w:bottom w:val="none" w:sz="0" w:space="0" w:color="auto"/>
        <w:right w:val="none" w:sz="0" w:space="0" w:color="auto"/>
      </w:divBdr>
    </w:div>
    <w:div w:id="1385524491">
      <w:bodyDiv w:val="1"/>
      <w:marLeft w:val="0"/>
      <w:marRight w:val="0"/>
      <w:marTop w:val="0"/>
      <w:marBottom w:val="0"/>
      <w:divBdr>
        <w:top w:val="none" w:sz="0" w:space="0" w:color="auto"/>
        <w:left w:val="none" w:sz="0" w:space="0" w:color="auto"/>
        <w:bottom w:val="none" w:sz="0" w:space="0" w:color="auto"/>
        <w:right w:val="none" w:sz="0" w:space="0" w:color="auto"/>
      </w:divBdr>
    </w:div>
    <w:div w:id="1388145415">
      <w:bodyDiv w:val="1"/>
      <w:marLeft w:val="0"/>
      <w:marRight w:val="0"/>
      <w:marTop w:val="0"/>
      <w:marBottom w:val="0"/>
      <w:divBdr>
        <w:top w:val="none" w:sz="0" w:space="0" w:color="auto"/>
        <w:left w:val="none" w:sz="0" w:space="0" w:color="auto"/>
        <w:bottom w:val="none" w:sz="0" w:space="0" w:color="auto"/>
        <w:right w:val="none" w:sz="0" w:space="0" w:color="auto"/>
      </w:divBdr>
    </w:div>
    <w:div w:id="1406341305">
      <w:bodyDiv w:val="1"/>
      <w:marLeft w:val="0"/>
      <w:marRight w:val="0"/>
      <w:marTop w:val="0"/>
      <w:marBottom w:val="0"/>
      <w:divBdr>
        <w:top w:val="none" w:sz="0" w:space="0" w:color="auto"/>
        <w:left w:val="none" w:sz="0" w:space="0" w:color="auto"/>
        <w:bottom w:val="none" w:sz="0" w:space="0" w:color="auto"/>
        <w:right w:val="none" w:sz="0" w:space="0" w:color="auto"/>
      </w:divBdr>
    </w:div>
    <w:div w:id="1435976454">
      <w:bodyDiv w:val="1"/>
      <w:marLeft w:val="0"/>
      <w:marRight w:val="0"/>
      <w:marTop w:val="0"/>
      <w:marBottom w:val="0"/>
      <w:divBdr>
        <w:top w:val="none" w:sz="0" w:space="0" w:color="auto"/>
        <w:left w:val="none" w:sz="0" w:space="0" w:color="auto"/>
        <w:bottom w:val="none" w:sz="0" w:space="0" w:color="auto"/>
        <w:right w:val="none" w:sz="0" w:space="0" w:color="auto"/>
      </w:divBdr>
    </w:div>
    <w:div w:id="1447769459">
      <w:bodyDiv w:val="1"/>
      <w:marLeft w:val="0"/>
      <w:marRight w:val="0"/>
      <w:marTop w:val="0"/>
      <w:marBottom w:val="0"/>
      <w:divBdr>
        <w:top w:val="none" w:sz="0" w:space="0" w:color="auto"/>
        <w:left w:val="none" w:sz="0" w:space="0" w:color="auto"/>
        <w:bottom w:val="none" w:sz="0" w:space="0" w:color="auto"/>
        <w:right w:val="none" w:sz="0" w:space="0" w:color="auto"/>
      </w:divBdr>
    </w:div>
    <w:div w:id="1508717079">
      <w:bodyDiv w:val="1"/>
      <w:marLeft w:val="0"/>
      <w:marRight w:val="0"/>
      <w:marTop w:val="0"/>
      <w:marBottom w:val="0"/>
      <w:divBdr>
        <w:top w:val="none" w:sz="0" w:space="0" w:color="auto"/>
        <w:left w:val="none" w:sz="0" w:space="0" w:color="auto"/>
        <w:bottom w:val="none" w:sz="0" w:space="0" w:color="auto"/>
        <w:right w:val="none" w:sz="0" w:space="0" w:color="auto"/>
      </w:divBdr>
    </w:div>
    <w:div w:id="1536112866">
      <w:bodyDiv w:val="1"/>
      <w:marLeft w:val="0"/>
      <w:marRight w:val="0"/>
      <w:marTop w:val="0"/>
      <w:marBottom w:val="0"/>
      <w:divBdr>
        <w:top w:val="none" w:sz="0" w:space="0" w:color="auto"/>
        <w:left w:val="none" w:sz="0" w:space="0" w:color="auto"/>
        <w:bottom w:val="none" w:sz="0" w:space="0" w:color="auto"/>
        <w:right w:val="none" w:sz="0" w:space="0" w:color="auto"/>
      </w:divBdr>
    </w:div>
    <w:div w:id="1540628893">
      <w:bodyDiv w:val="1"/>
      <w:marLeft w:val="0"/>
      <w:marRight w:val="0"/>
      <w:marTop w:val="0"/>
      <w:marBottom w:val="0"/>
      <w:divBdr>
        <w:top w:val="none" w:sz="0" w:space="0" w:color="auto"/>
        <w:left w:val="none" w:sz="0" w:space="0" w:color="auto"/>
        <w:bottom w:val="none" w:sz="0" w:space="0" w:color="auto"/>
        <w:right w:val="none" w:sz="0" w:space="0" w:color="auto"/>
      </w:divBdr>
    </w:div>
    <w:div w:id="1612980941">
      <w:bodyDiv w:val="1"/>
      <w:marLeft w:val="0"/>
      <w:marRight w:val="0"/>
      <w:marTop w:val="0"/>
      <w:marBottom w:val="0"/>
      <w:divBdr>
        <w:top w:val="none" w:sz="0" w:space="0" w:color="auto"/>
        <w:left w:val="none" w:sz="0" w:space="0" w:color="auto"/>
        <w:bottom w:val="none" w:sz="0" w:space="0" w:color="auto"/>
        <w:right w:val="none" w:sz="0" w:space="0" w:color="auto"/>
      </w:divBdr>
    </w:div>
    <w:div w:id="1668440490">
      <w:bodyDiv w:val="1"/>
      <w:marLeft w:val="0"/>
      <w:marRight w:val="0"/>
      <w:marTop w:val="0"/>
      <w:marBottom w:val="0"/>
      <w:divBdr>
        <w:top w:val="none" w:sz="0" w:space="0" w:color="auto"/>
        <w:left w:val="none" w:sz="0" w:space="0" w:color="auto"/>
        <w:bottom w:val="none" w:sz="0" w:space="0" w:color="auto"/>
        <w:right w:val="none" w:sz="0" w:space="0" w:color="auto"/>
      </w:divBdr>
    </w:div>
    <w:div w:id="1742680435">
      <w:bodyDiv w:val="1"/>
      <w:marLeft w:val="0"/>
      <w:marRight w:val="0"/>
      <w:marTop w:val="0"/>
      <w:marBottom w:val="0"/>
      <w:divBdr>
        <w:top w:val="none" w:sz="0" w:space="0" w:color="auto"/>
        <w:left w:val="none" w:sz="0" w:space="0" w:color="auto"/>
        <w:bottom w:val="none" w:sz="0" w:space="0" w:color="auto"/>
        <w:right w:val="none" w:sz="0" w:space="0" w:color="auto"/>
      </w:divBdr>
    </w:div>
    <w:div w:id="1767529939">
      <w:bodyDiv w:val="1"/>
      <w:marLeft w:val="0"/>
      <w:marRight w:val="0"/>
      <w:marTop w:val="0"/>
      <w:marBottom w:val="0"/>
      <w:divBdr>
        <w:top w:val="none" w:sz="0" w:space="0" w:color="auto"/>
        <w:left w:val="none" w:sz="0" w:space="0" w:color="auto"/>
        <w:bottom w:val="none" w:sz="0" w:space="0" w:color="auto"/>
        <w:right w:val="none" w:sz="0" w:space="0" w:color="auto"/>
      </w:divBdr>
    </w:div>
    <w:div w:id="1814758217">
      <w:bodyDiv w:val="1"/>
      <w:marLeft w:val="0"/>
      <w:marRight w:val="0"/>
      <w:marTop w:val="0"/>
      <w:marBottom w:val="0"/>
      <w:divBdr>
        <w:top w:val="none" w:sz="0" w:space="0" w:color="auto"/>
        <w:left w:val="none" w:sz="0" w:space="0" w:color="auto"/>
        <w:bottom w:val="none" w:sz="0" w:space="0" w:color="auto"/>
        <w:right w:val="none" w:sz="0" w:space="0" w:color="auto"/>
      </w:divBdr>
    </w:div>
    <w:div w:id="1820224109">
      <w:bodyDiv w:val="1"/>
      <w:marLeft w:val="0"/>
      <w:marRight w:val="0"/>
      <w:marTop w:val="0"/>
      <w:marBottom w:val="0"/>
      <w:divBdr>
        <w:top w:val="none" w:sz="0" w:space="0" w:color="auto"/>
        <w:left w:val="none" w:sz="0" w:space="0" w:color="auto"/>
        <w:bottom w:val="none" w:sz="0" w:space="0" w:color="auto"/>
        <w:right w:val="none" w:sz="0" w:space="0" w:color="auto"/>
      </w:divBdr>
    </w:div>
    <w:div w:id="1840849151">
      <w:bodyDiv w:val="1"/>
      <w:marLeft w:val="0"/>
      <w:marRight w:val="0"/>
      <w:marTop w:val="0"/>
      <w:marBottom w:val="0"/>
      <w:divBdr>
        <w:top w:val="none" w:sz="0" w:space="0" w:color="auto"/>
        <w:left w:val="none" w:sz="0" w:space="0" w:color="auto"/>
        <w:bottom w:val="none" w:sz="0" w:space="0" w:color="auto"/>
        <w:right w:val="none" w:sz="0" w:space="0" w:color="auto"/>
      </w:divBdr>
    </w:div>
    <w:div w:id="1841966262">
      <w:bodyDiv w:val="1"/>
      <w:marLeft w:val="0"/>
      <w:marRight w:val="0"/>
      <w:marTop w:val="0"/>
      <w:marBottom w:val="0"/>
      <w:divBdr>
        <w:top w:val="none" w:sz="0" w:space="0" w:color="auto"/>
        <w:left w:val="none" w:sz="0" w:space="0" w:color="auto"/>
        <w:bottom w:val="none" w:sz="0" w:space="0" w:color="auto"/>
        <w:right w:val="none" w:sz="0" w:space="0" w:color="auto"/>
      </w:divBdr>
    </w:div>
    <w:div w:id="1955090267">
      <w:bodyDiv w:val="1"/>
      <w:marLeft w:val="0"/>
      <w:marRight w:val="0"/>
      <w:marTop w:val="0"/>
      <w:marBottom w:val="0"/>
      <w:divBdr>
        <w:top w:val="none" w:sz="0" w:space="0" w:color="auto"/>
        <w:left w:val="none" w:sz="0" w:space="0" w:color="auto"/>
        <w:bottom w:val="none" w:sz="0" w:space="0" w:color="auto"/>
        <w:right w:val="none" w:sz="0" w:space="0" w:color="auto"/>
      </w:divBdr>
    </w:div>
    <w:div w:id="2031954076">
      <w:bodyDiv w:val="1"/>
      <w:marLeft w:val="0"/>
      <w:marRight w:val="0"/>
      <w:marTop w:val="0"/>
      <w:marBottom w:val="0"/>
      <w:divBdr>
        <w:top w:val="none" w:sz="0" w:space="0" w:color="auto"/>
        <w:left w:val="none" w:sz="0" w:space="0" w:color="auto"/>
        <w:bottom w:val="none" w:sz="0" w:space="0" w:color="auto"/>
        <w:right w:val="none" w:sz="0" w:space="0" w:color="auto"/>
      </w:divBdr>
    </w:div>
    <w:div w:id="2034333174">
      <w:bodyDiv w:val="1"/>
      <w:marLeft w:val="0"/>
      <w:marRight w:val="0"/>
      <w:marTop w:val="0"/>
      <w:marBottom w:val="0"/>
      <w:divBdr>
        <w:top w:val="none" w:sz="0" w:space="0" w:color="auto"/>
        <w:left w:val="none" w:sz="0" w:space="0" w:color="auto"/>
        <w:bottom w:val="none" w:sz="0" w:space="0" w:color="auto"/>
        <w:right w:val="none" w:sz="0" w:space="0" w:color="auto"/>
      </w:divBdr>
    </w:div>
    <w:div w:id="2061199413">
      <w:bodyDiv w:val="1"/>
      <w:marLeft w:val="0"/>
      <w:marRight w:val="0"/>
      <w:marTop w:val="0"/>
      <w:marBottom w:val="0"/>
      <w:divBdr>
        <w:top w:val="none" w:sz="0" w:space="0" w:color="auto"/>
        <w:left w:val="none" w:sz="0" w:space="0" w:color="auto"/>
        <w:bottom w:val="none" w:sz="0" w:space="0" w:color="auto"/>
        <w:right w:val="none" w:sz="0" w:space="0" w:color="auto"/>
      </w:divBdr>
    </w:div>
    <w:div w:id="2076510399">
      <w:bodyDiv w:val="1"/>
      <w:marLeft w:val="0"/>
      <w:marRight w:val="0"/>
      <w:marTop w:val="0"/>
      <w:marBottom w:val="0"/>
      <w:divBdr>
        <w:top w:val="none" w:sz="0" w:space="0" w:color="auto"/>
        <w:left w:val="none" w:sz="0" w:space="0" w:color="auto"/>
        <w:bottom w:val="none" w:sz="0" w:space="0" w:color="auto"/>
        <w:right w:val="none" w:sz="0" w:space="0" w:color="auto"/>
      </w:divBdr>
    </w:div>
    <w:div w:id="2132244646">
      <w:bodyDiv w:val="1"/>
      <w:marLeft w:val="0"/>
      <w:marRight w:val="0"/>
      <w:marTop w:val="0"/>
      <w:marBottom w:val="0"/>
      <w:divBdr>
        <w:top w:val="none" w:sz="0" w:space="0" w:color="auto"/>
        <w:left w:val="none" w:sz="0" w:space="0" w:color="auto"/>
        <w:bottom w:val="none" w:sz="0" w:space="0" w:color="auto"/>
        <w:right w:val="none" w:sz="0" w:space="0" w:color="auto"/>
      </w:divBdr>
    </w:div>
    <w:div w:id="21408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798BD-8573-4B3B-A78C-CE15CAB9B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1206</TotalTime>
  <Pages>6</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Thuwaporn, Laopaiboonpipat</cp:lastModifiedBy>
  <cp:revision>96</cp:revision>
  <cp:lastPrinted>2019-02-22T07:59:00Z</cp:lastPrinted>
  <dcterms:created xsi:type="dcterms:W3CDTF">2019-02-18T16:19:00Z</dcterms:created>
  <dcterms:modified xsi:type="dcterms:W3CDTF">2019-02-22T11:19:00Z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1603391914</vt:i4>
  </property>
</Properties>
</file>