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305C74" w:rsidRPr="006C4D30" w:rsidP="003E30E7">
      <w:pPr>
        <w:tabs>
          <w:tab w:val="left" w:pos="540"/>
        </w:tabs>
        <w:rPr>
          <w:rFonts w:ascii="Arial" w:hAnsi="Arial" w:cs="Arial"/>
          <w:sz w:val="20"/>
          <w:szCs w:val="20"/>
          <w:cs/>
        </w:rPr>
      </w:pPr>
    </w:p>
    <w:p w:rsidR="00EC707E" w:rsidRPr="006C4D30" w:rsidP="003E30E7">
      <w:pPr>
        <w:tabs>
          <w:tab w:val="left" w:pos="540"/>
        </w:tabs>
        <w:rPr>
          <w:rFonts w:ascii="Arial" w:hAnsi="Arial" w:cs="Arial"/>
          <w:sz w:val="20"/>
          <w:szCs w:val="20"/>
          <w:cs/>
        </w:rPr>
      </w:pPr>
    </w:p>
    <w:p w:rsidR="00500D84" w:rsidRPr="006C4D30" w:rsidP="004F3ED3">
      <w:pPr>
        <w:ind w:left="540" w:hanging="540"/>
        <w:contextualSpacing/>
        <w:outlineLvl w:val="0"/>
        <w:rPr>
          <w:rFonts w:ascii="Arial" w:hAnsi="Arial" w:cs="Arial"/>
          <w:b/>
          <w:bCs/>
          <w:sz w:val="20"/>
          <w:szCs w:val="20"/>
        </w:rPr>
      </w:pPr>
      <w:r w:rsidRPr="006C4D30">
        <w:rPr>
          <w:rFonts w:ascii="Arial" w:hAnsi="Arial" w:cs="Arial"/>
          <w:b/>
          <w:bCs/>
          <w:sz w:val="20"/>
          <w:szCs w:val="20"/>
        </w:rPr>
        <w:t>1</w:t>
        <w:tab/>
        <w:t>General information</w:t>
      </w:r>
    </w:p>
    <w:p w:rsidR="00500D84" w:rsidRPr="006C4D30" w:rsidP="009054FB">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0"/>
        <w:contextualSpacing/>
        <w:rPr>
          <w:rFonts w:cs="Arial"/>
          <w:lang w:val="en-GB"/>
        </w:rPr>
      </w:pPr>
    </w:p>
    <w:p w:rsidR="004F3ED3" w:rsidRPr="006C4D30" w:rsidP="009054FB">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0"/>
        <w:contextualSpacing/>
        <w:rPr>
          <w:rFonts w:cs="Arial"/>
          <w:lang w:val="en-GB"/>
        </w:rPr>
      </w:pPr>
    </w:p>
    <w:p w:rsidR="00500D84" w:rsidRPr="006C4D30" w:rsidP="009054FB">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0"/>
        <w:contextualSpacing/>
        <w:rPr>
          <w:rFonts w:cs="Arial"/>
          <w:lang w:val="en-GB"/>
        </w:rPr>
      </w:pPr>
      <w:r w:rsidRPr="006C4D30">
        <w:rPr>
          <w:rFonts w:cs="Arial"/>
        </w:rPr>
        <w:t xml:space="preserve">B.Grimm Power Public Company Limited (“the Company”) </w:t>
      </w:r>
      <w:r w:rsidRPr="006C4D30" w:rsidR="00097D4F">
        <w:rPr>
          <w:rFonts w:cs="Arial"/>
        </w:rPr>
        <w:t xml:space="preserve">is </w:t>
      </w:r>
      <w:r w:rsidRPr="00D763F3" w:rsidR="00097D4F">
        <w:rPr>
          <w:rFonts w:cs="Arial"/>
          <w:shd w:val="clear" w:color="auto" w:fill="FFFFFF"/>
        </w:rPr>
        <w:t xml:space="preserve">a public limited company which </w:t>
      </w:r>
      <w:r w:rsidRPr="006C4D30" w:rsidR="00097D4F">
        <w:rPr>
          <w:rFonts w:cs="Arial"/>
        </w:rPr>
        <w:t>is listed on the Stock Exchange of Thailand and is incorporated and domiciled in Thailand.</w:t>
      </w:r>
      <w:r w:rsidRPr="006C4D30">
        <w:rPr>
          <w:rFonts w:cs="Arial"/>
        </w:rPr>
        <w:t xml:space="preserve"> The address of the Company’s registered office is 5, Krungthepk</w:t>
      </w:r>
      <w:r w:rsidRPr="006C4D30" w:rsidR="009A25D0">
        <w:rPr>
          <w:rFonts w:cs="Arial"/>
        </w:rPr>
        <w:t xml:space="preserve">reetha Road, Huamark, Bangkapi, </w:t>
      </w:r>
      <w:r w:rsidRPr="006C4D30">
        <w:rPr>
          <w:rFonts w:cs="Arial"/>
        </w:rPr>
        <w:t>Bangkok</w:t>
      </w:r>
      <w:r w:rsidRPr="006C4D30">
        <w:rPr>
          <w:rFonts w:cs="Arial"/>
          <w:spacing w:val="-4"/>
        </w:rPr>
        <w:t xml:space="preserve"> </w:t>
      </w:r>
      <w:r w:rsidRPr="006C4D30">
        <w:rPr>
          <w:rFonts w:cs="Arial"/>
        </w:rPr>
        <w:t>10240 Thailand.</w:t>
      </w:r>
    </w:p>
    <w:p w:rsidR="00500D84" w:rsidRPr="006C4D30" w:rsidP="00310856">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0"/>
        <w:contextualSpacing/>
        <w:rPr>
          <w:rFonts w:cs="Arial"/>
        </w:rPr>
      </w:pPr>
    </w:p>
    <w:p w:rsidR="00EB3F41" w:rsidRPr="006C4D30" w:rsidP="00310856">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0"/>
        <w:contextualSpacing/>
        <w:rPr>
          <w:rFonts w:cs="Arial"/>
        </w:rPr>
      </w:pPr>
      <w:r w:rsidRPr="006C4D30" w:rsidR="0014263F">
        <w:rPr>
          <w:rFonts w:cs="Arial"/>
        </w:rPr>
        <w:t>The Company registered the change of the Company’s status to a public company limited, in accordance with the Public Limited Companies Act B.E. 2535, on 9 September 2016.</w:t>
      </w:r>
      <w:r w:rsidRPr="006C4D30">
        <w:rPr>
          <w:rFonts w:cs="Arial"/>
          <w:cs/>
        </w:rPr>
        <w:t xml:space="preserve"> </w:t>
      </w:r>
      <w:r w:rsidRPr="006C4D30">
        <w:rPr>
          <w:rFonts w:cs="Arial"/>
        </w:rPr>
        <w:t>The Company’s shares are traded in the Stock Exchange of Thailand commencing 19 July 2017.</w:t>
      </w:r>
    </w:p>
    <w:p w:rsidR="00576A66" w:rsidRPr="006C4D30" w:rsidP="00310856">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0"/>
        <w:contextualSpacing/>
        <w:rPr>
          <w:rFonts w:cs="Arial"/>
        </w:rPr>
      </w:pPr>
    </w:p>
    <w:p w:rsidR="00500D84" w:rsidRPr="006C4D30" w:rsidP="009054FB">
      <w:pPr>
        <w:tabs>
          <w:tab w:val="left" w:pos="540"/>
        </w:tabs>
        <w:ind w:left="540"/>
        <w:rPr>
          <w:rFonts w:ascii="Arial" w:hAnsi="Arial" w:cs="Arial"/>
          <w:sz w:val="20"/>
          <w:szCs w:val="20"/>
        </w:rPr>
      </w:pPr>
      <w:r w:rsidRPr="006C4D30">
        <w:rPr>
          <w:rFonts w:ascii="Arial" w:hAnsi="Arial" w:cs="Arial"/>
          <w:sz w:val="20"/>
          <w:szCs w:val="20"/>
        </w:rPr>
        <w:t>For reporting purposes, the Company and its subsidiaries are referred to as “the Group”.</w:t>
      </w:r>
    </w:p>
    <w:p w:rsidR="00500D84" w:rsidRPr="006C4D30" w:rsidP="009054FB">
      <w:pPr>
        <w:tabs>
          <w:tab w:val="left" w:pos="540"/>
        </w:tabs>
        <w:ind w:left="540"/>
        <w:rPr>
          <w:rFonts w:ascii="Arial" w:hAnsi="Arial" w:cs="Arial"/>
          <w:sz w:val="20"/>
          <w:szCs w:val="20"/>
        </w:rPr>
      </w:pPr>
    </w:p>
    <w:p w:rsidR="00500D84" w:rsidRPr="006C4D30" w:rsidP="009054FB">
      <w:pPr>
        <w:tabs>
          <w:tab w:val="left" w:pos="540"/>
        </w:tabs>
        <w:ind w:left="540"/>
        <w:jc w:val="thaiDistribute"/>
        <w:rPr>
          <w:rFonts w:ascii="Arial" w:hAnsi="Arial" w:cs="Arial"/>
          <w:sz w:val="20"/>
          <w:szCs w:val="20"/>
        </w:rPr>
      </w:pPr>
      <w:r w:rsidRPr="006C4D30">
        <w:rPr>
          <w:rFonts w:ascii="Arial" w:hAnsi="Arial" w:cs="Arial"/>
          <w:sz w:val="20"/>
          <w:szCs w:val="20"/>
        </w:rPr>
        <w:t>The principal business operations of the Group is the generation and distribution of electricity for the government sectors and Industrial Users both in Thailand and overseas.</w:t>
      </w:r>
    </w:p>
    <w:p w:rsidR="00500D84" w:rsidRPr="006C4D30" w:rsidP="009054FB">
      <w:pPr>
        <w:tabs>
          <w:tab w:val="left" w:pos="540"/>
        </w:tabs>
        <w:ind w:left="540"/>
        <w:rPr>
          <w:rFonts w:ascii="Arial" w:hAnsi="Arial" w:cs="Arial"/>
          <w:sz w:val="20"/>
          <w:szCs w:val="20"/>
        </w:rPr>
      </w:pPr>
    </w:p>
    <w:p w:rsidR="00500D84" w:rsidRPr="00D763F3" w:rsidP="009054FB">
      <w:pPr>
        <w:pStyle w:val="Style1"/>
        <w:tabs>
          <w:tab w:val="left" w:pos="540"/>
          <w:tab w:val="left" w:pos="937"/>
        </w:tabs>
        <w:adjustRightInd/>
        <w:ind w:left="540"/>
        <w:jc w:val="both"/>
        <w:rPr>
          <w:rFonts w:ascii="Arial" w:hAnsi="Arial" w:cs="Arial"/>
          <w:b/>
          <w:bCs/>
          <w:szCs w:val="20"/>
          <w:shd w:val="clear" w:color="auto" w:fill="FFFFFF"/>
          <w:lang w:val="en-GB" w:bidi="th-TH"/>
        </w:rPr>
      </w:pPr>
      <w:r w:rsidRPr="00D763F3">
        <w:rPr>
          <w:rFonts w:ascii="Arial" w:hAnsi="Arial" w:cs="Arial"/>
          <w:spacing w:val="-4"/>
          <w:szCs w:val="20"/>
          <w:shd w:val="clear" w:color="auto" w:fill="FFFFFF"/>
        </w:rPr>
        <w:t xml:space="preserve">These </w:t>
      </w:r>
      <w:r w:rsidRPr="00D763F3" w:rsidR="00FD4FBE">
        <w:rPr>
          <w:rFonts w:ascii="Arial" w:hAnsi="Arial" w:cs="Arial"/>
          <w:spacing w:val="-4"/>
          <w:szCs w:val="20"/>
          <w:shd w:val="clear" w:color="auto" w:fill="FFFFFF"/>
          <w:lang w:bidi="th-TH"/>
        </w:rPr>
        <w:t xml:space="preserve">Group </w:t>
      </w:r>
      <w:r w:rsidRPr="00D763F3">
        <w:rPr>
          <w:rFonts w:ascii="Arial" w:hAnsi="Arial" w:cs="Arial"/>
          <w:spacing w:val="-4"/>
          <w:szCs w:val="20"/>
          <w:shd w:val="clear" w:color="auto" w:fill="FFFFFF"/>
        </w:rPr>
        <w:t>consolidated</w:t>
      </w:r>
      <w:r w:rsidRPr="00D763F3" w:rsidR="00766F7B">
        <w:rPr>
          <w:rFonts w:ascii="Arial" w:hAnsi="Arial" w:cs="Arial"/>
          <w:spacing w:val="-4"/>
          <w:szCs w:val="20"/>
          <w:shd w:val="clear" w:color="auto" w:fill="FFFFFF"/>
        </w:rPr>
        <w:t xml:space="preserve"> and separate</w:t>
      </w:r>
      <w:r w:rsidRPr="00D763F3">
        <w:rPr>
          <w:rFonts w:ascii="Arial" w:hAnsi="Arial" w:cs="Arial"/>
          <w:spacing w:val="-4"/>
          <w:szCs w:val="20"/>
          <w:shd w:val="clear" w:color="auto" w:fill="FFFFFF"/>
        </w:rPr>
        <w:t xml:space="preserve"> financial statements were authorised for issue by the Board of Directors</w:t>
      </w:r>
      <w:r w:rsidRPr="00D763F3">
        <w:rPr>
          <w:rFonts w:ascii="Arial" w:hAnsi="Arial" w:cs="Arial"/>
          <w:szCs w:val="20"/>
          <w:shd w:val="clear" w:color="auto" w:fill="FFFFFF"/>
        </w:rPr>
        <w:t xml:space="preserve"> on </w:t>
      </w:r>
      <w:r w:rsidRPr="00D763F3" w:rsidR="005F633B">
        <w:rPr>
          <w:rFonts w:ascii="Arial" w:hAnsi="Arial" w:cs="Arial"/>
          <w:szCs w:val="20"/>
          <w:shd w:val="clear" w:color="auto" w:fill="FFFFFF"/>
        </w:rPr>
        <w:t>2</w:t>
      </w:r>
      <w:r w:rsidRPr="00D763F3" w:rsidR="00630ACB">
        <w:rPr>
          <w:rFonts w:ascii="Arial" w:hAnsi="Arial" w:cs="Arial"/>
          <w:szCs w:val="20"/>
          <w:shd w:val="clear" w:color="auto" w:fill="FFFFFF"/>
        </w:rPr>
        <w:t>7</w:t>
      </w:r>
      <w:r w:rsidRPr="00D763F3" w:rsidR="00C561D1">
        <w:rPr>
          <w:rFonts w:ascii="Arial" w:hAnsi="Arial" w:cs="Arial"/>
          <w:szCs w:val="20"/>
          <w:shd w:val="clear" w:color="auto" w:fill="FFFFFF"/>
        </w:rPr>
        <w:t xml:space="preserve"> February</w:t>
      </w:r>
      <w:r w:rsidRPr="00D763F3">
        <w:rPr>
          <w:rFonts w:ascii="Arial" w:hAnsi="Arial" w:cs="Arial"/>
          <w:szCs w:val="20"/>
          <w:shd w:val="clear" w:color="auto" w:fill="FFFFFF"/>
        </w:rPr>
        <w:t xml:space="preserve"> 201</w:t>
      </w:r>
      <w:r w:rsidRPr="00D763F3" w:rsidR="00D856D8">
        <w:rPr>
          <w:rFonts w:ascii="Arial" w:hAnsi="Arial" w:cs="Arial"/>
          <w:szCs w:val="20"/>
          <w:shd w:val="clear" w:color="auto" w:fill="FFFFFF"/>
        </w:rPr>
        <w:t>9</w:t>
      </w:r>
      <w:r w:rsidRPr="00D763F3">
        <w:rPr>
          <w:rFonts w:ascii="Arial" w:hAnsi="Arial" w:cs="Arial"/>
          <w:szCs w:val="20"/>
          <w:shd w:val="clear" w:color="auto" w:fill="FFFFFF"/>
        </w:rPr>
        <w:t>.</w:t>
      </w:r>
    </w:p>
    <w:p w:rsidR="00500D84" w:rsidRPr="006C4D30" w:rsidP="009054FB">
      <w:pPr>
        <w:ind w:left="540"/>
        <w:contextualSpacing/>
        <w:rPr>
          <w:rFonts w:ascii="Arial" w:hAnsi="Arial" w:cs="Arial"/>
          <w:spacing w:val="-4"/>
          <w:sz w:val="20"/>
          <w:szCs w:val="20"/>
          <w:lang w:val="en-US"/>
        </w:rPr>
      </w:pPr>
    </w:p>
    <w:p w:rsidR="00500D84" w:rsidRPr="006C4D30" w:rsidP="009054FB">
      <w:pPr>
        <w:ind w:left="540"/>
        <w:contextualSpacing/>
        <w:rPr>
          <w:rFonts w:ascii="Arial" w:hAnsi="Arial" w:cs="Arial"/>
          <w:sz w:val="20"/>
          <w:szCs w:val="20"/>
        </w:rPr>
      </w:pPr>
    </w:p>
    <w:p w:rsidR="00500D84" w:rsidRPr="006C4D30" w:rsidP="00500D84">
      <w:pPr>
        <w:ind w:left="540" w:hanging="540"/>
        <w:contextualSpacing/>
        <w:outlineLvl w:val="0"/>
        <w:rPr>
          <w:rFonts w:ascii="Arial" w:hAnsi="Arial" w:cs="Arial"/>
          <w:b/>
          <w:bCs/>
          <w:sz w:val="20"/>
          <w:szCs w:val="20"/>
        </w:rPr>
      </w:pPr>
      <w:r w:rsidRPr="006C4D30">
        <w:rPr>
          <w:rFonts w:ascii="Arial" w:hAnsi="Arial" w:cs="Arial"/>
          <w:b/>
          <w:bCs/>
          <w:sz w:val="20"/>
          <w:szCs w:val="20"/>
        </w:rPr>
        <w:t>2</w:t>
        <w:tab/>
        <w:t>Accounting policies</w:t>
      </w:r>
    </w:p>
    <w:p w:rsidR="00500D84" w:rsidRPr="006C4D30" w:rsidP="009054FB">
      <w:pPr>
        <w:pStyle w:val="BodyTextIndent"/>
        <w:ind w:left="540" w:firstLine="0"/>
        <w:contextualSpacing/>
        <w:jc w:val="both"/>
        <w:rPr>
          <w:rFonts w:ascii="Arial" w:hAnsi="Arial" w:cs="Arial"/>
          <w:color w:val="auto"/>
          <w:sz w:val="20"/>
          <w:szCs w:val="20"/>
        </w:rPr>
      </w:pPr>
    </w:p>
    <w:p w:rsidR="00500D84" w:rsidRPr="006C4D30" w:rsidP="009054FB">
      <w:pPr>
        <w:pStyle w:val="BodyTextIndent"/>
        <w:ind w:left="540" w:firstLine="0"/>
        <w:contextualSpacing/>
        <w:jc w:val="both"/>
        <w:rPr>
          <w:rFonts w:ascii="Arial" w:hAnsi="Arial" w:cs="Arial"/>
          <w:color w:val="auto"/>
          <w:sz w:val="20"/>
          <w:szCs w:val="20"/>
        </w:rPr>
      </w:pPr>
    </w:p>
    <w:p w:rsidR="00500D84" w:rsidRPr="006C4D30" w:rsidP="009054FB">
      <w:pPr>
        <w:ind w:left="540"/>
        <w:contextualSpacing/>
        <w:jc w:val="thaiDistribute"/>
        <w:outlineLvl w:val="0"/>
        <w:rPr>
          <w:rFonts w:ascii="Arial" w:hAnsi="Arial" w:cs="Arial"/>
          <w:b/>
          <w:bCs/>
          <w:sz w:val="20"/>
          <w:szCs w:val="20"/>
        </w:rPr>
      </w:pPr>
      <w:r w:rsidRPr="006C4D30">
        <w:rPr>
          <w:rFonts w:ascii="Arial" w:hAnsi="Arial" w:cs="Arial"/>
          <w:sz w:val="20"/>
          <w:szCs w:val="20"/>
        </w:rPr>
        <w:t xml:space="preserve">The principal accounting policies applied in the preparation of these consolidated and </w:t>
      </w:r>
      <w:r w:rsidRPr="006C4D30" w:rsidR="000812C8">
        <w:rPr>
          <w:rFonts w:ascii="Arial" w:hAnsi="Arial" w:cs="Arial"/>
          <w:sz w:val="20"/>
          <w:szCs w:val="20"/>
        </w:rPr>
        <w:t>separate</w:t>
      </w:r>
      <w:r w:rsidRPr="006C4D30">
        <w:rPr>
          <w:rFonts w:ascii="Arial" w:hAnsi="Arial" w:cs="Arial"/>
          <w:sz w:val="20"/>
          <w:szCs w:val="20"/>
        </w:rPr>
        <w:t xml:space="preserve"> financial statements are set out below:</w:t>
      </w:r>
    </w:p>
    <w:p w:rsidR="00500D84" w:rsidRPr="006C4D30" w:rsidP="009054FB">
      <w:pPr>
        <w:pStyle w:val="BodyTextIndent"/>
        <w:ind w:left="540" w:firstLine="0"/>
        <w:contextualSpacing/>
        <w:jc w:val="both"/>
        <w:rPr>
          <w:rFonts w:ascii="Arial" w:hAnsi="Arial" w:cs="Arial"/>
          <w:color w:val="auto"/>
          <w:sz w:val="20"/>
          <w:szCs w:val="20"/>
        </w:rPr>
      </w:pPr>
    </w:p>
    <w:p w:rsidR="00500D84" w:rsidRPr="006C4D30" w:rsidP="009054FB">
      <w:pPr>
        <w:pStyle w:val="BodyTextIndent"/>
        <w:ind w:left="540" w:firstLine="0"/>
        <w:contextualSpacing/>
        <w:jc w:val="both"/>
        <w:rPr>
          <w:rFonts w:ascii="Arial" w:hAnsi="Arial" w:cs="Arial"/>
          <w:color w:val="auto"/>
          <w:sz w:val="20"/>
          <w:szCs w:val="20"/>
        </w:rPr>
      </w:pPr>
    </w:p>
    <w:p w:rsidR="00500D84" w:rsidRPr="006C4D30" w:rsidP="00500D84">
      <w:pPr>
        <w:ind w:left="1080" w:hanging="540"/>
        <w:jc w:val="both"/>
        <w:rPr>
          <w:rFonts w:ascii="Arial" w:hAnsi="Arial" w:cs="Arial"/>
          <w:sz w:val="20"/>
          <w:szCs w:val="20"/>
        </w:rPr>
      </w:pPr>
      <w:r w:rsidRPr="006C4D30">
        <w:rPr>
          <w:rFonts w:ascii="Arial" w:hAnsi="Arial" w:cs="Arial"/>
          <w:b/>
          <w:bCs/>
          <w:sz w:val="20"/>
          <w:szCs w:val="20"/>
        </w:rPr>
        <w:t>2.1</w:t>
        <w:tab/>
        <w:t>Basis of preparation</w:t>
      </w:r>
    </w:p>
    <w:p w:rsidR="00576A66" w:rsidRPr="006C4D30" w:rsidP="00500D84">
      <w:pPr>
        <w:autoSpaceDE w:val="0"/>
        <w:autoSpaceDN w:val="0"/>
        <w:adjustRightInd w:val="0"/>
        <w:ind w:left="1134"/>
        <w:jc w:val="both"/>
        <w:rPr>
          <w:rFonts w:ascii="Arial" w:hAnsi="Arial" w:cs="Arial"/>
          <w:spacing w:val="-2"/>
          <w:sz w:val="20"/>
          <w:szCs w:val="20"/>
        </w:rPr>
      </w:pPr>
    </w:p>
    <w:p w:rsidR="00500D84" w:rsidRPr="006C4D30" w:rsidP="00500D84">
      <w:pPr>
        <w:autoSpaceDE w:val="0"/>
        <w:autoSpaceDN w:val="0"/>
        <w:adjustRightInd w:val="0"/>
        <w:ind w:left="1134"/>
        <w:jc w:val="both"/>
        <w:rPr>
          <w:rFonts w:ascii="Arial" w:hAnsi="Arial" w:cs="Arial"/>
          <w:spacing w:val="-2"/>
          <w:sz w:val="20"/>
          <w:szCs w:val="20"/>
        </w:rPr>
      </w:pPr>
      <w:r w:rsidRPr="006C4D30">
        <w:rPr>
          <w:rFonts w:ascii="Arial" w:hAnsi="Arial" w:cs="Arial"/>
          <w:spacing w:val="-2"/>
          <w:sz w:val="20"/>
          <w:szCs w:val="20"/>
        </w:rPr>
        <w:t xml:space="preserve">The consolidated and </w:t>
      </w:r>
      <w:r w:rsidRPr="006C4D30" w:rsidR="00B524CC">
        <w:rPr>
          <w:rFonts w:ascii="Arial" w:hAnsi="Arial" w:cs="Arial"/>
          <w:sz w:val="20"/>
          <w:szCs w:val="20"/>
        </w:rPr>
        <w:t>separate financial</w:t>
      </w:r>
      <w:r w:rsidRPr="006C4D30">
        <w:rPr>
          <w:rFonts w:ascii="Arial" w:hAnsi="Arial" w:cs="Arial"/>
          <w:spacing w:val="-2"/>
          <w:sz w:val="20"/>
          <w:szCs w:val="20"/>
        </w:rPr>
        <w:t xml:space="preserve">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w:t>
      </w:r>
    </w:p>
    <w:p w:rsidR="00500D84" w:rsidRPr="006C4D30" w:rsidP="00500D84">
      <w:pPr>
        <w:autoSpaceDE w:val="0"/>
        <w:autoSpaceDN w:val="0"/>
        <w:adjustRightInd w:val="0"/>
        <w:ind w:left="1134"/>
        <w:jc w:val="both"/>
        <w:rPr>
          <w:rFonts w:ascii="Arial" w:hAnsi="Arial" w:cs="Arial"/>
          <w:spacing w:val="-2"/>
          <w:sz w:val="20"/>
          <w:szCs w:val="20"/>
        </w:rPr>
      </w:pPr>
    </w:p>
    <w:p w:rsidR="00500D84" w:rsidRPr="006C4D30" w:rsidP="00500D84">
      <w:pPr>
        <w:autoSpaceDE w:val="0"/>
        <w:autoSpaceDN w:val="0"/>
        <w:adjustRightInd w:val="0"/>
        <w:ind w:left="1134"/>
        <w:jc w:val="both"/>
        <w:rPr>
          <w:rFonts w:ascii="Arial" w:hAnsi="Arial" w:cs="Arial"/>
          <w:spacing w:val="-4"/>
          <w:sz w:val="20"/>
          <w:szCs w:val="20"/>
        </w:rPr>
      </w:pPr>
      <w:r w:rsidRPr="006C4D30">
        <w:rPr>
          <w:rFonts w:ascii="Arial" w:hAnsi="Arial" w:cs="Arial"/>
          <w:spacing w:val="-4"/>
          <w:sz w:val="20"/>
          <w:szCs w:val="20"/>
        </w:rPr>
        <w:t xml:space="preserve">The consolidated and </w:t>
      </w:r>
      <w:r w:rsidRPr="006C4D30" w:rsidR="00B524CC">
        <w:rPr>
          <w:rFonts w:ascii="Arial" w:hAnsi="Arial" w:cs="Arial"/>
          <w:sz w:val="20"/>
          <w:szCs w:val="20"/>
        </w:rPr>
        <w:t>separate financial</w:t>
      </w:r>
      <w:r w:rsidRPr="006C4D30">
        <w:rPr>
          <w:rFonts w:ascii="Arial" w:hAnsi="Arial" w:cs="Arial"/>
          <w:spacing w:val="-4"/>
          <w:sz w:val="20"/>
          <w:szCs w:val="20"/>
        </w:rPr>
        <w:t xml:space="preserve"> statements have been prepared under the historical cost convention</w:t>
      </w:r>
      <w:r w:rsidRPr="006C4D30" w:rsidR="00D02237">
        <w:rPr>
          <w:rFonts w:ascii="Arial" w:hAnsi="Arial" w:cs="Arial"/>
          <w:spacing w:val="-4"/>
          <w:sz w:val="20"/>
          <w:szCs w:val="20"/>
        </w:rPr>
        <w:t xml:space="preserve"> except as disclosed in the accounting polices below</w:t>
      </w:r>
      <w:r w:rsidRPr="006C4D30">
        <w:rPr>
          <w:rFonts w:ascii="Arial" w:hAnsi="Arial" w:cs="Arial"/>
          <w:spacing w:val="-4"/>
          <w:sz w:val="20"/>
          <w:szCs w:val="20"/>
        </w:rPr>
        <w:t>.</w:t>
      </w:r>
    </w:p>
    <w:p w:rsidR="00500D84" w:rsidRPr="006C4D30" w:rsidP="00500D84">
      <w:pPr>
        <w:autoSpaceDE w:val="0"/>
        <w:autoSpaceDN w:val="0"/>
        <w:adjustRightInd w:val="0"/>
        <w:ind w:left="1134"/>
        <w:jc w:val="both"/>
        <w:rPr>
          <w:rFonts w:ascii="Arial" w:hAnsi="Arial" w:cs="Arial"/>
          <w:spacing w:val="-2"/>
          <w:sz w:val="20"/>
          <w:szCs w:val="20"/>
        </w:rPr>
      </w:pPr>
    </w:p>
    <w:p w:rsidR="00500D84" w:rsidRPr="006C4D30" w:rsidP="00500D84">
      <w:pPr>
        <w:autoSpaceDE w:val="0"/>
        <w:autoSpaceDN w:val="0"/>
        <w:adjustRightInd w:val="0"/>
        <w:ind w:left="1134"/>
        <w:jc w:val="both"/>
        <w:rPr>
          <w:rFonts w:ascii="Arial" w:hAnsi="Arial" w:cs="Arial"/>
          <w:spacing w:val="-2"/>
          <w:sz w:val="20"/>
          <w:szCs w:val="20"/>
        </w:rPr>
      </w:pPr>
      <w:r w:rsidRPr="006C4D30">
        <w:rPr>
          <w:rFonts w:ascii="Arial" w:hAnsi="Arial" w:cs="Arial"/>
          <w:spacing w:val="-2"/>
          <w:sz w:val="20"/>
          <w:szCs w:val="20"/>
        </w:rPr>
        <w:t>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w:t>
      </w:r>
      <w:r w:rsidRPr="006C4D30" w:rsidR="00C713AA">
        <w:rPr>
          <w:rFonts w:ascii="Arial" w:hAnsi="Arial" w:cs="Arial"/>
          <w:spacing w:val="-2"/>
          <w:sz w:val="20"/>
          <w:szCs w:val="20"/>
        </w:rPr>
        <w:t>atements are disclosed in Note 4</w:t>
      </w:r>
      <w:r w:rsidRPr="006C4D30">
        <w:rPr>
          <w:rFonts w:ascii="Arial" w:hAnsi="Arial" w:cs="Arial"/>
          <w:spacing w:val="-2"/>
          <w:sz w:val="20"/>
          <w:szCs w:val="20"/>
        </w:rPr>
        <w:t>.</w:t>
      </w:r>
    </w:p>
    <w:p w:rsidR="00500D84" w:rsidRPr="006C4D30" w:rsidP="00500D84">
      <w:pPr>
        <w:autoSpaceDE w:val="0"/>
        <w:autoSpaceDN w:val="0"/>
        <w:adjustRightInd w:val="0"/>
        <w:ind w:left="1134"/>
        <w:jc w:val="both"/>
        <w:rPr>
          <w:rFonts w:ascii="Arial" w:hAnsi="Arial" w:cs="Arial"/>
          <w:spacing w:val="-2"/>
          <w:sz w:val="20"/>
          <w:szCs w:val="20"/>
        </w:rPr>
      </w:pPr>
    </w:p>
    <w:p w:rsidR="00500D84" w:rsidRPr="006C4D30" w:rsidP="00500D84">
      <w:pPr>
        <w:ind w:left="1134"/>
        <w:jc w:val="both"/>
        <w:rPr>
          <w:rFonts w:ascii="Arial" w:hAnsi="Arial" w:cs="Arial"/>
          <w:sz w:val="20"/>
          <w:szCs w:val="20"/>
        </w:rPr>
      </w:pPr>
      <w:r w:rsidRPr="006C4D30">
        <w:rPr>
          <w:rFonts w:ascii="Arial" w:hAnsi="Arial" w:cs="Arial"/>
          <w:spacing w:val="-2"/>
          <w:sz w:val="20"/>
          <w:szCs w:val="20"/>
        </w:rPr>
        <w:t xml:space="preserve">An English version of the consolidated and </w:t>
      </w:r>
      <w:r w:rsidRPr="006C4D30" w:rsidR="00B524CC">
        <w:rPr>
          <w:rFonts w:ascii="Arial" w:hAnsi="Arial" w:cs="Arial"/>
          <w:sz w:val="20"/>
          <w:szCs w:val="20"/>
        </w:rPr>
        <w:t>separate financial</w:t>
      </w:r>
      <w:r w:rsidRPr="006C4D30">
        <w:rPr>
          <w:rFonts w:ascii="Arial" w:hAnsi="Arial" w:cs="Arial"/>
          <w:spacing w:val="-2"/>
          <w:sz w:val="20"/>
          <w:szCs w:val="20"/>
        </w:rPr>
        <w:t xml:space="preserve"> statements have been prepared from the statutory financial statements that are in the Thai language.</w:t>
      </w:r>
      <w:r w:rsidRPr="006C4D30">
        <w:rPr>
          <w:rFonts w:ascii="Arial" w:hAnsi="Arial" w:cs="Arial"/>
          <w:sz w:val="20"/>
          <w:szCs w:val="20"/>
        </w:rPr>
        <w:t xml:space="preserve"> In the event of a conflict or a difference in interpretation between the two languages, the Thai language statutory financial statements shall prevail.</w:t>
      </w:r>
    </w:p>
    <w:p w:rsidR="009054FB" w:rsidRPr="006C4D30" w:rsidP="00500D84">
      <w:pPr>
        <w:ind w:left="1134"/>
        <w:jc w:val="both"/>
        <w:rPr>
          <w:rFonts w:ascii="Arial" w:hAnsi="Arial" w:cs="Arial"/>
          <w:sz w:val="20"/>
          <w:szCs w:val="20"/>
        </w:rPr>
      </w:pPr>
    </w:p>
    <w:p w:rsidR="00500D84" w:rsidRPr="006C4D30" w:rsidP="00500D84">
      <w:pPr>
        <w:jc w:val="both"/>
        <w:rPr>
          <w:rFonts w:ascii="Arial" w:hAnsi="Arial" w:cs="Arial"/>
          <w:b/>
          <w:bCs/>
          <w:sz w:val="20"/>
          <w:szCs w:val="20"/>
        </w:rPr>
      </w:pPr>
      <w:r w:rsidRPr="006C4D30">
        <w:rPr>
          <w:rFonts w:ascii="Arial" w:hAnsi="Arial" w:cs="Arial"/>
          <w:spacing w:val="-4"/>
          <w:sz w:val="20"/>
          <w:szCs w:val="20"/>
        </w:rPr>
        <w:br w:type="page"/>
      </w:r>
    </w:p>
    <w:p w:rsidR="00500D84" w:rsidRPr="006C4D30" w:rsidP="00500D84">
      <w:pPr>
        <w:ind w:left="540" w:hanging="540"/>
        <w:contextualSpacing/>
        <w:outlineLvl w:val="0"/>
        <w:rPr>
          <w:rFonts w:ascii="Arial" w:hAnsi="Arial" w:cs="Arial"/>
          <w:sz w:val="20"/>
          <w:szCs w:val="20"/>
        </w:rPr>
      </w:pPr>
      <w:bookmarkStart w:id="0" w:name="_Toc311790760"/>
      <w:bookmarkStart w:id="1" w:name="_Toc408316857"/>
    </w:p>
    <w:p w:rsidR="00EC707E" w:rsidRPr="006C4D30" w:rsidP="00500D84">
      <w:pPr>
        <w:ind w:left="540" w:hanging="540"/>
        <w:contextualSpacing/>
        <w:outlineLvl w:val="0"/>
        <w:rPr>
          <w:rFonts w:ascii="Arial" w:hAnsi="Arial" w:cs="Arial"/>
          <w:sz w:val="20"/>
          <w:szCs w:val="20"/>
        </w:rPr>
      </w:pPr>
    </w:p>
    <w:p w:rsidR="00500D84" w:rsidRPr="006C4D30" w:rsidP="00500D84">
      <w:pPr>
        <w:ind w:left="540" w:hanging="540"/>
        <w:contextualSpacing/>
        <w:outlineLvl w:val="0"/>
        <w:rPr>
          <w:rFonts w:ascii="Arial" w:hAnsi="Arial" w:cs="Arial"/>
          <w:sz w:val="20"/>
          <w:szCs w:val="20"/>
        </w:rPr>
      </w:pPr>
      <w:r w:rsidRPr="006C4D30">
        <w:rPr>
          <w:rFonts w:ascii="Arial" w:hAnsi="Arial" w:cs="Arial"/>
          <w:b/>
          <w:bCs/>
          <w:sz w:val="20"/>
          <w:szCs w:val="20"/>
        </w:rPr>
        <w:t>2</w:t>
        <w:tab/>
        <w:t>Accounting policies</w:t>
      </w:r>
      <w:r w:rsidRPr="006C4D30">
        <w:rPr>
          <w:rFonts w:ascii="Arial" w:hAnsi="Arial" w:cs="Arial"/>
          <w:sz w:val="20"/>
          <w:szCs w:val="20"/>
        </w:rPr>
        <w:t xml:space="preserve"> (Cont’d)</w:t>
      </w:r>
    </w:p>
    <w:p w:rsidR="00500D84" w:rsidRPr="006C4D30" w:rsidP="00500D84">
      <w:pPr>
        <w:ind w:left="1080" w:hanging="540"/>
        <w:jc w:val="both"/>
        <w:rPr>
          <w:rFonts w:ascii="Arial" w:hAnsi="Arial" w:cs="Arial"/>
          <w:sz w:val="20"/>
          <w:szCs w:val="20"/>
        </w:rPr>
      </w:pPr>
    </w:p>
    <w:p w:rsidR="00500D84" w:rsidRPr="006C4D30" w:rsidP="00500D84">
      <w:pPr>
        <w:ind w:left="1080" w:hanging="540"/>
        <w:jc w:val="both"/>
        <w:rPr>
          <w:rFonts w:ascii="Arial" w:hAnsi="Arial" w:cs="Arial"/>
          <w:sz w:val="20"/>
          <w:szCs w:val="20"/>
        </w:rPr>
      </w:pPr>
    </w:p>
    <w:p w:rsidR="00500D84" w:rsidRPr="006C4D30" w:rsidP="004F3ED3">
      <w:pPr>
        <w:ind w:left="1080" w:hanging="540"/>
        <w:jc w:val="both"/>
        <w:rPr>
          <w:rFonts w:ascii="Arial" w:hAnsi="Arial" w:cs="Arial"/>
          <w:b/>
          <w:bCs/>
          <w:spacing w:val="-6"/>
          <w:sz w:val="20"/>
          <w:szCs w:val="20"/>
        </w:rPr>
      </w:pPr>
      <w:r w:rsidRPr="006C4D30">
        <w:rPr>
          <w:rFonts w:ascii="Arial" w:hAnsi="Arial" w:cs="Arial"/>
          <w:b/>
          <w:bCs/>
          <w:sz w:val="20"/>
          <w:szCs w:val="20"/>
        </w:rPr>
        <w:t>2.2</w:t>
        <w:tab/>
      </w:r>
      <w:r w:rsidRPr="00D763F3" w:rsidR="004B17C9">
        <w:rPr>
          <w:rFonts w:ascii="Arial" w:hAnsi="Arial" w:cs="Arial"/>
          <w:b/>
          <w:bCs/>
          <w:sz w:val="20"/>
          <w:szCs w:val="20"/>
          <w:shd w:val="clear" w:color="auto" w:fill="FFFFFF"/>
        </w:rPr>
        <w:t>Revised financial reporting standards, and related interpretations</w:t>
      </w:r>
    </w:p>
    <w:p w:rsidR="006A5E3F" w:rsidRPr="006C4D30" w:rsidP="006A5E3F">
      <w:pPr>
        <w:ind w:left="1620" w:hanging="540"/>
        <w:jc w:val="both"/>
        <w:rPr>
          <w:rFonts w:ascii="Arial" w:hAnsi="Arial" w:cs="Arial"/>
          <w:sz w:val="20"/>
          <w:szCs w:val="20"/>
        </w:rPr>
      </w:pPr>
    </w:p>
    <w:p w:rsidR="00500D84" w:rsidRPr="006C4D30" w:rsidP="006A5E3F">
      <w:pPr>
        <w:ind w:left="1620" w:hanging="540"/>
        <w:jc w:val="both"/>
        <w:rPr>
          <w:rFonts w:ascii="Arial" w:hAnsi="Arial" w:cs="Arial"/>
          <w:sz w:val="20"/>
          <w:szCs w:val="20"/>
        </w:rPr>
      </w:pPr>
      <w:r w:rsidRPr="006C4D30" w:rsidR="00243CBB">
        <w:rPr>
          <w:rFonts w:ascii="Arial" w:hAnsi="Arial" w:cs="Arial"/>
          <w:sz w:val="20"/>
          <w:szCs w:val="20"/>
        </w:rPr>
        <w:t>2.2.1</w:t>
      </w:r>
      <w:r w:rsidRPr="006C4D30" w:rsidR="00243CBB">
        <w:rPr>
          <w:rFonts w:ascii="Arial" w:hAnsi="Arial" w:cs="Arial"/>
          <w:sz w:val="20"/>
          <w:szCs w:val="20"/>
          <w:cs/>
        </w:rPr>
        <w:tab/>
      </w:r>
      <w:r w:rsidRPr="006C4D30" w:rsidR="004B17C9">
        <w:rPr>
          <w:rFonts w:ascii="Arial" w:hAnsi="Arial" w:cs="Arial"/>
          <w:sz w:val="20"/>
          <w:szCs w:val="20"/>
        </w:rPr>
        <w:t xml:space="preserve">Revised financial reporting standards </w:t>
      </w:r>
      <w:r w:rsidRPr="006C4D30" w:rsidR="00CD4648">
        <w:rPr>
          <w:rFonts w:ascii="Arial" w:hAnsi="Arial" w:cs="Arial"/>
          <w:sz w:val="20"/>
          <w:szCs w:val="20"/>
        </w:rPr>
        <w:t xml:space="preserve">are effective </w:t>
      </w:r>
      <w:r w:rsidRPr="006C4D30" w:rsidR="00330986">
        <w:rPr>
          <w:rFonts w:ascii="Arial" w:hAnsi="Arial" w:cs="Arial"/>
          <w:sz w:val="20"/>
          <w:szCs w:val="20"/>
        </w:rPr>
        <w:t>for annual periods beginning on or after</w:t>
      </w:r>
      <w:r w:rsidRPr="006C4D30" w:rsidR="00CD4648">
        <w:rPr>
          <w:rFonts w:ascii="Arial" w:hAnsi="Arial" w:cs="Arial"/>
          <w:sz w:val="20"/>
          <w:szCs w:val="20"/>
        </w:rPr>
        <w:t xml:space="preserve"> 1 January 2018</w:t>
      </w:r>
      <w:r w:rsidRPr="006C4D30" w:rsidR="004B17C9">
        <w:rPr>
          <w:rFonts w:ascii="Arial" w:hAnsi="Arial" w:cs="Arial"/>
          <w:sz w:val="20"/>
          <w:szCs w:val="20"/>
        </w:rPr>
        <w:t xml:space="preserve"> which </w:t>
      </w:r>
      <w:r w:rsidRPr="006C4D30" w:rsidR="00CD4648">
        <w:rPr>
          <w:rFonts w:ascii="Arial" w:hAnsi="Arial" w:cs="Arial"/>
          <w:sz w:val="20"/>
          <w:szCs w:val="20"/>
        </w:rPr>
        <w:t xml:space="preserve">have </w:t>
      </w:r>
      <w:r w:rsidRPr="006C4D30" w:rsidR="004F781C">
        <w:rPr>
          <w:rFonts w:ascii="Arial" w:hAnsi="Arial" w:cs="Arial"/>
          <w:sz w:val="20"/>
          <w:szCs w:val="20"/>
        </w:rPr>
        <w:t>significant changes and are relevant</w:t>
      </w:r>
      <w:r w:rsidRPr="006C4D30" w:rsidR="000234EC">
        <w:rPr>
          <w:rFonts w:ascii="Arial" w:hAnsi="Arial" w:cs="Arial"/>
          <w:sz w:val="20"/>
          <w:szCs w:val="20"/>
        </w:rPr>
        <w:t xml:space="preserve"> to the Group</w:t>
      </w:r>
      <w:r w:rsidRPr="006C4D30" w:rsidR="004B17C9">
        <w:rPr>
          <w:rFonts w:ascii="Arial" w:hAnsi="Arial" w:cs="Arial"/>
          <w:sz w:val="20"/>
          <w:szCs w:val="20"/>
        </w:rPr>
        <w:t>:</w:t>
      </w:r>
    </w:p>
    <w:p w:rsidR="00576A66" w:rsidRPr="006C4D30" w:rsidP="006A5E3F">
      <w:pPr>
        <w:ind w:left="1620"/>
        <w:jc w:val="thaiDistribute"/>
        <w:rPr>
          <w:rFonts w:ascii="Arial" w:hAnsi="Arial" w:cs="Arial"/>
          <w:spacing w:val="-4"/>
          <w:sz w:val="20"/>
          <w:szCs w:val="20"/>
        </w:rPr>
      </w:pPr>
    </w:p>
    <w:tbl>
      <w:tblPr>
        <w:tblStyle w:val="TableNormal"/>
        <w:tblW w:w="8601" w:type="dxa"/>
        <w:tblInd w:w="810" w:type="dxa"/>
        <w:tblLayout w:type="fixed"/>
        <w:tblLook w:val="04A0"/>
      </w:tblPr>
      <w:tblGrid>
        <w:gridCol w:w="3301"/>
        <w:gridCol w:w="5300"/>
      </w:tblGrid>
      <w:tr w:rsidTr="00D763F3">
        <w:tblPrEx>
          <w:tblW w:w="8601" w:type="dxa"/>
          <w:tblInd w:w="810" w:type="dxa"/>
          <w:tblLayout w:type="fixed"/>
          <w:tblLook w:val="04A0"/>
        </w:tblPrEx>
        <w:tc>
          <w:tcPr>
            <w:tcW w:w="3301" w:type="dxa"/>
            <w:shd w:val="clear" w:color="auto" w:fill="auto"/>
            <w:vAlign w:val="center"/>
          </w:tcPr>
          <w:p w:rsidR="00CD4648" w:rsidRPr="00D763F3" w:rsidP="00D763F3">
            <w:pPr>
              <w:ind w:left="702"/>
              <w:jc w:val="both"/>
              <w:rPr>
                <w:rFonts w:ascii="Arial" w:hAnsi="Arial" w:cs="Arial"/>
                <w:sz w:val="20"/>
                <w:szCs w:val="20"/>
                <w:lang w:val="en-US" w:eastAsia="en-GB"/>
              </w:rPr>
            </w:pPr>
            <w:r w:rsidRPr="00D763F3">
              <w:rPr>
                <w:rFonts w:ascii="Arial" w:hAnsi="Arial" w:cs="Arial"/>
                <w:sz w:val="20"/>
                <w:szCs w:val="20"/>
                <w:lang w:val="en-US"/>
              </w:rPr>
              <w:t>TAS 7 (revised 2017)</w:t>
            </w:r>
          </w:p>
        </w:tc>
        <w:tc>
          <w:tcPr>
            <w:tcW w:w="5300" w:type="dxa"/>
            <w:shd w:val="clear" w:color="auto" w:fill="auto"/>
            <w:vAlign w:val="center"/>
          </w:tcPr>
          <w:p w:rsidR="00CD4648" w:rsidRPr="00D763F3" w:rsidP="00D763F3">
            <w:pPr>
              <w:ind w:left="162" w:hanging="162"/>
              <w:jc w:val="both"/>
              <w:rPr>
                <w:rFonts w:ascii="Arial" w:hAnsi="Arial" w:cs="Arial"/>
                <w:sz w:val="20"/>
                <w:szCs w:val="20"/>
                <w:lang w:val="en-US" w:eastAsia="en-GB"/>
              </w:rPr>
            </w:pPr>
            <w:r w:rsidRPr="00D763F3">
              <w:rPr>
                <w:rFonts w:ascii="Arial" w:hAnsi="Arial" w:cs="Arial"/>
                <w:sz w:val="20"/>
                <w:szCs w:val="20"/>
                <w:lang w:val="en-US" w:eastAsia="en-GB"/>
              </w:rPr>
              <w:t xml:space="preserve">Statement of </w:t>
            </w:r>
            <w:r w:rsidRPr="00D763F3" w:rsidR="0072259A">
              <w:rPr>
                <w:rFonts w:ascii="Arial" w:hAnsi="Arial" w:cs="Arial"/>
                <w:sz w:val="20"/>
                <w:szCs w:val="20"/>
                <w:lang w:eastAsia="en-GB"/>
              </w:rPr>
              <w:t>c</w:t>
            </w:r>
            <w:r w:rsidRPr="00D763F3" w:rsidR="0072259A">
              <w:rPr>
                <w:rFonts w:ascii="Arial" w:hAnsi="Arial" w:cs="Arial"/>
                <w:sz w:val="20"/>
                <w:szCs w:val="20"/>
                <w:lang w:val="en-US" w:eastAsia="en-GB"/>
              </w:rPr>
              <w:t>ash f</w:t>
            </w:r>
            <w:r w:rsidRPr="00D763F3">
              <w:rPr>
                <w:rFonts w:ascii="Arial" w:hAnsi="Arial" w:cs="Arial"/>
                <w:sz w:val="20"/>
                <w:szCs w:val="20"/>
                <w:lang w:val="en-US" w:eastAsia="en-GB"/>
              </w:rPr>
              <w:t>lows</w:t>
            </w:r>
          </w:p>
        </w:tc>
      </w:tr>
      <w:tr w:rsidTr="00D763F3">
        <w:tblPrEx>
          <w:tblW w:w="8601" w:type="dxa"/>
          <w:tblInd w:w="810" w:type="dxa"/>
          <w:tblLayout w:type="fixed"/>
          <w:tblLook w:val="04A0"/>
        </w:tblPrEx>
        <w:tc>
          <w:tcPr>
            <w:tcW w:w="3301" w:type="dxa"/>
            <w:shd w:val="clear" w:color="auto" w:fill="auto"/>
            <w:vAlign w:val="center"/>
          </w:tcPr>
          <w:p w:rsidR="00CD4648" w:rsidRPr="00D763F3" w:rsidP="00D763F3">
            <w:pPr>
              <w:ind w:left="702"/>
              <w:jc w:val="both"/>
              <w:rPr>
                <w:rFonts w:ascii="Arial" w:hAnsi="Arial" w:cs="Arial"/>
                <w:sz w:val="20"/>
                <w:szCs w:val="20"/>
                <w:lang w:val="en-US"/>
              </w:rPr>
            </w:pPr>
            <w:r w:rsidRPr="00D763F3">
              <w:rPr>
                <w:rFonts w:ascii="Arial" w:hAnsi="Arial" w:cs="Arial"/>
                <w:sz w:val="20"/>
                <w:szCs w:val="20"/>
                <w:lang w:val="en-US"/>
              </w:rPr>
              <w:t>TAS 12 (revised 2017)</w:t>
            </w:r>
          </w:p>
        </w:tc>
        <w:tc>
          <w:tcPr>
            <w:tcW w:w="5300" w:type="dxa"/>
            <w:shd w:val="clear" w:color="auto" w:fill="auto"/>
            <w:vAlign w:val="center"/>
          </w:tcPr>
          <w:p w:rsidR="00CD4648" w:rsidRPr="00D763F3" w:rsidP="00D763F3">
            <w:pPr>
              <w:ind w:left="162" w:hanging="162"/>
              <w:jc w:val="both"/>
              <w:rPr>
                <w:rFonts w:ascii="Arial" w:hAnsi="Arial" w:cs="Arial"/>
                <w:sz w:val="20"/>
                <w:szCs w:val="20"/>
                <w:lang w:val="en-US" w:eastAsia="en-GB"/>
              </w:rPr>
            </w:pPr>
            <w:r w:rsidRPr="00D763F3">
              <w:rPr>
                <w:rFonts w:ascii="Arial" w:hAnsi="Arial" w:cs="Arial"/>
                <w:sz w:val="20"/>
                <w:szCs w:val="20"/>
                <w:lang w:val="en-US"/>
              </w:rPr>
              <w:t>Income taxes</w:t>
            </w:r>
          </w:p>
        </w:tc>
      </w:tr>
      <w:tr w:rsidTr="00D763F3">
        <w:tblPrEx>
          <w:tblW w:w="8601" w:type="dxa"/>
          <w:tblInd w:w="810" w:type="dxa"/>
          <w:tblLayout w:type="fixed"/>
          <w:tblLook w:val="04A0"/>
        </w:tblPrEx>
        <w:tc>
          <w:tcPr>
            <w:tcW w:w="3301" w:type="dxa"/>
            <w:shd w:val="clear" w:color="auto" w:fill="auto"/>
            <w:vAlign w:val="center"/>
          </w:tcPr>
          <w:p w:rsidR="00CD4648" w:rsidRPr="00D763F3" w:rsidP="00D763F3">
            <w:pPr>
              <w:ind w:left="702"/>
              <w:jc w:val="both"/>
              <w:rPr>
                <w:rFonts w:ascii="Arial" w:hAnsi="Arial" w:cs="Arial"/>
                <w:sz w:val="20"/>
                <w:szCs w:val="20"/>
                <w:lang w:val="en-US"/>
              </w:rPr>
            </w:pPr>
            <w:r w:rsidRPr="00D763F3">
              <w:rPr>
                <w:rFonts w:ascii="Arial" w:hAnsi="Arial" w:cs="Arial"/>
                <w:sz w:val="20"/>
                <w:szCs w:val="20"/>
                <w:lang w:val="en-US"/>
              </w:rPr>
              <w:t>TFRS 12 (revised 2017)</w:t>
            </w:r>
          </w:p>
        </w:tc>
        <w:tc>
          <w:tcPr>
            <w:tcW w:w="5300" w:type="dxa"/>
            <w:shd w:val="clear" w:color="auto" w:fill="auto"/>
            <w:vAlign w:val="center"/>
          </w:tcPr>
          <w:p w:rsidR="00CD4648" w:rsidRPr="00D763F3" w:rsidP="00D763F3">
            <w:pPr>
              <w:ind w:left="162" w:hanging="162"/>
              <w:jc w:val="both"/>
              <w:rPr>
                <w:rFonts w:ascii="Arial" w:hAnsi="Arial" w:cs="Arial"/>
                <w:sz w:val="20"/>
                <w:szCs w:val="20"/>
                <w:lang w:val="en-US" w:eastAsia="en-GB"/>
              </w:rPr>
            </w:pPr>
            <w:r w:rsidRPr="00D763F3">
              <w:rPr>
                <w:rFonts w:ascii="Arial" w:hAnsi="Arial" w:cs="Arial"/>
                <w:sz w:val="20"/>
                <w:szCs w:val="20"/>
                <w:lang w:val="en-US"/>
              </w:rPr>
              <w:t>Disclosure of interests in other entities</w:t>
            </w:r>
          </w:p>
        </w:tc>
      </w:tr>
    </w:tbl>
    <w:p w:rsidR="00310856" w:rsidRPr="006C4D30" w:rsidP="00CD4648">
      <w:pPr>
        <w:ind w:left="1620"/>
        <w:jc w:val="both"/>
        <w:rPr>
          <w:rFonts w:ascii="Arial" w:hAnsi="Arial" w:cs="Arial"/>
          <w:sz w:val="20"/>
          <w:szCs w:val="20"/>
          <w:lang w:val="en-US"/>
        </w:rPr>
      </w:pPr>
    </w:p>
    <w:p w:rsidR="00CD4648" w:rsidRPr="006C4D30" w:rsidP="00CD4648">
      <w:pPr>
        <w:ind w:left="1620"/>
        <w:jc w:val="both"/>
        <w:rPr>
          <w:rFonts w:ascii="Arial" w:hAnsi="Arial" w:cs="Arial"/>
          <w:sz w:val="20"/>
          <w:szCs w:val="20"/>
          <w:lang w:val="en-US"/>
        </w:rPr>
      </w:pPr>
      <w:r w:rsidRPr="006C4D30" w:rsidR="002C2752">
        <w:rPr>
          <w:rFonts w:ascii="Arial" w:hAnsi="Arial" w:cs="Arial"/>
          <w:sz w:val="20"/>
          <w:szCs w:val="20"/>
          <w:lang w:val="en-US"/>
        </w:rPr>
        <w:t xml:space="preserve">The Group </w:t>
      </w:r>
      <w:r w:rsidRPr="006C4D30" w:rsidR="003828E5">
        <w:rPr>
          <w:rFonts w:ascii="Arial" w:hAnsi="Arial" w:cs="Arial"/>
          <w:sz w:val="20"/>
          <w:szCs w:val="20"/>
          <w:lang w:val="en-US"/>
        </w:rPr>
        <w:t xml:space="preserve">already </w:t>
      </w:r>
      <w:r w:rsidRPr="006C4D30" w:rsidR="002C2752">
        <w:rPr>
          <w:rFonts w:ascii="Arial" w:hAnsi="Arial" w:cs="Arial"/>
          <w:sz w:val="20"/>
          <w:szCs w:val="20"/>
          <w:lang w:val="en-US"/>
        </w:rPr>
        <w:t xml:space="preserve">adopted the above revised standards </w:t>
      </w:r>
      <w:r w:rsidRPr="006C4D30" w:rsidR="003828E5">
        <w:rPr>
          <w:rFonts w:ascii="Arial" w:hAnsi="Arial" w:cs="Arial"/>
          <w:sz w:val="20"/>
          <w:szCs w:val="20"/>
          <w:lang w:val="en-US"/>
        </w:rPr>
        <w:t>and there is</w:t>
      </w:r>
      <w:r w:rsidRPr="006C4D30" w:rsidR="002C2752">
        <w:rPr>
          <w:rFonts w:ascii="Arial" w:hAnsi="Arial" w:cs="Arial"/>
          <w:sz w:val="20"/>
          <w:szCs w:val="20"/>
          <w:lang w:val="en-US"/>
        </w:rPr>
        <w:t xml:space="preserve"> no </w:t>
      </w:r>
      <w:r w:rsidRPr="006C4D30">
        <w:rPr>
          <w:rFonts w:ascii="Arial" w:hAnsi="Arial" w:cs="Arial"/>
          <w:sz w:val="20"/>
          <w:szCs w:val="20"/>
          <w:lang w:val="en-US"/>
        </w:rPr>
        <w:t>material impact on the Group</w:t>
      </w:r>
      <w:r w:rsidRPr="006C4D30" w:rsidR="002C2752">
        <w:rPr>
          <w:rFonts w:ascii="Arial" w:hAnsi="Arial" w:cs="Arial"/>
          <w:sz w:val="20"/>
          <w:szCs w:val="20"/>
          <w:lang w:val="en-US"/>
        </w:rPr>
        <w:t>’s financial statements.</w:t>
      </w:r>
    </w:p>
    <w:p w:rsidR="008712BA" w:rsidRPr="006C4D30" w:rsidP="006A5E3F">
      <w:pPr>
        <w:autoSpaceDE w:val="0"/>
        <w:autoSpaceDN w:val="0"/>
        <w:adjustRightInd w:val="0"/>
        <w:ind w:left="1620"/>
        <w:jc w:val="both"/>
        <w:rPr>
          <w:rFonts w:ascii="Arial" w:hAnsi="Arial" w:cs="Arial"/>
          <w:sz w:val="20"/>
          <w:szCs w:val="20"/>
        </w:rPr>
      </w:pPr>
    </w:p>
    <w:p w:rsidR="00457DAD" w:rsidRPr="006C4D30" w:rsidP="00457DAD">
      <w:pPr>
        <w:ind w:left="1620" w:hanging="540"/>
        <w:jc w:val="both"/>
        <w:rPr>
          <w:rFonts w:ascii="Arial" w:hAnsi="Arial" w:cs="Arial"/>
          <w:sz w:val="20"/>
          <w:szCs w:val="20"/>
        </w:rPr>
      </w:pPr>
      <w:r w:rsidRPr="006C4D30">
        <w:rPr>
          <w:rFonts w:ascii="Arial" w:hAnsi="Arial" w:cs="Arial"/>
          <w:sz w:val="20"/>
          <w:szCs w:val="20"/>
        </w:rPr>
        <w:t>2.2.2</w:t>
      </w:r>
      <w:r w:rsidRPr="006C4D30">
        <w:rPr>
          <w:rFonts w:ascii="Arial" w:hAnsi="Arial" w:cs="Arial"/>
          <w:sz w:val="20"/>
          <w:szCs w:val="20"/>
          <w:cs/>
        </w:rPr>
        <w:tab/>
      </w:r>
      <w:r w:rsidRPr="006C4D30">
        <w:rPr>
          <w:rFonts w:ascii="Arial" w:hAnsi="Arial" w:cs="Arial"/>
          <w:sz w:val="20"/>
          <w:szCs w:val="20"/>
        </w:rPr>
        <w:t>New and revised financial reporting standards and interpretation which have been issued but not yet effective.</w:t>
      </w:r>
    </w:p>
    <w:p w:rsidR="00457DAD" w:rsidRPr="006C4D30" w:rsidP="00457DAD">
      <w:pPr>
        <w:ind w:left="1620"/>
        <w:jc w:val="both"/>
        <w:rPr>
          <w:rFonts w:ascii="Arial" w:hAnsi="Arial" w:cs="Arial"/>
          <w:sz w:val="20"/>
          <w:szCs w:val="20"/>
        </w:rPr>
      </w:pPr>
    </w:p>
    <w:p w:rsidR="00457DAD" w:rsidRPr="006C4D30" w:rsidP="00F12C7C">
      <w:pPr>
        <w:ind w:left="2340" w:hanging="720"/>
        <w:jc w:val="both"/>
        <w:rPr>
          <w:rFonts w:ascii="Arial" w:hAnsi="Arial" w:cs="Arial"/>
          <w:sz w:val="20"/>
          <w:szCs w:val="20"/>
        </w:rPr>
      </w:pPr>
      <w:r w:rsidRPr="006C4D30">
        <w:rPr>
          <w:rFonts w:ascii="Arial" w:hAnsi="Arial" w:cs="Arial"/>
          <w:sz w:val="20"/>
          <w:szCs w:val="20"/>
        </w:rPr>
        <w:t xml:space="preserve">2.2.2.1 </w:t>
        <w:tab/>
        <w:t>The FAP has announced new standard, TFRS15 Revenue from contracts with customers. This standard will become effective for annual periods beginning on or after 1 January 2019. The Group has not early adopted this standard.</w:t>
      </w:r>
    </w:p>
    <w:p w:rsidR="002C2752" w:rsidRPr="006C4D30" w:rsidP="00F12C7C">
      <w:pPr>
        <w:ind w:left="2340" w:hanging="720"/>
        <w:jc w:val="both"/>
        <w:rPr>
          <w:rFonts w:ascii="Arial" w:hAnsi="Arial" w:cs="Arial"/>
          <w:spacing w:val="-6"/>
          <w:sz w:val="20"/>
          <w:szCs w:val="20"/>
        </w:rPr>
      </w:pPr>
    </w:p>
    <w:p w:rsidR="00F12C7C" w:rsidRPr="006C4D30" w:rsidP="002C2752">
      <w:pPr>
        <w:ind w:left="2340"/>
        <w:jc w:val="both"/>
        <w:rPr>
          <w:rFonts w:ascii="Arial" w:hAnsi="Arial" w:cs="Arial"/>
          <w:spacing w:val="-6"/>
          <w:sz w:val="20"/>
          <w:szCs w:val="20"/>
        </w:rPr>
      </w:pPr>
      <w:r w:rsidRPr="006C4D30" w:rsidR="002C2752">
        <w:rPr>
          <w:rFonts w:ascii="Arial" w:hAnsi="Arial" w:cs="Arial"/>
          <w:spacing w:val="-2"/>
          <w:sz w:val="20"/>
          <w:szCs w:val="20"/>
          <w:lang w:val="en-US"/>
        </w:rPr>
        <w:t>The Group’s management assessed and considered that the above new standards</w:t>
      </w:r>
      <w:r w:rsidRPr="006C4D30" w:rsidR="002C2752">
        <w:rPr>
          <w:rFonts w:ascii="Arial" w:hAnsi="Arial" w:cs="Arial"/>
          <w:sz w:val="20"/>
          <w:szCs w:val="20"/>
          <w:lang w:val="en-US"/>
        </w:rPr>
        <w:t xml:space="preserve"> will not have a material impact on the Group</w:t>
      </w:r>
      <w:r w:rsidRPr="006C4D30" w:rsidR="00BF3C00">
        <w:rPr>
          <w:rFonts w:ascii="Arial" w:hAnsi="Arial" w:cs="Arial"/>
          <w:sz w:val="20"/>
          <w:szCs w:val="20"/>
          <w:lang w:val="en-US"/>
        </w:rPr>
        <w:t>.</w:t>
      </w:r>
    </w:p>
    <w:p w:rsidR="00310856" w:rsidRPr="006C4D30" w:rsidP="00A376BC">
      <w:pPr>
        <w:ind w:left="2340" w:hanging="720"/>
        <w:jc w:val="both"/>
        <w:rPr>
          <w:rFonts w:ascii="Arial" w:hAnsi="Arial" w:cs="Arial"/>
          <w:sz w:val="20"/>
          <w:szCs w:val="20"/>
        </w:rPr>
      </w:pPr>
    </w:p>
    <w:p w:rsidR="00A376BC" w:rsidRPr="006C4D30" w:rsidP="00A376BC">
      <w:pPr>
        <w:ind w:left="2340" w:hanging="720"/>
        <w:jc w:val="both"/>
        <w:rPr>
          <w:rFonts w:ascii="Arial" w:hAnsi="Arial" w:cs="Arial"/>
          <w:sz w:val="20"/>
          <w:szCs w:val="20"/>
        </w:rPr>
      </w:pPr>
      <w:r w:rsidRPr="006C4D30">
        <w:rPr>
          <w:rFonts w:ascii="Arial" w:hAnsi="Arial" w:cs="Arial"/>
          <w:sz w:val="20"/>
          <w:szCs w:val="20"/>
        </w:rPr>
        <w:t>2.2.2.2</w:t>
        <w:tab/>
        <w:t>Revised financial reporting standards will become effect for annual periods beginning on or after 1 January 2019 and are relevant to the Group. The Group has not yet adopt these standards.</w:t>
      </w:r>
    </w:p>
    <w:p w:rsidR="00077F6D" w:rsidRPr="006C4D30" w:rsidP="00A376BC">
      <w:pPr>
        <w:ind w:left="2340" w:hanging="720"/>
        <w:jc w:val="both"/>
        <w:rPr>
          <w:rFonts w:ascii="Arial" w:hAnsi="Arial" w:cs="Arial"/>
          <w:sz w:val="20"/>
          <w:szCs w:val="20"/>
        </w:rPr>
      </w:pPr>
    </w:p>
    <w:tbl>
      <w:tblPr>
        <w:tblStyle w:val="TableNormal"/>
        <w:tblW w:w="9450" w:type="dxa"/>
        <w:tblLayout w:type="fixed"/>
        <w:tblLook w:val="04A0"/>
      </w:tblPr>
      <w:tblGrid>
        <w:gridCol w:w="4962"/>
        <w:gridCol w:w="4488"/>
      </w:tblGrid>
      <w:tr w:rsidTr="00D763F3">
        <w:tblPrEx>
          <w:tblW w:w="9450" w:type="dxa"/>
          <w:tblLayout w:type="fixed"/>
          <w:tblLook w:val="04A0"/>
        </w:tblPrEx>
        <w:tc>
          <w:tcPr>
            <w:tcW w:w="4962" w:type="dxa"/>
            <w:shd w:val="clear" w:color="auto" w:fill="auto"/>
            <w:vAlign w:val="center"/>
          </w:tcPr>
          <w:p w:rsidR="00077F6D" w:rsidRPr="00D763F3" w:rsidP="00D763F3">
            <w:pPr>
              <w:ind w:left="2235"/>
              <w:rPr>
                <w:rFonts w:ascii="Arial" w:hAnsi="Arial" w:cs="Arial"/>
                <w:sz w:val="20"/>
                <w:szCs w:val="20"/>
                <w:lang w:val="en-US"/>
              </w:rPr>
            </w:pPr>
            <w:r w:rsidRPr="00D763F3">
              <w:rPr>
                <w:rFonts w:ascii="Arial" w:hAnsi="Arial" w:cs="Arial"/>
                <w:sz w:val="20"/>
                <w:szCs w:val="20"/>
                <w:lang w:val="en-US"/>
              </w:rPr>
              <w:t>TFRS 2</w:t>
            </w:r>
            <w:r w:rsidRPr="00D763F3">
              <w:rPr>
                <w:rFonts w:ascii="Arial" w:hAnsi="Arial" w:cs="Arial"/>
                <w:sz w:val="20"/>
                <w:szCs w:val="20"/>
                <w:cs/>
                <w:lang w:val="en-US"/>
              </w:rPr>
              <w:t xml:space="preserve"> (</w:t>
            </w:r>
            <w:r w:rsidRPr="00D763F3">
              <w:rPr>
                <w:rFonts w:ascii="Arial" w:hAnsi="Arial" w:cs="Arial"/>
                <w:sz w:val="20"/>
                <w:szCs w:val="20"/>
                <w:lang w:val="en-US"/>
              </w:rPr>
              <w:t xml:space="preserve">revised </w:t>
            </w:r>
            <w:r w:rsidRPr="00D763F3">
              <w:rPr>
                <w:rFonts w:ascii="Arial" w:hAnsi="Arial" w:cs="Arial"/>
                <w:sz w:val="20"/>
                <w:szCs w:val="20"/>
                <w:cs/>
                <w:lang w:val="en-US"/>
              </w:rPr>
              <w:t>201</w:t>
            </w:r>
            <w:r w:rsidRPr="00D763F3">
              <w:rPr>
                <w:rFonts w:ascii="Arial" w:hAnsi="Arial" w:cs="Arial"/>
                <w:sz w:val="20"/>
                <w:szCs w:val="20"/>
                <w:lang w:val="en-US"/>
              </w:rPr>
              <w:t>8</w:t>
            </w:r>
            <w:r w:rsidRPr="00D763F3">
              <w:rPr>
                <w:rFonts w:ascii="Arial" w:hAnsi="Arial" w:cs="Arial"/>
                <w:sz w:val="20"/>
                <w:szCs w:val="20"/>
                <w:cs/>
                <w:lang w:val="en-US"/>
              </w:rPr>
              <w:t>)</w:t>
            </w:r>
          </w:p>
        </w:tc>
        <w:tc>
          <w:tcPr>
            <w:tcW w:w="4488" w:type="dxa"/>
            <w:shd w:val="clear" w:color="auto" w:fill="auto"/>
            <w:vAlign w:val="center"/>
          </w:tcPr>
          <w:p w:rsidR="00077F6D" w:rsidRPr="00D763F3" w:rsidP="00D763F3">
            <w:pPr>
              <w:ind w:left="39"/>
              <w:rPr>
                <w:rFonts w:ascii="Arial" w:hAnsi="Arial" w:cs="Arial"/>
                <w:sz w:val="20"/>
                <w:szCs w:val="20"/>
                <w:lang w:val="en-US"/>
              </w:rPr>
            </w:pPr>
            <w:r w:rsidRPr="00D763F3" w:rsidR="0072259A">
              <w:rPr>
                <w:rFonts w:ascii="Arial" w:hAnsi="Arial" w:cs="Arial"/>
                <w:sz w:val="20"/>
                <w:szCs w:val="20"/>
                <w:lang w:val="en-US"/>
              </w:rPr>
              <w:t>Share-based p</w:t>
            </w:r>
            <w:r w:rsidRPr="00D763F3">
              <w:rPr>
                <w:rFonts w:ascii="Arial" w:hAnsi="Arial" w:cs="Arial"/>
                <w:sz w:val="20"/>
                <w:szCs w:val="20"/>
                <w:lang w:val="en-US"/>
              </w:rPr>
              <w:t>ayment</w:t>
            </w:r>
          </w:p>
        </w:tc>
      </w:tr>
      <w:tr w:rsidTr="00D763F3">
        <w:tblPrEx>
          <w:tblW w:w="9450" w:type="dxa"/>
          <w:tblLayout w:type="fixed"/>
          <w:tblLook w:val="04A0"/>
        </w:tblPrEx>
        <w:tc>
          <w:tcPr>
            <w:tcW w:w="4962" w:type="dxa"/>
            <w:shd w:val="clear" w:color="auto" w:fill="auto"/>
            <w:vAlign w:val="center"/>
          </w:tcPr>
          <w:p w:rsidR="00077F6D" w:rsidRPr="00D763F3" w:rsidP="00D763F3">
            <w:pPr>
              <w:ind w:left="2235"/>
              <w:rPr>
                <w:rFonts w:ascii="Arial" w:hAnsi="Arial" w:cs="Arial"/>
                <w:sz w:val="20"/>
                <w:szCs w:val="20"/>
                <w:lang w:val="en-US"/>
              </w:rPr>
            </w:pPr>
            <w:r w:rsidRPr="00D763F3">
              <w:rPr>
                <w:rFonts w:ascii="Arial" w:hAnsi="Arial" w:cs="Arial"/>
                <w:sz w:val="20"/>
                <w:szCs w:val="20"/>
                <w:lang w:val="en-US"/>
              </w:rPr>
              <w:t>TAS 28</w:t>
            </w:r>
            <w:r w:rsidRPr="00D763F3">
              <w:rPr>
                <w:rFonts w:ascii="Arial" w:hAnsi="Arial" w:cs="Arial"/>
                <w:sz w:val="20"/>
                <w:szCs w:val="20"/>
                <w:cs/>
                <w:lang w:val="en-US"/>
              </w:rPr>
              <w:t xml:space="preserve"> (</w:t>
            </w:r>
            <w:r w:rsidRPr="00D763F3">
              <w:rPr>
                <w:rFonts w:ascii="Arial" w:hAnsi="Arial" w:cs="Arial"/>
                <w:sz w:val="20"/>
                <w:szCs w:val="20"/>
                <w:lang w:val="en-US"/>
              </w:rPr>
              <w:t xml:space="preserve">revised </w:t>
            </w:r>
            <w:r w:rsidRPr="00D763F3">
              <w:rPr>
                <w:rFonts w:ascii="Arial" w:hAnsi="Arial" w:cs="Arial"/>
                <w:sz w:val="20"/>
                <w:szCs w:val="20"/>
                <w:cs/>
                <w:lang w:val="en-US"/>
              </w:rPr>
              <w:t>201</w:t>
            </w:r>
            <w:r w:rsidRPr="00D763F3">
              <w:rPr>
                <w:rFonts w:ascii="Arial" w:hAnsi="Arial" w:cs="Arial"/>
                <w:sz w:val="20"/>
                <w:szCs w:val="20"/>
                <w:lang w:val="en-US"/>
              </w:rPr>
              <w:t>8</w:t>
            </w:r>
            <w:r w:rsidRPr="00D763F3">
              <w:rPr>
                <w:rFonts w:ascii="Arial" w:hAnsi="Arial" w:cs="Arial"/>
                <w:sz w:val="20"/>
                <w:szCs w:val="20"/>
                <w:cs/>
                <w:lang w:val="en-US"/>
              </w:rPr>
              <w:t>)</w:t>
            </w:r>
          </w:p>
        </w:tc>
        <w:tc>
          <w:tcPr>
            <w:tcW w:w="4488" w:type="dxa"/>
            <w:shd w:val="clear" w:color="auto" w:fill="auto"/>
            <w:vAlign w:val="center"/>
          </w:tcPr>
          <w:p w:rsidR="00077F6D" w:rsidRPr="00D763F3" w:rsidP="00D763F3">
            <w:pPr>
              <w:ind w:left="39"/>
              <w:rPr>
                <w:rFonts w:ascii="Arial" w:hAnsi="Arial" w:cs="Arial"/>
                <w:sz w:val="20"/>
                <w:szCs w:val="20"/>
                <w:lang w:val="en-US"/>
              </w:rPr>
            </w:pPr>
            <w:r w:rsidRPr="00D763F3">
              <w:rPr>
                <w:rFonts w:ascii="Arial" w:hAnsi="Arial" w:cs="Arial"/>
                <w:sz w:val="20"/>
                <w:szCs w:val="20"/>
                <w:lang w:val="en-US"/>
              </w:rPr>
              <w:t>Investments in associates and joint ventures</w:t>
            </w:r>
          </w:p>
        </w:tc>
      </w:tr>
      <w:tr w:rsidTr="00D763F3">
        <w:tblPrEx>
          <w:tblW w:w="9450" w:type="dxa"/>
          <w:tblLayout w:type="fixed"/>
          <w:tblLook w:val="04A0"/>
        </w:tblPrEx>
        <w:tc>
          <w:tcPr>
            <w:tcW w:w="4962" w:type="dxa"/>
            <w:shd w:val="clear" w:color="auto" w:fill="auto"/>
            <w:vAlign w:val="center"/>
          </w:tcPr>
          <w:p w:rsidR="00077F6D" w:rsidRPr="00D763F3" w:rsidP="00D763F3">
            <w:pPr>
              <w:ind w:left="2235"/>
              <w:rPr>
                <w:rFonts w:ascii="Arial" w:hAnsi="Arial" w:cs="Arial"/>
                <w:sz w:val="20"/>
                <w:szCs w:val="20"/>
                <w:lang w:val="en-US"/>
              </w:rPr>
            </w:pPr>
            <w:r w:rsidRPr="00D763F3">
              <w:rPr>
                <w:rFonts w:ascii="Arial" w:hAnsi="Arial" w:cs="Arial"/>
                <w:sz w:val="20"/>
                <w:szCs w:val="20"/>
                <w:lang w:val="en-US"/>
              </w:rPr>
              <w:t>TAS 40</w:t>
            </w:r>
            <w:r w:rsidRPr="00D763F3">
              <w:rPr>
                <w:rFonts w:ascii="Arial" w:hAnsi="Arial" w:cs="Arial"/>
                <w:sz w:val="20"/>
                <w:szCs w:val="20"/>
                <w:cs/>
                <w:lang w:val="en-US"/>
              </w:rPr>
              <w:t xml:space="preserve"> (</w:t>
            </w:r>
            <w:r w:rsidRPr="00D763F3">
              <w:rPr>
                <w:rFonts w:ascii="Arial" w:hAnsi="Arial" w:cs="Arial"/>
                <w:sz w:val="20"/>
                <w:szCs w:val="20"/>
                <w:lang w:val="en-US"/>
              </w:rPr>
              <w:t xml:space="preserve">revised </w:t>
            </w:r>
            <w:r w:rsidRPr="00D763F3">
              <w:rPr>
                <w:rFonts w:ascii="Arial" w:hAnsi="Arial" w:cs="Arial"/>
                <w:sz w:val="20"/>
                <w:szCs w:val="20"/>
                <w:cs/>
                <w:lang w:val="en-US"/>
              </w:rPr>
              <w:t>201</w:t>
            </w:r>
            <w:r w:rsidRPr="00D763F3">
              <w:rPr>
                <w:rFonts w:ascii="Arial" w:hAnsi="Arial" w:cs="Arial"/>
                <w:sz w:val="20"/>
                <w:szCs w:val="20"/>
                <w:lang w:val="en-US"/>
              </w:rPr>
              <w:t>8</w:t>
            </w:r>
            <w:r w:rsidRPr="00D763F3">
              <w:rPr>
                <w:rFonts w:ascii="Arial" w:hAnsi="Arial" w:cs="Arial"/>
                <w:sz w:val="20"/>
                <w:szCs w:val="20"/>
                <w:cs/>
                <w:lang w:val="en-US"/>
              </w:rPr>
              <w:t>)</w:t>
            </w:r>
          </w:p>
        </w:tc>
        <w:tc>
          <w:tcPr>
            <w:tcW w:w="4488" w:type="dxa"/>
            <w:shd w:val="clear" w:color="auto" w:fill="auto"/>
            <w:vAlign w:val="center"/>
          </w:tcPr>
          <w:p w:rsidR="00077F6D" w:rsidRPr="00D763F3" w:rsidP="00D763F3">
            <w:pPr>
              <w:ind w:left="39"/>
              <w:rPr>
                <w:rFonts w:ascii="Arial" w:hAnsi="Arial" w:cs="Arial"/>
                <w:sz w:val="20"/>
                <w:szCs w:val="20"/>
                <w:lang w:val="en-US"/>
              </w:rPr>
            </w:pPr>
            <w:r w:rsidRPr="00D763F3" w:rsidR="0072259A">
              <w:rPr>
                <w:rFonts w:ascii="Arial" w:hAnsi="Arial" w:cs="Arial"/>
                <w:sz w:val="20"/>
                <w:szCs w:val="20"/>
                <w:lang w:val="en-US"/>
              </w:rPr>
              <w:t>Investment p</w:t>
            </w:r>
            <w:r w:rsidRPr="00D763F3">
              <w:rPr>
                <w:rFonts w:ascii="Arial" w:hAnsi="Arial" w:cs="Arial"/>
                <w:sz w:val="20"/>
                <w:szCs w:val="20"/>
                <w:lang w:val="en-US"/>
              </w:rPr>
              <w:t>roperty</w:t>
            </w:r>
          </w:p>
        </w:tc>
      </w:tr>
    </w:tbl>
    <w:p w:rsidR="00A376BC" w:rsidRPr="006C4D30" w:rsidP="00A376BC">
      <w:pPr>
        <w:ind w:left="2340"/>
        <w:jc w:val="both"/>
        <w:rPr>
          <w:rFonts w:ascii="Arial" w:hAnsi="Arial" w:cs="Arial"/>
          <w:sz w:val="14"/>
          <w:szCs w:val="14"/>
        </w:rPr>
      </w:pPr>
    </w:p>
    <w:p w:rsidR="00173044" w:rsidRPr="006C4D30" w:rsidP="00124C64">
      <w:pPr>
        <w:ind w:left="2340"/>
        <w:jc w:val="both"/>
        <w:rPr>
          <w:rFonts w:ascii="Arial" w:hAnsi="Arial" w:cs="Arial"/>
          <w:sz w:val="20"/>
          <w:szCs w:val="20"/>
          <w:lang w:val="en-US"/>
        </w:rPr>
      </w:pPr>
      <w:r w:rsidRPr="006C4D30" w:rsidR="00124C64">
        <w:rPr>
          <w:rFonts w:ascii="Arial" w:hAnsi="Arial" w:cs="Arial"/>
          <w:sz w:val="20"/>
          <w:szCs w:val="20"/>
          <w:lang w:val="en-US"/>
        </w:rPr>
        <w:t>The Group’s management assessed and considered that the above revised standards will not have a material impact on the Group.</w:t>
      </w:r>
    </w:p>
    <w:p w:rsidR="00173044" w:rsidRPr="006C4D30" w:rsidP="00124C64">
      <w:pPr>
        <w:ind w:left="2340"/>
        <w:jc w:val="both"/>
        <w:rPr>
          <w:rFonts w:ascii="Arial" w:hAnsi="Arial" w:cs="Arial"/>
          <w:sz w:val="20"/>
          <w:szCs w:val="20"/>
          <w:lang w:val="en-US"/>
        </w:rPr>
      </w:pPr>
    </w:p>
    <w:p w:rsidR="002C5678" w:rsidRPr="006C4D30" w:rsidP="00A376BC">
      <w:pPr>
        <w:ind w:left="2340" w:hanging="720"/>
        <w:jc w:val="both"/>
        <w:rPr>
          <w:rFonts w:ascii="Arial" w:hAnsi="Arial" w:cs="Arial"/>
          <w:sz w:val="20"/>
          <w:szCs w:val="20"/>
        </w:rPr>
      </w:pPr>
      <w:bookmarkEnd w:id="0"/>
      <w:bookmarkEnd w:id="1"/>
      <w:r w:rsidRPr="006C4D30">
        <w:rPr>
          <w:rFonts w:ascii="Arial" w:hAnsi="Arial" w:cs="Arial"/>
          <w:sz w:val="20"/>
          <w:szCs w:val="20"/>
        </w:rPr>
        <w:t>2.2.2.3</w:t>
        <w:tab/>
        <w:t xml:space="preserve">The Group of financial instruments reporting standards </w:t>
      </w:r>
      <w:r w:rsidRPr="006C4D30" w:rsidR="003D0EED">
        <w:rPr>
          <w:rFonts w:ascii="Arial" w:hAnsi="Arial" w:cs="Arial"/>
          <w:sz w:val="20"/>
          <w:szCs w:val="20"/>
        </w:rPr>
        <w:t xml:space="preserve">which are effective for annual periods beginning on or after 1 January 2020 </w:t>
      </w:r>
      <w:r w:rsidRPr="006C4D30">
        <w:rPr>
          <w:rFonts w:ascii="Arial" w:hAnsi="Arial" w:cs="Arial"/>
          <w:sz w:val="20"/>
          <w:szCs w:val="20"/>
        </w:rPr>
        <w:t>consist of the following standards. These standards could be early adopted before the effective date only for the period beginning on or after 1 January 2019.</w:t>
      </w:r>
    </w:p>
    <w:p w:rsidR="002C5678" w:rsidRPr="006C4D30" w:rsidP="00A376BC">
      <w:pPr>
        <w:ind w:left="2340" w:hanging="18"/>
        <w:jc w:val="both"/>
        <w:rPr>
          <w:rFonts w:ascii="Arial" w:hAnsi="Arial" w:cs="Arial"/>
          <w:sz w:val="20"/>
          <w:szCs w:val="20"/>
        </w:rPr>
      </w:pPr>
    </w:p>
    <w:tbl>
      <w:tblPr>
        <w:tblStyle w:val="TableNormal"/>
        <w:tblW w:w="9450" w:type="dxa"/>
        <w:tblLayout w:type="fixed"/>
        <w:tblLook w:val="04A0"/>
      </w:tblPr>
      <w:tblGrid>
        <w:gridCol w:w="4111"/>
        <w:gridCol w:w="5339"/>
      </w:tblGrid>
      <w:tr w:rsidTr="00D763F3">
        <w:tblPrEx>
          <w:tblW w:w="9450" w:type="dxa"/>
          <w:tblLayout w:type="fixed"/>
          <w:tblLook w:val="04A0"/>
        </w:tblPrEx>
        <w:tc>
          <w:tcPr>
            <w:tcW w:w="4111" w:type="dxa"/>
            <w:shd w:val="clear" w:color="auto" w:fill="auto"/>
            <w:vAlign w:val="center"/>
          </w:tcPr>
          <w:p w:rsidR="002C5678" w:rsidRPr="00D763F3" w:rsidP="00D763F3">
            <w:pPr>
              <w:ind w:left="2235"/>
              <w:rPr>
                <w:rFonts w:ascii="Arial" w:hAnsi="Arial" w:cs="Arial"/>
                <w:sz w:val="20"/>
                <w:szCs w:val="20"/>
                <w:lang w:val="en-US"/>
              </w:rPr>
            </w:pPr>
            <w:r w:rsidRPr="00D763F3">
              <w:rPr>
                <w:rFonts w:ascii="Arial" w:hAnsi="Arial" w:cs="Arial"/>
                <w:sz w:val="20"/>
                <w:szCs w:val="20"/>
                <w:lang w:val="en-US"/>
              </w:rPr>
              <w:t>TAS 32</w:t>
            </w:r>
          </w:p>
        </w:tc>
        <w:tc>
          <w:tcPr>
            <w:tcW w:w="5339" w:type="dxa"/>
            <w:shd w:val="clear" w:color="auto" w:fill="auto"/>
            <w:vAlign w:val="center"/>
          </w:tcPr>
          <w:p w:rsidR="002C5678" w:rsidRPr="00D763F3" w:rsidP="00D763F3">
            <w:pPr>
              <w:ind w:left="39"/>
              <w:rPr>
                <w:rFonts w:ascii="Arial" w:hAnsi="Arial" w:cs="Arial"/>
                <w:sz w:val="20"/>
                <w:szCs w:val="20"/>
                <w:lang w:val="en-US"/>
              </w:rPr>
            </w:pPr>
            <w:r w:rsidRPr="00D763F3">
              <w:rPr>
                <w:rFonts w:ascii="Arial" w:hAnsi="Arial" w:cs="Arial"/>
                <w:sz w:val="20"/>
                <w:szCs w:val="20"/>
                <w:lang w:val="en-US"/>
              </w:rPr>
              <w:t>Financial instruments: Presentation</w:t>
            </w:r>
          </w:p>
        </w:tc>
      </w:tr>
      <w:tr w:rsidTr="00D763F3">
        <w:tblPrEx>
          <w:tblW w:w="9450" w:type="dxa"/>
          <w:tblLayout w:type="fixed"/>
          <w:tblLook w:val="04A0"/>
        </w:tblPrEx>
        <w:tc>
          <w:tcPr>
            <w:tcW w:w="4111" w:type="dxa"/>
            <w:shd w:val="clear" w:color="auto" w:fill="auto"/>
            <w:vAlign w:val="center"/>
          </w:tcPr>
          <w:p w:rsidR="002C5678" w:rsidRPr="00D763F3" w:rsidP="00D763F3">
            <w:pPr>
              <w:ind w:left="2235"/>
              <w:rPr>
                <w:rFonts w:ascii="Arial" w:hAnsi="Arial" w:cs="Arial"/>
                <w:sz w:val="20"/>
                <w:szCs w:val="20"/>
                <w:lang w:val="en-US"/>
              </w:rPr>
            </w:pPr>
            <w:r w:rsidRPr="00D763F3">
              <w:rPr>
                <w:rFonts w:ascii="Arial" w:hAnsi="Arial" w:cs="Arial"/>
                <w:sz w:val="20"/>
                <w:szCs w:val="20"/>
                <w:lang w:val="en-US"/>
              </w:rPr>
              <w:t>TFRS 7</w:t>
            </w:r>
          </w:p>
        </w:tc>
        <w:tc>
          <w:tcPr>
            <w:tcW w:w="5339" w:type="dxa"/>
            <w:shd w:val="clear" w:color="auto" w:fill="auto"/>
            <w:vAlign w:val="center"/>
          </w:tcPr>
          <w:p w:rsidR="002C5678" w:rsidRPr="00D763F3" w:rsidP="00D763F3">
            <w:pPr>
              <w:ind w:left="39"/>
              <w:rPr>
                <w:rFonts w:ascii="Arial" w:hAnsi="Arial" w:cs="Arial"/>
                <w:sz w:val="20"/>
                <w:szCs w:val="20"/>
                <w:lang w:val="en-US"/>
              </w:rPr>
            </w:pPr>
            <w:r w:rsidRPr="00D763F3" w:rsidR="0072259A">
              <w:rPr>
                <w:rFonts w:ascii="Arial" w:hAnsi="Arial" w:cs="Arial"/>
                <w:sz w:val="20"/>
                <w:szCs w:val="20"/>
                <w:lang w:val="en-US"/>
              </w:rPr>
              <w:t>Financial i</w:t>
            </w:r>
            <w:r w:rsidRPr="00D763F3">
              <w:rPr>
                <w:rFonts w:ascii="Arial" w:hAnsi="Arial" w:cs="Arial"/>
                <w:sz w:val="20"/>
                <w:szCs w:val="20"/>
                <w:lang w:val="en-US"/>
              </w:rPr>
              <w:t>nstruments: Disclosures</w:t>
            </w:r>
          </w:p>
        </w:tc>
      </w:tr>
      <w:tr w:rsidTr="00D763F3">
        <w:tblPrEx>
          <w:tblW w:w="9450" w:type="dxa"/>
          <w:tblLayout w:type="fixed"/>
          <w:tblLook w:val="04A0"/>
        </w:tblPrEx>
        <w:tc>
          <w:tcPr>
            <w:tcW w:w="4111" w:type="dxa"/>
            <w:shd w:val="clear" w:color="auto" w:fill="auto"/>
            <w:vAlign w:val="center"/>
          </w:tcPr>
          <w:p w:rsidR="002C5678" w:rsidRPr="00D763F3" w:rsidP="00D763F3">
            <w:pPr>
              <w:ind w:left="2235"/>
              <w:rPr>
                <w:rFonts w:ascii="Arial" w:hAnsi="Arial" w:cs="Arial"/>
                <w:sz w:val="20"/>
                <w:szCs w:val="20"/>
                <w:lang w:val="en-US"/>
              </w:rPr>
            </w:pPr>
            <w:r w:rsidRPr="00D763F3">
              <w:rPr>
                <w:rFonts w:ascii="Arial" w:hAnsi="Arial" w:cs="Arial"/>
                <w:sz w:val="20"/>
                <w:szCs w:val="20"/>
                <w:lang w:val="en-US"/>
              </w:rPr>
              <w:t>TFRS 9</w:t>
            </w:r>
          </w:p>
        </w:tc>
        <w:tc>
          <w:tcPr>
            <w:tcW w:w="5339" w:type="dxa"/>
            <w:shd w:val="clear" w:color="auto" w:fill="auto"/>
            <w:vAlign w:val="center"/>
          </w:tcPr>
          <w:p w:rsidR="002C5678" w:rsidRPr="00D763F3" w:rsidP="00D763F3">
            <w:pPr>
              <w:ind w:left="39"/>
              <w:rPr>
                <w:rFonts w:ascii="Arial" w:hAnsi="Arial" w:cs="Arial"/>
                <w:sz w:val="20"/>
                <w:szCs w:val="20"/>
                <w:lang w:val="en-US"/>
              </w:rPr>
            </w:pPr>
            <w:r w:rsidRPr="00D763F3" w:rsidR="0072259A">
              <w:rPr>
                <w:rFonts w:ascii="Arial" w:hAnsi="Arial" w:cs="Arial"/>
                <w:sz w:val="20"/>
                <w:szCs w:val="20"/>
                <w:lang w:val="en-US"/>
              </w:rPr>
              <w:t>Financial i</w:t>
            </w:r>
            <w:r w:rsidRPr="00D763F3">
              <w:rPr>
                <w:rFonts w:ascii="Arial" w:hAnsi="Arial" w:cs="Arial"/>
                <w:sz w:val="20"/>
                <w:szCs w:val="20"/>
                <w:lang w:val="en-US"/>
              </w:rPr>
              <w:t>nstruments</w:t>
            </w:r>
          </w:p>
        </w:tc>
      </w:tr>
      <w:tr w:rsidTr="00D763F3">
        <w:tblPrEx>
          <w:tblW w:w="9450" w:type="dxa"/>
          <w:tblLayout w:type="fixed"/>
          <w:tblLook w:val="04A0"/>
        </w:tblPrEx>
        <w:tc>
          <w:tcPr>
            <w:tcW w:w="4111" w:type="dxa"/>
            <w:shd w:val="clear" w:color="auto" w:fill="auto"/>
            <w:vAlign w:val="center"/>
          </w:tcPr>
          <w:p w:rsidR="002C5678" w:rsidRPr="00D763F3" w:rsidP="00D763F3">
            <w:pPr>
              <w:ind w:left="2235"/>
              <w:rPr>
                <w:rFonts w:ascii="Arial" w:hAnsi="Arial" w:cs="Arial"/>
                <w:sz w:val="20"/>
                <w:szCs w:val="20"/>
                <w:lang w:val="en-US"/>
              </w:rPr>
            </w:pPr>
            <w:r w:rsidRPr="00D763F3">
              <w:rPr>
                <w:rFonts w:ascii="Arial" w:hAnsi="Arial" w:cs="Arial"/>
                <w:sz w:val="20"/>
                <w:szCs w:val="20"/>
                <w:lang w:val="en-US"/>
              </w:rPr>
              <w:t>TFRIC 16</w:t>
            </w:r>
          </w:p>
        </w:tc>
        <w:tc>
          <w:tcPr>
            <w:tcW w:w="5339" w:type="dxa"/>
            <w:shd w:val="clear" w:color="auto" w:fill="auto"/>
            <w:vAlign w:val="center"/>
          </w:tcPr>
          <w:p w:rsidR="002C5678" w:rsidRPr="00D763F3" w:rsidP="00D763F3">
            <w:pPr>
              <w:ind w:left="39"/>
              <w:rPr>
                <w:rFonts w:ascii="Arial" w:hAnsi="Arial" w:cs="Arial"/>
                <w:sz w:val="20"/>
                <w:szCs w:val="20"/>
                <w:lang w:val="en-US"/>
              </w:rPr>
            </w:pPr>
            <w:r w:rsidRPr="00D763F3" w:rsidR="0072259A">
              <w:rPr>
                <w:rFonts w:ascii="Arial" w:hAnsi="Arial" w:cs="Arial"/>
                <w:sz w:val="20"/>
                <w:szCs w:val="20"/>
                <w:lang w:val="en-US"/>
              </w:rPr>
              <w:t>Hedges of a net investment in a foreign o</w:t>
            </w:r>
            <w:r w:rsidRPr="00D763F3">
              <w:rPr>
                <w:rFonts w:ascii="Arial" w:hAnsi="Arial" w:cs="Arial"/>
                <w:sz w:val="20"/>
                <w:szCs w:val="20"/>
                <w:lang w:val="en-US"/>
              </w:rPr>
              <w:t>peration</w:t>
            </w:r>
          </w:p>
        </w:tc>
      </w:tr>
      <w:tr w:rsidTr="00D763F3">
        <w:tblPrEx>
          <w:tblW w:w="9450" w:type="dxa"/>
          <w:tblLayout w:type="fixed"/>
          <w:tblLook w:val="04A0"/>
        </w:tblPrEx>
        <w:tc>
          <w:tcPr>
            <w:tcW w:w="4111" w:type="dxa"/>
            <w:shd w:val="clear" w:color="auto" w:fill="auto"/>
            <w:vAlign w:val="center"/>
          </w:tcPr>
          <w:p w:rsidR="002C5678" w:rsidRPr="00D763F3" w:rsidP="00D763F3">
            <w:pPr>
              <w:ind w:left="2235"/>
              <w:rPr>
                <w:rFonts w:ascii="Arial" w:hAnsi="Arial" w:cs="Arial"/>
                <w:sz w:val="20"/>
                <w:szCs w:val="20"/>
                <w:lang w:val="en-US"/>
              </w:rPr>
            </w:pPr>
            <w:r w:rsidRPr="00D763F3">
              <w:rPr>
                <w:rFonts w:ascii="Arial" w:hAnsi="Arial" w:cs="Arial"/>
                <w:sz w:val="20"/>
                <w:szCs w:val="20"/>
                <w:lang w:val="en-US"/>
              </w:rPr>
              <w:t>TFRIC 19</w:t>
            </w:r>
          </w:p>
        </w:tc>
        <w:tc>
          <w:tcPr>
            <w:tcW w:w="5339" w:type="dxa"/>
            <w:shd w:val="clear" w:color="auto" w:fill="auto"/>
            <w:vAlign w:val="center"/>
          </w:tcPr>
          <w:p w:rsidR="002C5678" w:rsidRPr="00D763F3" w:rsidP="00D763F3">
            <w:pPr>
              <w:ind w:left="39"/>
              <w:rPr>
                <w:rFonts w:ascii="Arial" w:hAnsi="Arial" w:cs="Arial"/>
                <w:sz w:val="20"/>
                <w:szCs w:val="20"/>
                <w:lang w:val="en-US"/>
              </w:rPr>
            </w:pPr>
            <w:r w:rsidRPr="00D763F3" w:rsidR="0072259A">
              <w:rPr>
                <w:rFonts w:ascii="Arial" w:hAnsi="Arial" w:cs="Arial"/>
                <w:sz w:val="20"/>
                <w:szCs w:val="20"/>
                <w:lang w:val="en-US"/>
              </w:rPr>
              <w:t>Extinguishing financial l</w:t>
            </w:r>
            <w:r w:rsidRPr="00D763F3">
              <w:rPr>
                <w:rFonts w:ascii="Arial" w:hAnsi="Arial" w:cs="Arial"/>
                <w:sz w:val="20"/>
                <w:szCs w:val="20"/>
                <w:lang w:val="en-US"/>
              </w:rPr>
              <w:t>iabilities</w:t>
            </w:r>
            <w:r w:rsidRPr="00D763F3" w:rsidR="0072259A">
              <w:rPr>
                <w:rFonts w:ascii="Arial" w:hAnsi="Arial" w:cs="Arial"/>
                <w:sz w:val="20"/>
                <w:szCs w:val="20"/>
                <w:lang w:val="en-US"/>
              </w:rPr>
              <w:t xml:space="preserve"> with equity i</w:t>
            </w:r>
            <w:r w:rsidRPr="00D763F3">
              <w:rPr>
                <w:rFonts w:ascii="Arial" w:hAnsi="Arial" w:cs="Arial"/>
                <w:sz w:val="20"/>
                <w:szCs w:val="20"/>
                <w:lang w:val="en-US"/>
              </w:rPr>
              <w:t>nstruments</w:t>
            </w:r>
          </w:p>
        </w:tc>
      </w:tr>
    </w:tbl>
    <w:p w:rsidR="00310856" w:rsidRPr="006C4D30" w:rsidP="007141F2">
      <w:pPr>
        <w:ind w:left="2340"/>
        <w:jc w:val="both"/>
        <w:rPr>
          <w:rFonts w:ascii="Arial" w:hAnsi="Arial" w:cs="Arial"/>
          <w:sz w:val="20"/>
          <w:szCs w:val="20"/>
          <w:lang w:val="en-US"/>
        </w:rPr>
      </w:pPr>
    </w:p>
    <w:p w:rsidR="007141F2" w:rsidRPr="006C4D30" w:rsidP="007141F2">
      <w:pPr>
        <w:ind w:left="2340"/>
        <w:jc w:val="both"/>
        <w:rPr>
          <w:rFonts w:ascii="Arial" w:hAnsi="Arial" w:cs="Arial"/>
          <w:sz w:val="20"/>
          <w:szCs w:val="20"/>
          <w:lang w:val="en-US"/>
        </w:rPr>
      </w:pPr>
      <w:r w:rsidRPr="006C4D30">
        <w:rPr>
          <w:rFonts w:ascii="Arial" w:hAnsi="Arial" w:cs="Arial"/>
          <w:sz w:val="20"/>
          <w:szCs w:val="20"/>
          <w:lang w:val="en-US"/>
        </w:rPr>
        <w:t>The Group’s management is currently assessing the impact of initial adoption of these standards.</w:t>
      </w:r>
    </w:p>
    <w:p w:rsidR="00491CC6" w:rsidRPr="006C4D30">
      <w:pPr>
        <w:rPr>
          <w:rFonts w:ascii="Arial" w:eastAsia="Arial" w:hAnsi="Arial" w:cs="Arial"/>
          <w:sz w:val="20"/>
          <w:szCs w:val="20"/>
          <w:lang w:val="en-US" w:eastAsia="zh-CN"/>
        </w:rPr>
      </w:pPr>
      <w:r w:rsidRPr="006C4D30">
        <w:rPr>
          <w:rFonts w:ascii="Arial" w:hAnsi="Arial" w:cs="Arial"/>
          <w:sz w:val="20"/>
          <w:szCs w:val="20"/>
        </w:rPr>
        <w:br w:type="page"/>
      </w:r>
    </w:p>
    <w:p w:rsidR="006A5E3F" w:rsidRPr="006C4D30" w:rsidP="00EC707E">
      <w:pPr>
        <w:ind w:left="1094" w:hanging="547"/>
        <w:jc w:val="both"/>
        <w:rPr>
          <w:rFonts w:ascii="Arial" w:hAnsi="Arial" w:cs="Arial"/>
          <w:sz w:val="20"/>
          <w:szCs w:val="20"/>
        </w:rPr>
      </w:pPr>
    </w:p>
    <w:p w:rsidR="00AE7B8F" w:rsidRPr="006C4D30" w:rsidP="00EC707E">
      <w:pPr>
        <w:ind w:left="1094" w:hanging="547"/>
        <w:jc w:val="both"/>
        <w:rPr>
          <w:rFonts w:ascii="Arial" w:hAnsi="Arial" w:cs="Arial"/>
          <w:sz w:val="20"/>
          <w:szCs w:val="20"/>
        </w:rPr>
      </w:pPr>
    </w:p>
    <w:p w:rsidR="00AE7B8F" w:rsidRPr="006C4D30" w:rsidP="00AE7B8F">
      <w:pPr>
        <w:ind w:left="567" w:hanging="567"/>
        <w:contextualSpacing/>
        <w:outlineLvl w:val="0"/>
        <w:rPr>
          <w:rFonts w:ascii="Arial" w:hAnsi="Arial" w:cs="Arial"/>
          <w:b/>
          <w:bCs/>
          <w:sz w:val="20"/>
          <w:szCs w:val="20"/>
        </w:rPr>
      </w:pPr>
      <w:r w:rsidRPr="006C4D30">
        <w:rPr>
          <w:rFonts w:ascii="Arial" w:hAnsi="Arial" w:cs="Arial"/>
          <w:b/>
          <w:bCs/>
          <w:sz w:val="20"/>
          <w:szCs w:val="20"/>
        </w:rPr>
        <w:t>2</w:t>
        <w:tab/>
        <w:t xml:space="preserve">Accounting policies </w:t>
      </w:r>
      <w:r w:rsidRPr="006C4D30">
        <w:rPr>
          <w:rFonts w:ascii="Arial" w:hAnsi="Arial" w:cs="Arial"/>
          <w:sz w:val="20"/>
          <w:szCs w:val="20"/>
        </w:rPr>
        <w:t>(Cont’d)</w:t>
      </w:r>
    </w:p>
    <w:p w:rsidR="00AE7B8F" w:rsidRPr="006C4D30" w:rsidP="00EC707E">
      <w:pPr>
        <w:ind w:left="1094" w:hanging="547"/>
        <w:jc w:val="both"/>
        <w:rPr>
          <w:rFonts w:ascii="Arial" w:hAnsi="Arial" w:cs="Arial"/>
          <w:sz w:val="20"/>
          <w:szCs w:val="20"/>
        </w:rPr>
      </w:pPr>
    </w:p>
    <w:p w:rsidR="00491CC6" w:rsidRPr="006C4D30" w:rsidP="00EC707E">
      <w:pPr>
        <w:ind w:left="1094" w:hanging="547"/>
        <w:jc w:val="both"/>
        <w:rPr>
          <w:rFonts w:ascii="Arial" w:hAnsi="Arial" w:cs="Arial"/>
          <w:sz w:val="20"/>
          <w:szCs w:val="20"/>
        </w:rPr>
      </w:pPr>
    </w:p>
    <w:p w:rsidR="00500D84" w:rsidRPr="006C4D30" w:rsidP="00EC707E">
      <w:pPr>
        <w:ind w:left="1094" w:hanging="547"/>
        <w:jc w:val="both"/>
        <w:rPr>
          <w:rFonts w:ascii="Arial" w:hAnsi="Arial" w:cs="Arial"/>
          <w:spacing w:val="-6"/>
          <w:sz w:val="20"/>
          <w:szCs w:val="20"/>
        </w:rPr>
      </w:pPr>
      <w:r w:rsidRPr="006C4D30">
        <w:rPr>
          <w:rFonts w:ascii="Arial" w:hAnsi="Arial" w:cs="Arial"/>
          <w:b/>
          <w:bCs/>
          <w:sz w:val="20"/>
          <w:szCs w:val="20"/>
        </w:rPr>
        <w:t>2.3</w:t>
        <w:tab/>
      </w:r>
      <w:r w:rsidRPr="006C4D30" w:rsidR="00505C24">
        <w:rPr>
          <w:rFonts w:ascii="Arial" w:hAnsi="Arial" w:cs="Arial"/>
          <w:b/>
          <w:bCs/>
          <w:spacing w:val="-6"/>
          <w:sz w:val="20"/>
          <w:szCs w:val="20"/>
        </w:rPr>
        <w:t>Group a</w:t>
      </w:r>
      <w:r w:rsidRPr="006C4D30">
        <w:rPr>
          <w:rFonts w:ascii="Arial" w:hAnsi="Arial" w:cs="Arial"/>
          <w:b/>
          <w:bCs/>
          <w:spacing w:val="-6"/>
          <w:sz w:val="20"/>
          <w:szCs w:val="20"/>
        </w:rPr>
        <w:t>ccounting - investments in subsidiaries and associates and interests in joint ventures</w:t>
      </w:r>
    </w:p>
    <w:p w:rsidR="00AF6077" w:rsidRPr="006C4D30" w:rsidP="009054FB">
      <w:pPr>
        <w:ind w:left="1080"/>
        <w:jc w:val="both"/>
        <w:rPr>
          <w:rFonts w:ascii="Arial" w:hAnsi="Arial" w:cs="Arial"/>
          <w:sz w:val="20"/>
          <w:szCs w:val="20"/>
        </w:rPr>
      </w:pPr>
    </w:p>
    <w:p w:rsidR="00500D84" w:rsidRPr="006C4D30" w:rsidP="00500D84">
      <w:pPr>
        <w:ind w:left="1440" w:hanging="360"/>
        <w:jc w:val="both"/>
        <w:rPr>
          <w:rFonts w:ascii="Arial" w:hAnsi="Arial" w:cs="Arial"/>
          <w:sz w:val="20"/>
          <w:szCs w:val="20"/>
        </w:rPr>
      </w:pPr>
      <w:r w:rsidRPr="006C4D30">
        <w:rPr>
          <w:rFonts w:ascii="Arial" w:hAnsi="Arial" w:cs="Arial"/>
          <w:spacing w:val="-2"/>
          <w:sz w:val="20"/>
          <w:szCs w:val="20"/>
        </w:rPr>
        <w:t>(1)</w:t>
        <w:tab/>
        <w:t xml:space="preserve">Subsidiaries </w:t>
      </w:r>
    </w:p>
    <w:p w:rsidR="00500D84" w:rsidRPr="006C4D30" w:rsidP="009054FB">
      <w:pPr>
        <w:ind w:left="1440"/>
        <w:jc w:val="both"/>
        <w:rPr>
          <w:rFonts w:ascii="Arial" w:hAnsi="Arial" w:cs="Arial"/>
          <w:sz w:val="20"/>
          <w:szCs w:val="20"/>
        </w:rPr>
      </w:pPr>
    </w:p>
    <w:p w:rsidR="002E553D" w:rsidRPr="006C4D30" w:rsidP="002E553D">
      <w:pPr>
        <w:ind w:left="1440"/>
        <w:jc w:val="both"/>
        <w:rPr>
          <w:rFonts w:ascii="Arial" w:hAnsi="Arial" w:cs="Arial"/>
          <w:sz w:val="20"/>
          <w:szCs w:val="20"/>
        </w:rPr>
      </w:pPr>
      <w:r w:rsidRPr="006C4D30">
        <w:rPr>
          <w:rFonts w:ascii="Arial" w:hAnsi="Arial" w:cs="Arial"/>
          <w:sz w:val="20"/>
          <w:szCs w:val="20"/>
        </w:rPr>
        <w:t>Subsidiaries are all entities (including structured entities) over which the Group has control. The Group controls an entity when the Group is exposed to, or has rights to, variable returns from its involvement with the entity and has the ability to affect those returns th</w:t>
      </w:r>
      <w:r w:rsidRPr="006C4D30" w:rsidR="003F6594">
        <w:rPr>
          <w:rFonts w:ascii="Arial" w:hAnsi="Arial" w:cs="Arial"/>
          <w:sz w:val="20"/>
          <w:szCs w:val="20"/>
        </w:rPr>
        <w:t>r</w:t>
      </w:r>
      <w:r w:rsidRPr="006C4D30">
        <w:rPr>
          <w:rFonts w:ascii="Arial" w:hAnsi="Arial" w:cs="Arial"/>
          <w:sz w:val="20"/>
          <w:szCs w:val="20"/>
        </w:rPr>
        <w:t>ough its power over the entity. Subsidiaries are fully consolidated from the date on which control is transferred to the Group. They are deconsolidated from the date that control ceases.</w:t>
      </w:r>
    </w:p>
    <w:p w:rsidR="002E553D" w:rsidRPr="006C4D30" w:rsidP="002E553D">
      <w:pPr>
        <w:ind w:left="1440"/>
        <w:jc w:val="both"/>
        <w:rPr>
          <w:rFonts w:ascii="Arial" w:hAnsi="Arial" w:cs="Arial"/>
          <w:sz w:val="20"/>
          <w:szCs w:val="20"/>
        </w:rPr>
      </w:pPr>
    </w:p>
    <w:p w:rsidR="002E553D" w:rsidRPr="006C4D30" w:rsidP="002E553D">
      <w:pPr>
        <w:ind w:left="1440"/>
        <w:jc w:val="both"/>
        <w:rPr>
          <w:rFonts w:ascii="Arial" w:hAnsi="Arial" w:cs="Arial"/>
          <w:sz w:val="20"/>
          <w:szCs w:val="20"/>
        </w:rPr>
      </w:pPr>
      <w:r w:rsidRPr="006C4D30">
        <w:rPr>
          <w:rFonts w:ascii="Arial" w:hAnsi="Arial" w:cs="Arial"/>
          <w:sz w:val="20"/>
          <w:szCs w:val="20"/>
        </w:rPr>
        <w:t>The Group applies the acquisition method to account for business combinations except business combination under common control. The consideration transferred for the acquisition of a subsidiary is the fair value of the assets transferred, the liabilities incurred to the former owners of acquiree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recognises any non-controlling interest in the acquiree either at fair value or at the non-controlling interest’s proportionate share of the acquiree’s net assets.</w:t>
      </w:r>
    </w:p>
    <w:p w:rsidR="002E553D" w:rsidRPr="006C4D30" w:rsidP="002E553D">
      <w:pPr>
        <w:ind w:left="1440"/>
        <w:jc w:val="both"/>
        <w:rPr>
          <w:rFonts w:ascii="Arial" w:hAnsi="Arial" w:cs="Arial"/>
          <w:sz w:val="20"/>
          <w:szCs w:val="20"/>
        </w:rPr>
      </w:pPr>
    </w:p>
    <w:p w:rsidR="002E553D" w:rsidRPr="006C4D30" w:rsidP="002E553D">
      <w:pPr>
        <w:ind w:left="1440"/>
        <w:jc w:val="both"/>
        <w:rPr>
          <w:rFonts w:ascii="Arial" w:hAnsi="Arial" w:cs="Arial"/>
          <w:sz w:val="20"/>
          <w:szCs w:val="20"/>
        </w:rPr>
      </w:pPr>
      <w:r w:rsidRPr="006C4D30">
        <w:rPr>
          <w:rFonts w:ascii="Arial" w:hAnsi="Arial" w:cs="Arial"/>
          <w:sz w:val="20"/>
          <w:szCs w:val="20"/>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rsidR="002E553D" w:rsidRPr="006C4D30" w:rsidP="002E553D">
      <w:pPr>
        <w:ind w:left="1440"/>
        <w:jc w:val="both"/>
        <w:rPr>
          <w:rFonts w:ascii="Arial" w:hAnsi="Arial" w:cs="Arial"/>
          <w:sz w:val="20"/>
          <w:szCs w:val="20"/>
        </w:rPr>
      </w:pPr>
    </w:p>
    <w:p w:rsidR="009054FB" w:rsidRPr="006C4D30" w:rsidP="002E553D">
      <w:pPr>
        <w:ind w:left="1440"/>
        <w:jc w:val="both"/>
        <w:rPr>
          <w:rFonts w:ascii="Arial" w:hAnsi="Arial" w:cs="Arial"/>
          <w:sz w:val="20"/>
          <w:szCs w:val="20"/>
        </w:rPr>
      </w:pPr>
      <w:r w:rsidRPr="006C4D30" w:rsidR="002E553D">
        <w:rPr>
          <w:rFonts w:ascii="Arial" w:hAnsi="Arial" w:cs="Arial"/>
          <w:sz w:val="20"/>
          <w:szCs w:val="20"/>
        </w:rPr>
        <w:t>Any contingent consideration to be transferred by the Group is regcognised at fair value at the acquisition date. Subsequent changes to the fair value of the contingent consideration that is deemed to be an asset or liability is recognised in profit or loss. Contingent consideration that is classified as equity is not re-measured, and its subsequent settlement is accounted for within equity.</w:t>
      </w:r>
    </w:p>
    <w:p w:rsidR="00C3490B" w:rsidRPr="006C4D30" w:rsidP="00C3490B">
      <w:pPr>
        <w:ind w:left="1418"/>
        <w:jc w:val="both"/>
        <w:rPr>
          <w:rFonts w:ascii="Arial" w:hAnsi="Arial" w:cs="Arial"/>
          <w:sz w:val="20"/>
          <w:szCs w:val="20"/>
        </w:rPr>
      </w:pPr>
    </w:p>
    <w:p w:rsidR="00C3490B" w:rsidRPr="006C4D30" w:rsidP="00C3490B">
      <w:pPr>
        <w:ind w:left="1418"/>
        <w:jc w:val="both"/>
        <w:rPr>
          <w:rFonts w:ascii="Arial" w:hAnsi="Arial" w:cs="Arial"/>
          <w:sz w:val="20"/>
          <w:szCs w:val="20"/>
        </w:rPr>
      </w:pPr>
      <w:r w:rsidRPr="006C4D30">
        <w:rPr>
          <w:rFonts w:ascii="Arial" w:hAnsi="Arial" w:cs="Arial"/>
          <w:sz w:val="20"/>
          <w:szCs w:val="20"/>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recognise</w:t>
      </w:r>
      <w:r w:rsidRPr="006C4D30" w:rsidR="007A4387">
        <w:rPr>
          <w:rFonts w:ascii="Arial" w:hAnsi="Arial" w:cs="Arial"/>
          <w:sz w:val="20"/>
          <w:szCs w:val="20"/>
        </w:rPr>
        <w:t>d</w:t>
      </w:r>
      <w:r w:rsidRPr="006C4D30">
        <w:rPr>
          <w:rFonts w:ascii="Arial" w:hAnsi="Arial" w:cs="Arial"/>
          <w:sz w:val="20"/>
          <w:szCs w:val="20"/>
        </w:rPr>
        <w:t xml:space="preserve"> and previously held interest measured is less than the fair value of the net assets of the subsidiary acquired in the case of a bargain purchase, the difference is recognised directly in profit or loss.</w:t>
      </w:r>
    </w:p>
    <w:p w:rsidR="00C3490B" w:rsidRPr="006C4D30" w:rsidP="00C3490B">
      <w:pPr>
        <w:ind w:left="1418"/>
        <w:jc w:val="both"/>
        <w:rPr>
          <w:rFonts w:ascii="Arial" w:hAnsi="Arial" w:cs="Arial"/>
          <w:sz w:val="20"/>
          <w:szCs w:val="20"/>
        </w:rPr>
      </w:pPr>
    </w:p>
    <w:p w:rsidR="00C3490B" w:rsidRPr="006C4D30" w:rsidP="00C3490B">
      <w:pPr>
        <w:ind w:left="1418"/>
        <w:jc w:val="both"/>
        <w:rPr>
          <w:rFonts w:ascii="Arial" w:hAnsi="Arial" w:cs="Arial"/>
          <w:spacing w:val="-6"/>
          <w:sz w:val="20"/>
          <w:szCs w:val="20"/>
        </w:rPr>
      </w:pPr>
      <w:r w:rsidRPr="006C4D30">
        <w:rPr>
          <w:rFonts w:ascii="Arial" w:hAnsi="Arial" w:cs="Arial"/>
          <w:sz w:val="20"/>
          <w:szCs w:val="20"/>
        </w:rPr>
        <w:t>Intercompany transactions, balances and unrealised gains on transactions between group companies are eliminated. Unrealised losses are also eliminated unless the transaction provides evidence of an impairment of the transferred asset. Accounting policies of subsidiaries have been changed where necessary to ensure consistency with the policies adopted by the Group</w:t>
      </w:r>
      <w:r w:rsidRPr="006C4D30">
        <w:rPr>
          <w:rFonts w:ascii="Arial" w:hAnsi="Arial" w:cs="Arial"/>
          <w:spacing w:val="-6"/>
          <w:sz w:val="20"/>
          <w:szCs w:val="20"/>
        </w:rPr>
        <w:t>.</w:t>
      </w:r>
    </w:p>
    <w:p w:rsidR="00803690" w:rsidRPr="006C4D30" w:rsidP="00C3490B">
      <w:pPr>
        <w:ind w:left="1418"/>
        <w:jc w:val="both"/>
        <w:rPr>
          <w:rFonts w:ascii="Arial" w:hAnsi="Arial" w:cs="Arial"/>
          <w:spacing w:val="-2"/>
          <w:sz w:val="20"/>
          <w:szCs w:val="20"/>
        </w:rPr>
      </w:pPr>
    </w:p>
    <w:p w:rsidR="00803690" w:rsidRPr="006C4D30" w:rsidP="00803690">
      <w:pPr>
        <w:ind w:left="1440" w:hanging="360"/>
        <w:jc w:val="both"/>
        <w:rPr>
          <w:rFonts w:ascii="Arial" w:hAnsi="Arial" w:cs="Arial"/>
          <w:spacing w:val="-2"/>
          <w:sz w:val="20"/>
          <w:szCs w:val="20"/>
        </w:rPr>
      </w:pPr>
      <w:r w:rsidRPr="006C4D30">
        <w:rPr>
          <w:rFonts w:ascii="Arial" w:hAnsi="Arial" w:cs="Arial"/>
          <w:spacing w:val="-2"/>
          <w:sz w:val="20"/>
          <w:szCs w:val="20"/>
        </w:rPr>
        <w:t>(2)</w:t>
        <w:tab/>
        <w:t>Transactions with non-controlling interests</w:t>
      </w:r>
    </w:p>
    <w:p w:rsidR="00803690" w:rsidRPr="006C4D30" w:rsidP="00803690">
      <w:pPr>
        <w:ind w:left="1440"/>
        <w:rPr>
          <w:rFonts w:ascii="Arial" w:hAnsi="Arial" w:cs="Arial"/>
          <w:spacing w:val="-2"/>
          <w:sz w:val="20"/>
          <w:szCs w:val="20"/>
        </w:rPr>
      </w:pPr>
    </w:p>
    <w:p w:rsidR="00803690" w:rsidRPr="006C4D30" w:rsidP="00803690">
      <w:pPr>
        <w:tabs>
          <w:tab w:val="left" w:pos="1264"/>
          <w:tab w:val="left" w:pos="1800"/>
        </w:tabs>
        <w:ind w:left="1440"/>
        <w:jc w:val="thaiDistribute"/>
        <w:rPr>
          <w:rFonts w:ascii="Arial" w:hAnsi="Arial" w:cs="Arial"/>
          <w:sz w:val="20"/>
          <w:szCs w:val="20"/>
        </w:rPr>
      </w:pPr>
      <w:r w:rsidRPr="006C4D30">
        <w:rPr>
          <w:rFonts w:ascii="Arial" w:hAnsi="Arial" w:cs="Arial"/>
          <w:sz w:val="20"/>
          <w:szCs w:val="20"/>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rsidR="006A5E3F" w:rsidRPr="006C4D30">
      <w:pPr>
        <w:rPr>
          <w:rFonts w:ascii="Arial" w:hAnsi="Arial" w:cs="Arial"/>
          <w:spacing w:val="-2"/>
          <w:sz w:val="20"/>
          <w:szCs w:val="20"/>
        </w:rPr>
      </w:pPr>
      <w:r w:rsidRPr="006C4D30">
        <w:rPr>
          <w:rFonts w:ascii="Arial" w:hAnsi="Arial" w:cs="Arial"/>
          <w:spacing w:val="-2"/>
          <w:sz w:val="20"/>
          <w:szCs w:val="20"/>
        </w:rPr>
        <w:br w:type="page"/>
      </w:r>
    </w:p>
    <w:p w:rsidR="00C3490B" w:rsidRPr="006C4D30" w:rsidP="00500D84">
      <w:pPr>
        <w:ind w:left="540" w:hanging="540"/>
        <w:contextualSpacing/>
        <w:outlineLvl w:val="0"/>
        <w:rPr>
          <w:rFonts w:ascii="Arial" w:hAnsi="Arial" w:cs="Arial"/>
          <w:sz w:val="20"/>
          <w:szCs w:val="20"/>
        </w:rPr>
      </w:pPr>
    </w:p>
    <w:p w:rsidR="00C3490B" w:rsidRPr="006C4D30" w:rsidP="00500D84">
      <w:pPr>
        <w:ind w:left="540" w:hanging="540"/>
        <w:contextualSpacing/>
        <w:outlineLvl w:val="0"/>
        <w:rPr>
          <w:rFonts w:ascii="Arial" w:hAnsi="Arial" w:cs="Arial"/>
          <w:sz w:val="20"/>
          <w:szCs w:val="20"/>
        </w:rPr>
      </w:pPr>
    </w:p>
    <w:p w:rsidR="00500D84" w:rsidRPr="006C4D30" w:rsidP="00500D84">
      <w:pPr>
        <w:ind w:left="540" w:hanging="540"/>
        <w:contextualSpacing/>
        <w:outlineLvl w:val="0"/>
        <w:rPr>
          <w:rFonts w:ascii="Arial" w:hAnsi="Arial" w:cs="Arial"/>
          <w:sz w:val="20"/>
          <w:szCs w:val="20"/>
        </w:rPr>
      </w:pPr>
      <w:r w:rsidRPr="006C4D30">
        <w:rPr>
          <w:rFonts w:ascii="Arial" w:hAnsi="Arial" w:cs="Arial"/>
          <w:b/>
          <w:bCs/>
          <w:sz w:val="20"/>
          <w:szCs w:val="20"/>
        </w:rPr>
        <w:t>2</w:t>
        <w:tab/>
        <w:t>Accounting policies</w:t>
      </w:r>
      <w:r w:rsidRPr="006C4D30">
        <w:rPr>
          <w:rFonts w:ascii="Arial" w:hAnsi="Arial" w:cs="Arial"/>
          <w:sz w:val="20"/>
          <w:szCs w:val="20"/>
        </w:rPr>
        <w:t xml:space="preserve"> (Cont’d)</w:t>
      </w:r>
    </w:p>
    <w:p w:rsidR="006A5E3F" w:rsidRPr="006C4D30" w:rsidP="00500D84">
      <w:pPr>
        <w:ind w:left="1080" w:hanging="540"/>
        <w:jc w:val="both"/>
        <w:rPr>
          <w:rFonts w:ascii="Arial" w:hAnsi="Arial" w:cs="Arial"/>
          <w:sz w:val="20"/>
          <w:szCs w:val="20"/>
        </w:rPr>
      </w:pPr>
    </w:p>
    <w:p w:rsidR="006A5E3F" w:rsidRPr="006C4D30" w:rsidP="00500D84">
      <w:pPr>
        <w:ind w:left="1080" w:hanging="540"/>
        <w:jc w:val="both"/>
        <w:rPr>
          <w:rFonts w:ascii="Arial" w:hAnsi="Arial" w:cs="Arial"/>
          <w:sz w:val="20"/>
          <w:szCs w:val="20"/>
        </w:rPr>
      </w:pPr>
    </w:p>
    <w:p w:rsidR="00500D84" w:rsidRPr="006C4D30" w:rsidP="00500D84">
      <w:pPr>
        <w:ind w:left="1080" w:hanging="540"/>
        <w:jc w:val="both"/>
        <w:rPr>
          <w:rFonts w:ascii="Arial" w:hAnsi="Arial" w:cs="Arial"/>
          <w:spacing w:val="-6"/>
          <w:sz w:val="20"/>
          <w:szCs w:val="20"/>
        </w:rPr>
      </w:pPr>
      <w:r w:rsidRPr="006C4D30" w:rsidR="00243CBB">
        <w:rPr>
          <w:rFonts w:ascii="Arial" w:hAnsi="Arial" w:cs="Arial"/>
          <w:b/>
          <w:bCs/>
          <w:sz w:val="20"/>
          <w:szCs w:val="20"/>
        </w:rPr>
        <w:t>2.3</w:t>
      </w:r>
      <w:r w:rsidRPr="006C4D30">
        <w:rPr>
          <w:rFonts w:ascii="Arial" w:hAnsi="Arial" w:cs="Arial"/>
          <w:b/>
          <w:bCs/>
          <w:sz w:val="20"/>
          <w:szCs w:val="20"/>
        </w:rPr>
        <w:tab/>
      </w:r>
      <w:r w:rsidRPr="006C4D30" w:rsidR="00CE1280">
        <w:rPr>
          <w:rFonts w:ascii="Arial" w:hAnsi="Arial" w:cs="Arial"/>
          <w:b/>
          <w:bCs/>
          <w:spacing w:val="-6"/>
          <w:sz w:val="20"/>
          <w:szCs w:val="20"/>
        </w:rPr>
        <w:t>Group a</w:t>
      </w:r>
      <w:r w:rsidRPr="006C4D30">
        <w:rPr>
          <w:rFonts w:ascii="Arial" w:hAnsi="Arial" w:cs="Arial"/>
          <w:b/>
          <w:bCs/>
          <w:spacing w:val="-6"/>
          <w:sz w:val="20"/>
          <w:szCs w:val="20"/>
        </w:rPr>
        <w:t>ccounting - investments in subsidiaries and associates and interests in joint ventures</w:t>
      </w:r>
      <w:r w:rsidRPr="006C4D30">
        <w:rPr>
          <w:rFonts w:ascii="Arial" w:hAnsi="Arial" w:cs="Arial"/>
          <w:spacing w:val="-6"/>
          <w:sz w:val="20"/>
          <w:szCs w:val="20"/>
        </w:rPr>
        <w:t xml:space="preserve"> (Cont’d)</w:t>
      </w:r>
    </w:p>
    <w:p w:rsidR="00500D84" w:rsidRPr="006C4D30" w:rsidP="00500D84">
      <w:pPr>
        <w:ind w:left="1418"/>
        <w:jc w:val="both"/>
        <w:rPr>
          <w:rFonts w:ascii="Arial" w:hAnsi="Arial" w:cs="Arial"/>
          <w:spacing w:val="-2"/>
          <w:sz w:val="20"/>
          <w:szCs w:val="20"/>
        </w:rPr>
      </w:pPr>
    </w:p>
    <w:p w:rsidR="00500D84" w:rsidRPr="006C4D30" w:rsidP="00500D84">
      <w:pPr>
        <w:tabs>
          <w:tab w:val="left" w:pos="1264"/>
          <w:tab w:val="left" w:pos="1800"/>
        </w:tabs>
        <w:ind w:left="1440"/>
        <w:jc w:val="thaiDistribute"/>
        <w:rPr>
          <w:rFonts w:ascii="Arial" w:hAnsi="Arial" w:cs="Arial"/>
          <w:sz w:val="20"/>
          <w:szCs w:val="20"/>
        </w:rPr>
      </w:pPr>
    </w:p>
    <w:p w:rsidR="00500D84" w:rsidRPr="006C4D30" w:rsidP="00500D84">
      <w:pPr>
        <w:tabs>
          <w:tab w:val="left" w:pos="1440"/>
        </w:tabs>
        <w:ind w:left="1440" w:hanging="360"/>
        <w:rPr>
          <w:rFonts w:ascii="Arial" w:hAnsi="Arial" w:cs="Arial"/>
          <w:spacing w:val="-2"/>
          <w:sz w:val="20"/>
          <w:szCs w:val="20"/>
        </w:rPr>
      </w:pPr>
      <w:r w:rsidRPr="006C4D30">
        <w:rPr>
          <w:rFonts w:ascii="Arial" w:hAnsi="Arial" w:cs="Arial"/>
          <w:spacing w:val="-2"/>
          <w:sz w:val="20"/>
          <w:szCs w:val="20"/>
          <w:cs/>
        </w:rPr>
        <w:t>(3)</w:t>
      </w:r>
      <w:r w:rsidRPr="006C4D30">
        <w:rPr>
          <w:rFonts w:ascii="Arial" w:hAnsi="Arial" w:cs="Arial"/>
          <w:spacing w:val="-2"/>
          <w:sz w:val="20"/>
          <w:szCs w:val="20"/>
        </w:rPr>
        <w:tab/>
        <w:t>Disposal of subsidiaries</w:t>
      </w:r>
    </w:p>
    <w:p w:rsidR="009054FB" w:rsidRPr="006C4D30" w:rsidP="00500D84">
      <w:pPr>
        <w:ind w:left="1440"/>
        <w:jc w:val="both"/>
        <w:rPr>
          <w:rFonts w:ascii="Arial" w:hAnsi="Arial" w:cs="Arial"/>
          <w:sz w:val="20"/>
          <w:szCs w:val="20"/>
        </w:rPr>
      </w:pPr>
    </w:p>
    <w:p w:rsidR="00500D84" w:rsidRPr="006C4D30" w:rsidP="00500D84">
      <w:pPr>
        <w:ind w:left="1440"/>
        <w:jc w:val="both"/>
        <w:rPr>
          <w:rFonts w:ascii="Arial" w:hAnsi="Arial" w:cs="Arial"/>
          <w:sz w:val="20"/>
          <w:szCs w:val="20"/>
        </w:rPr>
      </w:pPr>
      <w:r w:rsidRPr="006C4D30">
        <w:rPr>
          <w:rFonts w:ascii="Arial" w:hAnsi="Arial" w:cs="Arial"/>
          <w:sz w:val="20"/>
          <w:szCs w:val="20"/>
        </w:rPr>
        <w:t>When the Group ceases to have control,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 In addition, any amounts previously recognised in other comprehensive income in respect of that entity are accounted for as if the Group had directly disposed of the related assets or liabilities.</w:t>
      </w:r>
    </w:p>
    <w:p w:rsidR="009054FB" w:rsidRPr="006C4D30" w:rsidP="00C3490B">
      <w:pPr>
        <w:tabs>
          <w:tab w:val="left" w:pos="1440"/>
        </w:tabs>
        <w:ind w:left="1440" w:hanging="360"/>
        <w:rPr>
          <w:rFonts w:ascii="Arial" w:hAnsi="Arial" w:cs="Arial"/>
          <w:spacing w:val="-2"/>
          <w:sz w:val="20"/>
          <w:szCs w:val="20"/>
        </w:rPr>
      </w:pPr>
    </w:p>
    <w:p w:rsidR="007374FA" w:rsidRPr="006C4D30" w:rsidP="00C3490B">
      <w:pPr>
        <w:tabs>
          <w:tab w:val="left" w:pos="1440"/>
        </w:tabs>
        <w:ind w:left="1440" w:hanging="360"/>
        <w:rPr>
          <w:rFonts w:ascii="Arial" w:hAnsi="Arial" w:cs="Arial"/>
          <w:spacing w:val="-2"/>
          <w:sz w:val="20"/>
          <w:szCs w:val="20"/>
        </w:rPr>
      </w:pPr>
      <w:r w:rsidRPr="006C4D30">
        <w:rPr>
          <w:rFonts w:ascii="Arial" w:hAnsi="Arial" w:cs="Arial"/>
          <w:spacing w:val="-2"/>
          <w:sz w:val="20"/>
          <w:szCs w:val="20"/>
        </w:rPr>
        <w:t>(4)</w:t>
        <w:tab/>
        <w:t>Business combination under common control</w:t>
      </w:r>
    </w:p>
    <w:p w:rsidR="007374FA" w:rsidRPr="006C4D30" w:rsidP="00500D84">
      <w:pPr>
        <w:ind w:left="1440"/>
        <w:jc w:val="both"/>
        <w:rPr>
          <w:rFonts w:ascii="Arial" w:hAnsi="Arial" w:cs="Arial"/>
          <w:sz w:val="20"/>
          <w:szCs w:val="20"/>
        </w:rPr>
      </w:pPr>
    </w:p>
    <w:p w:rsidR="007374FA" w:rsidRPr="006C4D30" w:rsidP="00500D84">
      <w:pPr>
        <w:ind w:left="1440"/>
        <w:jc w:val="both"/>
        <w:rPr>
          <w:rFonts w:ascii="Arial" w:hAnsi="Arial" w:cs="Arial"/>
          <w:sz w:val="20"/>
          <w:szCs w:val="20"/>
        </w:rPr>
      </w:pPr>
      <w:r w:rsidRPr="006C4D30">
        <w:rPr>
          <w:rFonts w:ascii="Arial" w:hAnsi="Arial" w:cs="Arial"/>
          <w:spacing w:val="-2"/>
          <w:sz w:val="20"/>
          <w:szCs w:val="20"/>
        </w:rPr>
        <w:t>The Group accounts for business combination under common control by measuring acquired</w:t>
      </w:r>
      <w:r w:rsidRPr="006C4D30">
        <w:rPr>
          <w:rFonts w:ascii="Arial" w:hAnsi="Arial" w:cs="Arial"/>
          <w:sz w:val="20"/>
          <w:szCs w:val="20"/>
        </w:rPr>
        <w:t xml:space="preserve"> assets and liabilities of the acquire in the proportion of interests under common control at the carrying values of the acquiree presented in the highest level of the consolidation prior to the business combination under common control at the acquisition date. The Group retrospectively adjusted the business combination under common control transactions as if the combination occurred from the beginning of period of which the financial statements in the previous period are comparatively presented in accordance with the guidance of business combination under common control as issued by the Federation of Accounting Professions.</w:t>
      </w:r>
    </w:p>
    <w:p w:rsidR="007374FA" w:rsidRPr="006C4D30" w:rsidP="00500D84">
      <w:pPr>
        <w:ind w:left="1440"/>
        <w:jc w:val="both"/>
        <w:rPr>
          <w:rFonts w:ascii="Arial" w:hAnsi="Arial" w:cs="Arial"/>
          <w:sz w:val="20"/>
          <w:szCs w:val="20"/>
        </w:rPr>
      </w:pPr>
    </w:p>
    <w:p w:rsidR="007374FA" w:rsidRPr="006C4D30" w:rsidP="00500D84">
      <w:pPr>
        <w:ind w:left="1440"/>
        <w:jc w:val="both"/>
        <w:rPr>
          <w:rFonts w:ascii="Arial" w:hAnsi="Arial" w:cs="Arial"/>
          <w:sz w:val="20"/>
          <w:szCs w:val="20"/>
        </w:rPr>
      </w:pPr>
      <w:r w:rsidRPr="006C4D30">
        <w:rPr>
          <w:rFonts w:ascii="Arial" w:hAnsi="Arial" w:cs="Arial"/>
          <w:sz w:val="20"/>
          <w:szCs w:val="20"/>
        </w:rPr>
        <w:t>Costs of business combination under common control are the aggregated amount of fair value of assets transferred, liabilities incurred and equity instruments issued by the acquirer at the date of which the exchange in control occurs. Other costs directly attribute to business combination under common control, such as professional fees of legal advisors and other advisors, registration fees, and costs relating to preparation of information for shareholders, are capitalised as an investment in the separate financial statements while immediately recognised as expenses in the consolidated financial statements in the period of which the business combination occurs.</w:t>
      </w:r>
    </w:p>
    <w:p w:rsidR="007374FA" w:rsidRPr="006C4D30" w:rsidP="00500D84">
      <w:pPr>
        <w:ind w:left="1440"/>
        <w:jc w:val="both"/>
        <w:rPr>
          <w:rFonts w:ascii="Arial" w:hAnsi="Arial" w:cs="Arial"/>
          <w:sz w:val="20"/>
          <w:szCs w:val="20"/>
        </w:rPr>
      </w:pPr>
    </w:p>
    <w:p w:rsidR="007374FA" w:rsidRPr="006C4D30" w:rsidP="00C3490B">
      <w:pPr>
        <w:ind w:left="1440"/>
        <w:jc w:val="both"/>
        <w:rPr>
          <w:rFonts w:ascii="Arial" w:hAnsi="Arial" w:cs="Arial"/>
          <w:sz w:val="20"/>
          <w:szCs w:val="20"/>
        </w:rPr>
      </w:pPr>
      <w:r w:rsidRPr="006C4D30" w:rsidR="00C3490B">
        <w:rPr>
          <w:rFonts w:ascii="Arial" w:hAnsi="Arial" w:cs="Arial"/>
          <w:sz w:val="20"/>
          <w:szCs w:val="20"/>
        </w:rPr>
        <w:t>The difference between costs of business combination under common control and the acquirer’s interests in the carrying value of the acquiree is presented as “Surplus arising from business combination under common control” in equity and is derecognised when the investment is disposed (transfer to retained earnings).</w:t>
      </w:r>
    </w:p>
    <w:p w:rsidR="00C23EE2" w:rsidRPr="006C4D30" w:rsidP="00C3490B">
      <w:pPr>
        <w:ind w:left="1440"/>
        <w:jc w:val="both"/>
        <w:rPr>
          <w:rFonts w:ascii="Arial" w:hAnsi="Arial" w:cs="Arial"/>
          <w:sz w:val="20"/>
          <w:szCs w:val="20"/>
        </w:rPr>
      </w:pPr>
    </w:p>
    <w:p w:rsidR="00C23EE2" w:rsidRPr="006C4D30" w:rsidP="00C23EE2">
      <w:pPr>
        <w:ind w:left="1440" w:hanging="360"/>
        <w:rPr>
          <w:rFonts w:ascii="Arial" w:hAnsi="Arial" w:cs="Arial"/>
          <w:spacing w:val="-2"/>
          <w:sz w:val="20"/>
          <w:szCs w:val="20"/>
        </w:rPr>
      </w:pPr>
      <w:r w:rsidRPr="006C4D30">
        <w:rPr>
          <w:rFonts w:ascii="Arial" w:hAnsi="Arial" w:cs="Arial"/>
          <w:spacing w:val="-2"/>
          <w:sz w:val="20"/>
          <w:szCs w:val="20"/>
          <w:cs/>
        </w:rPr>
        <w:t>(</w:t>
      </w:r>
      <w:r w:rsidRPr="006C4D30">
        <w:rPr>
          <w:rFonts w:ascii="Arial" w:hAnsi="Arial" w:cs="Arial"/>
          <w:spacing w:val="-2"/>
          <w:sz w:val="20"/>
          <w:szCs w:val="20"/>
        </w:rPr>
        <w:t>5</w:t>
      </w:r>
      <w:r w:rsidRPr="006C4D30">
        <w:rPr>
          <w:rFonts w:ascii="Arial" w:hAnsi="Arial" w:cs="Arial"/>
          <w:spacing w:val="-2"/>
          <w:sz w:val="20"/>
          <w:szCs w:val="20"/>
          <w:cs/>
        </w:rPr>
        <w:t>)</w:t>
      </w:r>
      <w:r w:rsidRPr="006C4D30">
        <w:rPr>
          <w:rFonts w:ascii="Arial" w:hAnsi="Arial" w:cs="Arial"/>
          <w:spacing w:val="-2"/>
          <w:sz w:val="20"/>
          <w:szCs w:val="20"/>
        </w:rPr>
        <w:tab/>
        <w:t>Associates</w:t>
      </w:r>
    </w:p>
    <w:p w:rsidR="00C23EE2" w:rsidRPr="006C4D30" w:rsidP="00C23EE2">
      <w:pPr>
        <w:ind w:left="1440"/>
        <w:jc w:val="both"/>
        <w:rPr>
          <w:rFonts w:ascii="Arial" w:hAnsi="Arial" w:cs="Arial"/>
          <w:spacing w:val="-4"/>
          <w:sz w:val="20"/>
          <w:szCs w:val="20"/>
        </w:rPr>
      </w:pPr>
    </w:p>
    <w:p w:rsidR="00C23EE2" w:rsidRPr="006C4D30" w:rsidP="00C23EE2">
      <w:pPr>
        <w:tabs>
          <w:tab w:val="left" w:pos="1440"/>
        </w:tabs>
        <w:ind w:left="1440"/>
        <w:jc w:val="thaiDistribute"/>
        <w:rPr>
          <w:rFonts w:ascii="Arial" w:hAnsi="Arial" w:cs="Arial"/>
          <w:sz w:val="20"/>
          <w:szCs w:val="20"/>
        </w:rPr>
      </w:pPr>
      <w:r w:rsidRPr="006C4D30">
        <w:rPr>
          <w:rFonts w:ascii="Arial" w:hAnsi="Arial" w:cs="Arial"/>
          <w:sz w:val="20"/>
          <w:szCs w:val="20"/>
        </w:rPr>
        <w:t>Associates are all entities over which the Group has significant influence but not control, generally accompanying a shareholding of between 20% and 50% of the voting rights. Investments in associates are accounted for using the equity method of accounting in consolidated financial statements.</w:t>
      </w:r>
    </w:p>
    <w:p w:rsidR="00C23EE2" w:rsidRPr="006C4D30" w:rsidP="00C3490B">
      <w:pPr>
        <w:ind w:left="1440"/>
        <w:jc w:val="both"/>
        <w:rPr>
          <w:rFonts w:ascii="Arial" w:hAnsi="Arial" w:cs="Arial"/>
          <w:sz w:val="20"/>
          <w:szCs w:val="20"/>
        </w:rPr>
      </w:pPr>
    </w:p>
    <w:p w:rsidR="00803690" w:rsidRPr="006C4D30" w:rsidP="00803690">
      <w:pPr>
        <w:tabs>
          <w:tab w:val="left" w:pos="1440"/>
        </w:tabs>
        <w:ind w:left="1440" w:hanging="360"/>
        <w:rPr>
          <w:rFonts w:ascii="Arial" w:hAnsi="Arial" w:cs="Arial"/>
          <w:spacing w:val="-2"/>
          <w:sz w:val="20"/>
          <w:szCs w:val="20"/>
        </w:rPr>
      </w:pPr>
      <w:r w:rsidRPr="006C4D30">
        <w:rPr>
          <w:rFonts w:ascii="Arial" w:hAnsi="Arial" w:cs="Arial"/>
          <w:spacing w:val="-2"/>
          <w:sz w:val="20"/>
          <w:szCs w:val="20"/>
          <w:cs/>
        </w:rPr>
        <w:t>(</w:t>
      </w:r>
      <w:r w:rsidRPr="006C4D30">
        <w:rPr>
          <w:rFonts w:ascii="Arial" w:hAnsi="Arial" w:cs="Arial"/>
          <w:spacing w:val="-2"/>
          <w:sz w:val="20"/>
          <w:szCs w:val="20"/>
        </w:rPr>
        <w:t>6</w:t>
      </w:r>
      <w:r w:rsidRPr="006C4D30">
        <w:rPr>
          <w:rFonts w:ascii="Arial" w:hAnsi="Arial" w:cs="Arial"/>
          <w:spacing w:val="-2"/>
          <w:sz w:val="20"/>
          <w:szCs w:val="20"/>
          <w:cs/>
        </w:rPr>
        <w:t>)</w:t>
      </w:r>
      <w:r w:rsidRPr="006C4D30">
        <w:rPr>
          <w:rFonts w:ascii="Arial" w:hAnsi="Arial" w:cs="Arial"/>
          <w:spacing w:val="-2"/>
          <w:sz w:val="20"/>
          <w:szCs w:val="20"/>
        </w:rPr>
        <w:tab/>
        <w:t>Joint arrangements</w:t>
      </w:r>
    </w:p>
    <w:p w:rsidR="00803690" w:rsidRPr="006C4D30" w:rsidP="00803690">
      <w:pPr>
        <w:ind w:left="1418"/>
        <w:jc w:val="both"/>
        <w:rPr>
          <w:rFonts w:ascii="Arial" w:hAnsi="Arial" w:cs="Arial"/>
          <w:sz w:val="20"/>
          <w:szCs w:val="20"/>
        </w:rPr>
      </w:pPr>
    </w:p>
    <w:p w:rsidR="00803690" w:rsidRPr="006C4D30" w:rsidP="00803690">
      <w:pPr>
        <w:ind w:left="1440"/>
        <w:jc w:val="both"/>
        <w:rPr>
          <w:rFonts w:ascii="Arial" w:hAnsi="Arial" w:cs="Arial"/>
          <w:sz w:val="20"/>
          <w:szCs w:val="20"/>
        </w:rPr>
      </w:pPr>
      <w:r w:rsidRPr="006C4D30">
        <w:rPr>
          <w:rFonts w:ascii="Arial" w:hAnsi="Arial" w:cs="Arial"/>
          <w:sz w:val="20"/>
          <w:szCs w:val="20"/>
        </w:rPr>
        <w:t>Investments in joint arrangements are classified as either joint operations or joint ventures depending on the contractual rights and obligations of each investor, rather than the legal structure of the joint arrangements.</w:t>
      </w:r>
    </w:p>
    <w:p w:rsidR="00803690" w:rsidRPr="006C4D30" w:rsidP="00803690">
      <w:pPr>
        <w:ind w:left="1440"/>
        <w:jc w:val="both"/>
        <w:rPr>
          <w:rFonts w:ascii="Arial" w:hAnsi="Arial" w:cs="Arial"/>
          <w:sz w:val="20"/>
          <w:szCs w:val="20"/>
        </w:rPr>
      </w:pPr>
    </w:p>
    <w:p w:rsidR="00803690" w:rsidRPr="006C4D30" w:rsidP="00803690">
      <w:pPr>
        <w:ind w:left="1440"/>
        <w:jc w:val="both"/>
        <w:rPr>
          <w:rFonts w:ascii="Arial" w:hAnsi="Arial" w:cs="Arial"/>
          <w:sz w:val="20"/>
          <w:szCs w:val="20"/>
          <w:u w:val="single"/>
        </w:rPr>
      </w:pPr>
      <w:r w:rsidRPr="006C4D30">
        <w:rPr>
          <w:rFonts w:ascii="Arial" w:hAnsi="Arial" w:cs="Arial"/>
          <w:sz w:val="20"/>
          <w:szCs w:val="20"/>
          <w:u w:val="single"/>
        </w:rPr>
        <w:t>Joint venture</w:t>
      </w:r>
    </w:p>
    <w:p w:rsidR="00803690" w:rsidRPr="006C4D30" w:rsidP="00803690">
      <w:pPr>
        <w:ind w:left="1440"/>
        <w:jc w:val="both"/>
        <w:rPr>
          <w:rFonts w:ascii="Arial" w:hAnsi="Arial" w:cs="Arial"/>
          <w:sz w:val="20"/>
          <w:szCs w:val="20"/>
        </w:rPr>
      </w:pPr>
    </w:p>
    <w:p w:rsidR="00803690" w:rsidRPr="006C4D30" w:rsidP="00803690">
      <w:pPr>
        <w:ind w:left="1440"/>
        <w:jc w:val="both"/>
        <w:rPr>
          <w:rFonts w:ascii="Arial" w:hAnsi="Arial" w:cs="Arial"/>
          <w:sz w:val="20"/>
          <w:szCs w:val="20"/>
        </w:rPr>
      </w:pPr>
      <w:r w:rsidRPr="006C4D30">
        <w:rPr>
          <w:rFonts w:ascii="Arial" w:hAnsi="Arial" w:cs="Arial"/>
          <w:sz w:val="20"/>
          <w:szCs w:val="20"/>
        </w:rPr>
        <w:t>A joint venture is a joint arrangement whereby the Group has rights to the net assets of the arrangement.  Interests in joint ventures are accounted for using the equity method.</w:t>
      </w:r>
    </w:p>
    <w:p w:rsidR="006A5E3F" w:rsidRPr="006C4D30">
      <w:pPr>
        <w:rPr>
          <w:rFonts w:ascii="Arial" w:hAnsi="Arial" w:cs="Arial"/>
          <w:sz w:val="20"/>
          <w:szCs w:val="20"/>
        </w:rPr>
      </w:pPr>
      <w:r w:rsidRPr="006C4D30">
        <w:rPr>
          <w:rFonts w:ascii="Arial" w:hAnsi="Arial" w:cs="Arial"/>
          <w:sz w:val="20"/>
          <w:szCs w:val="20"/>
        </w:rPr>
        <w:br w:type="page"/>
      </w:r>
    </w:p>
    <w:p w:rsidR="006A5E3F" w:rsidRPr="006C4D30" w:rsidP="00C3490B">
      <w:pPr>
        <w:ind w:left="540" w:hanging="540"/>
        <w:contextualSpacing/>
        <w:outlineLvl w:val="0"/>
        <w:rPr>
          <w:rFonts w:ascii="Arial" w:hAnsi="Arial" w:cs="Arial"/>
          <w:sz w:val="20"/>
          <w:szCs w:val="20"/>
        </w:rPr>
      </w:pPr>
    </w:p>
    <w:p w:rsidR="006A5E3F" w:rsidRPr="006C4D30" w:rsidP="00C3490B">
      <w:pPr>
        <w:ind w:left="540" w:hanging="540"/>
        <w:contextualSpacing/>
        <w:outlineLvl w:val="0"/>
        <w:rPr>
          <w:rFonts w:ascii="Arial" w:hAnsi="Arial" w:cs="Arial"/>
          <w:sz w:val="20"/>
          <w:szCs w:val="20"/>
        </w:rPr>
      </w:pPr>
    </w:p>
    <w:p w:rsidR="00C3490B" w:rsidRPr="006C4D30" w:rsidP="00C3490B">
      <w:pPr>
        <w:ind w:left="540" w:hanging="540"/>
        <w:contextualSpacing/>
        <w:outlineLvl w:val="0"/>
        <w:rPr>
          <w:rFonts w:ascii="Arial" w:hAnsi="Arial" w:cs="Arial"/>
          <w:sz w:val="20"/>
          <w:szCs w:val="20"/>
        </w:rPr>
      </w:pPr>
      <w:r w:rsidRPr="006C4D30">
        <w:rPr>
          <w:rFonts w:ascii="Arial" w:hAnsi="Arial" w:cs="Arial"/>
          <w:b/>
          <w:bCs/>
          <w:sz w:val="20"/>
          <w:szCs w:val="20"/>
        </w:rPr>
        <w:t>2</w:t>
        <w:tab/>
        <w:t>Accounting policies</w:t>
      </w:r>
      <w:r w:rsidRPr="006C4D30">
        <w:rPr>
          <w:rFonts w:ascii="Arial" w:hAnsi="Arial" w:cs="Arial"/>
          <w:sz w:val="20"/>
          <w:szCs w:val="20"/>
        </w:rPr>
        <w:t xml:space="preserve"> (Cont’d)</w:t>
      </w:r>
    </w:p>
    <w:p w:rsidR="006A5E3F" w:rsidRPr="006C4D30" w:rsidP="00C3490B">
      <w:pPr>
        <w:ind w:left="1080" w:hanging="540"/>
        <w:jc w:val="both"/>
        <w:rPr>
          <w:rFonts w:ascii="Arial" w:hAnsi="Arial" w:cs="Arial"/>
          <w:sz w:val="20"/>
          <w:szCs w:val="20"/>
        </w:rPr>
      </w:pPr>
    </w:p>
    <w:p w:rsidR="006A5E3F" w:rsidRPr="006C4D30" w:rsidP="00C3490B">
      <w:pPr>
        <w:ind w:left="1080" w:hanging="540"/>
        <w:jc w:val="both"/>
        <w:rPr>
          <w:rFonts w:ascii="Arial" w:hAnsi="Arial" w:cs="Arial"/>
          <w:sz w:val="20"/>
          <w:szCs w:val="20"/>
        </w:rPr>
      </w:pPr>
    </w:p>
    <w:p w:rsidR="00C3490B" w:rsidRPr="006C4D30" w:rsidP="00C3490B">
      <w:pPr>
        <w:ind w:left="1080" w:hanging="540"/>
        <w:jc w:val="both"/>
        <w:rPr>
          <w:rFonts w:ascii="Arial" w:hAnsi="Arial" w:cs="Arial"/>
          <w:spacing w:val="-6"/>
          <w:sz w:val="20"/>
          <w:szCs w:val="20"/>
        </w:rPr>
      </w:pPr>
      <w:r w:rsidRPr="006C4D30">
        <w:rPr>
          <w:rFonts w:ascii="Arial" w:hAnsi="Arial" w:cs="Arial"/>
          <w:b/>
          <w:bCs/>
          <w:sz w:val="20"/>
          <w:szCs w:val="20"/>
        </w:rPr>
        <w:t>2.3</w:t>
        <w:tab/>
      </w:r>
      <w:r w:rsidRPr="006C4D30" w:rsidR="00105A3E">
        <w:rPr>
          <w:rFonts w:ascii="Arial" w:hAnsi="Arial" w:cs="Arial"/>
          <w:b/>
          <w:bCs/>
          <w:spacing w:val="-6"/>
          <w:sz w:val="20"/>
          <w:szCs w:val="20"/>
        </w:rPr>
        <w:t>Group a</w:t>
      </w:r>
      <w:r w:rsidRPr="006C4D30">
        <w:rPr>
          <w:rFonts w:ascii="Arial" w:hAnsi="Arial" w:cs="Arial"/>
          <w:b/>
          <w:bCs/>
          <w:spacing w:val="-6"/>
          <w:sz w:val="20"/>
          <w:szCs w:val="20"/>
        </w:rPr>
        <w:t>ccounting - investments in subsidiaries and associates and interests in joint ventures</w:t>
      </w:r>
      <w:r w:rsidRPr="006C4D30">
        <w:rPr>
          <w:rFonts w:ascii="Arial" w:hAnsi="Arial" w:cs="Arial"/>
          <w:spacing w:val="-6"/>
          <w:sz w:val="20"/>
          <w:szCs w:val="20"/>
        </w:rPr>
        <w:t xml:space="preserve"> (Cont’d)</w:t>
      </w:r>
    </w:p>
    <w:p w:rsidR="009054FB" w:rsidRPr="006C4D30" w:rsidP="00500D84">
      <w:pPr>
        <w:ind w:left="1440"/>
        <w:jc w:val="both"/>
        <w:rPr>
          <w:rFonts w:ascii="Arial" w:hAnsi="Arial" w:cs="Arial"/>
          <w:sz w:val="20"/>
          <w:szCs w:val="20"/>
        </w:rPr>
      </w:pPr>
    </w:p>
    <w:p w:rsidR="006A5E3F" w:rsidRPr="006C4D30" w:rsidP="00A74D50">
      <w:pPr>
        <w:ind w:left="1440"/>
        <w:jc w:val="both"/>
        <w:rPr>
          <w:rFonts w:ascii="Arial" w:hAnsi="Arial" w:cs="Arial"/>
          <w:sz w:val="20"/>
          <w:szCs w:val="20"/>
        </w:rPr>
      </w:pPr>
    </w:p>
    <w:p w:rsidR="00B24A48" w:rsidRPr="006C4D30" w:rsidP="00B24A48">
      <w:pPr>
        <w:ind w:left="1440" w:hanging="360"/>
        <w:rPr>
          <w:rFonts w:ascii="Arial" w:hAnsi="Arial" w:cs="Arial"/>
          <w:spacing w:val="-2"/>
          <w:sz w:val="20"/>
          <w:szCs w:val="20"/>
        </w:rPr>
      </w:pPr>
      <w:r w:rsidRPr="006C4D30">
        <w:rPr>
          <w:rFonts w:ascii="Arial" w:hAnsi="Arial" w:cs="Arial"/>
          <w:spacing w:val="-2"/>
          <w:sz w:val="20"/>
          <w:szCs w:val="20"/>
          <w:cs/>
        </w:rPr>
        <w:t>(</w:t>
      </w:r>
      <w:r w:rsidRPr="006C4D30">
        <w:rPr>
          <w:rFonts w:ascii="Arial" w:hAnsi="Arial" w:cs="Arial"/>
          <w:spacing w:val="-2"/>
          <w:sz w:val="20"/>
          <w:szCs w:val="20"/>
        </w:rPr>
        <w:t>7</w:t>
      </w:r>
      <w:r w:rsidRPr="006C4D30">
        <w:rPr>
          <w:rFonts w:ascii="Arial" w:hAnsi="Arial" w:cs="Arial"/>
          <w:spacing w:val="-2"/>
          <w:sz w:val="20"/>
          <w:szCs w:val="20"/>
          <w:cs/>
        </w:rPr>
        <w:t>)</w:t>
      </w:r>
      <w:r w:rsidRPr="006C4D30">
        <w:rPr>
          <w:rFonts w:ascii="Arial" w:hAnsi="Arial" w:cs="Arial"/>
          <w:spacing w:val="-2"/>
          <w:sz w:val="20"/>
          <w:szCs w:val="20"/>
        </w:rPr>
        <w:tab/>
        <w:t>Accounting under equity method</w:t>
      </w:r>
    </w:p>
    <w:p w:rsidR="006A5E3F" w:rsidRPr="006C4D30" w:rsidP="00E45F6E">
      <w:pPr>
        <w:ind w:left="1418"/>
        <w:jc w:val="both"/>
        <w:rPr>
          <w:rFonts w:ascii="Arial" w:hAnsi="Arial" w:cs="Arial"/>
          <w:spacing w:val="-2"/>
          <w:sz w:val="20"/>
          <w:szCs w:val="20"/>
        </w:rPr>
      </w:pPr>
    </w:p>
    <w:p w:rsidR="00500D84" w:rsidRPr="006C4D30" w:rsidP="00E45F6E">
      <w:pPr>
        <w:ind w:left="1418"/>
        <w:jc w:val="both"/>
        <w:rPr>
          <w:rFonts w:ascii="Arial" w:hAnsi="Arial" w:cs="Arial"/>
          <w:spacing w:val="-2"/>
          <w:sz w:val="20"/>
          <w:szCs w:val="20"/>
        </w:rPr>
      </w:pPr>
      <w:r w:rsidRPr="006C4D30" w:rsidR="00E45F6E">
        <w:rPr>
          <w:rFonts w:ascii="Arial" w:hAnsi="Arial" w:cs="Arial"/>
          <w:spacing w:val="-2"/>
          <w:sz w:val="20"/>
          <w:szCs w:val="20"/>
        </w:rPr>
        <w:t>Under the equity method, the investment is initially recognised at cost, and the carrying amount is increased or decreased to recognise the investor’s share of the profit or loss of the investee after the date of acquisition. The Group’s investment in associates includes goodwill identifies on acquisition.</w:t>
      </w:r>
    </w:p>
    <w:p w:rsidR="00E45F6E" w:rsidRPr="006C4D30" w:rsidP="00E45F6E">
      <w:pPr>
        <w:ind w:left="1418"/>
        <w:jc w:val="both"/>
        <w:rPr>
          <w:rFonts w:ascii="Arial" w:hAnsi="Arial" w:cs="Arial"/>
          <w:spacing w:val="-2"/>
          <w:sz w:val="20"/>
          <w:szCs w:val="20"/>
        </w:rPr>
      </w:pPr>
    </w:p>
    <w:p w:rsidR="00E45F6E" w:rsidRPr="006C4D30" w:rsidP="00E45F6E">
      <w:pPr>
        <w:ind w:left="1418"/>
        <w:jc w:val="both"/>
        <w:rPr>
          <w:rFonts w:ascii="Arial" w:hAnsi="Arial" w:cs="Arial"/>
          <w:spacing w:val="-4"/>
          <w:sz w:val="20"/>
          <w:szCs w:val="20"/>
        </w:rPr>
      </w:pPr>
      <w:r w:rsidRPr="006C4D30">
        <w:rPr>
          <w:rFonts w:ascii="Arial" w:hAnsi="Arial" w:cs="Arial"/>
          <w:spacing w:val="-4"/>
          <w:sz w:val="20"/>
          <w:szCs w:val="20"/>
        </w:rPr>
        <w:t xml:space="preserve">If the ownership interest in associates and joint ventures is reduced but significant influence is </w:t>
      </w:r>
      <w:r w:rsidRPr="006C4D30">
        <w:rPr>
          <w:rFonts w:ascii="Arial" w:hAnsi="Arial" w:cs="Arial"/>
          <w:spacing w:val="-6"/>
          <w:sz w:val="20"/>
          <w:szCs w:val="20"/>
        </w:rPr>
        <w:t>retained, only a proportionate share of the amounts previously recognised in other comprehensive</w:t>
      </w:r>
      <w:r w:rsidRPr="006C4D30">
        <w:rPr>
          <w:rFonts w:ascii="Arial" w:hAnsi="Arial" w:cs="Arial"/>
          <w:spacing w:val="-4"/>
          <w:sz w:val="20"/>
          <w:szCs w:val="20"/>
        </w:rPr>
        <w:t xml:space="preserve"> </w:t>
      </w:r>
      <w:r w:rsidRPr="006C4D30">
        <w:rPr>
          <w:rFonts w:ascii="Arial" w:hAnsi="Arial" w:cs="Arial"/>
          <w:spacing w:val="-6"/>
          <w:sz w:val="20"/>
          <w:szCs w:val="20"/>
        </w:rPr>
        <w:t>income is reclassified to profit or loss where appropriate. Profit or loss from reduce of the ownership</w:t>
      </w:r>
      <w:r w:rsidRPr="006C4D30">
        <w:rPr>
          <w:rFonts w:ascii="Arial" w:hAnsi="Arial" w:cs="Arial"/>
          <w:spacing w:val="-4"/>
          <w:sz w:val="20"/>
          <w:szCs w:val="20"/>
        </w:rPr>
        <w:t xml:space="preserve"> interest in an associates and joint ventures is recognise in profit or loss.</w:t>
      </w:r>
    </w:p>
    <w:p w:rsidR="00E45F6E" w:rsidRPr="006C4D30" w:rsidP="00E45F6E">
      <w:pPr>
        <w:ind w:left="1418"/>
        <w:jc w:val="both"/>
        <w:rPr>
          <w:rFonts w:ascii="Arial" w:hAnsi="Arial" w:cs="Arial"/>
          <w:sz w:val="20"/>
          <w:szCs w:val="20"/>
        </w:rPr>
      </w:pPr>
    </w:p>
    <w:p w:rsidR="00E45F6E" w:rsidRPr="006C4D30" w:rsidP="00E45F6E">
      <w:pPr>
        <w:ind w:left="1418"/>
        <w:jc w:val="both"/>
        <w:rPr>
          <w:rFonts w:ascii="Arial" w:hAnsi="Arial" w:cs="Arial"/>
          <w:sz w:val="20"/>
          <w:szCs w:val="20"/>
        </w:rPr>
      </w:pPr>
      <w:r w:rsidRPr="006C4D30">
        <w:rPr>
          <w:rFonts w:ascii="Arial" w:hAnsi="Arial" w:cs="Arial"/>
          <w:sz w:val="20"/>
          <w:szCs w:val="20"/>
        </w:rPr>
        <w:t>The Group’s share of its associates and joint ventures’ post-acquisition profits or losses is recognised in the profit or loss, and its share of post-acquisition movements in other comprehensive income is recognised in other comprehensive income. The cumulative post-acquisition movements are adjusted against the carrying amount of the investment. When the Group’s share of losses in associates and joint ventures equals or exceeds its interest in the associates and joint ventures, together with any long-term interests that, in substance, form part of the entity’s net investment in the associates or joint ventures, the Group does not recognise further losses, unless it has incurred obligations or made payments on behalf of the associates and joint ventures.</w:t>
      </w:r>
    </w:p>
    <w:p w:rsidR="00E45F6E" w:rsidRPr="006C4D30" w:rsidP="00E45F6E">
      <w:pPr>
        <w:ind w:left="1418"/>
        <w:jc w:val="both"/>
        <w:rPr>
          <w:rFonts w:ascii="Arial" w:hAnsi="Arial" w:cs="Arial"/>
          <w:sz w:val="20"/>
          <w:szCs w:val="20"/>
        </w:rPr>
      </w:pPr>
    </w:p>
    <w:p w:rsidR="00E45F6E" w:rsidRPr="006C4D30" w:rsidP="00E45F6E">
      <w:pPr>
        <w:ind w:left="1418"/>
        <w:jc w:val="both"/>
        <w:rPr>
          <w:rFonts w:ascii="Arial" w:hAnsi="Arial" w:cs="Arial"/>
          <w:spacing w:val="-2"/>
          <w:sz w:val="20"/>
          <w:szCs w:val="20"/>
          <w:cs/>
        </w:rPr>
      </w:pPr>
      <w:r w:rsidRPr="006C4D30">
        <w:rPr>
          <w:rFonts w:ascii="Arial" w:hAnsi="Arial" w:cs="Arial"/>
          <w:spacing w:val="-2"/>
          <w:sz w:val="20"/>
          <w:szCs w:val="20"/>
        </w:rPr>
        <w:t>The Group determines at each reporting date whether there is any objective evidence that the investments in the associates and joint ventures are impaired. If this is the case, the Group calculates the amount of impairment as the difference between the recoverable amount of the investments and its carrying value and recognises the amount adjacent to share of profit</w:t>
      </w:r>
      <w:r w:rsidRPr="006C4D30">
        <w:rPr>
          <w:rFonts w:ascii="Arial" w:hAnsi="Arial" w:cs="Arial"/>
          <w:spacing w:val="-2"/>
          <w:sz w:val="20"/>
          <w:szCs w:val="20"/>
          <w:cs/>
        </w:rPr>
        <w:t xml:space="preserve"> </w:t>
      </w:r>
      <w:r w:rsidRPr="006C4D30">
        <w:rPr>
          <w:rFonts w:ascii="Arial" w:hAnsi="Arial" w:cs="Arial"/>
          <w:spacing w:val="-2"/>
          <w:sz w:val="20"/>
          <w:szCs w:val="20"/>
        </w:rPr>
        <w:t>(loss) of associates and joint ventures in profit or loss.</w:t>
      </w:r>
    </w:p>
    <w:p w:rsidR="00E45F6E" w:rsidRPr="006C4D30" w:rsidP="00E45F6E">
      <w:pPr>
        <w:ind w:left="1418"/>
        <w:jc w:val="both"/>
        <w:rPr>
          <w:rFonts w:ascii="Arial" w:hAnsi="Arial" w:cs="Arial"/>
          <w:spacing w:val="-2"/>
          <w:sz w:val="20"/>
          <w:szCs w:val="20"/>
        </w:rPr>
      </w:pPr>
    </w:p>
    <w:p w:rsidR="00E45F6E" w:rsidRPr="006C4D30" w:rsidP="00E45F6E">
      <w:pPr>
        <w:ind w:left="1418"/>
        <w:jc w:val="both"/>
        <w:rPr>
          <w:rFonts w:ascii="Arial" w:hAnsi="Arial" w:cs="Arial"/>
          <w:sz w:val="20"/>
          <w:szCs w:val="20"/>
        </w:rPr>
      </w:pPr>
      <w:r w:rsidRPr="006C4D30">
        <w:rPr>
          <w:rFonts w:ascii="Arial" w:hAnsi="Arial" w:cs="Arial"/>
          <w:sz w:val="20"/>
          <w:szCs w:val="20"/>
        </w:rPr>
        <w:t>Unrealised gains on transactions between the Group and its associates and joint ventures are eliminated to the extent of the Group’s interest in the associates and joint ventures. Unrealised losses are also eliminated unless the transaction provides evidence of an impairment of the asset transferred. Accounting policies of associates and joint ventures have been changed where necessary to ensure consistency with the policies adopted by the Group.</w:t>
      </w:r>
    </w:p>
    <w:p w:rsidR="00C23EE2" w:rsidRPr="006C4D30" w:rsidP="00E45F6E">
      <w:pPr>
        <w:ind w:left="1418"/>
        <w:jc w:val="both"/>
        <w:rPr>
          <w:rFonts w:ascii="Arial" w:hAnsi="Arial" w:cs="Arial"/>
          <w:sz w:val="20"/>
          <w:szCs w:val="20"/>
        </w:rPr>
      </w:pPr>
    </w:p>
    <w:p w:rsidR="00C23EE2" w:rsidRPr="006C4D30" w:rsidP="00C23EE2">
      <w:pPr>
        <w:ind w:left="1440" w:hanging="360"/>
        <w:contextualSpacing/>
        <w:outlineLvl w:val="0"/>
        <w:rPr>
          <w:rFonts w:ascii="Arial" w:hAnsi="Arial" w:cs="Arial"/>
          <w:sz w:val="20"/>
          <w:szCs w:val="20"/>
        </w:rPr>
      </w:pPr>
      <w:r w:rsidRPr="006C4D30">
        <w:rPr>
          <w:rFonts w:ascii="Arial" w:hAnsi="Arial" w:cs="Arial"/>
          <w:sz w:val="20"/>
          <w:szCs w:val="20"/>
        </w:rPr>
        <w:t>(8)</w:t>
        <w:tab/>
        <w:t>Separate financial statement</w:t>
      </w:r>
    </w:p>
    <w:p w:rsidR="00C23EE2" w:rsidRPr="006C4D30" w:rsidP="00C23EE2">
      <w:pPr>
        <w:ind w:left="1440"/>
        <w:jc w:val="both"/>
        <w:rPr>
          <w:rFonts w:ascii="Arial" w:hAnsi="Arial" w:cs="Arial"/>
          <w:sz w:val="20"/>
          <w:szCs w:val="20"/>
        </w:rPr>
      </w:pPr>
    </w:p>
    <w:p w:rsidR="00C23EE2" w:rsidRPr="006C4D30" w:rsidP="00C23EE2">
      <w:pPr>
        <w:ind w:left="1440"/>
        <w:jc w:val="both"/>
        <w:rPr>
          <w:rFonts w:ascii="Arial" w:hAnsi="Arial" w:cs="Arial"/>
          <w:sz w:val="20"/>
          <w:szCs w:val="20"/>
        </w:rPr>
      </w:pPr>
      <w:r w:rsidRPr="006C4D30">
        <w:rPr>
          <w:rFonts w:ascii="Arial" w:hAnsi="Arial" w:cs="Arial"/>
          <w:sz w:val="20"/>
          <w:szCs w:val="20"/>
        </w:rPr>
        <w:t>In the separate financial statements, investments in subsidiaries, associates and joint ventures are accounted for at cost less impairment. Cost is adjusted to reflect changes in consideration arising from contingent consideration amendments in cost of investment. Cost also includes direct attributable costs of investment.</w:t>
      </w:r>
    </w:p>
    <w:p w:rsidR="006A5E3F" w:rsidRPr="006C4D30">
      <w:pPr>
        <w:rPr>
          <w:rFonts w:ascii="Arial" w:hAnsi="Arial" w:cs="Arial"/>
          <w:b/>
          <w:bCs/>
          <w:sz w:val="20"/>
          <w:szCs w:val="20"/>
        </w:rPr>
      </w:pPr>
      <w:r w:rsidRPr="006C4D30">
        <w:rPr>
          <w:rFonts w:ascii="Arial" w:hAnsi="Arial" w:cs="Arial"/>
          <w:b/>
          <w:bCs/>
          <w:sz w:val="20"/>
          <w:szCs w:val="20"/>
        </w:rPr>
        <w:br w:type="page"/>
      </w:r>
    </w:p>
    <w:p w:rsidR="00E45F6E" w:rsidRPr="006C4D30" w:rsidP="00500D84">
      <w:pPr>
        <w:ind w:left="540" w:hanging="540"/>
        <w:contextualSpacing/>
        <w:outlineLvl w:val="0"/>
        <w:rPr>
          <w:rFonts w:ascii="Arial" w:hAnsi="Arial" w:cs="Arial"/>
          <w:b/>
          <w:bCs/>
          <w:sz w:val="20"/>
          <w:szCs w:val="20"/>
        </w:rPr>
      </w:pPr>
    </w:p>
    <w:p w:rsidR="006A5E3F" w:rsidRPr="006C4D30" w:rsidP="00500D84">
      <w:pPr>
        <w:ind w:left="540" w:hanging="540"/>
        <w:contextualSpacing/>
        <w:outlineLvl w:val="0"/>
        <w:rPr>
          <w:rFonts w:ascii="Arial" w:hAnsi="Arial" w:cs="Arial"/>
          <w:b/>
          <w:bCs/>
          <w:sz w:val="20"/>
          <w:szCs w:val="20"/>
        </w:rPr>
      </w:pPr>
    </w:p>
    <w:p w:rsidR="00500D84" w:rsidRPr="006C4D30" w:rsidP="00500D84">
      <w:pPr>
        <w:ind w:left="540" w:hanging="540"/>
        <w:contextualSpacing/>
        <w:outlineLvl w:val="0"/>
        <w:rPr>
          <w:rFonts w:ascii="Arial" w:hAnsi="Arial" w:cs="Arial"/>
          <w:sz w:val="20"/>
          <w:szCs w:val="20"/>
        </w:rPr>
      </w:pPr>
      <w:r w:rsidRPr="006C4D30">
        <w:rPr>
          <w:rFonts w:ascii="Arial" w:hAnsi="Arial" w:cs="Arial"/>
          <w:b/>
          <w:bCs/>
          <w:sz w:val="20"/>
          <w:szCs w:val="20"/>
        </w:rPr>
        <w:t>2</w:t>
        <w:tab/>
        <w:t>Accounting policies</w:t>
      </w:r>
      <w:r w:rsidRPr="006C4D30">
        <w:rPr>
          <w:rFonts w:ascii="Arial" w:hAnsi="Arial" w:cs="Arial"/>
          <w:sz w:val="20"/>
          <w:szCs w:val="20"/>
        </w:rPr>
        <w:t xml:space="preserve"> (Cont’d)</w:t>
      </w:r>
    </w:p>
    <w:p w:rsidR="00500D84" w:rsidRPr="006C4D30" w:rsidP="009054FB">
      <w:pPr>
        <w:ind w:left="540"/>
        <w:contextualSpacing/>
        <w:outlineLvl w:val="0"/>
        <w:rPr>
          <w:rFonts w:ascii="Arial" w:hAnsi="Arial" w:cs="Arial"/>
          <w:sz w:val="20"/>
          <w:szCs w:val="20"/>
        </w:rPr>
      </w:pPr>
    </w:p>
    <w:p w:rsidR="006A5E3F" w:rsidRPr="006C4D30" w:rsidP="009054FB">
      <w:pPr>
        <w:ind w:left="540"/>
        <w:contextualSpacing/>
        <w:outlineLvl w:val="0"/>
        <w:rPr>
          <w:rFonts w:ascii="Arial" w:hAnsi="Arial" w:cs="Arial"/>
          <w:sz w:val="20"/>
          <w:szCs w:val="20"/>
        </w:rPr>
      </w:pPr>
    </w:p>
    <w:p w:rsidR="00500D84" w:rsidRPr="006C4D30" w:rsidP="00500D84">
      <w:pPr>
        <w:ind w:left="1080" w:hanging="540"/>
        <w:jc w:val="both"/>
        <w:rPr>
          <w:rFonts w:ascii="Arial" w:hAnsi="Arial" w:cs="Arial"/>
          <w:b/>
          <w:bCs/>
          <w:sz w:val="20"/>
          <w:szCs w:val="20"/>
        </w:rPr>
      </w:pPr>
      <w:r w:rsidRPr="006C4D30">
        <w:rPr>
          <w:rFonts w:ascii="Arial" w:hAnsi="Arial" w:cs="Arial"/>
          <w:b/>
          <w:bCs/>
          <w:sz w:val="20"/>
          <w:szCs w:val="20"/>
        </w:rPr>
        <w:t>2.4</w:t>
        <w:tab/>
        <w:t>Foreign currency translation</w:t>
      </w:r>
    </w:p>
    <w:p w:rsidR="00500D84" w:rsidRPr="006C4D30" w:rsidP="009054FB">
      <w:pPr>
        <w:ind w:left="1080"/>
        <w:jc w:val="both"/>
        <w:rPr>
          <w:rFonts w:ascii="Arial" w:hAnsi="Arial" w:cs="Arial"/>
          <w:sz w:val="20"/>
          <w:szCs w:val="20"/>
        </w:rPr>
      </w:pPr>
    </w:p>
    <w:p w:rsidR="00500D84" w:rsidRPr="006C4D30" w:rsidP="00500D84">
      <w:pPr>
        <w:ind w:left="1080"/>
        <w:jc w:val="both"/>
        <w:rPr>
          <w:rFonts w:ascii="Arial" w:hAnsi="Arial" w:cs="Arial"/>
          <w:sz w:val="20"/>
          <w:szCs w:val="20"/>
        </w:rPr>
      </w:pPr>
      <w:r w:rsidRPr="006C4D30">
        <w:rPr>
          <w:rFonts w:ascii="Arial" w:hAnsi="Arial" w:cs="Arial"/>
          <w:sz w:val="20"/>
          <w:szCs w:val="20"/>
          <w:cs/>
        </w:rPr>
        <w:t>(</w:t>
      </w:r>
      <w:r w:rsidRPr="006C4D30">
        <w:rPr>
          <w:rFonts w:ascii="Arial" w:hAnsi="Arial" w:cs="Arial"/>
          <w:sz w:val="20"/>
          <w:szCs w:val="20"/>
        </w:rPr>
        <w:t>a)</w:t>
        <w:tab/>
        <w:t>Functional and presentation currency</w:t>
      </w:r>
    </w:p>
    <w:p w:rsidR="009054FB" w:rsidRPr="006C4D30" w:rsidP="00500D84">
      <w:pPr>
        <w:ind w:left="1440"/>
        <w:jc w:val="both"/>
        <w:rPr>
          <w:rFonts w:ascii="Arial" w:hAnsi="Arial" w:cs="Arial"/>
          <w:sz w:val="20"/>
          <w:szCs w:val="20"/>
        </w:rPr>
      </w:pPr>
    </w:p>
    <w:p w:rsidR="00500D84" w:rsidRPr="006C4D30" w:rsidP="00500D84">
      <w:pPr>
        <w:ind w:left="1440"/>
        <w:jc w:val="both"/>
        <w:rPr>
          <w:rFonts w:ascii="Arial" w:hAnsi="Arial" w:cs="Arial"/>
          <w:sz w:val="20"/>
          <w:szCs w:val="20"/>
        </w:rPr>
      </w:pPr>
      <w:r w:rsidRPr="006C4D30">
        <w:rPr>
          <w:rFonts w:ascii="Arial" w:hAnsi="Arial" w:cs="Arial"/>
          <w:sz w:val="20"/>
          <w:szCs w:val="20"/>
        </w:rPr>
        <w:t>Items included in the financial statements of each of the Group’s entities are measured using the currency of the primary economic environment in which the entity operates (‘the functional currency’). The consolidated financial st</w:t>
      </w:r>
      <w:r w:rsidRPr="006C4D30" w:rsidR="00ED27AD">
        <w:rPr>
          <w:rFonts w:ascii="Arial" w:hAnsi="Arial" w:cs="Arial"/>
          <w:sz w:val="20"/>
          <w:szCs w:val="20"/>
        </w:rPr>
        <w:t>atements are presented in Thai B</w:t>
      </w:r>
      <w:r w:rsidRPr="006C4D30">
        <w:rPr>
          <w:rFonts w:ascii="Arial" w:hAnsi="Arial" w:cs="Arial"/>
          <w:sz w:val="20"/>
          <w:szCs w:val="20"/>
        </w:rPr>
        <w:t>aht, which is the Company’s functional and the Group’s presentation currency.</w:t>
      </w:r>
    </w:p>
    <w:p w:rsidR="009054FB" w:rsidRPr="006C4D30" w:rsidP="00500D84">
      <w:pPr>
        <w:ind w:left="1440"/>
        <w:jc w:val="both"/>
        <w:rPr>
          <w:rFonts w:ascii="Arial" w:hAnsi="Arial" w:cs="Arial"/>
          <w:sz w:val="20"/>
          <w:szCs w:val="20"/>
        </w:rPr>
      </w:pPr>
    </w:p>
    <w:p w:rsidR="00500D84" w:rsidRPr="006C4D30" w:rsidP="00500D84">
      <w:pPr>
        <w:ind w:left="1080"/>
        <w:jc w:val="both"/>
        <w:rPr>
          <w:rFonts w:ascii="Arial" w:hAnsi="Arial" w:cs="Arial"/>
          <w:sz w:val="20"/>
          <w:szCs w:val="20"/>
        </w:rPr>
      </w:pPr>
      <w:r w:rsidRPr="006C4D30">
        <w:rPr>
          <w:rFonts w:ascii="Arial" w:hAnsi="Arial" w:cs="Arial"/>
          <w:sz w:val="20"/>
          <w:szCs w:val="20"/>
          <w:cs/>
        </w:rPr>
        <w:t>(</w:t>
      </w:r>
      <w:r w:rsidRPr="006C4D30">
        <w:rPr>
          <w:rFonts w:ascii="Arial" w:hAnsi="Arial" w:cs="Arial"/>
          <w:sz w:val="20"/>
          <w:szCs w:val="20"/>
        </w:rPr>
        <w:t>b)</w:t>
        <w:tab/>
        <w:t>Transactions and balances</w:t>
      </w:r>
    </w:p>
    <w:p w:rsidR="009054FB" w:rsidRPr="006C4D30" w:rsidP="009054FB">
      <w:pPr>
        <w:ind w:left="1440"/>
        <w:jc w:val="both"/>
        <w:rPr>
          <w:rFonts w:ascii="Arial" w:hAnsi="Arial" w:cs="Arial"/>
          <w:sz w:val="20"/>
          <w:szCs w:val="20"/>
        </w:rPr>
      </w:pPr>
    </w:p>
    <w:p w:rsidR="00500D84" w:rsidRPr="006C4D30" w:rsidP="009054FB">
      <w:pPr>
        <w:ind w:left="1440"/>
        <w:jc w:val="both"/>
        <w:rPr>
          <w:rFonts w:ascii="Arial" w:hAnsi="Arial" w:cs="Arial"/>
          <w:sz w:val="20"/>
          <w:szCs w:val="20"/>
        </w:rPr>
      </w:pPr>
      <w:r w:rsidRPr="006C4D30">
        <w:rPr>
          <w:rFonts w:ascii="Arial" w:hAnsi="Arial" w:cs="Arial"/>
          <w:sz w:val="20"/>
          <w:szCs w:val="20"/>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w:t>
      </w:r>
      <w:r w:rsidRPr="006C4D30">
        <w:rPr>
          <w:rFonts w:ascii="Arial" w:hAnsi="Arial" w:cs="Arial"/>
          <w:spacing w:val="-2"/>
          <w:sz w:val="20"/>
          <w:szCs w:val="20"/>
        </w:rPr>
        <w:t>from the translation at year-end exchange rates of monetary assets and liabilities denominated</w:t>
      </w:r>
      <w:r w:rsidRPr="006C4D30">
        <w:rPr>
          <w:rFonts w:ascii="Arial" w:hAnsi="Arial" w:cs="Arial"/>
          <w:sz w:val="20"/>
          <w:szCs w:val="20"/>
        </w:rPr>
        <w:t xml:space="preserve"> in foreign currencies are recognised in the profit or loss.</w:t>
      </w:r>
    </w:p>
    <w:p w:rsidR="00500D84" w:rsidRPr="006C4D30" w:rsidP="009054FB">
      <w:pPr>
        <w:ind w:left="1440"/>
        <w:jc w:val="both"/>
        <w:rPr>
          <w:rFonts w:ascii="Arial" w:hAnsi="Arial" w:cs="Arial"/>
          <w:sz w:val="20"/>
          <w:szCs w:val="20"/>
        </w:rPr>
      </w:pPr>
    </w:p>
    <w:p w:rsidR="00500D84" w:rsidRPr="006C4D30" w:rsidP="009054FB">
      <w:pPr>
        <w:ind w:left="1440"/>
        <w:jc w:val="both"/>
        <w:rPr>
          <w:rFonts w:ascii="Arial" w:hAnsi="Arial" w:cs="Arial"/>
          <w:sz w:val="20"/>
          <w:szCs w:val="20"/>
        </w:rPr>
      </w:pPr>
      <w:r w:rsidRPr="006C4D30">
        <w:rPr>
          <w:rFonts w:ascii="Arial" w:hAnsi="Arial" w:cs="Arial"/>
          <w:sz w:val="20"/>
          <w:szCs w:val="20"/>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rsidR="00500D84" w:rsidRPr="006C4D30" w:rsidP="009054FB">
      <w:pPr>
        <w:ind w:left="1440"/>
        <w:jc w:val="both"/>
        <w:rPr>
          <w:rFonts w:ascii="Arial" w:hAnsi="Arial" w:cs="Arial"/>
          <w:sz w:val="20"/>
          <w:szCs w:val="20"/>
        </w:rPr>
      </w:pPr>
    </w:p>
    <w:p w:rsidR="00500D84" w:rsidRPr="006C4D30" w:rsidP="00500D84">
      <w:pPr>
        <w:ind w:left="1418" w:hanging="425"/>
        <w:jc w:val="both"/>
        <w:rPr>
          <w:rFonts w:ascii="Arial" w:hAnsi="Arial" w:cs="Arial"/>
          <w:sz w:val="20"/>
          <w:szCs w:val="20"/>
        </w:rPr>
      </w:pPr>
      <w:r w:rsidRPr="006C4D30">
        <w:rPr>
          <w:rFonts w:ascii="Arial" w:hAnsi="Arial" w:cs="Arial"/>
          <w:sz w:val="20"/>
          <w:szCs w:val="20"/>
          <w:cs/>
        </w:rPr>
        <w:t>(</w:t>
      </w:r>
      <w:r w:rsidRPr="006C4D30">
        <w:rPr>
          <w:rFonts w:ascii="Arial" w:hAnsi="Arial" w:cs="Arial"/>
          <w:sz w:val="20"/>
          <w:szCs w:val="20"/>
        </w:rPr>
        <w:t>c)</w:t>
        <w:tab/>
        <w:t>Group companies</w:t>
      </w:r>
    </w:p>
    <w:p w:rsidR="00500D84" w:rsidRPr="006C4D30" w:rsidP="00500D84">
      <w:pPr>
        <w:ind w:left="1418"/>
        <w:jc w:val="both"/>
        <w:rPr>
          <w:rFonts w:ascii="Arial" w:hAnsi="Arial" w:cs="Arial"/>
          <w:sz w:val="20"/>
          <w:szCs w:val="20"/>
        </w:rPr>
      </w:pPr>
    </w:p>
    <w:p w:rsidR="00500D84" w:rsidRPr="006C4D30" w:rsidP="00500D84">
      <w:pPr>
        <w:ind w:left="1440"/>
        <w:jc w:val="both"/>
        <w:rPr>
          <w:rFonts w:ascii="Arial" w:hAnsi="Arial" w:cs="Arial"/>
          <w:sz w:val="20"/>
          <w:szCs w:val="20"/>
        </w:rPr>
      </w:pPr>
      <w:r w:rsidRPr="006C4D30">
        <w:rPr>
          <w:rFonts w:ascii="Arial" w:hAnsi="Arial" w:cs="Arial"/>
          <w:sz w:val="20"/>
          <w:szCs w:val="20"/>
        </w:rPr>
        <w:t xml:space="preserve">The results and financial position of all the Group entities (none of which has the currency </w:t>
      </w:r>
      <w:r w:rsidRPr="006C4D30">
        <w:rPr>
          <w:rFonts w:ascii="Arial" w:hAnsi="Arial" w:cs="Arial"/>
          <w:spacing w:val="-2"/>
          <w:sz w:val="20"/>
          <w:szCs w:val="20"/>
        </w:rPr>
        <w:t>of a hyper-inflationary economy) that have a functional currency different from the presentation</w:t>
      </w:r>
      <w:r w:rsidRPr="006C4D30">
        <w:rPr>
          <w:rFonts w:ascii="Arial" w:hAnsi="Arial" w:cs="Arial"/>
          <w:sz w:val="20"/>
          <w:szCs w:val="20"/>
        </w:rPr>
        <w:t xml:space="preserve"> currency are translated into the presentation currency as follows:</w:t>
      </w:r>
    </w:p>
    <w:p w:rsidR="00500D84" w:rsidRPr="006C4D30" w:rsidP="00500D84">
      <w:pPr>
        <w:ind w:left="1418"/>
        <w:jc w:val="both"/>
        <w:rPr>
          <w:rFonts w:ascii="Arial" w:hAnsi="Arial" w:cs="Arial"/>
          <w:sz w:val="20"/>
          <w:szCs w:val="20"/>
        </w:rPr>
      </w:pPr>
    </w:p>
    <w:p w:rsidR="00500D84" w:rsidRPr="006C4D30" w:rsidP="00500D84">
      <w:pPr>
        <w:ind w:left="1701" w:hanging="261"/>
        <w:jc w:val="both"/>
        <w:rPr>
          <w:rFonts w:ascii="Arial" w:hAnsi="Arial" w:cs="Arial"/>
          <w:sz w:val="20"/>
          <w:szCs w:val="20"/>
        </w:rPr>
      </w:pPr>
      <w:r w:rsidRPr="006C4D30">
        <w:rPr>
          <w:rFonts w:ascii="Arial" w:hAnsi="Arial" w:cs="Arial"/>
          <w:sz w:val="20"/>
          <w:szCs w:val="20"/>
          <w:cs/>
        </w:rPr>
        <w:t>•</w:t>
        <w:tab/>
      </w:r>
      <w:r w:rsidRPr="006C4D30">
        <w:rPr>
          <w:rFonts w:ascii="Arial" w:hAnsi="Arial" w:cs="Arial"/>
          <w:sz w:val="20"/>
          <w:szCs w:val="20"/>
        </w:rPr>
        <w:t>Assets and liabilities for each statement of financial position presented are translated at the closing rate at the date of that statement of financial position;</w:t>
      </w:r>
    </w:p>
    <w:p w:rsidR="00500D84" w:rsidRPr="006C4D30" w:rsidP="00500D84">
      <w:pPr>
        <w:ind w:left="1701" w:hanging="261"/>
        <w:jc w:val="both"/>
        <w:rPr>
          <w:rFonts w:ascii="Arial" w:hAnsi="Arial" w:cs="Arial"/>
          <w:sz w:val="20"/>
          <w:szCs w:val="20"/>
        </w:rPr>
      </w:pPr>
      <w:r w:rsidRPr="006C4D30">
        <w:rPr>
          <w:rFonts w:ascii="Arial" w:hAnsi="Arial" w:cs="Arial"/>
          <w:sz w:val="20"/>
          <w:szCs w:val="20"/>
          <w:cs/>
        </w:rPr>
        <w:t>•</w:t>
        <w:tab/>
      </w:r>
      <w:r w:rsidRPr="006C4D30">
        <w:rPr>
          <w:rFonts w:ascii="Arial" w:hAnsi="Arial" w:cs="Arial"/>
          <w:sz w:val="20"/>
          <w:szCs w:val="20"/>
        </w:rPr>
        <w:t>Income and expenses for each statement of compreh</w:t>
      </w:r>
      <w:r w:rsidRPr="006C4D30" w:rsidR="00A71C77">
        <w:rPr>
          <w:rFonts w:ascii="Arial" w:hAnsi="Arial" w:cs="Arial"/>
          <w:sz w:val="20"/>
          <w:szCs w:val="20"/>
        </w:rPr>
        <w:t xml:space="preserve">ensive income are translated at </w:t>
      </w:r>
      <w:r w:rsidRPr="006C4D30">
        <w:rPr>
          <w:rFonts w:ascii="Arial" w:hAnsi="Arial" w:cs="Arial"/>
          <w:sz w:val="20"/>
          <w:szCs w:val="20"/>
        </w:rPr>
        <w:t>average exchange rates; and</w:t>
      </w:r>
    </w:p>
    <w:p w:rsidR="00500D84" w:rsidRPr="006C4D30" w:rsidP="00500D84">
      <w:pPr>
        <w:ind w:left="1701" w:hanging="261"/>
        <w:jc w:val="both"/>
        <w:rPr>
          <w:rFonts w:ascii="Arial" w:hAnsi="Arial" w:cs="Arial"/>
          <w:sz w:val="20"/>
          <w:szCs w:val="20"/>
        </w:rPr>
      </w:pPr>
      <w:r w:rsidRPr="006C4D30">
        <w:rPr>
          <w:rFonts w:ascii="Arial" w:hAnsi="Arial" w:cs="Arial"/>
          <w:sz w:val="20"/>
          <w:szCs w:val="20"/>
          <w:cs/>
        </w:rPr>
        <w:t>•</w:t>
        <w:tab/>
      </w:r>
      <w:r w:rsidRPr="006C4D30">
        <w:rPr>
          <w:rFonts w:ascii="Arial" w:hAnsi="Arial" w:cs="Arial"/>
          <w:sz w:val="20"/>
          <w:szCs w:val="20"/>
        </w:rPr>
        <w:t xml:space="preserve">All resulting exchange differences are recognised </w:t>
      </w:r>
      <w:r w:rsidRPr="006C4D30" w:rsidR="00A67917">
        <w:rPr>
          <w:rFonts w:ascii="Arial" w:hAnsi="Arial" w:cs="Arial"/>
          <w:sz w:val="20"/>
          <w:szCs w:val="20"/>
        </w:rPr>
        <w:t>in other comprehensive income.</w:t>
      </w:r>
    </w:p>
    <w:p w:rsidR="00500D84" w:rsidRPr="006C4D30" w:rsidP="009054FB">
      <w:pPr>
        <w:ind w:left="1418"/>
        <w:jc w:val="both"/>
        <w:rPr>
          <w:rFonts w:ascii="Arial" w:hAnsi="Arial" w:cs="Arial"/>
          <w:sz w:val="20"/>
          <w:szCs w:val="20"/>
        </w:rPr>
      </w:pPr>
    </w:p>
    <w:p w:rsidR="00500D84" w:rsidRPr="006C4D30" w:rsidP="009054FB">
      <w:pPr>
        <w:ind w:left="1418"/>
        <w:jc w:val="both"/>
        <w:rPr>
          <w:rFonts w:ascii="Arial" w:hAnsi="Arial" w:cs="Arial"/>
          <w:sz w:val="20"/>
          <w:szCs w:val="20"/>
        </w:rPr>
      </w:pPr>
      <w:r w:rsidRPr="006C4D30">
        <w:rPr>
          <w:rFonts w:ascii="Arial" w:hAnsi="Arial" w:cs="Arial"/>
          <w:sz w:val="20"/>
          <w:szCs w:val="20"/>
        </w:rPr>
        <w:t>Goodwill and fair value adjustments arising on the acquisition of a foreign operation are treated as assets and liabilities of the foreign operation and translated at the closing rate.</w:t>
      </w:r>
    </w:p>
    <w:p w:rsidR="00500D84" w:rsidRPr="006C4D30" w:rsidP="009054FB">
      <w:pPr>
        <w:ind w:left="1418"/>
        <w:jc w:val="both"/>
        <w:rPr>
          <w:rFonts w:ascii="Arial" w:hAnsi="Arial" w:cs="Arial"/>
          <w:sz w:val="20"/>
          <w:szCs w:val="20"/>
        </w:rPr>
      </w:pPr>
    </w:p>
    <w:p w:rsidR="00500D84" w:rsidRPr="006C4D30" w:rsidP="009054FB">
      <w:pPr>
        <w:ind w:left="1418"/>
        <w:jc w:val="both"/>
        <w:rPr>
          <w:rFonts w:ascii="Arial" w:hAnsi="Arial" w:cs="Arial"/>
          <w:sz w:val="20"/>
          <w:szCs w:val="20"/>
        </w:rPr>
      </w:pPr>
    </w:p>
    <w:p w:rsidR="00500D84" w:rsidRPr="006C4D30" w:rsidP="00500D84">
      <w:pPr>
        <w:ind w:left="1080" w:hanging="540"/>
        <w:jc w:val="both"/>
        <w:rPr>
          <w:rFonts w:ascii="Arial" w:hAnsi="Arial" w:cs="Arial"/>
          <w:b/>
          <w:bCs/>
          <w:sz w:val="20"/>
          <w:szCs w:val="20"/>
        </w:rPr>
      </w:pPr>
      <w:r w:rsidRPr="006C4D30">
        <w:rPr>
          <w:rFonts w:ascii="Arial" w:hAnsi="Arial" w:cs="Arial"/>
          <w:b/>
          <w:bCs/>
          <w:sz w:val="20"/>
          <w:szCs w:val="20"/>
          <w:cs/>
        </w:rPr>
        <w:t>2.5</w:t>
      </w:r>
      <w:r w:rsidRPr="006C4D30">
        <w:rPr>
          <w:rFonts w:ascii="Arial" w:hAnsi="Arial" w:cs="Arial"/>
          <w:b/>
          <w:bCs/>
          <w:sz w:val="20"/>
          <w:szCs w:val="20"/>
        </w:rPr>
        <w:tab/>
        <w:t>Cash and cash equivalents</w:t>
      </w:r>
    </w:p>
    <w:p w:rsidR="00500D84" w:rsidRPr="006C4D30" w:rsidP="009054FB">
      <w:pPr>
        <w:ind w:left="1080"/>
        <w:jc w:val="both"/>
        <w:rPr>
          <w:rFonts w:ascii="Arial" w:hAnsi="Arial" w:cs="Arial"/>
          <w:sz w:val="20"/>
          <w:szCs w:val="20"/>
        </w:rPr>
      </w:pPr>
    </w:p>
    <w:p w:rsidR="00500D84" w:rsidRPr="006C4D30" w:rsidP="009054FB">
      <w:pPr>
        <w:ind w:left="1080"/>
        <w:jc w:val="both"/>
        <w:rPr>
          <w:rFonts w:ascii="Arial" w:hAnsi="Arial" w:cs="Arial"/>
          <w:spacing w:val="-2"/>
          <w:sz w:val="20"/>
          <w:szCs w:val="20"/>
        </w:rPr>
      </w:pPr>
      <w:r w:rsidRPr="006C4D30">
        <w:rPr>
          <w:rFonts w:ascii="Arial" w:hAnsi="Arial" w:cs="Arial"/>
          <w:spacing w:val="-2"/>
          <w:sz w:val="20"/>
          <w:szCs w:val="20"/>
        </w:rPr>
        <w:t xml:space="preserve">In the </w:t>
      </w:r>
      <w:r w:rsidRPr="006C4D30" w:rsidR="00D91E1B">
        <w:rPr>
          <w:rFonts w:ascii="Arial" w:hAnsi="Arial" w:cs="Arial"/>
          <w:spacing w:val="-2"/>
          <w:sz w:val="20"/>
          <w:szCs w:val="20"/>
        </w:rPr>
        <w:t xml:space="preserve">consolidated and separate </w:t>
      </w:r>
      <w:r w:rsidRPr="006C4D30">
        <w:rPr>
          <w:rFonts w:ascii="Arial" w:hAnsi="Arial" w:cs="Arial"/>
          <w:spacing w:val="-2"/>
          <w:sz w:val="20"/>
          <w:szCs w:val="20"/>
        </w:rPr>
        <w:t xml:space="preserve">statements of cash flows, cash and cash equivalents includes cash in hand, deposits held at call with banks, other short-term highly liquid investments with original maturities of three months or less and bank overdrafts. In the </w:t>
      </w:r>
      <w:r w:rsidRPr="006C4D30" w:rsidR="003042E4">
        <w:rPr>
          <w:rFonts w:ascii="Arial" w:hAnsi="Arial" w:cs="Arial"/>
          <w:spacing w:val="-2"/>
          <w:sz w:val="20"/>
          <w:szCs w:val="20"/>
        </w:rPr>
        <w:t xml:space="preserve">consolidated and separate </w:t>
      </w:r>
      <w:r w:rsidRPr="006C4D30">
        <w:rPr>
          <w:rFonts w:ascii="Arial" w:hAnsi="Arial" w:cs="Arial"/>
          <w:spacing w:val="-2"/>
          <w:sz w:val="20"/>
          <w:szCs w:val="20"/>
        </w:rPr>
        <w:t>statements of financial position, bank overdrafts are shown within borrowings in current liabilities.</w:t>
      </w:r>
    </w:p>
    <w:p w:rsidR="00C23EE2" w:rsidRPr="006C4D30" w:rsidP="009054FB">
      <w:pPr>
        <w:ind w:left="1080"/>
        <w:jc w:val="both"/>
        <w:rPr>
          <w:rFonts w:ascii="Arial" w:hAnsi="Arial" w:cs="Arial"/>
          <w:spacing w:val="-2"/>
          <w:sz w:val="20"/>
          <w:szCs w:val="20"/>
        </w:rPr>
      </w:pPr>
    </w:p>
    <w:p w:rsidR="00C23EE2" w:rsidRPr="006C4D30" w:rsidP="009054FB">
      <w:pPr>
        <w:ind w:left="1080"/>
        <w:jc w:val="both"/>
        <w:rPr>
          <w:rFonts w:ascii="Arial" w:hAnsi="Arial" w:cs="Arial"/>
          <w:sz w:val="20"/>
          <w:szCs w:val="20"/>
        </w:rPr>
      </w:pPr>
    </w:p>
    <w:p w:rsidR="00C23EE2" w:rsidRPr="006C4D30" w:rsidP="00C23EE2">
      <w:pPr>
        <w:ind w:left="1080" w:hanging="540"/>
        <w:jc w:val="both"/>
        <w:rPr>
          <w:rFonts w:ascii="Arial" w:hAnsi="Arial" w:cs="Arial"/>
          <w:b/>
          <w:bCs/>
          <w:sz w:val="20"/>
          <w:szCs w:val="20"/>
        </w:rPr>
      </w:pPr>
      <w:r w:rsidRPr="006C4D30" w:rsidR="007141F2">
        <w:rPr>
          <w:rFonts w:ascii="Arial" w:hAnsi="Arial" w:cs="Arial"/>
          <w:b/>
          <w:bCs/>
          <w:sz w:val="20"/>
          <w:szCs w:val="20"/>
          <w:cs/>
        </w:rPr>
        <w:t>2.6</w:t>
      </w:r>
      <w:r w:rsidRPr="006C4D30">
        <w:rPr>
          <w:rFonts w:ascii="Arial" w:hAnsi="Arial" w:cs="Arial"/>
          <w:b/>
          <w:bCs/>
          <w:sz w:val="20"/>
          <w:szCs w:val="20"/>
        </w:rPr>
        <w:tab/>
        <w:t>Trade accounts receivable</w:t>
      </w:r>
    </w:p>
    <w:p w:rsidR="00C23EE2" w:rsidRPr="006C4D30" w:rsidP="00C23EE2">
      <w:pPr>
        <w:ind w:left="1080"/>
        <w:jc w:val="both"/>
        <w:rPr>
          <w:rFonts w:ascii="Arial" w:hAnsi="Arial" w:cs="Arial"/>
          <w:sz w:val="20"/>
          <w:szCs w:val="20"/>
        </w:rPr>
      </w:pPr>
    </w:p>
    <w:p w:rsidR="00C23EE2" w:rsidRPr="006C4D30" w:rsidP="00C23EE2">
      <w:pPr>
        <w:ind w:left="1080"/>
        <w:jc w:val="both"/>
        <w:rPr>
          <w:rFonts w:ascii="Arial" w:hAnsi="Arial" w:cs="Arial"/>
          <w:b/>
          <w:bCs/>
          <w:sz w:val="20"/>
          <w:szCs w:val="20"/>
        </w:rPr>
      </w:pPr>
      <w:r w:rsidRPr="006C4D30">
        <w:rPr>
          <w:rFonts w:ascii="Arial" w:hAnsi="Arial" w:cs="Arial"/>
          <w:spacing w:val="-2"/>
          <w:sz w:val="20"/>
          <w:szCs w:val="20"/>
        </w:rPr>
        <w:t>Trade accounts receivable are carried at the original invoice amount and subsequently measured</w:t>
      </w:r>
      <w:r w:rsidRPr="006C4D30">
        <w:rPr>
          <w:rFonts w:ascii="Arial" w:hAnsi="Arial" w:cs="Arial"/>
          <w:sz w:val="20"/>
          <w:szCs w:val="20"/>
        </w:rPr>
        <w:t xml:space="preserve"> at the remaining amount less any allowance for doubtful receivables based on a review of all outstanding amounts at the year-end.  The amount of the allowance is the difference between the carrying amount of the receivable and the amount expected to be collectible. Bad debts are written-off during the year in which they are identified and recognised in profit or loss within administrative expenses. </w:t>
      </w:r>
    </w:p>
    <w:p w:rsidR="006A5E3F" w:rsidRPr="006C4D30">
      <w:pPr>
        <w:rPr>
          <w:rFonts w:ascii="Arial" w:hAnsi="Arial" w:cs="Arial"/>
          <w:sz w:val="20"/>
          <w:szCs w:val="20"/>
        </w:rPr>
      </w:pPr>
      <w:r w:rsidRPr="006C4D30">
        <w:rPr>
          <w:rFonts w:ascii="Arial" w:hAnsi="Arial" w:cs="Arial"/>
          <w:sz w:val="20"/>
          <w:szCs w:val="20"/>
        </w:rPr>
        <w:br w:type="page"/>
      </w:r>
    </w:p>
    <w:p w:rsidR="00D50C28" w:rsidRPr="006C4D30" w:rsidP="00D50C28">
      <w:pPr>
        <w:ind w:left="540" w:hanging="540"/>
        <w:contextualSpacing/>
        <w:outlineLvl w:val="0"/>
        <w:rPr>
          <w:rFonts w:ascii="Arial" w:hAnsi="Arial" w:cs="Arial"/>
          <w:b/>
          <w:bCs/>
          <w:sz w:val="20"/>
          <w:szCs w:val="20"/>
        </w:rPr>
      </w:pPr>
    </w:p>
    <w:p w:rsidR="00D50C28" w:rsidRPr="006C4D30" w:rsidP="00D50C28">
      <w:pPr>
        <w:ind w:left="540" w:hanging="540"/>
        <w:contextualSpacing/>
        <w:outlineLvl w:val="0"/>
        <w:rPr>
          <w:rFonts w:ascii="Arial" w:hAnsi="Arial" w:cs="Arial"/>
          <w:sz w:val="20"/>
          <w:szCs w:val="20"/>
        </w:rPr>
      </w:pPr>
      <w:r w:rsidRPr="006C4D30">
        <w:rPr>
          <w:rFonts w:ascii="Arial" w:hAnsi="Arial" w:cs="Arial"/>
          <w:b/>
          <w:bCs/>
          <w:sz w:val="20"/>
          <w:szCs w:val="20"/>
        </w:rPr>
        <w:t>2</w:t>
        <w:tab/>
        <w:t>Accounting policies</w:t>
      </w:r>
      <w:r w:rsidRPr="006C4D30">
        <w:rPr>
          <w:rFonts w:ascii="Arial" w:hAnsi="Arial" w:cs="Arial"/>
          <w:sz w:val="20"/>
          <w:szCs w:val="20"/>
        </w:rPr>
        <w:t xml:space="preserve"> (Cont’d)</w:t>
      </w:r>
    </w:p>
    <w:p w:rsidR="006A5E3F" w:rsidRPr="006C4D30" w:rsidP="00500D84">
      <w:pPr>
        <w:ind w:left="1080" w:hanging="540"/>
        <w:jc w:val="both"/>
        <w:rPr>
          <w:rFonts w:ascii="Arial" w:hAnsi="Arial" w:cs="Arial"/>
          <w:sz w:val="14"/>
          <w:szCs w:val="14"/>
        </w:rPr>
      </w:pPr>
    </w:p>
    <w:p w:rsidR="006A5E3F" w:rsidRPr="006C4D30" w:rsidP="00500D84">
      <w:pPr>
        <w:ind w:left="1080" w:hanging="540"/>
        <w:jc w:val="both"/>
        <w:rPr>
          <w:rFonts w:ascii="Arial" w:hAnsi="Arial" w:cs="Arial"/>
          <w:sz w:val="14"/>
          <w:szCs w:val="14"/>
        </w:rPr>
      </w:pPr>
    </w:p>
    <w:p w:rsidR="00500D84" w:rsidRPr="006C4D30" w:rsidP="00500D84">
      <w:pPr>
        <w:ind w:left="1080" w:hanging="540"/>
        <w:jc w:val="both"/>
        <w:rPr>
          <w:rFonts w:ascii="Arial" w:hAnsi="Arial" w:cs="Arial"/>
          <w:b/>
          <w:bCs/>
          <w:sz w:val="20"/>
          <w:szCs w:val="20"/>
        </w:rPr>
      </w:pPr>
      <w:r w:rsidRPr="006C4D30">
        <w:rPr>
          <w:rFonts w:ascii="Arial" w:hAnsi="Arial" w:cs="Arial"/>
          <w:b/>
          <w:bCs/>
          <w:sz w:val="20"/>
          <w:szCs w:val="20"/>
          <w:cs/>
        </w:rPr>
        <w:t>2.7</w:t>
      </w:r>
      <w:r w:rsidRPr="006C4D30">
        <w:rPr>
          <w:rFonts w:ascii="Arial" w:hAnsi="Arial" w:cs="Arial"/>
          <w:b/>
          <w:bCs/>
          <w:sz w:val="20"/>
          <w:szCs w:val="20"/>
        </w:rPr>
        <w:tab/>
      </w:r>
      <w:r w:rsidRPr="006C4D30" w:rsidR="00EB1C75">
        <w:rPr>
          <w:rFonts w:ascii="Arial" w:hAnsi="Arial" w:cs="Arial"/>
          <w:b/>
          <w:bCs/>
          <w:sz w:val="20"/>
          <w:szCs w:val="20"/>
        </w:rPr>
        <w:t>S</w:t>
      </w:r>
      <w:r w:rsidRPr="006C4D30">
        <w:rPr>
          <w:rFonts w:ascii="Arial" w:hAnsi="Arial" w:cs="Arial"/>
          <w:b/>
          <w:bCs/>
          <w:sz w:val="20"/>
          <w:szCs w:val="20"/>
        </w:rPr>
        <w:t>pare parts and supplies</w:t>
      </w:r>
    </w:p>
    <w:p w:rsidR="006A5E3F" w:rsidRPr="006C4D30" w:rsidP="009054FB">
      <w:pPr>
        <w:ind w:left="1080"/>
        <w:jc w:val="both"/>
        <w:rPr>
          <w:rFonts w:ascii="Arial" w:hAnsi="Arial" w:cs="Arial"/>
          <w:sz w:val="14"/>
          <w:szCs w:val="14"/>
        </w:rPr>
      </w:pPr>
    </w:p>
    <w:p w:rsidR="00500D84" w:rsidRPr="006C4D30" w:rsidP="00500D84">
      <w:pPr>
        <w:tabs>
          <w:tab w:val="left" w:pos="720"/>
        </w:tabs>
        <w:ind w:left="1620" w:hanging="540"/>
        <w:jc w:val="both"/>
        <w:rPr>
          <w:rFonts w:ascii="Arial" w:hAnsi="Arial" w:cs="Arial"/>
          <w:b/>
          <w:bCs/>
          <w:snapToGrid w:val="0"/>
          <w:sz w:val="20"/>
          <w:szCs w:val="20"/>
          <w:lang w:eastAsia="th-TH"/>
        </w:rPr>
      </w:pPr>
      <w:r w:rsidRPr="006C4D30">
        <w:rPr>
          <w:rFonts w:ascii="Arial" w:hAnsi="Arial" w:cs="Arial"/>
          <w:b/>
          <w:bCs/>
          <w:snapToGrid w:val="0"/>
          <w:sz w:val="20"/>
          <w:szCs w:val="20"/>
          <w:lang w:eastAsia="th-TH"/>
        </w:rPr>
        <w:t>2.7.1</w:t>
        <w:tab/>
        <w:t>Fuel</w:t>
      </w:r>
    </w:p>
    <w:p w:rsidR="00500D84" w:rsidRPr="006C4D30" w:rsidP="009054FB">
      <w:pPr>
        <w:tabs>
          <w:tab w:val="left" w:pos="720"/>
        </w:tabs>
        <w:ind w:left="1620"/>
        <w:jc w:val="both"/>
        <w:rPr>
          <w:rFonts w:ascii="Arial" w:hAnsi="Arial" w:cs="Arial"/>
          <w:snapToGrid w:val="0"/>
          <w:sz w:val="14"/>
          <w:szCs w:val="14"/>
          <w:lang w:eastAsia="th-TH"/>
        </w:rPr>
      </w:pPr>
    </w:p>
    <w:p w:rsidR="00500D84" w:rsidRPr="006C4D30" w:rsidP="009054FB">
      <w:pPr>
        <w:tabs>
          <w:tab w:val="left" w:pos="720"/>
        </w:tabs>
        <w:ind w:left="1620"/>
        <w:jc w:val="both"/>
        <w:rPr>
          <w:rFonts w:ascii="Arial" w:hAnsi="Arial" w:cs="Arial"/>
          <w:snapToGrid w:val="0"/>
          <w:sz w:val="20"/>
          <w:szCs w:val="20"/>
          <w:lang w:eastAsia="th-TH"/>
        </w:rPr>
      </w:pPr>
      <w:r w:rsidRPr="006C4D30">
        <w:rPr>
          <w:rFonts w:ascii="Arial" w:hAnsi="Arial" w:cs="Arial"/>
          <w:snapToGrid w:val="0"/>
          <w:sz w:val="20"/>
          <w:szCs w:val="20"/>
          <w:lang w:eastAsia="th-TH"/>
        </w:rPr>
        <w:t>Fuel represents natural gas. Costs are calculated based on the moving average basis.</w:t>
      </w:r>
    </w:p>
    <w:p w:rsidR="00500D84" w:rsidRPr="006C4D30" w:rsidP="009054FB">
      <w:pPr>
        <w:ind w:left="1620"/>
        <w:contextualSpacing/>
        <w:rPr>
          <w:rFonts w:ascii="Arial" w:hAnsi="Arial" w:cs="Arial"/>
          <w:spacing w:val="-2"/>
          <w:sz w:val="14"/>
          <w:szCs w:val="14"/>
        </w:rPr>
      </w:pPr>
    </w:p>
    <w:p w:rsidR="00500D84" w:rsidRPr="006C4D30" w:rsidP="00500D84">
      <w:pPr>
        <w:tabs>
          <w:tab w:val="left" w:pos="720"/>
        </w:tabs>
        <w:ind w:left="1620" w:hanging="540"/>
        <w:jc w:val="both"/>
        <w:rPr>
          <w:rFonts w:ascii="Arial" w:hAnsi="Arial" w:cs="Arial"/>
          <w:b/>
          <w:bCs/>
          <w:snapToGrid w:val="0"/>
          <w:sz w:val="20"/>
          <w:szCs w:val="20"/>
          <w:lang w:eastAsia="th-TH"/>
        </w:rPr>
      </w:pPr>
      <w:r w:rsidRPr="006C4D30">
        <w:rPr>
          <w:rFonts w:ascii="Arial" w:hAnsi="Arial" w:cs="Arial"/>
          <w:b/>
          <w:bCs/>
          <w:snapToGrid w:val="0"/>
          <w:sz w:val="20"/>
          <w:szCs w:val="20"/>
          <w:lang w:eastAsia="th-TH"/>
        </w:rPr>
        <w:t>2.7.2</w:t>
        <w:tab/>
        <w:t>Spare parts and supplies</w:t>
      </w:r>
    </w:p>
    <w:p w:rsidR="009054FB" w:rsidRPr="006C4D30" w:rsidP="00500D84">
      <w:pPr>
        <w:tabs>
          <w:tab w:val="left" w:pos="720"/>
        </w:tabs>
        <w:ind w:left="1620"/>
        <w:jc w:val="both"/>
        <w:rPr>
          <w:rFonts w:ascii="Arial" w:hAnsi="Arial" w:cs="Arial"/>
          <w:snapToGrid w:val="0"/>
          <w:sz w:val="14"/>
          <w:szCs w:val="14"/>
          <w:lang w:eastAsia="th-TH"/>
        </w:rPr>
      </w:pPr>
    </w:p>
    <w:p w:rsidR="00500D84" w:rsidRPr="006C4D30" w:rsidP="00500D84">
      <w:pPr>
        <w:tabs>
          <w:tab w:val="left" w:pos="720"/>
        </w:tabs>
        <w:ind w:left="1620"/>
        <w:jc w:val="both"/>
        <w:rPr>
          <w:rFonts w:ascii="Arial" w:hAnsi="Arial" w:cs="Arial"/>
          <w:snapToGrid w:val="0"/>
          <w:sz w:val="20"/>
          <w:szCs w:val="20"/>
          <w:lang w:eastAsia="th-TH"/>
        </w:rPr>
      </w:pPr>
      <w:r w:rsidRPr="006C4D30">
        <w:rPr>
          <w:rFonts w:ascii="Arial" w:hAnsi="Arial" w:cs="Arial"/>
          <w:snapToGrid w:val="0"/>
          <w:sz w:val="20"/>
          <w:szCs w:val="20"/>
          <w:lang w:eastAsia="th-TH"/>
        </w:rPr>
        <w:t>Spare parts and supplies are stated at the lower of cost or net realisable value</w:t>
      </w:r>
      <w:r w:rsidRPr="006C4D30">
        <w:rPr>
          <w:rFonts w:ascii="Arial" w:hAnsi="Arial" w:cs="Arial"/>
          <w:snapToGrid w:val="0"/>
          <w:sz w:val="20"/>
          <w:szCs w:val="20"/>
          <w:cs/>
          <w:lang w:eastAsia="th-TH"/>
        </w:rPr>
        <w:t xml:space="preserve">. </w:t>
      </w:r>
      <w:r w:rsidRPr="006C4D30">
        <w:rPr>
          <w:rFonts w:ascii="Arial" w:hAnsi="Arial" w:cs="Arial"/>
          <w:snapToGrid w:val="0"/>
          <w:sz w:val="20"/>
          <w:szCs w:val="20"/>
          <w:lang w:eastAsia="th-TH"/>
        </w:rPr>
        <w:t xml:space="preserve">Costs are calculated based on the moving average basis.  The cost of purchase comprises both the purchase price and costs directly attributable to the acquisition of the spare parts and supplies, such as import duties and transportation charges, less all attributable discounts. </w:t>
      </w:r>
      <w:r w:rsidRPr="006C4D30" w:rsidR="00C14029">
        <w:rPr>
          <w:rFonts w:ascii="Arial" w:hAnsi="Arial" w:cs="Arial"/>
          <w:snapToGrid w:val="0"/>
          <w:sz w:val="20"/>
          <w:szCs w:val="20"/>
          <w:lang w:eastAsia="th-TH"/>
        </w:rPr>
        <w:t xml:space="preserve">Allowance is made, where necessary, for slow-moving spare parts and supplies. </w:t>
      </w:r>
      <w:r w:rsidRPr="006C4D30">
        <w:rPr>
          <w:rFonts w:ascii="Arial" w:hAnsi="Arial" w:cs="Arial"/>
          <w:snapToGrid w:val="0"/>
          <w:sz w:val="20"/>
          <w:szCs w:val="20"/>
          <w:lang w:eastAsia="th-TH"/>
        </w:rPr>
        <w:t xml:space="preserve"> </w:t>
      </w:r>
    </w:p>
    <w:p w:rsidR="00500D84" w:rsidRPr="006C4D30" w:rsidP="009054FB">
      <w:pPr>
        <w:ind w:left="1080"/>
        <w:jc w:val="both"/>
        <w:rPr>
          <w:rFonts w:ascii="Arial" w:hAnsi="Arial" w:cs="Arial"/>
          <w:sz w:val="14"/>
          <w:szCs w:val="14"/>
        </w:rPr>
      </w:pPr>
    </w:p>
    <w:p w:rsidR="00500D84" w:rsidRPr="006C4D30" w:rsidP="009054FB">
      <w:pPr>
        <w:ind w:left="1080"/>
        <w:jc w:val="both"/>
        <w:rPr>
          <w:rFonts w:ascii="Arial" w:hAnsi="Arial" w:cs="Arial"/>
          <w:sz w:val="14"/>
          <w:szCs w:val="14"/>
        </w:rPr>
      </w:pPr>
    </w:p>
    <w:p w:rsidR="00500D84" w:rsidRPr="006C4D30" w:rsidP="00500D84">
      <w:pPr>
        <w:ind w:left="1080" w:hanging="540"/>
        <w:jc w:val="both"/>
        <w:rPr>
          <w:rFonts w:ascii="Arial" w:hAnsi="Arial" w:cs="Arial"/>
          <w:b/>
          <w:bCs/>
          <w:sz w:val="20"/>
          <w:szCs w:val="20"/>
        </w:rPr>
      </w:pPr>
      <w:r w:rsidRPr="006C4D30">
        <w:rPr>
          <w:rFonts w:ascii="Arial" w:hAnsi="Arial" w:cs="Arial"/>
          <w:b/>
          <w:bCs/>
          <w:sz w:val="20"/>
          <w:szCs w:val="20"/>
        </w:rPr>
        <w:t>2.</w:t>
      </w:r>
      <w:r w:rsidRPr="006C4D30" w:rsidR="00FF4787">
        <w:rPr>
          <w:rFonts w:ascii="Arial" w:hAnsi="Arial" w:cs="Arial"/>
          <w:b/>
          <w:bCs/>
          <w:sz w:val="20"/>
          <w:szCs w:val="20"/>
        </w:rPr>
        <w:t>8</w:t>
      </w:r>
      <w:r w:rsidRPr="006C4D30">
        <w:rPr>
          <w:rFonts w:ascii="Arial" w:hAnsi="Arial" w:cs="Arial"/>
          <w:b/>
          <w:bCs/>
          <w:sz w:val="20"/>
          <w:szCs w:val="20"/>
        </w:rPr>
        <w:tab/>
      </w:r>
      <w:r w:rsidRPr="006C4D30" w:rsidR="002075F7">
        <w:rPr>
          <w:rFonts w:ascii="Arial" w:hAnsi="Arial" w:cs="Arial"/>
          <w:b/>
          <w:bCs/>
          <w:sz w:val="20"/>
          <w:szCs w:val="20"/>
        </w:rPr>
        <w:t>Investment p</w:t>
      </w:r>
      <w:r w:rsidRPr="006C4D30">
        <w:rPr>
          <w:rFonts w:ascii="Arial" w:hAnsi="Arial" w:cs="Arial"/>
          <w:b/>
          <w:bCs/>
          <w:sz w:val="20"/>
          <w:szCs w:val="20"/>
        </w:rPr>
        <w:t>roperty</w:t>
      </w:r>
    </w:p>
    <w:p w:rsidR="009054FB" w:rsidRPr="006C4D30" w:rsidP="00500D84">
      <w:pPr>
        <w:ind w:left="1080"/>
        <w:jc w:val="both"/>
        <w:rPr>
          <w:rFonts w:ascii="Arial" w:hAnsi="Arial" w:cs="Arial"/>
          <w:sz w:val="14"/>
          <w:szCs w:val="14"/>
        </w:rPr>
      </w:pPr>
    </w:p>
    <w:p w:rsidR="00500D84" w:rsidRPr="006C4D30" w:rsidP="00500D84">
      <w:pPr>
        <w:ind w:left="1080"/>
        <w:jc w:val="both"/>
        <w:rPr>
          <w:rFonts w:ascii="Arial" w:hAnsi="Arial" w:cs="Arial"/>
          <w:sz w:val="20"/>
          <w:szCs w:val="20"/>
        </w:rPr>
      </w:pPr>
      <w:r w:rsidRPr="006C4D30">
        <w:rPr>
          <w:rFonts w:ascii="Arial" w:hAnsi="Arial" w:cs="Arial"/>
          <w:sz w:val="20"/>
          <w:szCs w:val="20"/>
        </w:rPr>
        <w:t xml:space="preserve">Land that is not occupied by the </w:t>
      </w:r>
      <w:r w:rsidRPr="006C4D30" w:rsidR="00BB248A">
        <w:rPr>
          <w:rFonts w:ascii="Arial" w:hAnsi="Arial" w:cs="Arial"/>
          <w:sz w:val="20"/>
          <w:szCs w:val="20"/>
        </w:rPr>
        <w:t>G</w:t>
      </w:r>
      <w:r w:rsidRPr="006C4D30">
        <w:rPr>
          <w:rFonts w:ascii="Arial" w:hAnsi="Arial" w:cs="Arial"/>
          <w:sz w:val="20"/>
          <w:szCs w:val="20"/>
        </w:rPr>
        <w:t xml:space="preserve">roup, is classified as investment property. </w:t>
      </w:r>
    </w:p>
    <w:p w:rsidR="00500D84" w:rsidRPr="006C4D30" w:rsidP="00500D84">
      <w:pPr>
        <w:ind w:left="1080"/>
        <w:jc w:val="both"/>
        <w:rPr>
          <w:rFonts w:ascii="Arial" w:hAnsi="Arial" w:cs="Arial"/>
          <w:sz w:val="14"/>
          <w:szCs w:val="14"/>
        </w:rPr>
      </w:pPr>
    </w:p>
    <w:p w:rsidR="00500D84" w:rsidRPr="006C4D30" w:rsidP="00500D84">
      <w:pPr>
        <w:ind w:left="1080"/>
        <w:jc w:val="both"/>
        <w:rPr>
          <w:rFonts w:ascii="Arial" w:hAnsi="Arial" w:cs="Arial"/>
          <w:sz w:val="20"/>
          <w:szCs w:val="20"/>
        </w:rPr>
      </w:pPr>
      <w:r w:rsidRPr="006C4D30">
        <w:rPr>
          <w:rFonts w:ascii="Arial" w:hAnsi="Arial" w:cs="Arial"/>
          <w:sz w:val="20"/>
          <w:szCs w:val="20"/>
        </w:rPr>
        <w:t>Investment property is measured initially at its cost, including related transaction costs.</w:t>
      </w:r>
    </w:p>
    <w:p w:rsidR="00500D84" w:rsidRPr="006C4D30" w:rsidP="00500D84">
      <w:pPr>
        <w:ind w:left="1080"/>
        <w:jc w:val="both"/>
        <w:rPr>
          <w:rFonts w:ascii="Arial" w:hAnsi="Arial" w:cs="Arial"/>
          <w:sz w:val="14"/>
          <w:szCs w:val="14"/>
        </w:rPr>
      </w:pPr>
    </w:p>
    <w:p w:rsidR="00500D84" w:rsidRPr="006C4D30" w:rsidP="00500D84">
      <w:pPr>
        <w:ind w:left="1080"/>
        <w:jc w:val="both"/>
        <w:rPr>
          <w:rFonts w:ascii="Arial" w:hAnsi="Arial" w:cs="Arial"/>
          <w:sz w:val="20"/>
          <w:szCs w:val="20"/>
        </w:rPr>
      </w:pPr>
      <w:r w:rsidRPr="006C4D30">
        <w:rPr>
          <w:rFonts w:ascii="Arial" w:hAnsi="Arial" w:cs="Arial"/>
          <w:sz w:val="20"/>
          <w:szCs w:val="20"/>
        </w:rPr>
        <w:t>Land is not depreciated.</w:t>
      </w:r>
    </w:p>
    <w:p w:rsidR="00500D84" w:rsidRPr="006C4D30" w:rsidP="00500D84">
      <w:pPr>
        <w:ind w:left="1080"/>
        <w:jc w:val="both"/>
        <w:rPr>
          <w:rFonts w:ascii="Arial" w:hAnsi="Arial" w:cs="Arial"/>
          <w:sz w:val="14"/>
          <w:szCs w:val="14"/>
        </w:rPr>
      </w:pPr>
    </w:p>
    <w:p w:rsidR="00500D84" w:rsidRPr="006C4D30" w:rsidP="00500D84">
      <w:pPr>
        <w:ind w:left="1080"/>
        <w:jc w:val="both"/>
        <w:rPr>
          <w:rFonts w:ascii="Arial" w:hAnsi="Arial" w:cs="Arial"/>
          <w:sz w:val="20"/>
          <w:szCs w:val="20"/>
        </w:rPr>
      </w:pPr>
      <w:r w:rsidRPr="006C4D30">
        <w:rPr>
          <w:rFonts w:ascii="Arial" w:hAnsi="Arial" w:cs="Arial"/>
          <w:sz w:val="20"/>
          <w:szCs w:val="20"/>
        </w:rPr>
        <w:t xml:space="preserve">Subsequent expenditure is capitalised to the asset’s carrying amount only when it is probable that future economic benefits associated with the expenditure will flow to the Group and the cost of the item can be measured reliably. </w:t>
      </w:r>
    </w:p>
    <w:p w:rsidR="00500D84" w:rsidRPr="006C4D30" w:rsidP="00500D84">
      <w:pPr>
        <w:ind w:left="1080" w:hanging="540"/>
        <w:jc w:val="both"/>
        <w:rPr>
          <w:rFonts w:ascii="Arial" w:hAnsi="Arial" w:cs="Arial"/>
          <w:sz w:val="14"/>
          <w:szCs w:val="14"/>
        </w:rPr>
      </w:pPr>
    </w:p>
    <w:p w:rsidR="00C23EE2" w:rsidRPr="006C4D30" w:rsidP="00500D84">
      <w:pPr>
        <w:ind w:left="1080" w:hanging="540"/>
        <w:jc w:val="both"/>
        <w:rPr>
          <w:rFonts w:ascii="Arial" w:hAnsi="Arial" w:cs="Arial"/>
          <w:sz w:val="14"/>
          <w:szCs w:val="14"/>
        </w:rPr>
      </w:pPr>
    </w:p>
    <w:p w:rsidR="00500D84" w:rsidRPr="006C4D30" w:rsidP="00500D84">
      <w:pPr>
        <w:ind w:left="1080" w:hanging="540"/>
        <w:jc w:val="both"/>
        <w:rPr>
          <w:rFonts w:ascii="Arial" w:hAnsi="Arial" w:cs="Arial"/>
          <w:b/>
          <w:bCs/>
          <w:sz w:val="20"/>
          <w:szCs w:val="20"/>
        </w:rPr>
      </w:pPr>
      <w:r w:rsidRPr="006C4D30">
        <w:rPr>
          <w:rFonts w:ascii="Arial" w:hAnsi="Arial" w:cs="Arial"/>
          <w:b/>
          <w:bCs/>
          <w:sz w:val="20"/>
          <w:szCs w:val="20"/>
        </w:rPr>
        <w:t>2.</w:t>
      </w:r>
      <w:r w:rsidRPr="006C4D30" w:rsidR="00FF4787">
        <w:rPr>
          <w:rFonts w:ascii="Arial" w:hAnsi="Arial" w:cs="Arial"/>
          <w:b/>
          <w:bCs/>
          <w:sz w:val="20"/>
          <w:szCs w:val="20"/>
        </w:rPr>
        <w:t>9</w:t>
      </w:r>
      <w:r w:rsidRPr="006C4D30">
        <w:rPr>
          <w:rFonts w:ascii="Arial" w:hAnsi="Arial" w:cs="Arial"/>
          <w:b/>
          <w:bCs/>
          <w:sz w:val="20"/>
          <w:szCs w:val="20"/>
        </w:rPr>
        <w:tab/>
        <w:t>Property, plant and equipment</w:t>
      </w:r>
    </w:p>
    <w:p w:rsidR="00500D84" w:rsidRPr="006C4D30" w:rsidP="00243CBB">
      <w:pPr>
        <w:ind w:left="1080"/>
        <w:jc w:val="both"/>
        <w:rPr>
          <w:rFonts w:ascii="Arial" w:hAnsi="Arial" w:cs="Arial"/>
          <w:sz w:val="14"/>
          <w:szCs w:val="14"/>
        </w:rPr>
      </w:pPr>
    </w:p>
    <w:p w:rsidR="00500D84" w:rsidRPr="006C4D30" w:rsidP="00500D84">
      <w:pPr>
        <w:ind w:left="1080"/>
        <w:jc w:val="both"/>
        <w:rPr>
          <w:rFonts w:ascii="Arial" w:hAnsi="Arial" w:cs="Arial"/>
          <w:spacing w:val="-2"/>
          <w:sz w:val="20"/>
          <w:szCs w:val="20"/>
        </w:rPr>
      </w:pPr>
      <w:r w:rsidRPr="006C4D30">
        <w:rPr>
          <w:rFonts w:ascii="Arial" w:hAnsi="Arial" w:cs="Arial"/>
          <w:spacing w:val="-2"/>
          <w:sz w:val="20"/>
          <w:szCs w:val="20"/>
        </w:rPr>
        <w:t>All property, plant and equipment are stated at historical cost less accumulated depreciation. Historical cost includes expenditure that is directly attributable to the acquisition of the items.</w:t>
      </w:r>
    </w:p>
    <w:p w:rsidR="00500D84" w:rsidRPr="006C4D30" w:rsidP="00243CBB">
      <w:pPr>
        <w:ind w:left="1080"/>
        <w:jc w:val="both"/>
        <w:rPr>
          <w:rFonts w:ascii="Arial" w:hAnsi="Arial" w:cs="Arial"/>
          <w:sz w:val="14"/>
          <w:szCs w:val="14"/>
        </w:rPr>
      </w:pPr>
    </w:p>
    <w:p w:rsidR="00500D84" w:rsidRPr="006C4D30" w:rsidP="00500D84">
      <w:pPr>
        <w:ind w:left="1080"/>
        <w:jc w:val="both"/>
        <w:rPr>
          <w:rFonts w:ascii="Arial" w:hAnsi="Arial" w:cs="Arial"/>
          <w:spacing w:val="-2"/>
          <w:sz w:val="20"/>
          <w:szCs w:val="20"/>
        </w:rPr>
      </w:pPr>
      <w:r w:rsidRPr="006C4D30">
        <w:rPr>
          <w:rFonts w:ascii="Arial" w:hAnsi="Arial" w:cs="Arial"/>
          <w:spacing w:val="-2"/>
          <w:sz w:val="20"/>
          <w:szCs w:val="20"/>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rsidR="00500D84" w:rsidRPr="006C4D30" w:rsidP="00243CBB">
      <w:pPr>
        <w:ind w:left="1080"/>
        <w:jc w:val="both"/>
        <w:rPr>
          <w:rFonts w:ascii="Arial" w:hAnsi="Arial" w:cs="Arial"/>
          <w:sz w:val="14"/>
          <w:szCs w:val="14"/>
        </w:rPr>
      </w:pPr>
    </w:p>
    <w:p w:rsidR="00500D84" w:rsidRPr="006C4D30" w:rsidP="00500D84">
      <w:pPr>
        <w:ind w:left="1080"/>
        <w:jc w:val="both"/>
        <w:rPr>
          <w:rFonts w:ascii="Arial" w:hAnsi="Arial" w:cs="Arial"/>
          <w:spacing w:val="-2"/>
          <w:sz w:val="20"/>
          <w:szCs w:val="20"/>
        </w:rPr>
      </w:pPr>
      <w:r w:rsidRPr="006C4D30">
        <w:rPr>
          <w:rFonts w:ascii="Arial" w:hAnsi="Arial" w:cs="Arial"/>
          <w:spacing w:val="-2"/>
          <w:sz w:val="20"/>
          <w:szCs w:val="20"/>
        </w:rPr>
        <w:t>Spare parts that are categorised as “specific spare parts” which are used for specific equipment of the power plant, and “common spare parts” which are used for general use</w:t>
      </w:r>
      <w:r w:rsidRPr="006C4D30" w:rsidR="005C46C3">
        <w:rPr>
          <w:rFonts w:ascii="Arial" w:hAnsi="Arial" w:cs="Arial"/>
          <w:spacing w:val="-2"/>
          <w:sz w:val="20"/>
          <w:szCs w:val="20"/>
        </w:rPr>
        <w:t>. Spare parts</w:t>
      </w:r>
      <w:r w:rsidRPr="006C4D30">
        <w:rPr>
          <w:rFonts w:ascii="Arial" w:hAnsi="Arial" w:cs="Arial"/>
          <w:spacing w:val="-2"/>
          <w:sz w:val="20"/>
          <w:szCs w:val="20"/>
        </w:rPr>
        <w:t xml:space="preserve"> that </w:t>
      </w:r>
      <w:r w:rsidRPr="006C4D30">
        <w:rPr>
          <w:rFonts w:ascii="Arial" w:hAnsi="Arial" w:cs="Arial"/>
          <w:spacing w:val="-4"/>
          <w:sz w:val="20"/>
          <w:szCs w:val="20"/>
        </w:rPr>
        <w:t>have useful life of over one year are classified as property, plant and equipment</w:t>
      </w:r>
      <w:r w:rsidRPr="006C4D30" w:rsidR="005C46C3">
        <w:rPr>
          <w:rFonts w:ascii="Arial" w:hAnsi="Arial" w:cs="Arial"/>
          <w:spacing w:val="-4"/>
          <w:sz w:val="20"/>
          <w:szCs w:val="20"/>
        </w:rPr>
        <w:t xml:space="preserve"> and</w:t>
      </w:r>
      <w:r w:rsidRPr="006C4D30">
        <w:rPr>
          <w:rFonts w:ascii="Arial" w:hAnsi="Arial" w:cs="Arial"/>
          <w:spacing w:val="-4"/>
          <w:sz w:val="20"/>
          <w:szCs w:val="20"/>
        </w:rPr>
        <w:t xml:space="preserve"> are depreciated</w:t>
      </w:r>
      <w:r w:rsidRPr="006C4D30">
        <w:rPr>
          <w:rFonts w:ascii="Arial" w:hAnsi="Arial" w:cs="Arial"/>
          <w:spacing w:val="-2"/>
          <w:sz w:val="20"/>
          <w:szCs w:val="20"/>
        </w:rPr>
        <w:t xml:space="preserve"> </w:t>
      </w:r>
      <w:r w:rsidRPr="006C4D30" w:rsidR="00172584">
        <w:rPr>
          <w:rFonts w:ascii="Arial" w:hAnsi="Arial" w:cs="Arial"/>
          <w:spacing w:val="-4"/>
          <w:sz w:val="20"/>
          <w:szCs w:val="20"/>
        </w:rPr>
        <w:t>using the straight-line method over the estimated useful life</w:t>
      </w:r>
      <w:r w:rsidRPr="006C4D30" w:rsidR="00172584">
        <w:rPr>
          <w:rFonts w:ascii="Arial" w:hAnsi="Arial" w:cs="Arial"/>
          <w:spacing w:val="-2"/>
          <w:sz w:val="20"/>
          <w:szCs w:val="20"/>
        </w:rPr>
        <w:t xml:space="preserve"> </w:t>
      </w:r>
      <w:r w:rsidRPr="006C4D30">
        <w:rPr>
          <w:rFonts w:ascii="Arial" w:hAnsi="Arial" w:cs="Arial"/>
          <w:spacing w:val="-2"/>
          <w:sz w:val="20"/>
          <w:szCs w:val="20"/>
        </w:rPr>
        <w:t xml:space="preserve">once they are in ready-to-use condition for its purpose determined by the management. </w:t>
      </w:r>
    </w:p>
    <w:p w:rsidR="00500D84" w:rsidRPr="006C4D30" w:rsidP="00243CBB">
      <w:pPr>
        <w:ind w:left="1080"/>
        <w:jc w:val="both"/>
        <w:rPr>
          <w:rFonts w:ascii="Arial" w:hAnsi="Arial" w:cs="Arial"/>
          <w:sz w:val="14"/>
          <w:szCs w:val="14"/>
        </w:rPr>
      </w:pPr>
    </w:p>
    <w:p w:rsidR="00500D84" w:rsidRPr="006C4D30" w:rsidP="00500D84">
      <w:pPr>
        <w:ind w:left="1080"/>
        <w:jc w:val="both"/>
        <w:rPr>
          <w:rFonts w:ascii="Arial" w:hAnsi="Arial" w:cs="Arial"/>
          <w:spacing w:val="-2"/>
          <w:sz w:val="20"/>
          <w:szCs w:val="20"/>
        </w:rPr>
      </w:pPr>
      <w:r w:rsidRPr="006C4D30">
        <w:rPr>
          <w:rFonts w:ascii="Arial" w:hAnsi="Arial" w:cs="Arial"/>
          <w:spacing w:val="-2"/>
          <w:sz w:val="20"/>
          <w:szCs w:val="20"/>
        </w:rPr>
        <w:t>Land is not depreciated. Depreciation on other assets is calculated using the straight line method to allocate their cost to their residual values over their estimated useful lives, as follows:</w:t>
      </w:r>
    </w:p>
    <w:p w:rsidR="00500D84" w:rsidRPr="006C4D30" w:rsidP="00243CBB">
      <w:pPr>
        <w:ind w:left="1080"/>
        <w:jc w:val="both"/>
        <w:rPr>
          <w:rFonts w:ascii="Arial" w:hAnsi="Arial" w:cs="Arial"/>
          <w:sz w:val="14"/>
          <w:szCs w:val="14"/>
        </w:rPr>
      </w:pPr>
    </w:p>
    <w:p w:rsidR="00500D84" w:rsidRPr="006C4D30" w:rsidP="00AF154A">
      <w:pPr>
        <w:tabs>
          <w:tab w:val="left" w:pos="8364"/>
          <w:tab w:val="right" w:pos="9450"/>
        </w:tabs>
        <w:suppressAutoHyphens/>
        <w:ind w:left="1080" w:right="8"/>
        <w:contextualSpacing/>
        <w:jc w:val="both"/>
        <w:rPr>
          <w:rFonts w:ascii="Arial" w:hAnsi="Arial" w:cs="Arial"/>
          <w:spacing w:val="-2"/>
          <w:sz w:val="20"/>
          <w:szCs w:val="20"/>
        </w:rPr>
      </w:pPr>
      <w:r w:rsidRPr="006C4D30">
        <w:rPr>
          <w:rFonts w:ascii="Arial" w:hAnsi="Arial" w:cs="Arial"/>
          <w:spacing w:val="-2"/>
          <w:sz w:val="20"/>
          <w:szCs w:val="20"/>
        </w:rPr>
        <w:t>Land improvement</w:t>
        <w:tab/>
      </w:r>
      <w:r w:rsidRPr="006C4D30">
        <w:rPr>
          <w:rFonts w:ascii="Arial" w:hAnsi="Arial" w:cs="Arial"/>
          <w:spacing w:val="-2"/>
          <w:sz w:val="20"/>
          <w:szCs w:val="20"/>
          <w:cs/>
        </w:rPr>
        <w:t xml:space="preserve">5 </w:t>
      </w:r>
      <w:r w:rsidRPr="006C4D30">
        <w:rPr>
          <w:rFonts w:ascii="Arial" w:hAnsi="Arial" w:cs="Arial"/>
          <w:spacing w:val="-2"/>
          <w:sz w:val="20"/>
          <w:szCs w:val="20"/>
        </w:rPr>
        <w:t>- 25</w:t>
      </w:r>
      <w:r w:rsidRPr="006C4D30">
        <w:rPr>
          <w:rFonts w:ascii="Arial" w:hAnsi="Arial" w:cs="Arial"/>
          <w:snapToGrid w:val="0"/>
          <w:sz w:val="20"/>
          <w:szCs w:val="20"/>
          <w:lang w:eastAsia="th-TH"/>
        </w:rPr>
        <w:tab/>
        <w:t>years</w:t>
      </w:r>
    </w:p>
    <w:p w:rsidR="00500D84" w:rsidRPr="006C4D30" w:rsidP="00AF154A">
      <w:pPr>
        <w:tabs>
          <w:tab w:val="left" w:pos="8364"/>
          <w:tab w:val="right" w:pos="9450"/>
        </w:tabs>
        <w:suppressAutoHyphens/>
        <w:ind w:left="1080" w:right="8"/>
        <w:contextualSpacing/>
        <w:jc w:val="both"/>
        <w:rPr>
          <w:rFonts w:ascii="Arial" w:hAnsi="Arial" w:cs="Arial"/>
          <w:snapToGrid w:val="0"/>
          <w:sz w:val="20"/>
          <w:szCs w:val="20"/>
          <w:lang w:eastAsia="th-TH"/>
        </w:rPr>
      </w:pPr>
      <w:r w:rsidRPr="006C4D30">
        <w:rPr>
          <w:rFonts w:ascii="Arial" w:hAnsi="Arial" w:cs="Arial"/>
          <w:spacing w:val="-2"/>
          <w:sz w:val="20"/>
          <w:szCs w:val="20"/>
        </w:rPr>
        <w:t>Power plant, substation, transmission system and equipment</w:t>
        <w:tab/>
        <w:t xml:space="preserve">5 - </w:t>
      </w:r>
      <w:r w:rsidRPr="006C4D30">
        <w:rPr>
          <w:rFonts w:ascii="Arial" w:hAnsi="Arial" w:cs="Arial"/>
          <w:spacing w:val="-2"/>
          <w:sz w:val="20"/>
          <w:szCs w:val="20"/>
          <w:cs/>
        </w:rPr>
        <w:t>2</w:t>
      </w:r>
      <w:r w:rsidRPr="006C4D30">
        <w:rPr>
          <w:rFonts w:ascii="Arial" w:hAnsi="Arial" w:cs="Arial"/>
          <w:spacing w:val="-2"/>
          <w:sz w:val="20"/>
          <w:szCs w:val="20"/>
        </w:rPr>
        <w:t>5</w:t>
      </w:r>
      <w:r w:rsidRPr="006C4D30">
        <w:rPr>
          <w:rFonts w:ascii="Arial" w:hAnsi="Arial" w:cs="Arial"/>
          <w:snapToGrid w:val="0"/>
          <w:sz w:val="20"/>
          <w:szCs w:val="20"/>
          <w:lang w:eastAsia="th-TH"/>
        </w:rPr>
        <w:tab/>
        <w:t>years</w:t>
      </w:r>
    </w:p>
    <w:p w:rsidR="00500D84" w:rsidRPr="006C4D30" w:rsidP="00AF154A">
      <w:pPr>
        <w:tabs>
          <w:tab w:val="left" w:pos="8364"/>
          <w:tab w:val="right" w:pos="9450"/>
        </w:tabs>
        <w:suppressAutoHyphens/>
        <w:ind w:left="1080" w:right="8"/>
        <w:contextualSpacing/>
        <w:jc w:val="both"/>
        <w:rPr>
          <w:rFonts w:ascii="Arial" w:hAnsi="Arial" w:cs="Arial"/>
          <w:spacing w:val="-2"/>
          <w:sz w:val="20"/>
          <w:szCs w:val="20"/>
        </w:rPr>
      </w:pPr>
      <w:r w:rsidRPr="006C4D30">
        <w:rPr>
          <w:rFonts w:ascii="Arial" w:hAnsi="Arial" w:cs="Arial"/>
          <w:spacing w:val="-2"/>
          <w:sz w:val="20"/>
          <w:szCs w:val="20"/>
        </w:rPr>
        <w:t>Office equipment, furniture and computer</w:t>
        <w:tab/>
      </w:r>
      <w:r w:rsidRPr="006C4D30" w:rsidR="00430597">
        <w:rPr>
          <w:rFonts w:ascii="Arial" w:hAnsi="Arial" w:cs="Arial"/>
          <w:spacing w:val="-2"/>
          <w:sz w:val="20"/>
          <w:szCs w:val="20"/>
        </w:rPr>
        <w:t xml:space="preserve"> .</w:t>
      </w:r>
      <w:r w:rsidRPr="006C4D30">
        <w:rPr>
          <w:rFonts w:ascii="Arial" w:hAnsi="Arial" w:cs="Arial"/>
          <w:snapToGrid w:val="0"/>
          <w:sz w:val="20"/>
          <w:szCs w:val="20"/>
          <w:cs/>
          <w:lang w:eastAsia="th-TH"/>
        </w:rPr>
        <w:t>3</w:t>
      </w:r>
      <w:r w:rsidRPr="006C4D30">
        <w:rPr>
          <w:rFonts w:ascii="Arial" w:hAnsi="Arial" w:cs="Arial"/>
          <w:snapToGrid w:val="0"/>
          <w:sz w:val="20"/>
          <w:szCs w:val="20"/>
          <w:lang w:eastAsia="th-TH"/>
        </w:rPr>
        <w:t xml:space="preserve"> - 5 </w:t>
        <w:tab/>
        <w:t>years</w:t>
      </w:r>
    </w:p>
    <w:p w:rsidR="00500D84" w:rsidRPr="006C4D30" w:rsidP="00AF154A">
      <w:pPr>
        <w:tabs>
          <w:tab w:val="left" w:pos="8364"/>
          <w:tab w:val="right" w:pos="9450"/>
        </w:tabs>
        <w:suppressAutoHyphens/>
        <w:ind w:left="1080" w:right="8"/>
        <w:contextualSpacing/>
        <w:jc w:val="both"/>
        <w:rPr>
          <w:rFonts w:ascii="Arial" w:hAnsi="Arial" w:cs="Arial"/>
          <w:spacing w:val="-2"/>
          <w:sz w:val="20"/>
          <w:szCs w:val="20"/>
        </w:rPr>
      </w:pPr>
      <w:r w:rsidRPr="006C4D30">
        <w:rPr>
          <w:rFonts w:ascii="Arial" w:hAnsi="Arial" w:cs="Arial"/>
          <w:spacing w:val="-2"/>
          <w:sz w:val="20"/>
          <w:szCs w:val="20"/>
        </w:rPr>
        <w:t>Building and structure</w:t>
        <w:tab/>
      </w:r>
      <w:r w:rsidRPr="006C4D30" w:rsidR="00AF154A">
        <w:rPr>
          <w:rFonts w:ascii="Arial" w:hAnsi="Arial" w:cs="Arial"/>
          <w:spacing w:val="-2"/>
          <w:sz w:val="20"/>
          <w:szCs w:val="20"/>
        </w:rPr>
        <w:t xml:space="preserve">5 - </w:t>
      </w:r>
      <w:r w:rsidRPr="006C4D30" w:rsidR="00AF154A">
        <w:rPr>
          <w:rFonts w:ascii="Arial" w:hAnsi="Arial" w:cs="Arial"/>
          <w:spacing w:val="-2"/>
          <w:sz w:val="20"/>
          <w:szCs w:val="20"/>
          <w:cs/>
        </w:rPr>
        <w:t>2</w:t>
      </w:r>
      <w:r w:rsidRPr="006C4D30" w:rsidR="00AF154A">
        <w:rPr>
          <w:rFonts w:ascii="Arial" w:hAnsi="Arial" w:cs="Arial"/>
          <w:spacing w:val="-2"/>
          <w:sz w:val="20"/>
          <w:szCs w:val="20"/>
        </w:rPr>
        <w:t>5</w:t>
      </w:r>
      <w:r w:rsidRPr="006C4D30" w:rsidR="00AF154A">
        <w:rPr>
          <w:rFonts w:ascii="Arial" w:hAnsi="Arial" w:cs="Arial"/>
          <w:snapToGrid w:val="0"/>
          <w:sz w:val="20"/>
          <w:szCs w:val="20"/>
          <w:lang w:eastAsia="th-TH"/>
        </w:rPr>
        <w:tab/>
        <w:t>years</w:t>
      </w:r>
    </w:p>
    <w:p w:rsidR="00500D84" w:rsidRPr="006C4D30" w:rsidP="00AF154A">
      <w:pPr>
        <w:tabs>
          <w:tab w:val="left" w:pos="8364"/>
          <w:tab w:val="right" w:pos="9450"/>
        </w:tabs>
        <w:suppressAutoHyphens/>
        <w:ind w:left="1080" w:right="8"/>
        <w:contextualSpacing/>
        <w:jc w:val="both"/>
        <w:rPr>
          <w:rFonts w:ascii="Arial" w:hAnsi="Arial" w:cs="Arial"/>
          <w:spacing w:val="-2"/>
          <w:sz w:val="20"/>
          <w:szCs w:val="20"/>
        </w:rPr>
      </w:pPr>
      <w:r w:rsidRPr="006C4D30">
        <w:rPr>
          <w:rFonts w:ascii="Arial" w:hAnsi="Arial" w:cs="Arial"/>
          <w:spacing w:val="-2"/>
          <w:sz w:val="20"/>
          <w:szCs w:val="20"/>
        </w:rPr>
        <w:t>Motor vehicles</w:t>
        <w:tab/>
      </w:r>
      <w:r w:rsidRPr="006C4D30" w:rsidR="00A71C77">
        <w:rPr>
          <w:rFonts w:ascii="Arial" w:hAnsi="Arial" w:cs="Arial"/>
          <w:spacing w:val="-2"/>
          <w:sz w:val="20"/>
          <w:szCs w:val="20"/>
        </w:rPr>
        <w:t xml:space="preserve">       </w:t>
      </w:r>
      <w:r w:rsidRPr="006C4D30">
        <w:rPr>
          <w:rFonts w:ascii="Arial" w:hAnsi="Arial" w:cs="Arial"/>
          <w:snapToGrid w:val="0"/>
          <w:sz w:val="20"/>
          <w:szCs w:val="20"/>
          <w:cs/>
          <w:lang w:eastAsia="th-TH"/>
        </w:rPr>
        <w:t>5</w:t>
      </w:r>
      <w:r w:rsidRPr="006C4D30">
        <w:rPr>
          <w:rFonts w:ascii="Arial" w:hAnsi="Arial" w:cs="Arial"/>
          <w:snapToGrid w:val="0"/>
          <w:sz w:val="20"/>
          <w:szCs w:val="20"/>
          <w:lang w:eastAsia="th-TH"/>
        </w:rPr>
        <w:t xml:space="preserve"> </w:t>
        <w:tab/>
        <w:t>years</w:t>
      </w:r>
    </w:p>
    <w:p w:rsidR="00500D84" w:rsidRPr="006C4D30" w:rsidP="00500D84">
      <w:pPr>
        <w:ind w:left="1080"/>
        <w:jc w:val="both"/>
        <w:rPr>
          <w:rFonts w:ascii="Arial" w:hAnsi="Arial" w:cs="Arial"/>
          <w:sz w:val="14"/>
          <w:szCs w:val="14"/>
        </w:rPr>
      </w:pPr>
    </w:p>
    <w:p w:rsidR="00500D84" w:rsidRPr="006C4D30" w:rsidP="00500D84">
      <w:pPr>
        <w:ind w:left="1080"/>
        <w:jc w:val="both"/>
        <w:rPr>
          <w:rFonts w:ascii="Arial" w:hAnsi="Arial" w:cs="Arial"/>
          <w:sz w:val="20"/>
          <w:szCs w:val="20"/>
        </w:rPr>
      </w:pPr>
      <w:r w:rsidRPr="006C4D30">
        <w:rPr>
          <w:rFonts w:ascii="Arial" w:hAnsi="Arial" w:cs="Arial"/>
          <w:sz w:val="20"/>
          <w:szCs w:val="20"/>
        </w:rPr>
        <w:t>The assets’ residual values and useful lives are reviewed, and adjusted if appropriate, at the end of each reporting period.</w:t>
      </w:r>
    </w:p>
    <w:p w:rsidR="00500D84" w:rsidRPr="006C4D30" w:rsidP="00C23EE2">
      <w:pPr>
        <w:ind w:left="1080"/>
        <w:jc w:val="both"/>
        <w:rPr>
          <w:rFonts w:ascii="Arial" w:hAnsi="Arial" w:cs="Arial"/>
          <w:spacing w:val="-2"/>
          <w:sz w:val="14"/>
          <w:szCs w:val="14"/>
        </w:rPr>
      </w:pPr>
    </w:p>
    <w:p w:rsidR="00500D84" w:rsidRPr="006C4D30" w:rsidP="00500D84">
      <w:pPr>
        <w:ind w:left="1080"/>
        <w:jc w:val="both"/>
        <w:rPr>
          <w:rFonts w:ascii="Arial" w:hAnsi="Arial" w:cs="Arial"/>
          <w:spacing w:val="-2"/>
          <w:sz w:val="20"/>
          <w:szCs w:val="20"/>
        </w:rPr>
      </w:pPr>
      <w:r w:rsidRPr="006C4D30">
        <w:rPr>
          <w:rFonts w:ascii="Arial" w:hAnsi="Arial" w:cs="Arial"/>
          <w:spacing w:val="-2"/>
          <w:sz w:val="20"/>
          <w:szCs w:val="20"/>
        </w:rPr>
        <w:t>The asset’s carrying amount is written-down immediately to its recoverable amount if the asset’s carrying amount is greater than its estimated recoverable amount.</w:t>
      </w:r>
    </w:p>
    <w:p w:rsidR="009054FB" w:rsidRPr="006C4D30" w:rsidP="00500D84">
      <w:pPr>
        <w:ind w:left="1080"/>
        <w:jc w:val="both"/>
        <w:rPr>
          <w:rFonts w:ascii="Arial" w:hAnsi="Arial" w:cs="Arial"/>
          <w:sz w:val="14"/>
          <w:szCs w:val="14"/>
        </w:rPr>
      </w:pPr>
    </w:p>
    <w:p w:rsidR="004A43FC" w:rsidP="00C23EE2">
      <w:pPr>
        <w:ind w:left="1080"/>
        <w:jc w:val="both"/>
        <w:rPr>
          <w:rFonts w:ascii="Arial" w:hAnsi="Arial" w:cs="Arial"/>
          <w:sz w:val="20"/>
          <w:szCs w:val="20"/>
        </w:rPr>
      </w:pPr>
      <w:r w:rsidRPr="006C4D30" w:rsidR="00500D84">
        <w:rPr>
          <w:rFonts w:ascii="Arial" w:hAnsi="Arial" w:cs="Arial"/>
          <w:sz w:val="20"/>
          <w:szCs w:val="20"/>
        </w:rPr>
        <w:t xml:space="preserve">Gains or losses on disposals are determined by comparing the proceeds with the carrying amount and are recognised </w:t>
      </w:r>
      <w:r w:rsidRPr="006C4D30" w:rsidR="00DA76B0">
        <w:rPr>
          <w:rFonts w:ascii="Arial" w:hAnsi="Arial" w:cs="Arial"/>
          <w:sz w:val="20"/>
          <w:szCs w:val="20"/>
        </w:rPr>
        <w:t xml:space="preserve">in </w:t>
      </w:r>
      <w:r w:rsidRPr="006C4D30" w:rsidR="00500D84">
        <w:rPr>
          <w:rFonts w:ascii="Arial" w:hAnsi="Arial" w:cs="Arial"/>
          <w:sz w:val="20"/>
          <w:szCs w:val="20"/>
        </w:rPr>
        <w:t>profit or loss.</w:t>
      </w:r>
    </w:p>
    <w:p w:rsidR="00C23EE2" w:rsidRPr="006C4D30" w:rsidP="00C23EE2">
      <w:pPr>
        <w:ind w:left="1080"/>
        <w:jc w:val="both"/>
        <w:rPr>
          <w:rFonts w:ascii="Arial" w:hAnsi="Arial" w:cs="Arial"/>
          <w:sz w:val="20"/>
          <w:szCs w:val="20"/>
        </w:rPr>
      </w:pPr>
      <w:r w:rsidRPr="006C4D30">
        <w:rPr>
          <w:rFonts w:ascii="Arial" w:hAnsi="Arial" w:cs="Arial"/>
          <w:sz w:val="20"/>
          <w:szCs w:val="20"/>
        </w:rPr>
        <w:br w:type="page"/>
      </w:r>
    </w:p>
    <w:p w:rsidR="00C23EE2" w:rsidRPr="006C4D30" w:rsidP="00C23EE2">
      <w:pPr>
        <w:ind w:left="1080" w:hanging="540"/>
        <w:jc w:val="both"/>
        <w:rPr>
          <w:rFonts w:ascii="Arial" w:hAnsi="Arial" w:cs="Arial"/>
          <w:sz w:val="20"/>
          <w:szCs w:val="20"/>
        </w:rPr>
      </w:pPr>
    </w:p>
    <w:p w:rsidR="00C23EE2" w:rsidRPr="006C4D30" w:rsidP="00C23EE2">
      <w:pPr>
        <w:ind w:left="540" w:hanging="540"/>
        <w:contextualSpacing/>
        <w:outlineLvl w:val="0"/>
        <w:rPr>
          <w:rFonts w:ascii="Arial" w:hAnsi="Arial" w:cs="Arial"/>
          <w:sz w:val="20"/>
          <w:szCs w:val="20"/>
        </w:rPr>
      </w:pPr>
      <w:r w:rsidRPr="006C4D30">
        <w:rPr>
          <w:rFonts w:ascii="Arial" w:hAnsi="Arial" w:cs="Arial"/>
          <w:b/>
          <w:bCs/>
          <w:sz w:val="20"/>
          <w:szCs w:val="20"/>
        </w:rPr>
        <w:t>2</w:t>
        <w:tab/>
        <w:t>Accounting policies</w:t>
      </w:r>
      <w:r w:rsidRPr="006C4D30">
        <w:rPr>
          <w:rFonts w:ascii="Arial" w:hAnsi="Arial" w:cs="Arial"/>
          <w:sz w:val="20"/>
          <w:szCs w:val="20"/>
        </w:rPr>
        <w:t xml:space="preserve"> (Cont’d)</w:t>
      </w:r>
    </w:p>
    <w:p w:rsidR="00500D84" w:rsidRPr="006C4D30" w:rsidP="00500D84">
      <w:pPr>
        <w:ind w:left="1080"/>
        <w:jc w:val="both"/>
        <w:rPr>
          <w:rFonts w:ascii="Arial" w:hAnsi="Arial" w:cs="Arial"/>
          <w:sz w:val="20"/>
          <w:szCs w:val="20"/>
        </w:rPr>
      </w:pPr>
    </w:p>
    <w:p w:rsidR="00500D84" w:rsidRPr="006C4D30" w:rsidP="00500D84">
      <w:pPr>
        <w:ind w:left="1080"/>
        <w:jc w:val="both"/>
        <w:rPr>
          <w:rFonts w:ascii="Arial" w:hAnsi="Arial" w:cs="Arial"/>
          <w:sz w:val="20"/>
          <w:szCs w:val="20"/>
        </w:rPr>
      </w:pPr>
    </w:p>
    <w:p w:rsidR="00500D84" w:rsidRPr="006C4D30" w:rsidP="00500D84">
      <w:pPr>
        <w:tabs>
          <w:tab w:val="left" w:pos="1080"/>
        </w:tabs>
        <w:ind w:left="540"/>
        <w:contextualSpacing/>
        <w:rPr>
          <w:rFonts w:ascii="Arial" w:hAnsi="Arial" w:cs="Arial"/>
          <w:b/>
          <w:bCs/>
          <w:sz w:val="20"/>
          <w:szCs w:val="20"/>
        </w:rPr>
      </w:pPr>
      <w:r w:rsidRPr="006C4D30" w:rsidR="00FF4787">
        <w:rPr>
          <w:rFonts w:ascii="Arial" w:hAnsi="Arial" w:cs="Arial"/>
          <w:b/>
          <w:bCs/>
          <w:sz w:val="20"/>
          <w:szCs w:val="20"/>
        </w:rPr>
        <w:t>2.10</w:t>
      </w:r>
      <w:r w:rsidRPr="006C4D30">
        <w:rPr>
          <w:rFonts w:ascii="Arial" w:hAnsi="Arial" w:cs="Arial"/>
          <w:b/>
          <w:bCs/>
          <w:sz w:val="20"/>
          <w:szCs w:val="20"/>
        </w:rPr>
        <w:tab/>
        <w:t>Service concession arrangements</w:t>
      </w:r>
    </w:p>
    <w:p w:rsidR="00500D84" w:rsidRPr="006C4D30" w:rsidP="00500D84">
      <w:pPr>
        <w:ind w:left="1080"/>
        <w:jc w:val="both"/>
        <w:rPr>
          <w:rFonts w:ascii="Arial" w:hAnsi="Arial" w:cs="Arial"/>
          <w:sz w:val="20"/>
          <w:szCs w:val="20"/>
        </w:rPr>
      </w:pPr>
    </w:p>
    <w:p w:rsidR="00500D84" w:rsidRPr="006C4D30" w:rsidP="00500D84">
      <w:pPr>
        <w:ind w:left="1080"/>
        <w:jc w:val="both"/>
        <w:rPr>
          <w:rFonts w:ascii="Arial" w:hAnsi="Arial" w:cs="Arial"/>
          <w:spacing w:val="-4"/>
          <w:sz w:val="20"/>
          <w:szCs w:val="20"/>
        </w:rPr>
      </w:pPr>
      <w:r w:rsidRPr="006C4D30">
        <w:rPr>
          <w:rFonts w:ascii="Arial" w:hAnsi="Arial" w:cs="Arial"/>
          <w:spacing w:val="-4"/>
          <w:sz w:val="20"/>
          <w:szCs w:val="20"/>
        </w:rPr>
        <w:t>Service concession arrangements are arrangements between government (the grantor) and a private sector entity (an operator) which involve the operator constructing the infrastructure used to provide the public service or upgrading it and operating and maintaining that infrastructure for a specified period of time. The operator is paid for its services over the period of the arrangement. The grantor controls or regulates what services the operator must provide with the infrastructure, to whom it must provide them, and at what price and the grantor control-through ownership, beneficial entitlement or otherwise - any significant residual interest in the infrastructure at the end of the term of the arrangement.</w:t>
      </w:r>
    </w:p>
    <w:p w:rsidR="00500D84" w:rsidRPr="006C4D30" w:rsidP="00500D84">
      <w:pPr>
        <w:ind w:left="1080"/>
        <w:jc w:val="both"/>
        <w:rPr>
          <w:rFonts w:ascii="Arial" w:hAnsi="Arial" w:cs="Arial"/>
          <w:sz w:val="20"/>
          <w:szCs w:val="20"/>
        </w:rPr>
      </w:pPr>
    </w:p>
    <w:p w:rsidR="00500D84" w:rsidRPr="006C4D30" w:rsidP="00EC707E">
      <w:pPr>
        <w:ind w:left="1080"/>
        <w:jc w:val="both"/>
        <w:rPr>
          <w:rFonts w:ascii="Arial" w:hAnsi="Arial" w:cs="Arial"/>
          <w:sz w:val="20"/>
          <w:szCs w:val="20"/>
        </w:rPr>
      </w:pPr>
      <w:r w:rsidRPr="006C4D30">
        <w:rPr>
          <w:rFonts w:ascii="Arial" w:hAnsi="Arial" w:cs="Arial"/>
          <w:sz w:val="20"/>
          <w:szCs w:val="20"/>
        </w:rPr>
        <w:t>If the Group as the operator provides construction or upgrade services, revenue and costs relating to construction or upgrade services shall be accounted for based on the stage of completion on the construction contract. The consideration received or receivable by the operator shall be recognised at its fair value of a financial asset or an intangible asset.</w:t>
      </w:r>
    </w:p>
    <w:p w:rsidR="00500D84" w:rsidRPr="006C4D30" w:rsidP="00500D84">
      <w:pPr>
        <w:ind w:left="1080"/>
        <w:jc w:val="both"/>
        <w:rPr>
          <w:rFonts w:ascii="Arial" w:hAnsi="Arial" w:cs="Arial"/>
          <w:sz w:val="20"/>
          <w:szCs w:val="20"/>
        </w:rPr>
      </w:pPr>
    </w:p>
    <w:p w:rsidR="00500D84" w:rsidRPr="006C4D30" w:rsidP="00500D84">
      <w:pPr>
        <w:ind w:left="1080"/>
        <w:jc w:val="both"/>
        <w:rPr>
          <w:rFonts w:ascii="Arial" w:hAnsi="Arial" w:cs="Arial"/>
          <w:sz w:val="20"/>
          <w:szCs w:val="20"/>
        </w:rPr>
      </w:pPr>
      <w:r w:rsidRPr="006C4D30">
        <w:rPr>
          <w:rFonts w:ascii="Arial" w:hAnsi="Arial" w:cs="Arial"/>
          <w:sz w:val="20"/>
          <w:szCs w:val="20"/>
        </w:rPr>
        <w:t xml:space="preserve">The Group shall recognise a financial asset to extent that it has an unconditional contractual right to receive cash or another financial asset from or at the direction of the grantor for the construction services and recognise an intangible asset to the extent that it receives a right </w:t>
      </w:r>
      <w:r w:rsidRPr="006C4D30" w:rsidR="00243CBB">
        <w:rPr>
          <w:rFonts w:ascii="Arial" w:hAnsi="Arial" w:cs="Arial"/>
          <w:sz w:val="20"/>
          <w:szCs w:val="20"/>
          <w:cs/>
        </w:rPr>
        <w:br/>
      </w:r>
      <w:r w:rsidRPr="006C4D30">
        <w:rPr>
          <w:rFonts w:ascii="Arial" w:hAnsi="Arial" w:cs="Arial"/>
          <w:sz w:val="20"/>
          <w:szCs w:val="20"/>
        </w:rPr>
        <w:t>(a licence) to charge users of the public service. A right to charge users of the public service is not an unconditional right to receive cash because the amounts are contingent on the extent that the public uses the service. If the operator is paid for the construction services partly by a financial asset and partly by an intangible asset it is necessary to account separately for each component of the operator's consideration. Revenue and costs relating to operation services shall be recognised when service is provided by reference to the contract term.</w:t>
      </w:r>
    </w:p>
    <w:p w:rsidR="00500D84" w:rsidRPr="006C4D30" w:rsidP="00500D84">
      <w:pPr>
        <w:ind w:left="1080"/>
        <w:jc w:val="both"/>
        <w:rPr>
          <w:rFonts w:ascii="Arial" w:hAnsi="Arial" w:cs="Arial"/>
          <w:sz w:val="20"/>
          <w:szCs w:val="20"/>
        </w:rPr>
      </w:pPr>
    </w:p>
    <w:p w:rsidR="00500D84" w:rsidRPr="006C4D30" w:rsidP="00500D84">
      <w:pPr>
        <w:ind w:left="1080"/>
        <w:jc w:val="both"/>
        <w:rPr>
          <w:rFonts w:ascii="Arial" w:hAnsi="Arial" w:cs="Arial"/>
          <w:sz w:val="20"/>
          <w:szCs w:val="20"/>
        </w:rPr>
      </w:pPr>
      <w:r w:rsidRPr="006C4D30">
        <w:rPr>
          <w:rFonts w:ascii="Arial" w:hAnsi="Arial" w:cs="Arial"/>
          <w:sz w:val="20"/>
          <w:szCs w:val="20"/>
        </w:rPr>
        <w:t>Contractual obligations to maintain or restore infrastructure, except for any upgrade element shall be recognised and measured at the best estimate of the expenditure that would be required to settle the present obligation at the end of the reporting period.</w:t>
      </w:r>
    </w:p>
    <w:p w:rsidR="00500D84" w:rsidRPr="006C4D30" w:rsidP="00500D84">
      <w:pPr>
        <w:ind w:left="1080"/>
        <w:jc w:val="both"/>
        <w:rPr>
          <w:rFonts w:ascii="Arial" w:hAnsi="Arial" w:cs="Arial"/>
          <w:sz w:val="20"/>
          <w:szCs w:val="20"/>
        </w:rPr>
      </w:pPr>
    </w:p>
    <w:p w:rsidR="00500D84" w:rsidRPr="006C4D30" w:rsidP="00500D84">
      <w:pPr>
        <w:ind w:left="1080"/>
        <w:jc w:val="both"/>
        <w:rPr>
          <w:rFonts w:ascii="Arial" w:hAnsi="Arial" w:cs="Arial"/>
          <w:sz w:val="20"/>
          <w:szCs w:val="20"/>
        </w:rPr>
      </w:pPr>
    </w:p>
    <w:p w:rsidR="00500D84" w:rsidRPr="006C4D30" w:rsidP="00500D84">
      <w:pPr>
        <w:tabs>
          <w:tab w:val="left" w:pos="1080"/>
        </w:tabs>
        <w:ind w:left="540"/>
        <w:contextualSpacing/>
        <w:rPr>
          <w:rFonts w:ascii="Arial" w:hAnsi="Arial" w:cs="Arial"/>
          <w:b/>
          <w:bCs/>
          <w:sz w:val="20"/>
          <w:szCs w:val="20"/>
        </w:rPr>
      </w:pPr>
      <w:r w:rsidRPr="006C4D30">
        <w:rPr>
          <w:rFonts w:ascii="Arial" w:hAnsi="Arial" w:cs="Arial"/>
          <w:b/>
          <w:bCs/>
          <w:sz w:val="20"/>
          <w:szCs w:val="20"/>
        </w:rPr>
        <w:t>2.1</w:t>
      </w:r>
      <w:r w:rsidRPr="006C4D30" w:rsidR="00FF4787">
        <w:rPr>
          <w:rFonts w:ascii="Arial" w:hAnsi="Arial" w:cs="Arial"/>
          <w:b/>
          <w:bCs/>
          <w:sz w:val="20"/>
          <w:szCs w:val="20"/>
        </w:rPr>
        <w:t>1</w:t>
      </w:r>
      <w:r w:rsidRPr="006C4D30">
        <w:rPr>
          <w:rFonts w:ascii="Arial" w:hAnsi="Arial" w:cs="Arial"/>
          <w:b/>
          <w:bCs/>
          <w:sz w:val="20"/>
          <w:szCs w:val="20"/>
        </w:rPr>
        <w:tab/>
        <w:t>Intangible assets</w:t>
      </w:r>
    </w:p>
    <w:p w:rsidR="00500D84" w:rsidRPr="006C4D30" w:rsidP="00500D84">
      <w:pPr>
        <w:ind w:left="1080"/>
        <w:contextualSpacing/>
        <w:rPr>
          <w:rFonts w:ascii="Arial" w:hAnsi="Arial" w:cs="Arial"/>
          <w:spacing w:val="-2"/>
          <w:sz w:val="20"/>
          <w:szCs w:val="20"/>
        </w:rPr>
      </w:pPr>
    </w:p>
    <w:p w:rsidR="00500D84" w:rsidRPr="006C4D30" w:rsidP="00EC707E">
      <w:pPr>
        <w:tabs>
          <w:tab w:val="left" w:pos="1800"/>
        </w:tabs>
        <w:ind w:left="1800" w:hanging="720"/>
        <w:jc w:val="both"/>
        <w:rPr>
          <w:rFonts w:ascii="Arial" w:hAnsi="Arial" w:cs="Arial"/>
          <w:b/>
          <w:bCs/>
          <w:sz w:val="20"/>
          <w:szCs w:val="20"/>
        </w:rPr>
      </w:pPr>
      <w:r w:rsidRPr="006C4D30">
        <w:rPr>
          <w:rFonts w:ascii="Arial" w:hAnsi="Arial" w:cs="Arial"/>
          <w:b/>
          <w:bCs/>
          <w:sz w:val="20"/>
          <w:szCs w:val="20"/>
        </w:rPr>
        <w:t>2.1</w:t>
      </w:r>
      <w:r w:rsidRPr="006C4D30" w:rsidR="00FF4787">
        <w:rPr>
          <w:rFonts w:ascii="Arial" w:hAnsi="Arial" w:cs="Arial"/>
          <w:b/>
          <w:bCs/>
          <w:sz w:val="20"/>
          <w:szCs w:val="20"/>
          <w:lang w:val="en-US"/>
        </w:rPr>
        <w:t>1</w:t>
      </w:r>
      <w:r w:rsidRPr="006C4D30">
        <w:rPr>
          <w:rFonts w:ascii="Arial" w:hAnsi="Arial" w:cs="Arial"/>
          <w:b/>
          <w:bCs/>
          <w:sz w:val="20"/>
          <w:szCs w:val="20"/>
        </w:rPr>
        <w:t>.1</w:t>
        <w:tab/>
        <w:t>Right to use assets</w:t>
      </w:r>
    </w:p>
    <w:p w:rsidR="00500D84" w:rsidRPr="006C4D30" w:rsidP="00EC707E">
      <w:pPr>
        <w:tabs>
          <w:tab w:val="left" w:pos="1620"/>
        </w:tabs>
        <w:ind w:left="1800"/>
        <w:jc w:val="both"/>
        <w:rPr>
          <w:rFonts w:ascii="Arial" w:hAnsi="Arial" w:cs="Arial"/>
          <w:sz w:val="20"/>
          <w:szCs w:val="20"/>
        </w:rPr>
      </w:pPr>
    </w:p>
    <w:p w:rsidR="00500D84" w:rsidRPr="006C4D30" w:rsidP="00EC707E">
      <w:pPr>
        <w:tabs>
          <w:tab w:val="left" w:pos="1620"/>
        </w:tabs>
        <w:ind w:left="1800"/>
        <w:jc w:val="both"/>
        <w:rPr>
          <w:rFonts w:ascii="Arial" w:hAnsi="Arial" w:cs="Arial"/>
          <w:sz w:val="20"/>
          <w:szCs w:val="20"/>
        </w:rPr>
      </w:pPr>
      <w:r w:rsidRPr="006C4D30">
        <w:rPr>
          <w:rFonts w:ascii="Arial" w:hAnsi="Arial" w:cs="Arial"/>
          <w:sz w:val="20"/>
          <w:szCs w:val="20"/>
        </w:rPr>
        <w:t>Right to use assets consist</w:t>
      </w:r>
      <w:r w:rsidRPr="006C4D30" w:rsidR="00624BE4">
        <w:rPr>
          <w:rFonts w:ascii="Arial" w:hAnsi="Arial" w:cs="Arial"/>
          <w:sz w:val="20"/>
          <w:szCs w:val="20"/>
        </w:rPr>
        <w:t>s</w:t>
      </w:r>
      <w:r w:rsidRPr="006C4D30">
        <w:rPr>
          <w:rFonts w:ascii="Arial" w:hAnsi="Arial" w:cs="Arial"/>
          <w:sz w:val="20"/>
          <w:szCs w:val="20"/>
        </w:rPr>
        <w:t xml:space="preserve"> of </w:t>
      </w:r>
    </w:p>
    <w:p w:rsidR="00500D84" w:rsidRPr="006C4D30" w:rsidP="00EC707E">
      <w:pPr>
        <w:tabs>
          <w:tab w:val="left" w:pos="1620"/>
        </w:tabs>
        <w:ind w:left="1800"/>
        <w:jc w:val="both"/>
        <w:rPr>
          <w:rFonts w:ascii="Arial" w:hAnsi="Arial" w:cs="Arial"/>
          <w:sz w:val="20"/>
          <w:szCs w:val="20"/>
        </w:rPr>
      </w:pPr>
    </w:p>
    <w:p w:rsidR="00500D84" w:rsidRPr="006C4D30" w:rsidP="00EC707E">
      <w:pPr>
        <w:pStyle w:val="ListParagraph"/>
        <w:numPr>
          <w:ilvl w:val="0"/>
          <w:numId w:val="7"/>
        </w:numPr>
        <w:spacing w:after="160" w:line="259" w:lineRule="auto"/>
        <w:ind w:left="2160"/>
        <w:rPr>
          <w:rFonts w:cs="Arial"/>
          <w:sz w:val="20"/>
          <w:szCs w:val="20"/>
        </w:rPr>
      </w:pPr>
      <w:r w:rsidRPr="006C4D30">
        <w:rPr>
          <w:rFonts w:cs="Arial"/>
          <w:sz w:val="20"/>
          <w:szCs w:val="20"/>
        </w:rPr>
        <w:t>Right to use gas pipeline</w:t>
      </w:r>
    </w:p>
    <w:p w:rsidR="00500D84" w:rsidRPr="006C4D30" w:rsidP="00EC707E">
      <w:pPr>
        <w:pStyle w:val="ListParagraph"/>
        <w:ind w:left="2160"/>
        <w:rPr>
          <w:rFonts w:cs="Arial"/>
          <w:sz w:val="20"/>
          <w:szCs w:val="20"/>
        </w:rPr>
      </w:pPr>
    </w:p>
    <w:p w:rsidR="00500D84" w:rsidRPr="006C4D30" w:rsidP="00EC707E">
      <w:pPr>
        <w:pStyle w:val="ListParagraph"/>
        <w:ind w:left="2160"/>
        <w:jc w:val="thaiDistribute"/>
        <w:rPr>
          <w:rFonts w:cs="Arial"/>
          <w:sz w:val="20"/>
          <w:szCs w:val="20"/>
        </w:rPr>
      </w:pPr>
      <w:r w:rsidRPr="006C4D30">
        <w:rPr>
          <w:rFonts w:cs="Arial"/>
          <w:sz w:val="20"/>
          <w:szCs w:val="20"/>
        </w:rPr>
        <w:t xml:space="preserve">Cost of gas piping of which the right was transferred to gas supplier according to the gas purchase agreement is classified as intangible assets on right transferring date and amortised using the straight-line basis over the period of gas purchase agreement. </w:t>
      </w:r>
    </w:p>
    <w:p w:rsidR="00500D84" w:rsidRPr="006C4D30" w:rsidP="00EC707E">
      <w:pPr>
        <w:pStyle w:val="ListParagraph"/>
        <w:ind w:left="2160"/>
        <w:rPr>
          <w:rFonts w:cs="Arial"/>
          <w:sz w:val="20"/>
          <w:szCs w:val="20"/>
        </w:rPr>
      </w:pPr>
    </w:p>
    <w:p w:rsidR="00500D84" w:rsidRPr="006C4D30" w:rsidP="00EC707E">
      <w:pPr>
        <w:pStyle w:val="ListParagraph"/>
        <w:numPr>
          <w:ilvl w:val="0"/>
          <w:numId w:val="7"/>
        </w:numPr>
        <w:spacing w:after="160" w:line="259" w:lineRule="auto"/>
        <w:ind w:left="2160"/>
        <w:rPr>
          <w:rFonts w:cs="Arial"/>
          <w:sz w:val="20"/>
          <w:szCs w:val="20"/>
        </w:rPr>
      </w:pPr>
      <w:r w:rsidRPr="006C4D30">
        <w:rPr>
          <w:rFonts w:cs="Arial"/>
          <w:sz w:val="20"/>
          <w:szCs w:val="20"/>
        </w:rPr>
        <w:t>Right to use substations</w:t>
      </w:r>
    </w:p>
    <w:p w:rsidR="00500D84" w:rsidRPr="006C4D30" w:rsidP="009054FB">
      <w:pPr>
        <w:pStyle w:val="ListParagraph"/>
        <w:ind w:left="2160"/>
        <w:jc w:val="thaiDistribute"/>
        <w:rPr>
          <w:rFonts w:cs="Arial"/>
          <w:sz w:val="20"/>
          <w:szCs w:val="20"/>
        </w:rPr>
      </w:pPr>
    </w:p>
    <w:p w:rsidR="00500D84" w:rsidRPr="006C4D30" w:rsidP="009054FB">
      <w:pPr>
        <w:pStyle w:val="ListParagraph"/>
        <w:ind w:left="2160"/>
        <w:jc w:val="thaiDistribute"/>
        <w:rPr>
          <w:rFonts w:cs="Arial"/>
          <w:spacing w:val="-4"/>
          <w:sz w:val="20"/>
          <w:szCs w:val="20"/>
        </w:rPr>
      </w:pPr>
      <w:r w:rsidRPr="006C4D30">
        <w:rPr>
          <w:rFonts w:cs="Arial"/>
          <w:sz w:val="20"/>
          <w:szCs w:val="20"/>
        </w:rPr>
        <w:t xml:space="preserve">Cost of substation of which the right was transferred to PEA according to the power purchase agreement is classified as intangible assets on right transferring date and </w:t>
      </w:r>
      <w:r w:rsidRPr="006C4D30">
        <w:rPr>
          <w:rFonts w:cs="Arial"/>
          <w:spacing w:val="-4"/>
          <w:sz w:val="20"/>
          <w:szCs w:val="20"/>
        </w:rPr>
        <w:t>amortised using the straight-line basis over the period of power purchase agreement.</w:t>
      </w:r>
    </w:p>
    <w:p w:rsidR="009A5E34" w:rsidRPr="006C4D30">
      <w:pPr>
        <w:rPr>
          <w:rFonts w:ascii="Arial" w:hAnsi="Arial" w:cs="Arial"/>
          <w:sz w:val="20"/>
          <w:szCs w:val="20"/>
        </w:rPr>
      </w:pPr>
      <w:r w:rsidRPr="006C4D30">
        <w:rPr>
          <w:rFonts w:ascii="Arial" w:hAnsi="Arial" w:cs="Arial"/>
          <w:sz w:val="20"/>
          <w:szCs w:val="20"/>
        </w:rPr>
        <w:br w:type="page"/>
      </w:r>
    </w:p>
    <w:p w:rsidR="009A5E34" w:rsidRPr="006C4D30" w:rsidP="009A5E34">
      <w:pPr>
        <w:ind w:left="540" w:hanging="540"/>
        <w:contextualSpacing/>
        <w:outlineLvl w:val="0"/>
        <w:rPr>
          <w:rFonts w:ascii="Arial" w:hAnsi="Arial" w:cs="Arial"/>
          <w:b/>
          <w:bCs/>
          <w:sz w:val="20"/>
          <w:szCs w:val="20"/>
        </w:rPr>
      </w:pPr>
    </w:p>
    <w:p w:rsidR="009A5E34" w:rsidRPr="006C4D30" w:rsidP="009A5E34">
      <w:pPr>
        <w:ind w:left="540" w:hanging="540"/>
        <w:contextualSpacing/>
        <w:outlineLvl w:val="0"/>
        <w:rPr>
          <w:rFonts w:ascii="Arial" w:hAnsi="Arial" w:cs="Arial"/>
          <w:sz w:val="20"/>
          <w:szCs w:val="20"/>
        </w:rPr>
      </w:pPr>
      <w:r w:rsidRPr="006C4D30">
        <w:rPr>
          <w:rFonts w:ascii="Arial" w:hAnsi="Arial" w:cs="Arial"/>
          <w:b/>
          <w:bCs/>
          <w:sz w:val="20"/>
          <w:szCs w:val="20"/>
        </w:rPr>
        <w:t>2</w:t>
        <w:tab/>
        <w:t>Accounting policies</w:t>
      </w:r>
      <w:r w:rsidRPr="006C4D30">
        <w:rPr>
          <w:rFonts w:ascii="Arial" w:hAnsi="Arial" w:cs="Arial"/>
          <w:sz w:val="20"/>
          <w:szCs w:val="20"/>
        </w:rPr>
        <w:t xml:space="preserve"> (Cont’d)</w:t>
      </w:r>
    </w:p>
    <w:p w:rsidR="009A5E34" w:rsidRPr="006C4D30" w:rsidP="009A5E34">
      <w:pPr>
        <w:tabs>
          <w:tab w:val="left" w:pos="1620"/>
        </w:tabs>
        <w:ind w:left="1620" w:hanging="540"/>
        <w:rPr>
          <w:rFonts w:ascii="Arial" w:hAnsi="Arial" w:cs="Arial"/>
          <w:sz w:val="20"/>
          <w:szCs w:val="20"/>
        </w:rPr>
      </w:pPr>
    </w:p>
    <w:p w:rsidR="009A5E34" w:rsidRPr="006C4D30" w:rsidP="009A5E34">
      <w:pPr>
        <w:tabs>
          <w:tab w:val="left" w:pos="1620"/>
        </w:tabs>
        <w:ind w:left="1620" w:hanging="540"/>
        <w:rPr>
          <w:rFonts w:ascii="Arial" w:hAnsi="Arial" w:cs="Arial"/>
          <w:sz w:val="20"/>
          <w:szCs w:val="20"/>
        </w:rPr>
      </w:pPr>
    </w:p>
    <w:p w:rsidR="009A5E34" w:rsidRPr="006C4D30" w:rsidP="009A5E34">
      <w:pPr>
        <w:tabs>
          <w:tab w:val="left" w:pos="1080"/>
        </w:tabs>
        <w:ind w:left="540"/>
        <w:contextualSpacing/>
        <w:rPr>
          <w:rFonts w:ascii="Arial" w:hAnsi="Arial" w:cs="Arial"/>
          <w:b/>
          <w:bCs/>
          <w:sz w:val="20"/>
          <w:szCs w:val="20"/>
        </w:rPr>
      </w:pPr>
      <w:r w:rsidRPr="006C4D30">
        <w:rPr>
          <w:rFonts w:ascii="Arial" w:hAnsi="Arial" w:cs="Arial"/>
          <w:b/>
          <w:bCs/>
          <w:sz w:val="20"/>
          <w:szCs w:val="20"/>
        </w:rPr>
        <w:t>2.11</w:t>
        <w:tab/>
        <w:t xml:space="preserve">Intangible assets </w:t>
      </w:r>
      <w:r w:rsidRPr="006C4D30">
        <w:rPr>
          <w:rFonts w:ascii="Arial" w:hAnsi="Arial" w:cs="Arial"/>
          <w:sz w:val="20"/>
          <w:szCs w:val="20"/>
        </w:rPr>
        <w:t>(Cont’d)</w:t>
      </w:r>
    </w:p>
    <w:p w:rsidR="00500D84" w:rsidRPr="006C4D30" w:rsidP="00EC707E">
      <w:pPr>
        <w:ind w:left="1800"/>
        <w:rPr>
          <w:rFonts w:ascii="Arial" w:hAnsi="Arial" w:cs="Arial"/>
          <w:sz w:val="20"/>
          <w:szCs w:val="20"/>
        </w:rPr>
      </w:pPr>
    </w:p>
    <w:p w:rsidR="00803690" w:rsidRPr="006C4D30" w:rsidP="00EC707E">
      <w:pPr>
        <w:ind w:left="1800"/>
        <w:rPr>
          <w:rFonts w:ascii="Arial" w:hAnsi="Arial" w:cs="Arial"/>
          <w:sz w:val="20"/>
          <w:szCs w:val="20"/>
        </w:rPr>
      </w:pPr>
    </w:p>
    <w:p w:rsidR="00B67EE1" w:rsidRPr="006C4D30" w:rsidP="00B67EE1">
      <w:pPr>
        <w:tabs>
          <w:tab w:val="left" w:pos="1800"/>
        </w:tabs>
        <w:ind w:left="1800" w:hanging="720"/>
        <w:jc w:val="both"/>
        <w:rPr>
          <w:rFonts w:ascii="Arial" w:hAnsi="Arial" w:cs="Arial"/>
          <w:b/>
          <w:bCs/>
          <w:sz w:val="20"/>
          <w:szCs w:val="20"/>
        </w:rPr>
      </w:pPr>
      <w:r w:rsidRPr="006C4D30">
        <w:rPr>
          <w:rFonts w:ascii="Arial" w:hAnsi="Arial" w:cs="Arial"/>
          <w:b/>
          <w:bCs/>
          <w:sz w:val="20"/>
          <w:szCs w:val="20"/>
        </w:rPr>
        <w:t>2.11.2</w:t>
        <w:tab/>
        <w:t>Right in operation and maintenance contracts</w:t>
      </w:r>
    </w:p>
    <w:p w:rsidR="00B67EE1" w:rsidRPr="006C4D30" w:rsidP="00B67EE1">
      <w:pPr>
        <w:suppressAutoHyphens/>
        <w:ind w:left="1800"/>
        <w:jc w:val="both"/>
        <w:outlineLvl w:val="0"/>
        <w:rPr>
          <w:rFonts w:ascii="Arial" w:hAnsi="Arial" w:cs="Arial"/>
          <w:snapToGrid w:val="0"/>
          <w:sz w:val="20"/>
          <w:szCs w:val="20"/>
          <w:lang w:eastAsia="th-TH"/>
        </w:rPr>
      </w:pPr>
    </w:p>
    <w:p w:rsidR="00B67EE1" w:rsidRPr="006C4D30" w:rsidP="00B67EE1">
      <w:pPr>
        <w:suppressAutoHyphens/>
        <w:ind w:left="1800"/>
        <w:jc w:val="both"/>
        <w:outlineLvl w:val="0"/>
        <w:rPr>
          <w:rFonts w:ascii="Arial" w:hAnsi="Arial" w:cs="Arial"/>
          <w:snapToGrid w:val="0"/>
          <w:spacing w:val="-4"/>
          <w:sz w:val="20"/>
          <w:szCs w:val="20"/>
          <w:lang w:eastAsia="th-TH"/>
        </w:rPr>
      </w:pPr>
      <w:r w:rsidRPr="006C4D30">
        <w:rPr>
          <w:rFonts w:ascii="Arial" w:hAnsi="Arial" w:cs="Arial"/>
          <w:snapToGrid w:val="0"/>
          <w:spacing w:val="-4"/>
          <w:sz w:val="20"/>
          <w:szCs w:val="20"/>
          <w:lang w:eastAsia="th-TH"/>
        </w:rPr>
        <w:t xml:space="preserve">The right in operation and maintenance contracts arising on acquisition of subsidiary is amortised using the straight-line basis over the periods of the operation and maintenance contracts of which 21 years. </w:t>
      </w:r>
    </w:p>
    <w:p w:rsidR="00B67EE1" w:rsidRPr="006C4D30" w:rsidP="00EC707E">
      <w:pPr>
        <w:ind w:left="1800"/>
        <w:rPr>
          <w:rFonts w:ascii="Arial" w:hAnsi="Arial" w:cs="Arial"/>
          <w:sz w:val="20"/>
          <w:szCs w:val="20"/>
        </w:rPr>
      </w:pPr>
    </w:p>
    <w:p w:rsidR="00500D84" w:rsidRPr="006C4D30" w:rsidP="00EC707E">
      <w:pPr>
        <w:tabs>
          <w:tab w:val="left" w:pos="1800"/>
        </w:tabs>
        <w:ind w:left="1800" w:hanging="720"/>
        <w:jc w:val="both"/>
        <w:rPr>
          <w:rFonts w:ascii="Arial" w:hAnsi="Arial" w:cs="Arial"/>
          <w:b/>
          <w:bCs/>
          <w:sz w:val="20"/>
          <w:szCs w:val="20"/>
        </w:rPr>
      </w:pPr>
      <w:r w:rsidRPr="006C4D30">
        <w:rPr>
          <w:rFonts w:ascii="Arial" w:hAnsi="Arial" w:cs="Arial"/>
          <w:b/>
          <w:bCs/>
          <w:sz w:val="20"/>
          <w:szCs w:val="20"/>
        </w:rPr>
        <w:t>2.1</w:t>
      </w:r>
      <w:r w:rsidRPr="006C4D30" w:rsidR="00FF4787">
        <w:rPr>
          <w:rFonts w:ascii="Arial" w:hAnsi="Arial" w:cs="Arial"/>
          <w:b/>
          <w:bCs/>
          <w:sz w:val="20"/>
          <w:szCs w:val="20"/>
        </w:rPr>
        <w:t>1</w:t>
      </w:r>
      <w:r w:rsidRPr="006C4D30">
        <w:rPr>
          <w:rFonts w:ascii="Arial" w:hAnsi="Arial" w:cs="Arial"/>
          <w:b/>
          <w:bCs/>
          <w:sz w:val="20"/>
          <w:szCs w:val="20"/>
        </w:rPr>
        <w:t>.3</w:t>
        <w:tab/>
        <w:t>Rights from service concession arrangements</w:t>
      </w:r>
    </w:p>
    <w:p w:rsidR="00500D84" w:rsidRPr="006C4D30" w:rsidP="00EC707E">
      <w:pPr>
        <w:suppressAutoHyphens/>
        <w:ind w:left="1800"/>
        <w:jc w:val="both"/>
        <w:outlineLvl w:val="0"/>
        <w:rPr>
          <w:rFonts w:ascii="Arial" w:hAnsi="Arial" w:cs="Arial"/>
          <w:snapToGrid w:val="0"/>
          <w:sz w:val="20"/>
          <w:szCs w:val="20"/>
          <w:lang w:eastAsia="th-TH"/>
        </w:rPr>
      </w:pPr>
    </w:p>
    <w:p w:rsidR="00500D84" w:rsidRPr="006C4D30" w:rsidP="00EC707E">
      <w:pPr>
        <w:suppressAutoHyphens/>
        <w:ind w:left="1800"/>
        <w:jc w:val="both"/>
        <w:outlineLvl w:val="0"/>
        <w:rPr>
          <w:rFonts w:ascii="Arial" w:hAnsi="Arial" w:cs="Arial"/>
          <w:snapToGrid w:val="0"/>
          <w:spacing w:val="-8"/>
          <w:sz w:val="20"/>
          <w:szCs w:val="20"/>
          <w:lang w:eastAsia="th-TH"/>
        </w:rPr>
      </w:pPr>
      <w:r w:rsidRPr="006C4D30">
        <w:rPr>
          <w:rFonts w:ascii="Arial" w:hAnsi="Arial" w:cs="Arial"/>
          <w:snapToGrid w:val="0"/>
          <w:spacing w:val="-8"/>
          <w:sz w:val="20"/>
          <w:szCs w:val="20"/>
          <w:lang w:eastAsia="th-TH"/>
        </w:rPr>
        <w:t xml:space="preserve">Rights from service concession arrangements is the right from service concession arrangements to generation and distribution of electricity with the Laos government as described in the accounting policies in </w:t>
      </w:r>
      <w:r w:rsidRPr="006C4D30" w:rsidR="00A2789F">
        <w:rPr>
          <w:rFonts w:ascii="Arial" w:hAnsi="Arial" w:cs="Arial"/>
          <w:snapToGrid w:val="0"/>
          <w:spacing w:val="-8"/>
          <w:sz w:val="20"/>
          <w:szCs w:val="20"/>
          <w:lang w:eastAsia="th-TH"/>
        </w:rPr>
        <w:t>Note 2.10</w:t>
      </w:r>
      <w:r w:rsidRPr="006C4D30">
        <w:rPr>
          <w:rFonts w:ascii="Arial" w:hAnsi="Arial" w:cs="Arial"/>
          <w:snapToGrid w:val="0"/>
          <w:spacing w:val="-8"/>
          <w:sz w:val="20"/>
          <w:szCs w:val="20"/>
          <w:lang w:eastAsia="th-TH"/>
        </w:rPr>
        <w:t xml:space="preserve">. Rights from service concession arrangements are amortised using the straight-line method over </w:t>
      </w:r>
      <w:r w:rsidRPr="006C4D30" w:rsidR="00624BE4">
        <w:rPr>
          <w:rFonts w:ascii="Arial" w:hAnsi="Arial" w:cs="Arial"/>
          <w:snapToGrid w:val="0"/>
          <w:spacing w:val="-8"/>
          <w:sz w:val="20"/>
          <w:szCs w:val="20"/>
          <w:lang w:eastAsia="th-TH"/>
        </w:rPr>
        <w:t xml:space="preserve">the period of purchase agreement attached to the </w:t>
      </w:r>
      <w:r w:rsidRPr="006C4D30">
        <w:rPr>
          <w:rFonts w:ascii="Arial" w:hAnsi="Arial" w:cs="Arial"/>
          <w:snapToGrid w:val="0"/>
          <w:spacing w:val="-8"/>
          <w:sz w:val="20"/>
          <w:szCs w:val="20"/>
          <w:lang w:eastAsia="th-TH"/>
        </w:rPr>
        <w:t xml:space="preserve">concession </w:t>
      </w:r>
      <w:r w:rsidRPr="006C4D30" w:rsidR="00624BE4">
        <w:rPr>
          <w:rFonts w:ascii="Arial" w:hAnsi="Arial" w:cs="Arial"/>
          <w:snapToGrid w:val="0"/>
          <w:spacing w:val="-8"/>
          <w:sz w:val="20"/>
          <w:szCs w:val="20"/>
          <w:lang w:eastAsia="th-TH"/>
        </w:rPr>
        <w:t>agreement</w:t>
      </w:r>
      <w:r w:rsidRPr="006C4D30">
        <w:rPr>
          <w:rFonts w:ascii="Arial" w:hAnsi="Arial" w:cs="Arial"/>
          <w:snapToGrid w:val="0"/>
          <w:spacing w:val="-8"/>
          <w:sz w:val="20"/>
          <w:szCs w:val="20"/>
          <w:lang w:eastAsia="th-TH"/>
        </w:rPr>
        <w:t xml:space="preserve"> and recorded as expense in profit and loss.</w:t>
      </w:r>
    </w:p>
    <w:p w:rsidR="00500D84" w:rsidRPr="006C4D30" w:rsidP="009A5E34">
      <w:pPr>
        <w:suppressAutoHyphens/>
        <w:ind w:left="1800"/>
        <w:jc w:val="both"/>
        <w:outlineLvl w:val="0"/>
        <w:rPr>
          <w:rFonts w:ascii="Arial" w:hAnsi="Arial" w:cs="Arial"/>
          <w:snapToGrid w:val="0"/>
          <w:sz w:val="20"/>
          <w:szCs w:val="20"/>
          <w:lang w:eastAsia="th-TH"/>
        </w:rPr>
      </w:pPr>
    </w:p>
    <w:p w:rsidR="00EC707E" w:rsidRPr="006C4D30" w:rsidP="00EC707E">
      <w:pPr>
        <w:tabs>
          <w:tab w:val="left" w:pos="1800"/>
        </w:tabs>
        <w:ind w:left="1800" w:hanging="720"/>
        <w:jc w:val="both"/>
        <w:rPr>
          <w:rFonts w:ascii="Arial" w:hAnsi="Arial" w:cs="Arial"/>
          <w:b/>
          <w:bCs/>
          <w:sz w:val="20"/>
          <w:szCs w:val="20"/>
        </w:rPr>
      </w:pPr>
      <w:r w:rsidRPr="006C4D30">
        <w:rPr>
          <w:rFonts w:ascii="Arial" w:hAnsi="Arial" w:cs="Arial"/>
          <w:b/>
          <w:bCs/>
          <w:sz w:val="20"/>
          <w:szCs w:val="20"/>
        </w:rPr>
        <w:t>2.1</w:t>
      </w:r>
      <w:r w:rsidRPr="006C4D30" w:rsidR="00FF4787">
        <w:rPr>
          <w:rFonts w:ascii="Arial" w:hAnsi="Arial" w:cs="Arial"/>
          <w:b/>
          <w:bCs/>
          <w:sz w:val="20"/>
          <w:szCs w:val="20"/>
        </w:rPr>
        <w:t>1</w:t>
      </w:r>
      <w:r w:rsidRPr="006C4D30">
        <w:rPr>
          <w:rFonts w:ascii="Arial" w:hAnsi="Arial" w:cs="Arial"/>
          <w:b/>
          <w:bCs/>
          <w:sz w:val="20"/>
          <w:szCs w:val="20"/>
        </w:rPr>
        <w:t>.4</w:t>
        <w:tab/>
        <w:t xml:space="preserve">Deferred power plant costs </w:t>
      </w:r>
    </w:p>
    <w:p w:rsidR="00EC707E" w:rsidRPr="006C4D30" w:rsidP="00EC707E">
      <w:pPr>
        <w:suppressAutoHyphens/>
        <w:ind w:left="1800"/>
        <w:jc w:val="both"/>
        <w:outlineLvl w:val="0"/>
        <w:rPr>
          <w:rFonts w:ascii="Arial" w:hAnsi="Arial" w:cs="Arial"/>
          <w:snapToGrid w:val="0"/>
          <w:sz w:val="20"/>
          <w:szCs w:val="20"/>
          <w:lang w:eastAsia="th-TH"/>
        </w:rPr>
      </w:pPr>
    </w:p>
    <w:p w:rsidR="00EC707E" w:rsidRPr="006C4D30" w:rsidP="003E557C">
      <w:pPr>
        <w:suppressAutoHyphens/>
        <w:ind w:left="1800"/>
        <w:jc w:val="both"/>
        <w:outlineLvl w:val="0"/>
        <w:rPr>
          <w:rFonts w:ascii="Arial" w:hAnsi="Arial" w:cs="Arial"/>
          <w:snapToGrid w:val="0"/>
          <w:sz w:val="20"/>
          <w:szCs w:val="20"/>
          <w:lang w:eastAsia="th-TH"/>
        </w:rPr>
      </w:pPr>
      <w:r w:rsidRPr="006C4D30">
        <w:rPr>
          <w:rFonts w:ascii="Arial" w:hAnsi="Arial" w:cs="Arial"/>
          <w:snapToGrid w:val="0"/>
          <w:spacing w:val="-4"/>
          <w:sz w:val="20"/>
          <w:szCs w:val="20"/>
          <w:lang w:eastAsia="th-TH"/>
        </w:rPr>
        <w:t xml:space="preserve">Deferred power plant cost includes </w:t>
      </w:r>
      <w:r w:rsidRPr="006C4D30" w:rsidR="003E557C">
        <w:rPr>
          <w:rFonts w:ascii="Arial" w:hAnsi="Arial" w:cs="Arial"/>
          <w:snapToGrid w:val="0"/>
          <w:spacing w:val="-4"/>
          <w:sz w:val="20"/>
          <w:szCs w:val="20"/>
          <w:lang w:eastAsia="th-TH"/>
        </w:rPr>
        <w:t>the necessary and relevant expenditures on acquiring</w:t>
      </w:r>
      <w:r w:rsidRPr="006C4D30" w:rsidR="00542B6F">
        <w:rPr>
          <w:rFonts w:ascii="Arial" w:hAnsi="Arial" w:cs="Arial"/>
          <w:snapToGrid w:val="0"/>
          <w:sz w:val="20"/>
          <w:szCs w:val="20"/>
          <w:lang w:eastAsia="th-TH"/>
        </w:rPr>
        <w:t xml:space="preserve"> relevant</w:t>
      </w:r>
      <w:r w:rsidRPr="006C4D30">
        <w:rPr>
          <w:rFonts w:ascii="Arial" w:hAnsi="Arial" w:cs="Arial"/>
          <w:snapToGrid w:val="0"/>
          <w:sz w:val="20"/>
          <w:szCs w:val="20"/>
          <w:lang w:eastAsia="th-TH"/>
        </w:rPr>
        <w:t xml:space="preserve"> licence</w:t>
      </w:r>
      <w:r w:rsidRPr="006C4D30" w:rsidR="00542B6F">
        <w:rPr>
          <w:rFonts w:ascii="Arial" w:hAnsi="Arial" w:cs="Arial"/>
          <w:snapToGrid w:val="0"/>
          <w:sz w:val="20"/>
          <w:szCs w:val="20"/>
          <w:lang w:eastAsia="th-TH"/>
        </w:rPr>
        <w:t>s</w:t>
      </w:r>
      <w:r w:rsidRPr="006C4D30">
        <w:rPr>
          <w:rFonts w:ascii="Arial" w:hAnsi="Arial" w:cs="Arial"/>
          <w:snapToGrid w:val="0"/>
          <w:sz w:val="20"/>
          <w:szCs w:val="20"/>
          <w:lang w:eastAsia="th-TH"/>
        </w:rPr>
        <w:t xml:space="preserve"> for </w:t>
      </w:r>
      <w:r w:rsidRPr="006C4D30" w:rsidR="00542B6F">
        <w:rPr>
          <w:rFonts w:ascii="Arial" w:hAnsi="Arial" w:cs="Arial"/>
          <w:snapToGrid w:val="0"/>
          <w:sz w:val="20"/>
          <w:szCs w:val="20"/>
          <w:lang w:eastAsia="th-TH"/>
        </w:rPr>
        <w:t xml:space="preserve">the </w:t>
      </w:r>
      <w:r w:rsidRPr="006C4D30">
        <w:rPr>
          <w:rFonts w:ascii="Arial" w:hAnsi="Arial" w:cs="Arial"/>
          <w:snapToGrid w:val="0"/>
          <w:sz w:val="20"/>
          <w:szCs w:val="20"/>
          <w:lang w:eastAsia="th-TH"/>
        </w:rPr>
        <w:t>power plant</w:t>
      </w:r>
      <w:r w:rsidRPr="006C4D30" w:rsidR="00542B6F">
        <w:rPr>
          <w:rFonts w:ascii="Arial" w:hAnsi="Arial" w:cs="Arial"/>
          <w:snapToGrid w:val="0"/>
          <w:sz w:val="20"/>
          <w:szCs w:val="20"/>
          <w:lang w:eastAsia="th-TH"/>
        </w:rPr>
        <w:t>’s operation</w:t>
      </w:r>
      <w:r w:rsidRPr="006C4D30">
        <w:rPr>
          <w:rFonts w:ascii="Arial" w:hAnsi="Arial" w:cs="Arial"/>
          <w:snapToGrid w:val="0"/>
          <w:sz w:val="20"/>
          <w:szCs w:val="20"/>
          <w:lang w:eastAsia="th-TH"/>
        </w:rPr>
        <w:t xml:space="preserve"> and costs incurred on development projects that are recognised as intangible assets when it is probable tha</w:t>
      </w:r>
      <w:r w:rsidRPr="006C4D30" w:rsidR="00542B6F">
        <w:rPr>
          <w:rFonts w:ascii="Arial" w:hAnsi="Arial" w:cs="Arial"/>
          <w:snapToGrid w:val="0"/>
          <w:sz w:val="20"/>
          <w:szCs w:val="20"/>
          <w:lang w:eastAsia="th-TH"/>
        </w:rPr>
        <w:t xml:space="preserve">t the project will </w:t>
      </w:r>
      <w:r w:rsidRPr="006C4D30" w:rsidR="00542B6F">
        <w:rPr>
          <w:rFonts w:ascii="Arial" w:hAnsi="Arial" w:cs="Arial"/>
          <w:snapToGrid w:val="0"/>
          <w:spacing w:val="-4"/>
          <w:sz w:val="20"/>
          <w:szCs w:val="20"/>
          <w:lang w:eastAsia="th-TH"/>
        </w:rPr>
        <w:t>be a success</w:t>
      </w:r>
      <w:r w:rsidRPr="006C4D30">
        <w:rPr>
          <w:rFonts w:ascii="Arial" w:hAnsi="Arial" w:cs="Arial"/>
          <w:snapToGrid w:val="0"/>
          <w:spacing w:val="-4"/>
          <w:sz w:val="20"/>
          <w:szCs w:val="20"/>
          <w:lang w:eastAsia="th-TH"/>
        </w:rPr>
        <w:t xml:space="preserve"> and only if the cost can be measured reliably. Other development expenditure</w:t>
      </w:r>
      <w:r w:rsidRPr="006C4D30">
        <w:rPr>
          <w:rFonts w:ascii="Arial" w:hAnsi="Arial" w:cs="Arial"/>
          <w:snapToGrid w:val="0"/>
          <w:sz w:val="20"/>
          <w:szCs w:val="20"/>
          <w:lang w:eastAsia="th-TH"/>
        </w:rPr>
        <w:t xml:space="preserve"> is recognised as an expense as incurred. Development costs previously recognised as an expense are not recognised as an asset in a subsequent period. Deferred power plant costs have been capital</w:t>
      </w:r>
      <w:r w:rsidRPr="006C4D30" w:rsidR="00542B6F">
        <w:rPr>
          <w:rFonts w:ascii="Arial" w:hAnsi="Arial" w:cs="Arial"/>
          <w:snapToGrid w:val="0"/>
          <w:sz w:val="20"/>
          <w:szCs w:val="20"/>
          <w:lang w:eastAsia="th-TH"/>
        </w:rPr>
        <w:t xml:space="preserve">ised and amortised </w:t>
      </w:r>
      <w:r w:rsidRPr="006C4D30" w:rsidR="004624C9">
        <w:rPr>
          <w:rFonts w:ascii="Arial" w:hAnsi="Arial" w:cs="Arial"/>
          <w:snapToGrid w:val="0"/>
          <w:sz w:val="20"/>
          <w:szCs w:val="20"/>
          <w:lang w:eastAsia="th-TH"/>
        </w:rPr>
        <w:t xml:space="preserve">using the </w:t>
      </w:r>
      <w:r w:rsidRPr="006C4D30" w:rsidR="003E557C">
        <w:rPr>
          <w:rFonts w:ascii="Arial" w:hAnsi="Arial" w:cs="Arial"/>
          <w:snapToGrid w:val="0"/>
          <w:sz w:val="20"/>
          <w:szCs w:val="20"/>
          <w:lang w:eastAsia="th-TH"/>
        </w:rPr>
        <w:t>straight-line basis over the period of power purchase</w:t>
      </w:r>
      <w:r w:rsidRPr="006C4D30" w:rsidR="00C80B4A">
        <w:rPr>
          <w:rFonts w:ascii="Arial" w:hAnsi="Arial" w:cs="Arial"/>
          <w:snapToGrid w:val="0"/>
          <w:sz w:val="20"/>
          <w:szCs w:val="20"/>
          <w:lang w:eastAsia="th-TH"/>
        </w:rPr>
        <w:t xml:space="preserve"> </w:t>
      </w:r>
      <w:r w:rsidRPr="006C4D30" w:rsidR="003E557C">
        <w:rPr>
          <w:rFonts w:ascii="Arial" w:hAnsi="Arial" w:cs="Arial"/>
          <w:snapToGrid w:val="0"/>
          <w:sz w:val="20"/>
          <w:szCs w:val="20"/>
          <w:lang w:eastAsia="th-TH"/>
        </w:rPr>
        <w:t xml:space="preserve">agreement starting </w:t>
      </w:r>
      <w:r w:rsidRPr="006C4D30" w:rsidR="00542B6F">
        <w:rPr>
          <w:rFonts w:ascii="Arial" w:hAnsi="Arial" w:cs="Arial"/>
          <w:snapToGrid w:val="0"/>
          <w:sz w:val="20"/>
          <w:szCs w:val="20"/>
          <w:lang w:eastAsia="th-TH"/>
        </w:rPr>
        <w:t xml:space="preserve">from </w:t>
      </w:r>
      <w:r w:rsidRPr="006C4D30" w:rsidR="003E557C">
        <w:rPr>
          <w:rFonts w:ascii="Arial" w:hAnsi="Arial" w:cs="Arial"/>
          <w:snapToGrid w:val="0"/>
          <w:sz w:val="20"/>
          <w:szCs w:val="20"/>
          <w:lang w:eastAsia="th-TH"/>
        </w:rPr>
        <w:t xml:space="preserve">the </w:t>
      </w:r>
      <w:r w:rsidRPr="006C4D30">
        <w:rPr>
          <w:rFonts w:ascii="Arial" w:hAnsi="Arial" w:cs="Arial"/>
          <w:snapToGrid w:val="0"/>
          <w:sz w:val="20"/>
          <w:szCs w:val="20"/>
          <w:lang w:eastAsia="th-TH"/>
        </w:rPr>
        <w:t>commercial</w:t>
      </w:r>
      <w:r w:rsidRPr="006C4D30" w:rsidR="002377C8">
        <w:rPr>
          <w:rFonts w:ascii="Arial" w:hAnsi="Arial" w:cs="Arial"/>
          <w:snapToGrid w:val="0"/>
          <w:sz w:val="20"/>
          <w:szCs w:val="20"/>
          <w:lang w:eastAsia="th-TH"/>
        </w:rPr>
        <w:t xml:space="preserve"> operation</w:t>
      </w:r>
      <w:r w:rsidRPr="006C4D30" w:rsidR="00542B6F">
        <w:rPr>
          <w:rFonts w:ascii="Arial" w:hAnsi="Arial" w:cs="Arial"/>
          <w:snapToGrid w:val="0"/>
          <w:sz w:val="20"/>
          <w:szCs w:val="20"/>
          <w:lang w:eastAsia="th-TH"/>
        </w:rPr>
        <w:t xml:space="preserve"> date</w:t>
      </w:r>
      <w:r w:rsidRPr="006C4D30" w:rsidR="0080394C">
        <w:rPr>
          <w:rFonts w:ascii="Arial" w:hAnsi="Arial" w:cs="Arial"/>
          <w:snapToGrid w:val="0"/>
          <w:sz w:val="20"/>
          <w:szCs w:val="20"/>
          <w:lang w:eastAsia="th-TH"/>
        </w:rPr>
        <w:t xml:space="preserve">. </w:t>
      </w:r>
    </w:p>
    <w:p w:rsidR="00EC707E" w:rsidRPr="006C4D30" w:rsidP="00EC707E">
      <w:pPr>
        <w:suppressAutoHyphens/>
        <w:ind w:left="1800"/>
        <w:jc w:val="both"/>
        <w:outlineLvl w:val="0"/>
        <w:rPr>
          <w:rFonts w:ascii="Arial" w:hAnsi="Arial" w:cs="Arial"/>
          <w:snapToGrid w:val="0"/>
          <w:sz w:val="20"/>
          <w:szCs w:val="20"/>
          <w:lang w:eastAsia="th-TH"/>
        </w:rPr>
      </w:pPr>
    </w:p>
    <w:p w:rsidR="00500D84" w:rsidRPr="006C4D30" w:rsidP="00EC707E">
      <w:pPr>
        <w:tabs>
          <w:tab w:val="left" w:pos="1800"/>
        </w:tabs>
        <w:ind w:left="1800" w:hanging="720"/>
        <w:jc w:val="both"/>
        <w:rPr>
          <w:rFonts w:ascii="Arial" w:hAnsi="Arial" w:cs="Arial"/>
          <w:b/>
          <w:bCs/>
          <w:sz w:val="20"/>
          <w:szCs w:val="20"/>
        </w:rPr>
      </w:pPr>
      <w:r w:rsidRPr="006C4D30">
        <w:rPr>
          <w:rFonts w:ascii="Arial" w:hAnsi="Arial" w:cs="Arial"/>
          <w:b/>
          <w:bCs/>
          <w:sz w:val="20"/>
          <w:szCs w:val="20"/>
        </w:rPr>
        <w:t>2.1</w:t>
      </w:r>
      <w:r w:rsidRPr="006C4D30" w:rsidR="00FF4787">
        <w:rPr>
          <w:rFonts w:ascii="Arial" w:hAnsi="Arial" w:cs="Arial"/>
          <w:b/>
          <w:bCs/>
          <w:sz w:val="20"/>
          <w:szCs w:val="20"/>
        </w:rPr>
        <w:t>1</w:t>
      </w:r>
      <w:r w:rsidRPr="006C4D30">
        <w:rPr>
          <w:rFonts w:ascii="Arial" w:hAnsi="Arial" w:cs="Arial"/>
          <w:b/>
          <w:bCs/>
          <w:sz w:val="20"/>
          <w:szCs w:val="20"/>
        </w:rPr>
        <w:t>.5</w:t>
        <w:tab/>
        <w:t>Land use right</w:t>
      </w:r>
    </w:p>
    <w:p w:rsidR="00500D84" w:rsidRPr="006C4D30" w:rsidP="00EC707E">
      <w:pPr>
        <w:suppressAutoHyphens/>
        <w:ind w:left="1800"/>
        <w:jc w:val="both"/>
        <w:outlineLvl w:val="0"/>
        <w:rPr>
          <w:rFonts w:ascii="Arial" w:hAnsi="Arial" w:cs="Arial"/>
          <w:snapToGrid w:val="0"/>
          <w:sz w:val="20"/>
          <w:szCs w:val="20"/>
          <w:lang w:eastAsia="th-TH"/>
        </w:rPr>
      </w:pPr>
    </w:p>
    <w:p w:rsidR="00500D84" w:rsidRPr="006C4D30" w:rsidP="00EC707E">
      <w:pPr>
        <w:suppressAutoHyphens/>
        <w:ind w:left="1800"/>
        <w:jc w:val="both"/>
        <w:outlineLvl w:val="0"/>
        <w:rPr>
          <w:rFonts w:ascii="Arial" w:hAnsi="Arial" w:cs="Arial"/>
          <w:snapToGrid w:val="0"/>
          <w:sz w:val="20"/>
          <w:szCs w:val="20"/>
          <w:lang w:eastAsia="th-TH"/>
        </w:rPr>
      </w:pPr>
      <w:r w:rsidRPr="006C4D30">
        <w:rPr>
          <w:rFonts w:ascii="Arial" w:hAnsi="Arial" w:cs="Arial"/>
          <w:snapToGrid w:val="0"/>
          <w:sz w:val="20"/>
          <w:szCs w:val="20"/>
          <w:lang w:eastAsia="th-TH"/>
        </w:rPr>
        <w:t xml:space="preserve">Land use right is the cost incurred to obtain right over land for installation of </w:t>
      </w:r>
      <w:r w:rsidRPr="006C4D30" w:rsidR="007D6423">
        <w:rPr>
          <w:rFonts w:ascii="Arial" w:hAnsi="Arial" w:cs="Arial"/>
          <w:snapToGrid w:val="0"/>
          <w:sz w:val="20"/>
          <w:szCs w:val="20"/>
          <w:lang w:eastAsia="th-TH"/>
        </w:rPr>
        <w:t xml:space="preserve">power plant, </w:t>
      </w:r>
      <w:r w:rsidRPr="006C4D30">
        <w:rPr>
          <w:rFonts w:ascii="Arial" w:hAnsi="Arial" w:cs="Arial"/>
          <w:snapToGrid w:val="0"/>
          <w:sz w:val="20"/>
          <w:szCs w:val="20"/>
          <w:lang w:eastAsia="th-TH"/>
        </w:rPr>
        <w:t xml:space="preserve">substation, transmission system, and electricity posts. The cost is capitalised and amortised using the straight-line </w:t>
      </w:r>
      <w:r w:rsidRPr="006C4D30" w:rsidR="004624C9">
        <w:rPr>
          <w:rFonts w:ascii="Arial" w:hAnsi="Arial" w:cs="Arial"/>
          <w:snapToGrid w:val="0"/>
          <w:sz w:val="20"/>
          <w:szCs w:val="20"/>
          <w:lang w:eastAsia="th-TH"/>
        </w:rPr>
        <w:t xml:space="preserve">method </w:t>
      </w:r>
      <w:r w:rsidRPr="006C4D30">
        <w:rPr>
          <w:rFonts w:ascii="Arial" w:hAnsi="Arial" w:cs="Arial"/>
          <w:snapToGrid w:val="0"/>
          <w:sz w:val="20"/>
          <w:szCs w:val="20"/>
          <w:lang w:eastAsia="th-TH"/>
        </w:rPr>
        <w:t>over the useful lives of power plant, generally over 25 years.</w:t>
      </w:r>
    </w:p>
    <w:p w:rsidR="00500D84" w:rsidRPr="006C4D30" w:rsidP="00EC707E">
      <w:pPr>
        <w:suppressAutoHyphens/>
        <w:ind w:left="1800"/>
        <w:jc w:val="both"/>
        <w:outlineLvl w:val="0"/>
        <w:rPr>
          <w:rFonts w:ascii="Arial" w:hAnsi="Arial" w:cs="Arial"/>
          <w:snapToGrid w:val="0"/>
          <w:sz w:val="20"/>
          <w:szCs w:val="20"/>
          <w:lang w:eastAsia="th-TH"/>
        </w:rPr>
      </w:pPr>
    </w:p>
    <w:p w:rsidR="00500D84" w:rsidRPr="006C4D30" w:rsidP="00EC707E">
      <w:pPr>
        <w:tabs>
          <w:tab w:val="left" w:pos="1800"/>
        </w:tabs>
        <w:ind w:left="1800" w:hanging="720"/>
        <w:jc w:val="both"/>
        <w:rPr>
          <w:rFonts w:ascii="Arial" w:hAnsi="Arial" w:cs="Arial"/>
          <w:b/>
          <w:bCs/>
          <w:sz w:val="20"/>
          <w:szCs w:val="20"/>
        </w:rPr>
      </w:pPr>
      <w:r w:rsidRPr="006C4D30">
        <w:rPr>
          <w:rFonts w:ascii="Arial" w:hAnsi="Arial" w:cs="Arial"/>
          <w:b/>
          <w:bCs/>
          <w:sz w:val="20"/>
          <w:szCs w:val="20"/>
        </w:rPr>
        <w:t>2.1</w:t>
      </w:r>
      <w:r w:rsidRPr="006C4D30" w:rsidR="00FF4787">
        <w:rPr>
          <w:rFonts w:ascii="Arial" w:hAnsi="Arial" w:cs="Arial"/>
          <w:b/>
          <w:bCs/>
          <w:sz w:val="20"/>
          <w:szCs w:val="20"/>
        </w:rPr>
        <w:t>1</w:t>
      </w:r>
      <w:r w:rsidRPr="006C4D30">
        <w:rPr>
          <w:rFonts w:ascii="Arial" w:hAnsi="Arial" w:cs="Arial"/>
          <w:b/>
          <w:bCs/>
          <w:sz w:val="20"/>
          <w:szCs w:val="20"/>
        </w:rPr>
        <w:t>.6</w:t>
      </w:r>
      <w:r w:rsidRPr="006C4D30" w:rsidR="00EC707E">
        <w:rPr>
          <w:rFonts w:ascii="Arial" w:hAnsi="Arial" w:cs="Arial"/>
          <w:b/>
          <w:bCs/>
          <w:sz w:val="20"/>
          <w:szCs w:val="20"/>
        </w:rPr>
        <w:tab/>
      </w:r>
      <w:r w:rsidRPr="006C4D30">
        <w:rPr>
          <w:rFonts w:ascii="Arial" w:hAnsi="Arial" w:cs="Arial"/>
          <w:b/>
          <w:bCs/>
          <w:sz w:val="20"/>
          <w:szCs w:val="20"/>
        </w:rPr>
        <w:t xml:space="preserve">Right in </w:t>
      </w:r>
      <w:r w:rsidRPr="006C4D30" w:rsidR="00031726">
        <w:rPr>
          <w:rFonts w:ascii="Arial" w:hAnsi="Arial" w:cs="Arial"/>
          <w:b/>
          <w:bCs/>
          <w:sz w:val="20"/>
          <w:szCs w:val="20"/>
        </w:rPr>
        <w:t>p</w:t>
      </w:r>
      <w:r w:rsidRPr="006C4D30">
        <w:rPr>
          <w:rFonts w:ascii="Arial" w:hAnsi="Arial" w:cs="Arial"/>
          <w:b/>
          <w:bCs/>
          <w:sz w:val="20"/>
          <w:szCs w:val="20"/>
        </w:rPr>
        <w:t xml:space="preserve">ower </w:t>
      </w:r>
      <w:r w:rsidRPr="006C4D30" w:rsidR="00031726">
        <w:rPr>
          <w:rFonts w:ascii="Arial" w:hAnsi="Arial" w:cs="Arial"/>
          <w:b/>
          <w:bCs/>
          <w:sz w:val="20"/>
          <w:szCs w:val="20"/>
        </w:rPr>
        <w:t>p</w:t>
      </w:r>
      <w:r w:rsidRPr="006C4D30">
        <w:rPr>
          <w:rFonts w:ascii="Arial" w:hAnsi="Arial" w:cs="Arial"/>
          <w:b/>
          <w:bCs/>
          <w:sz w:val="20"/>
          <w:szCs w:val="20"/>
        </w:rPr>
        <w:t xml:space="preserve">urchase </w:t>
      </w:r>
      <w:r w:rsidRPr="006C4D30" w:rsidR="00031726">
        <w:rPr>
          <w:rFonts w:ascii="Arial" w:hAnsi="Arial" w:cs="Arial"/>
          <w:b/>
          <w:bCs/>
          <w:sz w:val="20"/>
          <w:szCs w:val="20"/>
        </w:rPr>
        <w:t>a</w:t>
      </w:r>
      <w:r w:rsidRPr="006C4D30">
        <w:rPr>
          <w:rFonts w:ascii="Arial" w:hAnsi="Arial" w:cs="Arial"/>
          <w:b/>
          <w:bCs/>
          <w:sz w:val="20"/>
          <w:szCs w:val="20"/>
        </w:rPr>
        <w:t>greement</w:t>
      </w:r>
      <w:r w:rsidRPr="006C4D30" w:rsidR="00F46D7A">
        <w:rPr>
          <w:rFonts w:ascii="Arial" w:hAnsi="Arial" w:cs="Arial"/>
          <w:b/>
          <w:bCs/>
          <w:sz w:val="20"/>
          <w:szCs w:val="20"/>
        </w:rPr>
        <w:t>s</w:t>
      </w:r>
    </w:p>
    <w:p w:rsidR="00500D84" w:rsidRPr="006C4D30" w:rsidP="00EC707E">
      <w:pPr>
        <w:suppressAutoHyphens/>
        <w:ind w:left="1800"/>
        <w:jc w:val="both"/>
        <w:outlineLvl w:val="0"/>
        <w:rPr>
          <w:rFonts w:ascii="Arial" w:hAnsi="Arial" w:cs="Arial"/>
          <w:snapToGrid w:val="0"/>
          <w:sz w:val="20"/>
          <w:szCs w:val="20"/>
          <w:lang w:eastAsia="th-TH"/>
        </w:rPr>
      </w:pPr>
    </w:p>
    <w:p w:rsidR="00500D84" w:rsidRPr="006C4D30" w:rsidP="00EC707E">
      <w:pPr>
        <w:suppressAutoHyphens/>
        <w:ind w:left="1800"/>
        <w:jc w:val="both"/>
        <w:outlineLvl w:val="0"/>
        <w:rPr>
          <w:rFonts w:ascii="Arial" w:hAnsi="Arial" w:cs="Arial"/>
          <w:snapToGrid w:val="0"/>
          <w:sz w:val="20"/>
          <w:szCs w:val="20"/>
          <w:lang w:eastAsia="th-TH"/>
        </w:rPr>
      </w:pPr>
      <w:r w:rsidRPr="006C4D30">
        <w:rPr>
          <w:rFonts w:ascii="Arial" w:hAnsi="Arial" w:cs="Arial"/>
          <w:snapToGrid w:val="0"/>
          <w:sz w:val="20"/>
          <w:szCs w:val="20"/>
          <w:lang w:eastAsia="th-TH"/>
        </w:rPr>
        <w:t xml:space="preserve">Right in </w:t>
      </w:r>
      <w:r w:rsidRPr="006C4D30" w:rsidR="00F46D7A">
        <w:rPr>
          <w:rFonts w:ascii="Arial" w:hAnsi="Arial" w:cs="Arial"/>
          <w:snapToGrid w:val="0"/>
          <w:sz w:val="20"/>
          <w:szCs w:val="20"/>
          <w:lang w:eastAsia="th-TH"/>
        </w:rPr>
        <w:t>p</w:t>
      </w:r>
      <w:r w:rsidRPr="006C4D30">
        <w:rPr>
          <w:rFonts w:ascii="Arial" w:hAnsi="Arial" w:cs="Arial"/>
          <w:snapToGrid w:val="0"/>
          <w:sz w:val="20"/>
          <w:szCs w:val="20"/>
          <w:lang w:eastAsia="th-TH"/>
        </w:rPr>
        <w:t xml:space="preserve">ower </w:t>
      </w:r>
      <w:r w:rsidRPr="006C4D30" w:rsidR="00F46D7A">
        <w:rPr>
          <w:rFonts w:ascii="Arial" w:hAnsi="Arial" w:cs="Arial"/>
          <w:snapToGrid w:val="0"/>
          <w:sz w:val="20"/>
          <w:szCs w:val="20"/>
          <w:lang w:eastAsia="th-TH"/>
        </w:rPr>
        <w:t>p</w:t>
      </w:r>
      <w:r w:rsidRPr="006C4D30">
        <w:rPr>
          <w:rFonts w:ascii="Arial" w:hAnsi="Arial" w:cs="Arial"/>
          <w:snapToGrid w:val="0"/>
          <w:sz w:val="20"/>
          <w:szCs w:val="20"/>
          <w:lang w:eastAsia="th-TH"/>
        </w:rPr>
        <w:t xml:space="preserve">urchase </w:t>
      </w:r>
      <w:r w:rsidRPr="006C4D30" w:rsidR="00F46D7A">
        <w:rPr>
          <w:rFonts w:ascii="Arial" w:hAnsi="Arial" w:cs="Arial"/>
          <w:snapToGrid w:val="0"/>
          <w:sz w:val="20"/>
          <w:szCs w:val="20"/>
          <w:lang w:eastAsia="th-TH"/>
        </w:rPr>
        <w:t>a</w:t>
      </w:r>
      <w:r w:rsidRPr="006C4D30">
        <w:rPr>
          <w:rFonts w:ascii="Arial" w:hAnsi="Arial" w:cs="Arial"/>
          <w:snapToGrid w:val="0"/>
          <w:sz w:val="20"/>
          <w:szCs w:val="20"/>
          <w:lang w:eastAsia="th-TH"/>
        </w:rPr>
        <w:t xml:space="preserve">greement acquired in business combination are initially recognised at fair value at the acquisition date. Right in </w:t>
      </w:r>
      <w:r w:rsidRPr="006C4D30" w:rsidR="00F46D7A">
        <w:rPr>
          <w:rFonts w:ascii="Arial" w:hAnsi="Arial" w:cs="Arial"/>
          <w:snapToGrid w:val="0"/>
          <w:sz w:val="20"/>
          <w:szCs w:val="20"/>
          <w:lang w:eastAsia="th-TH"/>
        </w:rPr>
        <w:t>p</w:t>
      </w:r>
      <w:r w:rsidRPr="006C4D30">
        <w:rPr>
          <w:rFonts w:ascii="Arial" w:hAnsi="Arial" w:cs="Arial"/>
          <w:snapToGrid w:val="0"/>
          <w:sz w:val="20"/>
          <w:szCs w:val="20"/>
          <w:lang w:eastAsia="th-TH"/>
        </w:rPr>
        <w:t xml:space="preserve">ower </w:t>
      </w:r>
      <w:r w:rsidRPr="006C4D30" w:rsidR="00F46D7A">
        <w:rPr>
          <w:rFonts w:ascii="Arial" w:hAnsi="Arial" w:cs="Arial"/>
          <w:snapToGrid w:val="0"/>
          <w:sz w:val="20"/>
          <w:szCs w:val="20"/>
          <w:lang w:eastAsia="th-TH"/>
        </w:rPr>
        <w:t>p</w:t>
      </w:r>
      <w:r w:rsidRPr="006C4D30">
        <w:rPr>
          <w:rFonts w:ascii="Arial" w:hAnsi="Arial" w:cs="Arial"/>
          <w:snapToGrid w:val="0"/>
          <w:sz w:val="20"/>
          <w:szCs w:val="20"/>
          <w:lang w:eastAsia="th-TH"/>
        </w:rPr>
        <w:t xml:space="preserve">urchase </w:t>
      </w:r>
      <w:r w:rsidRPr="006C4D30" w:rsidR="00F46D7A">
        <w:rPr>
          <w:rFonts w:ascii="Arial" w:hAnsi="Arial" w:cs="Arial"/>
          <w:snapToGrid w:val="0"/>
          <w:sz w:val="20"/>
          <w:szCs w:val="20"/>
          <w:lang w:eastAsia="th-TH"/>
        </w:rPr>
        <w:t>a</w:t>
      </w:r>
      <w:r w:rsidRPr="006C4D30">
        <w:rPr>
          <w:rFonts w:ascii="Arial" w:hAnsi="Arial" w:cs="Arial"/>
          <w:snapToGrid w:val="0"/>
          <w:sz w:val="20"/>
          <w:szCs w:val="20"/>
          <w:lang w:eastAsia="th-TH"/>
        </w:rPr>
        <w:t xml:space="preserve">greement will </w:t>
      </w:r>
      <w:r w:rsidRPr="006C4D30">
        <w:rPr>
          <w:rFonts w:ascii="Arial" w:hAnsi="Arial" w:cs="Arial"/>
          <w:snapToGrid w:val="0"/>
          <w:spacing w:val="-4"/>
          <w:sz w:val="20"/>
          <w:szCs w:val="20"/>
          <w:lang w:eastAsia="th-TH"/>
        </w:rPr>
        <w:t xml:space="preserve">be amortised using </w:t>
      </w:r>
      <w:r w:rsidRPr="006C4D30" w:rsidR="004624C9">
        <w:rPr>
          <w:rFonts w:ascii="Arial" w:hAnsi="Arial" w:cs="Arial"/>
          <w:snapToGrid w:val="0"/>
          <w:spacing w:val="-4"/>
          <w:sz w:val="20"/>
          <w:szCs w:val="20"/>
          <w:lang w:eastAsia="th-TH"/>
        </w:rPr>
        <w:t xml:space="preserve">the </w:t>
      </w:r>
      <w:r w:rsidRPr="006C4D30">
        <w:rPr>
          <w:rFonts w:ascii="Arial" w:hAnsi="Arial" w:cs="Arial"/>
          <w:snapToGrid w:val="0"/>
          <w:spacing w:val="-4"/>
          <w:sz w:val="20"/>
          <w:szCs w:val="20"/>
          <w:lang w:eastAsia="th-TH"/>
        </w:rPr>
        <w:t>straight-line basis over the period of power purchase agreement</w:t>
      </w:r>
      <w:r w:rsidRPr="006C4D30" w:rsidR="004624C9">
        <w:rPr>
          <w:rFonts w:ascii="Arial" w:hAnsi="Arial" w:cs="Arial"/>
          <w:snapToGrid w:val="0"/>
          <w:spacing w:val="-4"/>
          <w:sz w:val="20"/>
          <w:szCs w:val="20"/>
          <w:lang w:eastAsia="th-TH"/>
        </w:rPr>
        <w:t>s</w:t>
      </w:r>
      <w:r w:rsidRPr="006C4D30">
        <w:rPr>
          <w:rFonts w:ascii="Arial" w:hAnsi="Arial" w:cs="Arial"/>
          <w:snapToGrid w:val="0"/>
          <w:spacing w:val="-4"/>
          <w:sz w:val="20"/>
          <w:szCs w:val="20"/>
          <w:lang w:eastAsia="th-TH"/>
        </w:rPr>
        <w:t>,</w:t>
      </w:r>
      <w:r w:rsidRPr="006C4D30">
        <w:rPr>
          <w:rFonts w:ascii="Arial" w:hAnsi="Arial" w:cs="Arial"/>
          <w:snapToGrid w:val="0"/>
          <w:sz w:val="20"/>
          <w:szCs w:val="20"/>
          <w:lang w:eastAsia="th-TH"/>
        </w:rPr>
        <w:t xml:space="preserve"> power supply agreement</w:t>
      </w:r>
      <w:r w:rsidRPr="006C4D30" w:rsidR="004624C9">
        <w:rPr>
          <w:rFonts w:ascii="Arial" w:hAnsi="Arial" w:cs="Arial"/>
          <w:snapToGrid w:val="0"/>
          <w:sz w:val="20"/>
          <w:szCs w:val="20"/>
          <w:lang w:eastAsia="th-TH"/>
        </w:rPr>
        <w:t>s</w:t>
      </w:r>
      <w:r w:rsidRPr="006C4D30">
        <w:rPr>
          <w:rFonts w:ascii="Arial" w:hAnsi="Arial" w:cs="Arial"/>
          <w:snapToGrid w:val="0"/>
          <w:sz w:val="20"/>
          <w:szCs w:val="20"/>
          <w:lang w:eastAsia="th-TH"/>
        </w:rPr>
        <w:t xml:space="preserve"> and stream supply agreement</w:t>
      </w:r>
      <w:r w:rsidRPr="006C4D30" w:rsidR="004624C9">
        <w:rPr>
          <w:rFonts w:ascii="Arial" w:hAnsi="Arial" w:cs="Arial"/>
          <w:snapToGrid w:val="0"/>
          <w:sz w:val="20"/>
          <w:szCs w:val="20"/>
          <w:lang w:eastAsia="th-TH"/>
        </w:rPr>
        <w:t>s</w:t>
      </w:r>
      <w:r w:rsidRPr="006C4D30" w:rsidR="007444E1">
        <w:rPr>
          <w:rFonts w:ascii="Arial" w:hAnsi="Arial" w:cs="Arial"/>
          <w:snapToGrid w:val="0"/>
          <w:sz w:val="20"/>
          <w:szCs w:val="20"/>
          <w:lang w:eastAsia="th-TH"/>
        </w:rPr>
        <w:t xml:space="preserve"> to customers with period from 1 year</w:t>
      </w:r>
      <w:r w:rsidRPr="006C4D30">
        <w:rPr>
          <w:rFonts w:ascii="Arial" w:hAnsi="Arial" w:cs="Arial"/>
          <w:snapToGrid w:val="0"/>
          <w:sz w:val="20"/>
          <w:szCs w:val="20"/>
          <w:lang w:eastAsia="th-TH"/>
        </w:rPr>
        <w:t xml:space="preserve"> to 25 years.</w:t>
      </w:r>
    </w:p>
    <w:p w:rsidR="00500D84" w:rsidRPr="006C4D30" w:rsidP="00EC707E">
      <w:pPr>
        <w:suppressAutoHyphens/>
        <w:ind w:left="1800"/>
        <w:jc w:val="both"/>
        <w:outlineLvl w:val="0"/>
        <w:rPr>
          <w:rFonts w:ascii="Arial" w:hAnsi="Arial" w:cs="Arial"/>
          <w:snapToGrid w:val="0"/>
          <w:sz w:val="20"/>
          <w:szCs w:val="20"/>
          <w:lang w:eastAsia="th-TH"/>
        </w:rPr>
      </w:pPr>
    </w:p>
    <w:p w:rsidR="00500D84" w:rsidRPr="006C4D30" w:rsidP="00EC707E">
      <w:pPr>
        <w:suppressAutoHyphens/>
        <w:ind w:left="1800"/>
        <w:jc w:val="both"/>
        <w:outlineLvl w:val="0"/>
        <w:rPr>
          <w:rFonts w:ascii="Arial" w:hAnsi="Arial" w:cs="Arial"/>
          <w:snapToGrid w:val="0"/>
          <w:sz w:val="20"/>
          <w:szCs w:val="20"/>
          <w:lang w:eastAsia="th-TH"/>
        </w:rPr>
      </w:pPr>
      <w:r w:rsidRPr="006C4D30">
        <w:rPr>
          <w:rFonts w:ascii="Arial" w:hAnsi="Arial" w:cs="Arial"/>
          <w:snapToGrid w:val="0"/>
          <w:spacing w:val="-4"/>
          <w:sz w:val="20"/>
          <w:szCs w:val="20"/>
          <w:lang w:eastAsia="th-TH"/>
        </w:rPr>
        <w:t xml:space="preserve">The amount paid to obtain right in </w:t>
      </w:r>
      <w:r w:rsidRPr="006C4D30" w:rsidR="00F46D7A">
        <w:rPr>
          <w:rFonts w:ascii="Arial" w:hAnsi="Arial" w:cs="Arial"/>
          <w:snapToGrid w:val="0"/>
          <w:spacing w:val="-4"/>
          <w:sz w:val="20"/>
          <w:szCs w:val="20"/>
          <w:lang w:eastAsia="th-TH"/>
        </w:rPr>
        <w:t>p</w:t>
      </w:r>
      <w:r w:rsidRPr="006C4D30">
        <w:rPr>
          <w:rFonts w:ascii="Arial" w:hAnsi="Arial" w:cs="Arial"/>
          <w:snapToGrid w:val="0"/>
          <w:spacing w:val="-4"/>
          <w:sz w:val="20"/>
          <w:szCs w:val="20"/>
          <w:lang w:eastAsia="th-TH"/>
        </w:rPr>
        <w:t xml:space="preserve">ower </w:t>
      </w:r>
      <w:r w:rsidRPr="006C4D30" w:rsidR="00F46D7A">
        <w:rPr>
          <w:rFonts w:ascii="Arial" w:hAnsi="Arial" w:cs="Arial"/>
          <w:snapToGrid w:val="0"/>
          <w:spacing w:val="-4"/>
          <w:sz w:val="20"/>
          <w:szCs w:val="20"/>
          <w:lang w:eastAsia="th-TH"/>
        </w:rPr>
        <w:t>p</w:t>
      </w:r>
      <w:r w:rsidRPr="006C4D30">
        <w:rPr>
          <w:rFonts w:ascii="Arial" w:hAnsi="Arial" w:cs="Arial"/>
          <w:snapToGrid w:val="0"/>
          <w:spacing w:val="-4"/>
          <w:sz w:val="20"/>
          <w:szCs w:val="20"/>
          <w:lang w:eastAsia="th-TH"/>
        </w:rPr>
        <w:t xml:space="preserve">urchase </w:t>
      </w:r>
      <w:r w:rsidRPr="006C4D30" w:rsidR="00F46D7A">
        <w:rPr>
          <w:rFonts w:ascii="Arial" w:hAnsi="Arial" w:cs="Arial"/>
          <w:snapToGrid w:val="0"/>
          <w:spacing w:val="-4"/>
          <w:sz w:val="20"/>
          <w:szCs w:val="20"/>
          <w:lang w:eastAsia="th-TH"/>
        </w:rPr>
        <w:t>a</w:t>
      </w:r>
      <w:r w:rsidRPr="006C4D30">
        <w:rPr>
          <w:rFonts w:ascii="Arial" w:hAnsi="Arial" w:cs="Arial"/>
          <w:snapToGrid w:val="0"/>
          <w:spacing w:val="-4"/>
          <w:sz w:val="20"/>
          <w:szCs w:val="20"/>
          <w:lang w:eastAsia="th-TH"/>
        </w:rPr>
        <w:t>greement is capitalised as intangible</w:t>
      </w:r>
      <w:r w:rsidRPr="006C4D30">
        <w:rPr>
          <w:rFonts w:ascii="Arial" w:hAnsi="Arial" w:cs="Arial"/>
          <w:snapToGrid w:val="0"/>
          <w:sz w:val="20"/>
          <w:szCs w:val="20"/>
          <w:lang w:eastAsia="th-TH"/>
        </w:rPr>
        <w:t xml:space="preserve"> assets and amortised using </w:t>
      </w:r>
      <w:r w:rsidRPr="006C4D30" w:rsidR="004624C9">
        <w:rPr>
          <w:rFonts w:ascii="Arial" w:hAnsi="Arial" w:cs="Arial"/>
          <w:snapToGrid w:val="0"/>
          <w:sz w:val="20"/>
          <w:szCs w:val="20"/>
          <w:lang w:eastAsia="th-TH"/>
        </w:rPr>
        <w:t xml:space="preserve">the </w:t>
      </w:r>
      <w:r w:rsidRPr="006C4D30">
        <w:rPr>
          <w:rFonts w:ascii="Arial" w:hAnsi="Arial" w:cs="Arial"/>
          <w:snapToGrid w:val="0"/>
          <w:sz w:val="20"/>
          <w:szCs w:val="20"/>
          <w:lang w:eastAsia="th-TH"/>
        </w:rPr>
        <w:t xml:space="preserve">straight-line basis over the period of </w:t>
      </w:r>
      <w:r w:rsidRPr="006C4D30" w:rsidR="00F46D7A">
        <w:rPr>
          <w:rFonts w:ascii="Arial" w:hAnsi="Arial" w:cs="Arial"/>
          <w:snapToGrid w:val="0"/>
          <w:sz w:val="20"/>
          <w:szCs w:val="20"/>
          <w:lang w:eastAsia="th-TH"/>
        </w:rPr>
        <w:t>p</w:t>
      </w:r>
      <w:r w:rsidRPr="006C4D30">
        <w:rPr>
          <w:rFonts w:ascii="Arial" w:hAnsi="Arial" w:cs="Arial"/>
          <w:snapToGrid w:val="0"/>
          <w:sz w:val="20"/>
          <w:szCs w:val="20"/>
          <w:lang w:eastAsia="th-TH"/>
        </w:rPr>
        <w:t xml:space="preserve">ower </w:t>
      </w:r>
      <w:r w:rsidRPr="006C4D30" w:rsidR="00F46D7A">
        <w:rPr>
          <w:rFonts w:ascii="Arial" w:hAnsi="Arial" w:cs="Arial"/>
          <w:snapToGrid w:val="0"/>
          <w:sz w:val="20"/>
          <w:szCs w:val="20"/>
          <w:lang w:eastAsia="th-TH"/>
        </w:rPr>
        <w:t>p</w:t>
      </w:r>
      <w:r w:rsidRPr="006C4D30">
        <w:rPr>
          <w:rFonts w:ascii="Arial" w:hAnsi="Arial" w:cs="Arial"/>
          <w:snapToGrid w:val="0"/>
          <w:sz w:val="20"/>
          <w:szCs w:val="20"/>
          <w:lang w:eastAsia="th-TH"/>
        </w:rPr>
        <w:t xml:space="preserve">urchase </w:t>
      </w:r>
      <w:r w:rsidRPr="006C4D30" w:rsidR="00F46D7A">
        <w:rPr>
          <w:rFonts w:ascii="Arial" w:hAnsi="Arial" w:cs="Arial"/>
          <w:snapToGrid w:val="0"/>
          <w:sz w:val="20"/>
          <w:szCs w:val="20"/>
          <w:lang w:eastAsia="th-TH"/>
        </w:rPr>
        <w:t>a</w:t>
      </w:r>
      <w:r w:rsidRPr="006C4D30">
        <w:rPr>
          <w:rFonts w:ascii="Arial" w:hAnsi="Arial" w:cs="Arial"/>
          <w:snapToGrid w:val="0"/>
          <w:sz w:val="20"/>
          <w:szCs w:val="20"/>
          <w:lang w:eastAsia="th-TH"/>
        </w:rPr>
        <w:t>greement</w:t>
      </w:r>
      <w:r w:rsidRPr="006C4D30" w:rsidR="00F46D7A">
        <w:rPr>
          <w:rFonts w:ascii="Arial" w:hAnsi="Arial" w:cs="Arial"/>
          <w:snapToGrid w:val="0"/>
          <w:sz w:val="20"/>
          <w:szCs w:val="20"/>
          <w:lang w:eastAsia="th-TH"/>
        </w:rPr>
        <w:t>s</w:t>
      </w:r>
      <w:r w:rsidRPr="006C4D30">
        <w:rPr>
          <w:rFonts w:ascii="Arial" w:hAnsi="Arial" w:cs="Arial"/>
          <w:snapToGrid w:val="0"/>
          <w:sz w:val="20"/>
          <w:szCs w:val="20"/>
          <w:lang w:eastAsia="th-TH"/>
        </w:rPr>
        <w:t>.</w:t>
      </w:r>
    </w:p>
    <w:p w:rsidR="00500D84" w:rsidRPr="006C4D30" w:rsidP="00EC707E">
      <w:pPr>
        <w:suppressAutoHyphens/>
        <w:ind w:left="1800"/>
        <w:jc w:val="both"/>
        <w:outlineLvl w:val="0"/>
        <w:rPr>
          <w:rFonts w:ascii="Arial" w:hAnsi="Arial" w:cs="Arial"/>
          <w:snapToGrid w:val="0"/>
          <w:sz w:val="20"/>
          <w:szCs w:val="20"/>
          <w:lang w:eastAsia="th-TH"/>
        </w:rPr>
      </w:pPr>
    </w:p>
    <w:p w:rsidR="00500D84" w:rsidRPr="006C4D30" w:rsidP="00EC707E">
      <w:pPr>
        <w:tabs>
          <w:tab w:val="left" w:pos="1800"/>
        </w:tabs>
        <w:ind w:left="1800" w:hanging="720"/>
        <w:jc w:val="both"/>
        <w:rPr>
          <w:rFonts w:ascii="Arial" w:hAnsi="Arial" w:cs="Arial"/>
          <w:b/>
          <w:bCs/>
          <w:sz w:val="20"/>
          <w:szCs w:val="20"/>
        </w:rPr>
      </w:pPr>
      <w:r w:rsidRPr="006C4D30">
        <w:rPr>
          <w:rFonts w:ascii="Arial" w:hAnsi="Arial" w:cs="Arial"/>
          <w:b/>
          <w:bCs/>
          <w:sz w:val="20"/>
          <w:szCs w:val="20"/>
        </w:rPr>
        <w:t>2.1</w:t>
      </w:r>
      <w:r w:rsidRPr="006C4D30" w:rsidR="00FF4787">
        <w:rPr>
          <w:rFonts w:ascii="Arial" w:hAnsi="Arial" w:cs="Arial"/>
          <w:b/>
          <w:bCs/>
          <w:sz w:val="20"/>
          <w:szCs w:val="20"/>
        </w:rPr>
        <w:t>1</w:t>
      </w:r>
      <w:r w:rsidRPr="006C4D30">
        <w:rPr>
          <w:rFonts w:ascii="Arial" w:hAnsi="Arial" w:cs="Arial"/>
          <w:b/>
          <w:bCs/>
          <w:sz w:val="20"/>
          <w:szCs w:val="20"/>
        </w:rPr>
        <w:t>.7</w:t>
        <w:tab/>
        <w:t>Computer software</w:t>
      </w:r>
    </w:p>
    <w:p w:rsidR="00500D84" w:rsidRPr="006C4D30" w:rsidP="00EC707E">
      <w:pPr>
        <w:suppressAutoHyphens/>
        <w:ind w:left="1800"/>
        <w:jc w:val="both"/>
        <w:outlineLvl w:val="0"/>
        <w:rPr>
          <w:rFonts w:ascii="Arial" w:hAnsi="Arial" w:cs="Arial"/>
          <w:snapToGrid w:val="0"/>
          <w:sz w:val="20"/>
          <w:szCs w:val="20"/>
          <w:lang w:eastAsia="th-TH"/>
        </w:rPr>
      </w:pPr>
    </w:p>
    <w:p w:rsidR="00500D84" w:rsidRPr="006C4D30" w:rsidP="00EC707E">
      <w:pPr>
        <w:suppressAutoHyphens/>
        <w:ind w:left="1800"/>
        <w:jc w:val="both"/>
        <w:outlineLvl w:val="0"/>
        <w:rPr>
          <w:rFonts w:ascii="Arial" w:hAnsi="Arial" w:cs="Arial"/>
          <w:snapToGrid w:val="0"/>
          <w:sz w:val="20"/>
          <w:szCs w:val="20"/>
          <w:lang w:eastAsia="th-TH"/>
        </w:rPr>
      </w:pPr>
      <w:r w:rsidRPr="006C4D30">
        <w:rPr>
          <w:rFonts w:ascii="Arial" w:hAnsi="Arial" w:cs="Arial"/>
          <w:snapToGrid w:val="0"/>
          <w:sz w:val="20"/>
          <w:szCs w:val="20"/>
          <w:lang w:eastAsia="th-TH"/>
        </w:rPr>
        <w:t xml:space="preserve">Acquired computer software licenses are capitalised on the basis of the costs incurred to acquire and bring to use the specific software. These costs are amortised over their estimated useful lives </w:t>
      </w:r>
      <w:r w:rsidRPr="006C4D30" w:rsidR="00FE7074">
        <w:rPr>
          <w:rFonts w:ascii="Arial" w:hAnsi="Arial" w:cs="Arial"/>
          <w:snapToGrid w:val="0"/>
          <w:sz w:val="20"/>
          <w:szCs w:val="20"/>
          <w:lang w:eastAsia="th-TH"/>
        </w:rPr>
        <w:t>3 -</w:t>
      </w:r>
      <w:r w:rsidRPr="006C4D30" w:rsidR="00FE7074">
        <w:rPr>
          <w:rFonts w:ascii="Arial" w:hAnsi="Arial" w:cs="Arial"/>
          <w:snapToGrid w:val="0"/>
          <w:sz w:val="20"/>
          <w:szCs w:val="20"/>
          <w:cs/>
          <w:lang w:eastAsia="th-TH"/>
        </w:rPr>
        <w:t xml:space="preserve"> </w:t>
      </w:r>
      <w:r w:rsidRPr="006C4D30" w:rsidR="00296040">
        <w:rPr>
          <w:rFonts w:ascii="Arial" w:hAnsi="Arial" w:cs="Arial"/>
          <w:snapToGrid w:val="0"/>
          <w:sz w:val="20"/>
          <w:szCs w:val="20"/>
          <w:lang w:eastAsia="th-TH"/>
        </w:rPr>
        <w:t>10</w:t>
      </w:r>
      <w:r w:rsidRPr="006C4D30">
        <w:rPr>
          <w:rFonts w:ascii="Arial" w:hAnsi="Arial" w:cs="Arial"/>
          <w:snapToGrid w:val="0"/>
          <w:sz w:val="20"/>
          <w:szCs w:val="20"/>
          <w:lang w:eastAsia="th-TH"/>
        </w:rPr>
        <w:t xml:space="preserve"> years.</w:t>
      </w:r>
    </w:p>
    <w:p w:rsidR="009A5E34" w:rsidRPr="006C4D30">
      <w:pPr>
        <w:rPr>
          <w:rFonts w:ascii="Arial" w:hAnsi="Arial" w:cs="Arial"/>
          <w:snapToGrid w:val="0"/>
          <w:sz w:val="20"/>
          <w:szCs w:val="20"/>
          <w:lang w:eastAsia="th-TH"/>
        </w:rPr>
      </w:pPr>
      <w:r w:rsidRPr="006C4D30">
        <w:rPr>
          <w:rFonts w:ascii="Arial" w:hAnsi="Arial" w:cs="Arial"/>
          <w:snapToGrid w:val="0"/>
          <w:sz w:val="20"/>
          <w:szCs w:val="20"/>
          <w:lang w:eastAsia="th-TH"/>
        </w:rPr>
        <w:br w:type="page"/>
      </w:r>
    </w:p>
    <w:p w:rsidR="009A5E34" w:rsidRPr="006C4D30" w:rsidP="009A5E34">
      <w:pPr>
        <w:ind w:left="1080"/>
        <w:jc w:val="both"/>
        <w:rPr>
          <w:rFonts w:ascii="Arial" w:hAnsi="Arial" w:cs="Arial"/>
          <w:sz w:val="20"/>
          <w:szCs w:val="20"/>
        </w:rPr>
      </w:pPr>
    </w:p>
    <w:p w:rsidR="009A5E34" w:rsidRPr="006C4D30" w:rsidP="009A5E34">
      <w:pPr>
        <w:ind w:left="1080"/>
        <w:jc w:val="both"/>
        <w:rPr>
          <w:rFonts w:ascii="Arial" w:hAnsi="Arial" w:cs="Arial"/>
          <w:sz w:val="20"/>
          <w:szCs w:val="20"/>
        </w:rPr>
      </w:pPr>
    </w:p>
    <w:p w:rsidR="009A5E34" w:rsidRPr="006C4D30" w:rsidP="009A5E34">
      <w:pPr>
        <w:ind w:left="540" w:hanging="540"/>
        <w:contextualSpacing/>
        <w:outlineLvl w:val="0"/>
        <w:rPr>
          <w:rFonts w:ascii="Arial" w:hAnsi="Arial" w:cs="Arial"/>
          <w:sz w:val="20"/>
          <w:szCs w:val="20"/>
        </w:rPr>
      </w:pPr>
      <w:r w:rsidRPr="006C4D30">
        <w:rPr>
          <w:rFonts w:ascii="Arial" w:hAnsi="Arial" w:cs="Arial"/>
          <w:b/>
          <w:bCs/>
          <w:sz w:val="20"/>
          <w:szCs w:val="20"/>
        </w:rPr>
        <w:t>2</w:t>
        <w:tab/>
        <w:t>Accounting policies</w:t>
      </w:r>
      <w:r w:rsidRPr="006C4D30">
        <w:rPr>
          <w:rFonts w:ascii="Arial" w:hAnsi="Arial" w:cs="Arial"/>
          <w:sz w:val="20"/>
          <w:szCs w:val="20"/>
        </w:rPr>
        <w:t xml:space="preserve"> (Cont’d)</w:t>
      </w:r>
    </w:p>
    <w:p w:rsidR="00500D84" w:rsidRPr="006C4D30" w:rsidP="009A5E34">
      <w:pPr>
        <w:suppressAutoHyphens/>
        <w:ind w:left="1080"/>
        <w:jc w:val="both"/>
        <w:outlineLvl w:val="0"/>
        <w:rPr>
          <w:rFonts w:ascii="Arial" w:hAnsi="Arial" w:cs="Arial"/>
          <w:snapToGrid w:val="0"/>
          <w:sz w:val="20"/>
          <w:szCs w:val="20"/>
          <w:lang w:eastAsia="th-TH"/>
        </w:rPr>
      </w:pPr>
    </w:p>
    <w:p w:rsidR="00500D84" w:rsidRPr="006C4D30" w:rsidP="009A5E34">
      <w:pPr>
        <w:suppressAutoHyphens/>
        <w:ind w:left="1080"/>
        <w:jc w:val="both"/>
        <w:outlineLvl w:val="0"/>
        <w:rPr>
          <w:rFonts w:ascii="Arial" w:hAnsi="Arial" w:cs="Arial"/>
          <w:snapToGrid w:val="0"/>
          <w:sz w:val="20"/>
          <w:szCs w:val="20"/>
          <w:lang w:eastAsia="th-TH"/>
        </w:rPr>
      </w:pPr>
    </w:p>
    <w:p w:rsidR="00500D84" w:rsidRPr="006C4D30" w:rsidP="00500D84">
      <w:pPr>
        <w:tabs>
          <w:tab w:val="left" w:pos="1080"/>
        </w:tabs>
        <w:ind w:left="540"/>
        <w:contextualSpacing/>
        <w:rPr>
          <w:rFonts w:ascii="Arial" w:hAnsi="Arial" w:cs="Arial"/>
          <w:b/>
          <w:bCs/>
          <w:sz w:val="20"/>
          <w:szCs w:val="20"/>
        </w:rPr>
      </w:pPr>
      <w:r w:rsidRPr="006C4D30">
        <w:rPr>
          <w:rFonts w:ascii="Arial" w:hAnsi="Arial" w:cs="Arial"/>
          <w:b/>
          <w:bCs/>
          <w:sz w:val="20"/>
          <w:szCs w:val="20"/>
        </w:rPr>
        <w:t>2.1</w:t>
      </w:r>
      <w:r w:rsidRPr="006C4D30" w:rsidR="00FF4787">
        <w:rPr>
          <w:rFonts w:ascii="Arial" w:hAnsi="Arial" w:cs="Arial"/>
          <w:b/>
          <w:bCs/>
          <w:sz w:val="20"/>
          <w:szCs w:val="20"/>
        </w:rPr>
        <w:t>2</w:t>
      </w:r>
      <w:r w:rsidRPr="006C4D30">
        <w:rPr>
          <w:rFonts w:ascii="Arial" w:hAnsi="Arial" w:cs="Arial"/>
          <w:b/>
          <w:bCs/>
          <w:sz w:val="20"/>
          <w:szCs w:val="20"/>
        </w:rPr>
        <w:t xml:space="preserve"> </w:t>
        <w:tab/>
        <w:t>Impairment of assets</w:t>
      </w:r>
    </w:p>
    <w:p w:rsidR="00500D84" w:rsidRPr="006C4D30" w:rsidP="009054FB">
      <w:pPr>
        <w:ind w:left="1080"/>
        <w:jc w:val="both"/>
        <w:rPr>
          <w:rFonts w:ascii="Arial" w:hAnsi="Arial" w:cs="Arial"/>
          <w:sz w:val="20"/>
          <w:szCs w:val="20"/>
        </w:rPr>
      </w:pPr>
    </w:p>
    <w:p w:rsidR="00500D84" w:rsidRPr="006C4D30" w:rsidP="009054FB">
      <w:pPr>
        <w:ind w:left="1080"/>
        <w:jc w:val="both"/>
        <w:rPr>
          <w:rFonts w:ascii="Arial" w:hAnsi="Arial" w:cs="Arial"/>
          <w:sz w:val="20"/>
          <w:szCs w:val="20"/>
        </w:rPr>
      </w:pPr>
      <w:r w:rsidRPr="006C4D30">
        <w:rPr>
          <w:rFonts w:ascii="Arial" w:hAnsi="Arial" w:cs="Arial"/>
          <w:sz w:val="20"/>
          <w:szCs w:val="20"/>
        </w:rPr>
        <w:t xml:space="preserve">Assets that have an indefinite useful life for example goodwill,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w:t>
      </w:r>
      <w:r w:rsidRPr="006C4D30">
        <w:rPr>
          <w:rFonts w:ascii="Arial" w:hAnsi="Arial" w:cs="Arial"/>
          <w:spacing w:val="-2"/>
          <w:sz w:val="20"/>
          <w:szCs w:val="20"/>
        </w:rPr>
        <w:t>an asset’s fair value less costs to sell and value in use. For the purposes of assessing impairment,</w:t>
      </w:r>
      <w:r w:rsidRPr="006C4D30">
        <w:rPr>
          <w:rFonts w:ascii="Arial" w:hAnsi="Arial" w:cs="Arial"/>
          <w:sz w:val="20"/>
          <w:szCs w:val="20"/>
        </w:rPr>
        <w:t xml:space="preserve"> assets are grouped at the lowest level for which there are separately identifiable cash flows.</w:t>
      </w:r>
      <w:r w:rsidRPr="006C4D30">
        <w:rPr>
          <w:rFonts w:ascii="Arial" w:hAnsi="Arial" w:cs="Arial"/>
          <w:sz w:val="20"/>
          <w:szCs w:val="20"/>
          <w:cs/>
        </w:rPr>
        <w:t xml:space="preserve"> </w:t>
      </w:r>
      <w:r w:rsidRPr="006C4D30">
        <w:rPr>
          <w:rFonts w:ascii="Arial" w:hAnsi="Arial" w:cs="Arial"/>
          <w:sz w:val="20"/>
          <w:szCs w:val="20"/>
        </w:rPr>
        <w:t xml:space="preserve">Non-financial assets </w:t>
      </w:r>
      <w:r w:rsidRPr="006C4D30" w:rsidR="00772A55">
        <w:rPr>
          <w:rFonts w:ascii="Arial" w:hAnsi="Arial" w:cs="Arial"/>
          <w:sz w:val="20"/>
          <w:szCs w:val="20"/>
        </w:rPr>
        <w:t xml:space="preserve">other than goodwill </w:t>
      </w:r>
      <w:r w:rsidRPr="006C4D30">
        <w:rPr>
          <w:rFonts w:ascii="Arial" w:hAnsi="Arial" w:cs="Arial"/>
          <w:sz w:val="20"/>
          <w:szCs w:val="20"/>
        </w:rPr>
        <w:t>that suffered an impairment are reviewed for possible reversal of the impairment at each reporting date.</w:t>
      </w:r>
    </w:p>
    <w:p w:rsidR="00EC707E" w:rsidRPr="006C4D30" w:rsidP="00500D84">
      <w:pPr>
        <w:ind w:left="1080" w:hanging="540"/>
        <w:rPr>
          <w:rFonts w:ascii="Arial" w:hAnsi="Arial" w:cs="Arial"/>
          <w:spacing w:val="-2"/>
          <w:sz w:val="20"/>
          <w:szCs w:val="20"/>
        </w:rPr>
      </w:pPr>
    </w:p>
    <w:p w:rsidR="00EC707E" w:rsidRPr="006C4D30" w:rsidP="00500D84">
      <w:pPr>
        <w:ind w:left="1080" w:hanging="540"/>
        <w:rPr>
          <w:rFonts w:ascii="Arial" w:hAnsi="Arial" w:cs="Arial"/>
          <w:spacing w:val="-2"/>
          <w:sz w:val="20"/>
          <w:szCs w:val="20"/>
        </w:rPr>
      </w:pPr>
    </w:p>
    <w:p w:rsidR="00500D84" w:rsidRPr="006C4D30" w:rsidP="00500D84">
      <w:pPr>
        <w:ind w:left="1080" w:hanging="540"/>
        <w:rPr>
          <w:rFonts w:ascii="Arial" w:hAnsi="Arial" w:cs="Arial"/>
          <w:b/>
          <w:bCs/>
          <w:sz w:val="20"/>
          <w:szCs w:val="20"/>
          <w:lang w:val="en-US"/>
        </w:rPr>
      </w:pPr>
      <w:r w:rsidRPr="006C4D30">
        <w:rPr>
          <w:rFonts w:ascii="Arial" w:hAnsi="Arial" w:cs="Arial"/>
          <w:b/>
          <w:bCs/>
          <w:spacing w:val="-2"/>
          <w:sz w:val="20"/>
          <w:szCs w:val="20"/>
        </w:rPr>
        <w:t>2.1</w:t>
      </w:r>
      <w:r w:rsidRPr="006C4D30" w:rsidR="00FF4787">
        <w:rPr>
          <w:rFonts w:ascii="Arial" w:hAnsi="Arial" w:cs="Arial"/>
          <w:b/>
          <w:bCs/>
          <w:spacing w:val="-2"/>
          <w:sz w:val="20"/>
          <w:szCs w:val="20"/>
        </w:rPr>
        <w:t>3</w:t>
      </w:r>
      <w:r w:rsidRPr="006C4D30">
        <w:rPr>
          <w:rFonts w:ascii="Arial" w:hAnsi="Arial" w:cs="Arial"/>
          <w:b/>
          <w:bCs/>
          <w:sz w:val="20"/>
          <w:szCs w:val="20"/>
        </w:rPr>
        <w:t xml:space="preserve"> </w:t>
        <w:tab/>
      </w:r>
      <w:r w:rsidRPr="006C4D30">
        <w:rPr>
          <w:rFonts w:ascii="Arial" w:hAnsi="Arial" w:cs="Arial"/>
          <w:b/>
          <w:bCs/>
          <w:spacing w:val="-2"/>
          <w:sz w:val="20"/>
          <w:szCs w:val="20"/>
        </w:rPr>
        <w:t>Leases</w:t>
      </w:r>
      <w:r w:rsidRPr="006C4D30">
        <w:rPr>
          <w:rFonts w:ascii="Arial" w:hAnsi="Arial" w:cs="Arial"/>
          <w:spacing w:val="-2"/>
          <w:sz w:val="20"/>
          <w:szCs w:val="20"/>
        </w:rPr>
        <w:t xml:space="preserve"> </w:t>
      </w:r>
      <w:r w:rsidRPr="006C4D30" w:rsidR="00AA4FAC">
        <w:rPr>
          <w:rFonts w:ascii="Arial" w:hAnsi="Arial" w:cs="Arial"/>
          <w:spacing w:val="-2"/>
          <w:sz w:val="20"/>
          <w:szCs w:val="20"/>
        </w:rPr>
        <w:t xml:space="preserve">- </w:t>
      </w:r>
      <w:r w:rsidRPr="006C4D30" w:rsidR="00560F67">
        <w:rPr>
          <w:rFonts w:ascii="Arial" w:hAnsi="Arial" w:cs="Arial"/>
          <w:b/>
          <w:bCs/>
          <w:spacing w:val="-2"/>
          <w:sz w:val="20"/>
          <w:szCs w:val="20"/>
        </w:rPr>
        <w:t xml:space="preserve">where the </w:t>
      </w:r>
      <w:r w:rsidRPr="006C4D30">
        <w:rPr>
          <w:rFonts w:ascii="Arial" w:hAnsi="Arial" w:cs="Arial"/>
          <w:b/>
          <w:bCs/>
          <w:spacing w:val="-2"/>
          <w:sz w:val="20"/>
          <w:szCs w:val="20"/>
        </w:rPr>
        <w:t xml:space="preserve">Group is the lessee  </w:t>
      </w:r>
    </w:p>
    <w:p w:rsidR="00500D84" w:rsidRPr="006C4D30" w:rsidP="009054FB">
      <w:pPr>
        <w:ind w:left="1080"/>
        <w:jc w:val="both"/>
        <w:rPr>
          <w:rFonts w:ascii="Arial" w:hAnsi="Arial" w:cs="Arial"/>
          <w:sz w:val="20"/>
          <w:szCs w:val="20"/>
        </w:rPr>
      </w:pPr>
    </w:p>
    <w:p w:rsidR="00500D84" w:rsidRPr="006C4D30" w:rsidP="009054FB">
      <w:pPr>
        <w:ind w:left="1080"/>
        <w:jc w:val="both"/>
        <w:rPr>
          <w:rFonts w:ascii="Arial" w:hAnsi="Arial" w:cs="Arial"/>
          <w:sz w:val="20"/>
          <w:szCs w:val="20"/>
        </w:rPr>
      </w:pPr>
      <w:r w:rsidRPr="006C4D30">
        <w:rPr>
          <w:rFonts w:ascii="Arial" w:hAnsi="Arial" w:cs="Arial"/>
          <w:sz w:val="20"/>
          <w:szCs w:val="20"/>
        </w:rPr>
        <w:t xml:space="preserve">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 </w:t>
      </w:r>
    </w:p>
    <w:p w:rsidR="00500D84" w:rsidRPr="006C4D30" w:rsidP="009054FB">
      <w:pPr>
        <w:ind w:left="1080"/>
        <w:jc w:val="both"/>
        <w:rPr>
          <w:rFonts w:ascii="Arial" w:hAnsi="Arial" w:cs="Arial"/>
          <w:spacing w:val="-2"/>
          <w:sz w:val="20"/>
          <w:szCs w:val="20"/>
        </w:rPr>
      </w:pPr>
    </w:p>
    <w:p w:rsidR="009054FB" w:rsidRPr="006C4D30" w:rsidP="009054FB">
      <w:pPr>
        <w:ind w:left="1080"/>
        <w:jc w:val="both"/>
        <w:rPr>
          <w:rFonts w:ascii="Arial" w:hAnsi="Arial" w:cs="Arial"/>
          <w:spacing w:val="-2"/>
          <w:sz w:val="20"/>
          <w:szCs w:val="20"/>
        </w:rPr>
      </w:pPr>
    </w:p>
    <w:p w:rsidR="00500D84" w:rsidRPr="006C4D30" w:rsidP="00500D84">
      <w:pPr>
        <w:ind w:left="1080" w:hanging="540"/>
        <w:rPr>
          <w:rFonts w:ascii="Arial" w:hAnsi="Arial" w:cs="Arial"/>
          <w:b/>
          <w:bCs/>
          <w:spacing w:val="-2"/>
          <w:sz w:val="20"/>
          <w:szCs w:val="20"/>
        </w:rPr>
      </w:pPr>
      <w:r w:rsidRPr="006C4D30">
        <w:rPr>
          <w:rFonts w:ascii="Arial" w:hAnsi="Arial" w:cs="Arial"/>
          <w:b/>
          <w:bCs/>
          <w:spacing w:val="-2"/>
          <w:sz w:val="20"/>
          <w:szCs w:val="20"/>
        </w:rPr>
        <w:t>2.1</w:t>
      </w:r>
      <w:r w:rsidRPr="006C4D30" w:rsidR="00FF4787">
        <w:rPr>
          <w:rFonts w:ascii="Arial" w:hAnsi="Arial" w:cs="Arial"/>
          <w:b/>
          <w:bCs/>
          <w:spacing w:val="-2"/>
          <w:sz w:val="20"/>
          <w:szCs w:val="20"/>
        </w:rPr>
        <w:t>4</w:t>
      </w:r>
      <w:r w:rsidRPr="006C4D30">
        <w:rPr>
          <w:rFonts w:ascii="Arial" w:hAnsi="Arial" w:cs="Arial"/>
          <w:b/>
          <w:bCs/>
          <w:spacing w:val="-2"/>
          <w:sz w:val="20"/>
          <w:szCs w:val="20"/>
        </w:rPr>
        <w:t xml:space="preserve"> </w:t>
        <w:tab/>
        <w:t>Borrowings</w:t>
      </w:r>
    </w:p>
    <w:p w:rsidR="00500D84" w:rsidRPr="006C4D30" w:rsidP="009054FB">
      <w:pPr>
        <w:ind w:left="1080"/>
        <w:jc w:val="both"/>
        <w:rPr>
          <w:rFonts w:ascii="Arial" w:hAnsi="Arial" w:cs="Arial"/>
          <w:spacing w:val="-2"/>
          <w:sz w:val="20"/>
          <w:szCs w:val="20"/>
        </w:rPr>
      </w:pPr>
    </w:p>
    <w:p w:rsidR="00500D84" w:rsidRPr="006C4D30" w:rsidP="009054FB">
      <w:pPr>
        <w:suppressAutoHyphens/>
        <w:ind w:left="1080"/>
        <w:jc w:val="both"/>
        <w:rPr>
          <w:rFonts w:ascii="Arial" w:hAnsi="Arial" w:cs="Arial"/>
          <w:spacing w:val="-2"/>
          <w:sz w:val="20"/>
          <w:szCs w:val="20"/>
        </w:rPr>
      </w:pPr>
      <w:r w:rsidRPr="006C4D30">
        <w:rPr>
          <w:rFonts w:ascii="Arial" w:hAnsi="Arial" w:cs="Arial"/>
          <w:spacing w:val="-2"/>
          <w:sz w:val="20"/>
          <w:szCs w:val="20"/>
        </w:rPr>
        <w:t xml:space="preserve">Borrowings are recognised initially at the fair value, net of transaction costs incurred. Borrowings are subsequently stated at amortised cost; any difference between proceeds (net of transaction costs) and the redemption value is recognised in profit or loss over the period of the borrowings using the effective yield method. </w:t>
      </w:r>
    </w:p>
    <w:p w:rsidR="00500D84" w:rsidRPr="006C4D30" w:rsidP="009054FB">
      <w:pPr>
        <w:ind w:left="1080"/>
        <w:jc w:val="both"/>
        <w:rPr>
          <w:rFonts w:ascii="Arial" w:hAnsi="Arial" w:cs="Arial"/>
          <w:spacing w:val="-2"/>
          <w:sz w:val="20"/>
          <w:szCs w:val="20"/>
        </w:rPr>
      </w:pPr>
    </w:p>
    <w:p w:rsidR="00500D84" w:rsidRPr="006C4D30" w:rsidP="003D0EED">
      <w:pPr>
        <w:ind w:left="1080"/>
        <w:jc w:val="thaiDistribute"/>
        <w:rPr>
          <w:rFonts w:ascii="Arial" w:hAnsi="Arial" w:cs="Arial"/>
          <w:sz w:val="20"/>
          <w:szCs w:val="20"/>
        </w:rPr>
      </w:pPr>
      <w:r w:rsidRPr="006C4D30">
        <w:rPr>
          <w:rFonts w:ascii="Arial" w:hAnsi="Arial" w:cs="Arial"/>
          <w:sz w:val="20"/>
          <w:szCs w:val="20"/>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w:t>
      </w:r>
      <w:r w:rsidRPr="006C4D30" w:rsidR="003D0EED">
        <w:rPr>
          <w:rFonts w:ascii="Arial" w:hAnsi="Arial" w:cs="Arial"/>
          <w:sz w:val="20"/>
          <w:szCs w:val="20"/>
        </w:rPr>
        <w:t xml:space="preserve">lised </w:t>
      </w:r>
      <w:r w:rsidRPr="006C4D30">
        <w:rPr>
          <w:rFonts w:ascii="Arial" w:hAnsi="Arial" w:cs="Arial"/>
          <w:sz w:val="20"/>
          <w:szCs w:val="20"/>
        </w:rPr>
        <w:t>as</w:t>
      </w:r>
      <w:r w:rsidRPr="006C4D30" w:rsidR="003D0EED">
        <w:rPr>
          <w:rFonts w:ascii="Arial" w:hAnsi="Arial" w:cs="Arial"/>
          <w:sz w:val="20"/>
          <w:szCs w:val="20"/>
        </w:rPr>
        <w:t xml:space="preserve"> </w:t>
      </w:r>
      <w:r w:rsidRPr="006C4D30">
        <w:rPr>
          <w:rFonts w:ascii="Arial" w:hAnsi="Arial" w:cs="Arial"/>
          <w:sz w:val="20"/>
          <w:szCs w:val="20"/>
        </w:rPr>
        <w:t>a pre-payment for liquidity services and amortised over the period of the facility to which it relates.</w:t>
      </w:r>
    </w:p>
    <w:p w:rsidR="00500D84" w:rsidRPr="006C4D30" w:rsidP="003D0EED">
      <w:pPr>
        <w:ind w:left="1080"/>
        <w:jc w:val="thaiDistribute"/>
        <w:rPr>
          <w:rFonts w:ascii="Arial" w:hAnsi="Arial" w:cs="Arial"/>
          <w:spacing w:val="-2"/>
          <w:sz w:val="20"/>
          <w:szCs w:val="20"/>
        </w:rPr>
      </w:pPr>
    </w:p>
    <w:p w:rsidR="00500D84" w:rsidRPr="006C4D30" w:rsidP="009054FB">
      <w:pPr>
        <w:ind w:left="1080"/>
        <w:jc w:val="both"/>
        <w:rPr>
          <w:rFonts w:ascii="Arial" w:hAnsi="Arial" w:cs="Arial"/>
          <w:sz w:val="20"/>
          <w:szCs w:val="20"/>
        </w:rPr>
      </w:pPr>
      <w:r w:rsidRPr="006C4D30">
        <w:rPr>
          <w:rFonts w:ascii="Arial" w:hAnsi="Arial" w:cs="Arial"/>
          <w:sz w:val="20"/>
          <w:szCs w:val="20"/>
        </w:rPr>
        <w:t>Borrowings are classified as current liabilities unless the Group has an unconditional right to defer settlement of the liability for at least 12 months after the end of reporting date.</w:t>
      </w:r>
    </w:p>
    <w:p w:rsidR="00500D84" w:rsidRPr="006C4D30" w:rsidP="009054FB">
      <w:pPr>
        <w:ind w:left="1080"/>
        <w:jc w:val="both"/>
        <w:rPr>
          <w:rFonts w:ascii="Arial" w:hAnsi="Arial" w:cs="Arial"/>
          <w:spacing w:val="-2"/>
          <w:sz w:val="20"/>
          <w:szCs w:val="20"/>
        </w:rPr>
      </w:pPr>
    </w:p>
    <w:p w:rsidR="00500D84" w:rsidRPr="006C4D30" w:rsidP="00500D84">
      <w:pPr>
        <w:ind w:left="1440" w:hanging="360"/>
        <w:jc w:val="both"/>
        <w:rPr>
          <w:rFonts w:ascii="Arial" w:hAnsi="Arial" w:cs="Arial"/>
          <w:b/>
          <w:bCs/>
          <w:spacing w:val="-2"/>
          <w:sz w:val="20"/>
          <w:szCs w:val="20"/>
        </w:rPr>
      </w:pPr>
      <w:r w:rsidRPr="006C4D30">
        <w:rPr>
          <w:rFonts w:ascii="Arial" w:hAnsi="Arial" w:cs="Arial"/>
          <w:b/>
          <w:bCs/>
          <w:spacing w:val="-2"/>
          <w:sz w:val="20"/>
          <w:szCs w:val="20"/>
        </w:rPr>
        <w:t>(a)</w:t>
        <w:tab/>
        <w:t>Borrowing costs</w:t>
      </w:r>
    </w:p>
    <w:p w:rsidR="00500D84" w:rsidRPr="006C4D30" w:rsidP="00500D84">
      <w:pPr>
        <w:ind w:left="1440"/>
        <w:jc w:val="both"/>
        <w:rPr>
          <w:rFonts w:ascii="Arial" w:hAnsi="Arial" w:cs="Arial"/>
          <w:spacing w:val="-2"/>
          <w:sz w:val="20"/>
          <w:szCs w:val="20"/>
        </w:rPr>
      </w:pPr>
    </w:p>
    <w:p w:rsidR="00500D84" w:rsidRPr="006C4D30" w:rsidP="00500D84">
      <w:pPr>
        <w:ind w:left="1440"/>
        <w:jc w:val="both"/>
        <w:rPr>
          <w:rFonts w:ascii="Arial" w:hAnsi="Arial" w:cs="Arial"/>
          <w:spacing w:val="-2"/>
          <w:sz w:val="20"/>
          <w:szCs w:val="20"/>
        </w:rPr>
      </w:pPr>
      <w:r w:rsidRPr="006C4D30">
        <w:rPr>
          <w:rFonts w:ascii="Arial" w:hAnsi="Arial" w:cs="Arial"/>
          <w:spacing w:val="-2"/>
          <w:sz w:val="20"/>
          <w:szCs w:val="20"/>
        </w:rPr>
        <w:t>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w:t>
      </w:r>
    </w:p>
    <w:p w:rsidR="00500D84" w:rsidRPr="006C4D30" w:rsidP="00500D84">
      <w:pPr>
        <w:ind w:left="1440"/>
        <w:jc w:val="both"/>
        <w:rPr>
          <w:rFonts w:ascii="Arial" w:hAnsi="Arial" w:cs="Arial"/>
          <w:spacing w:val="-2"/>
          <w:sz w:val="20"/>
          <w:szCs w:val="20"/>
        </w:rPr>
      </w:pPr>
    </w:p>
    <w:p w:rsidR="00500D84" w:rsidRPr="006C4D30" w:rsidP="00500D84">
      <w:pPr>
        <w:ind w:left="1440"/>
        <w:jc w:val="both"/>
        <w:rPr>
          <w:rFonts w:ascii="Arial" w:hAnsi="Arial" w:cs="Arial"/>
          <w:snapToGrid w:val="0"/>
          <w:spacing w:val="-4"/>
          <w:sz w:val="20"/>
          <w:szCs w:val="20"/>
        </w:rPr>
      </w:pPr>
      <w:r w:rsidRPr="006C4D30">
        <w:rPr>
          <w:rFonts w:ascii="Arial" w:hAnsi="Arial" w:cs="Arial"/>
          <w:snapToGrid w:val="0"/>
          <w:sz w:val="20"/>
          <w:szCs w:val="20"/>
        </w:rPr>
        <w:t xml:space="preserve">Investment income earned on the temporary investment of specific borrowings pending their </w:t>
      </w:r>
      <w:r w:rsidRPr="006C4D30">
        <w:rPr>
          <w:rFonts w:ascii="Arial" w:hAnsi="Arial" w:cs="Arial"/>
          <w:snapToGrid w:val="0"/>
          <w:spacing w:val="-4"/>
          <w:sz w:val="20"/>
          <w:szCs w:val="20"/>
        </w:rPr>
        <w:t>expenditure on qualifying assets is deducted from the borrowing costs eligible for capitalisation.</w:t>
      </w:r>
    </w:p>
    <w:p w:rsidR="00500D84" w:rsidRPr="006C4D30" w:rsidP="00500D84">
      <w:pPr>
        <w:ind w:left="1440"/>
        <w:jc w:val="both"/>
        <w:rPr>
          <w:rFonts w:ascii="Arial" w:hAnsi="Arial" w:cs="Arial"/>
          <w:snapToGrid w:val="0"/>
          <w:sz w:val="20"/>
          <w:szCs w:val="20"/>
        </w:rPr>
      </w:pPr>
    </w:p>
    <w:p w:rsidR="00500D84" w:rsidRPr="006C4D30" w:rsidP="00500D84">
      <w:pPr>
        <w:ind w:left="1440"/>
        <w:jc w:val="both"/>
        <w:rPr>
          <w:rFonts w:ascii="Arial" w:hAnsi="Arial" w:cs="Arial"/>
          <w:snapToGrid w:val="0"/>
          <w:spacing w:val="-4"/>
          <w:sz w:val="20"/>
          <w:szCs w:val="20"/>
        </w:rPr>
      </w:pPr>
      <w:r w:rsidRPr="006C4D30">
        <w:rPr>
          <w:rFonts w:ascii="Arial" w:hAnsi="Arial" w:cs="Arial"/>
          <w:snapToGrid w:val="0"/>
          <w:spacing w:val="-4"/>
          <w:sz w:val="20"/>
          <w:szCs w:val="20"/>
        </w:rPr>
        <w:t>All other borrowing costs are recognised in profit or loss in the period in which they are incurred.</w:t>
      </w:r>
    </w:p>
    <w:p w:rsidR="00EC707E" w:rsidRPr="006C4D30">
      <w:pPr>
        <w:rPr>
          <w:rFonts w:ascii="Arial" w:hAnsi="Arial" w:cs="Arial"/>
          <w:spacing w:val="-2"/>
          <w:sz w:val="20"/>
          <w:szCs w:val="20"/>
        </w:rPr>
      </w:pPr>
      <w:r w:rsidRPr="006C4D30">
        <w:rPr>
          <w:rFonts w:ascii="Arial" w:hAnsi="Arial" w:cs="Arial"/>
          <w:spacing w:val="-2"/>
          <w:sz w:val="20"/>
          <w:szCs w:val="20"/>
        </w:rPr>
        <w:br w:type="page"/>
      </w:r>
    </w:p>
    <w:p w:rsidR="00500D84" w:rsidRPr="006C4D30" w:rsidP="00500D84">
      <w:pPr>
        <w:ind w:left="1440"/>
        <w:jc w:val="both"/>
        <w:rPr>
          <w:rFonts w:ascii="Arial" w:hAnsi="Arial" w:cs="Arial"/>
          <w:spacing w:val="-2"/>
          <w:sz w:val="20"/>
          <w:szCs w:val="20"/>
        </w:rPr>
      </w:pPr>
    </w:p>
    <w:p w:rsidR="00EC707E" w:rsidRPr="006C4D30" w:rsidP="00500D84">
      <w:pPr>
        <w:ind w:left="1440"/>
        <w:jc w:val="both"/>
        <w:rPr>
          <w:rFonts w:ascii="Arial" w:hAnsi="Arial" w:cs="Arial"/>
          <w:spacing w:val="-2"/>
          <w:sz w:val="20"/>
          <w:szCs w:val="20"/>
        </w:rPr>
      </w:pPr>
    </w:p>
    <w:p w:rsidR="00EC707E" w:rsidRPr="006C4D30" w:rsidP="00EC707E">
      <w:pPr>
        <w:ind w:left="540" w:hanging="540"/>
        <w:contextualSpacing/>
        <w:outlineLvl w:val="0"/>
        <w:rPr>
          <w:rFonts w:ascii="Arial" w:hAnsi="Arial" w:cs="Arial"/>
          <w:sz w:val="20"/>
          <w:szCs w:val="20"/>
        </w:rPr>
      </w:pPr>
      <w:r w:rsidRPr="006C4D30">
        <w:rPr>
          <w:rFonts w:ascii="Arial" w:hAnsi="Arial" w:cs="Arial"/>
          <w:b/>
          <w:bCs/>
          <w:sz w:val="20"/>
          <w:szCs w:val="20"/>
        </w:rPr>
        <w:t>2</w:t>
        <w:tab/>
        <w:t>Accounting policies</w:t>
      </w:r>
      <w:r w:rsidRPr="006C4D30">
        <w:rPr>
          <w:rFonts w:ascii="Arial" w:hAnsi="Arial" w:cs="Arial"/>
          <w:sz w:val="20"/>
          <w:szCs w:val="20"/>
        </w:rPr>
        <w:t xml:space="preserve"> (Cont’d)</w:t>
      </w:r>
    </w:p>
    <w:p w:rsidR="00EC707E" w:rsidRPr="006C4D30" w:rsidP="00500D84">
      <w:pPr>
        <w:ind w:left="1440"/>
        <w:jc w:val="both"/>
        <w:rPr>
          <w:rFonts w:ascii="Arial" w:hAnsi="Arial" w:cs="Arial"/>
          <w:spacing w:val="-2"/>
          <w:sz w:val="20"/>
          <w:szCs w:val="20"/>
        </w:rPr>
      </w:pPr>
    </w:p>
    <w:p w:rsidR="00EC707E" w:rsidRPr="006C4D30" w:rsidP="00500D84">
      <w:pPr>
        <w:ind w:left="1440"/>
        <w:jc w:val="both"/>
        <w:rPr>
          <w:rFonts w:ascii="Arial" w:hAnsi="Arial" w:cs="Arial"/>
          <w:spacing w:val="-2"/>
          <w:sz w:val="20"/>
          <w:szCs w:val="20"/>
          <w:cs/>
        </w:rPr>
      </w:pPr>
    </w:p>
    <w:p w:rsidR="00500D84" w:rsidRPr="006C4D30" w:rsidP="00500D84">
      <w:pPr>
        <w:ind w:left="1080" w:hanging="540"/>
        <w:rPr>
          <w:rFonts w:ascii="Arial" w:hAnsi="Arial" w:cs="Arial"/>
          <w:b/>
          <w:bCs/>
          <w:spacing w:val="-2"/>
          <w:sz w:val="20"/>
          <w:szCs w:val="20"/>
        </w:rPr>
      </w:pPr>
      <w:r w:rsidRPr="006C4D30">
        <w:rPr>
          <w:rFonts w:ascii="Arial" w:hAnsi="Arial" w:cs="Arial"/>
          <w:b/>
          <w:bCs/>
          <w:spacing w:val="-2"/>
          <w:sz w:val="20"/>
          <w:szCs w:val="20"/>
        </w:rPr>
        <w:t>2.1</w:t>
      </w:r>
      <w:r w:rsidRPr="006C4D30" w:rsidR="00FF4787">
        <w:rPr>
          <w:rFonts w:ascii="Arial" w:hAnsi="Arial" w:cs="Arial"/>
          <w:b/>
          <w:bCs/>
          <w:spacing w:val="-2"/>
          <w:sz w:val="20"/>
          <w:szCs w:val="20"/>
        </w:rPr>
        <w:t>5</w:t>
      </w:r>
      <w:r w:rsidRPr="006C4D30">
        <w:rPr>
          <w:rFonts w:ascii="Arial" w:hAnsi="Arial" w:cs="Arial"/>
          <w:b/>
          <w:bCs/>
          <w:spacing w:val="-2"/>
          <w:sz w:val="20"/>
          <w:szCs w:val="20"/>
        </w:rPr>
        <w:tab/>
        <w:t>Current and deferred income taxes</w:t>
      </w:r>
    </w:p>
    <w:p w:rsidR="00500D84" w:rsidRPr="006C4D30" w:rsidP="009054FB">
      <w:pPr>
        <w:ind w:left="1080"/>
        <w:jc w:val="both"/>
        <w:rPr>
          <w:rFonts w:ascii="Arial" w:hAnsi="Arial" w:cs="Arial"/>
          <w:spacing w:val="-2"/>
          <w:sz w:val="20"/>
          <w:szCs w:val="20"/>
        </w:rPr>
      </w:pPr>
    </w:p>
    <w:p w:rsidR="00500D84" w:rsidRPr="006C4D30" w:rsidP="009054FB">
      <w:pPr>
        <w:ind w:left="1080"/>
        <w:jc w:val="both"/>
        <w:rPr>
          <w:rFonts w:ascii="Arial" w:hAnsi="Arial" w:cs="Arial"/>
          <w:spacing w:val="-2"/>
          <w:sz w:val="20"/>
          <w:szCs w:val="20"/>
        </w:rPr>
      </w:pPr>
      <w:r w:rsidRPr="006C4D30">
        <w:rPr>
          <w:rFonts w:ascii="Arial" w:hAnsi="Arial" w:cs="Arial"/>
          <w:spacing w:val="-2"/>
          <w:sz w:val="20"/>
          <w:szCs w:val="20"/>
        </w:rPr>
        <w:t>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rsidR="00500D84" w:rsidRPr="006C4D30" w:rsidP="009054FB">
      <w:pPr>
        <w:ind w:left="1080"/>
        <w:jc w:val="both"/>
        <w:rPr>
          <w:rFonts w:ascii="Arial" w:hAnsi="Arial" w:cs="Arial"/>
          <w:spacing w:val="-2"/>
          <w:sz w:val="20"/>
          <w:szCs w:val="20"/>
        </w:rPr>
      </w:pPr>
    </w:p>
    <w:p w:rsidR="00500D84" w:rsidRPr="006C4D30" w:rsidP="009054FB">
      <w:pPr>
        <w:ind w:left="1080"/>
        <w:jc w:val="both"/>
        <w:rPr>
          <w:rFonts w:ascii="Arial" w:hAnsi="Arial" w:cs="Arial"/>
          <w:spacing w:val="-2"/>
          <w:sz w:val="20"/>
          <w:szCs w:val="20"/>
        </w:rPr>
      </w:pPr>
      <w:r w:rsidRPr="006C4D30">
        <w:rPr>
          <w:rFonts w:ascii="Arial" w:hAnsi="Arial" w:cs="Arial"/>
          <w:spacing w:val="-2"/>
          <w:sz w:val="20"/>
          <w:szCs w:val="20"/>
        </w:rPr>
        <w:t>The current income tax charge is calculated on the basis of the tax laws enacted or substantively enacted at the end of reporting period in the countries where the Compan</w:t>
      </w:r>
      <w:r w:rsidRPr="006C4D30" w:rsidR="00832197">
        <w:rPr>
          <w:rFonts w:ascii="Arial" w:hAnsi="Arial" w:cs="Arial"/>
          <w:spacing w:val="-2"/>
          <w:sz w:val="20"/>
          <w:szCs w:val="20"/>
        </w:rPr>
        <w:t xml:space="preserve">y and its subsidiaries </w:t>
      </w:r>
      <w:r w:rsidRPr="006C4D30">
        <w:rPr>
          <w:rFonts w:ascii="Arial" w:hAnsi="Arial" w:cs="Arial"/>
          <w:spacing w:val="-2"/>
          <w:sz w:val="20"/>
          <w:szCs w:val="20"/>
        </w:rPr>
        <w:t>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500D84" w:rsidRPr="006C4D30" w:rsidP="009054FB">
      <w:pPr>
        <w:ind w:left="1080"/>
        <w:jc w:val="both"/>
        <w:rPr>
          <w:rFonts w:ascii="Arial" w:hAnsi="Arial" w:cs="Arial"/>
          <w:spacing w:val="-2"/>
          <w:sz w:val="20"/>
          <w:szCs w:val="20"/>
        </w:rPr>
      </w:pPr>
    </w:p>
    <w:p w:rsidR="00500D84" w:rsidRPr="006C4D30" w:rsidP="009054FB">
      <w:pPr>
        <w:ind w:left="1080"/>
        <w:jc w:val="both"/>
        <w:rPr>
          <w:rFonts w:ascii="Arial" w:hAnsi="Arial" w:cs="Arial"/>
          <w:spacing w:val="-2"/>
          <w:sz w:val="20"/>
          <w:szCs w:val="20"/>
        </w:rPr>
      </w:pPr>
      <w:r w:rsidRPr="006C4D30">
        <w:rPr>
          <w:rFonts w:ascii="Arial" w:hAnsi="Arial" w:cs="Arial"/>
          <w:spacing w:val="-2"/>
          <w:sz w:val="20"/>
          <w:szCs w:val="20"/>
        </w:rPr>
        <w:t xml:space="preserve">Deferred income tax is recognised, using the liability method, on temporary differences arising from </w:t>
      </w:r>
      <w:r w:rsidRPr="006C4D30">
        <w:rPr>
          <w:rFonts w:ascii="Arial" w:hAnsi="Arial" w:cs="Arial"/>
          <w:spacing w:val="-4"/>
          <w:sz w:val="20"/>
          <w:szCs w:val="20"/>
        </w:rPr>
        <w:t>differences between the tax base of assets and liabilities and their carrying amounts in the financial</w:t>
      </w:r>
      <w:r w:rsidRPr="006C4D30">
        <w:rPr>
          <w:rFonts w:ascii="Arial" w:hAnsi="Arial" w:cs="Arial"/>
          <w:spacing w:val="-2"/>
          <w:sz w:val="20"/>
          <w:szCs w:val="20"/>
        </w:rPr>
        <w:t xml:space="preserve"> statements. </w:t>
      </w:r>
    </w:p>
    <w:p w:rsidR="00500D84" w:rsidRPr="006C4D30" w:rsidP="009054FB">
      <w:pPr>
        <w:suppressAutoHyphens/>
        <w:ind w:left="1080"/>
        <w:jc w:val="both"/>
        <w:rPr>
          <w:rFonts w:ascii="Arial" w:hAnsi="Arial" w:cs="Arial"/>
          <w:spacing w:val="-2"/>
          <w:sz w:val="20"/>
          <w:szCs w:val="20"/>
        </w:rPr>
      </w:pPr>
    </w:p>
    <w:p w:rsidR="00500D84" w:rsidRPr="006C4D30" w:rsidP="009054FB">
      <w:pPr>
        <w:ind w:left="1080"/>
        <w:jc w:val="both"/>
        <w:rPr>
          <w:rFonts w:ascii="Arial" w:hAnsi="Arial" w:cs="Arial"/>
          <w:spacing w:val="-2"/>
          <w:sz w:val="20"/>
          <w:szCs w:val="20"/>
        </w:rPr>
      </w:pPr>
      <w:r w:rsidRPr="006C4D30">
        <w:rPr>
          <w:rFonts w:ascii="Arial" w:hAnsi="Arial" w:cs="Arial"/>
          <w:spacing w:val="-2"/>
          <w:sz w:val="20"/>
          <w:szCs w:val="20"/>
        </w:rPr>
        <w:t>However, the deferred income tax is not accounted for if it arises from initial recognition of an asset or liability in a transaction other than a business combination that at the time of the transaction affects neither accounting nor taxable profit nor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rsidR="00500D84" w:rsidRPr="006C4D30" w:rsidP="009054FB">
      <w:pPr>
        <w:suppressAutoHyphens/>
        <w:ind w:left="1080"/>
        <w:jc w:val="both"/>
        <w:rPr>
          <w:rFonts w:ascii="Arial" w:hAnsi="Arial" w:cs="Arial"/>
          <w:spacing w:val="-2"/>
          <w:sz w:val="20"/>
          <w:szCs w:val="20"/>
        </w:rPr>
      </w:pPr>
    </w:p>
    <w:p w:rsidR="00500D84" w:rsidRPr="006C4D30" w:rsidP="009054FB">
      <w:pPr>
        <w:ind w:left="1080"/>
        <w:jc w:val="both"/>
        <w:rPr>
          <w:rFonts w:ascii="Arial" w:hAnsi="Arial" w:cs="Arial"/>
          <w:spacing w:val="-2"/>
          <w:sz w:val="20"/>
          <w:szCs w:val="20"/>
        </w:rPr>
      </w:pPr>
      <w:r w:rsidRPr="006C4D30">
        <w:rPr>
          <w:rFonts w:ascii="Arial" w:hAnsi="Arial" w:cs="Arial"/>
          <w:spacing w:val="-2"/>
          <w:sz w:val="20"/>
          <w:szCs w:val="20"/>
        </w:rPr>
        <w:t>Deferred income tax assets are recognised only to the extent that it is probable that future taxable profit will be available against which the temporary differences can be utilised. Deferred income tax is provided on temporary differences arising from investments in subsidiaries and associates, except where the timing of the reversal of the temporary difference is controlled by the Group and it is probable that the temporary difference will not reverse in the foreseeable future.</w:t>
      </w:r>
    </w:p>
    <w:p w:rsidR="00500D84" w:rsidRPr="006C4D30" w:rsidP="009054FB">
      <w:pPr>
        <w:ind w:left="1080"/>
        <w:jc w:val="both"/>
        <w:rPr>
          <w:rFonts w:ascii="Arial" w:hAnsi="Arial" w:cs="Arial"/>
          <w:sz w:val="20"/>
          <w:szCs w:val="20"/>
        </w:rPr>
      </w:pPr>
    </w:p>
    <w:p w:rsidR="00500D84" w:rsidRPr="006C4D30" w:rsidP="009054FB">
      <w:pPr>
        <w:ind w:left="1080"/>
        <w:jc w:val="both"/>
        <w:rPr>
          <w:rFonts w:ascii="Arial" w:hAnsi="Arial" w:cs="Arial"/>
          <w:spacing w:val="-2"/>
          <w:sz w:val="20"/>
          <w:szCs w:val="20"/>
        </w:rPr>
      </w:pPr>
      <w:r w:rsidRPr="006C4D30">
        <w:rPr>
          <w:rFonts w:ascii="Arial" w:hAnsi="Arial" w:cs="Arial"/>
          <w:spacing w:val="-2"/>
          <w:sz w:val="20"/>
          <w:szCs w:val="20"/>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500D84" w:rsidRPr="006C4D30" w:rsidP="009054FB">
      <w:pPr>
        <w:ind w:left="1080"/>
        <w:jc w:val="both"/>
        <w:rPr>
          <w:rFonts w:ascii="Arial" w:hAnsi="Arial" w:cs="Arial"/>
          <w:spacing w:val="-2"/>
          <w:sz w:val="20"/>
          <w:szCs w:val="20"/>
        </w:rPr>
      </w:pPr>
    </w:p>
    <w:p w:rsidR="00EC707E" w:rsidRPr="006C4D30">
      <w:pPr>
        <w:rPr>
          <w:rFonts w:ascii="Arial" w:hAnsi="Arial" w:cs="Arial"/>
          <w:b/>
          <w:bCs/>
          <w:spacing w:val="-2"/>
          <w:sz w:val="20"/>
          <w:szCs w:val="20"/>
        </w:rPr>
      </w:pPr>
      <w:r w:rsidRPr="006C4D30">
        <w:rPr>
          <w:rFonts w:ascii="Arial" w:hAnsi="Arial" w:cs="Arial"/>
          <w:b/>
          <w:bCs/>
          <w:spacing w:val="-2"/>
          <w:sz w:val="20"/>
          <w:szCs w:val="20"/>
        </w:rPr>
        <w:br w:type="page"/>
      </w:r>
    </w:p>
    <w:p w:rsidR="00EC707E" w:rsidRPr="006C4D30" w:rsidP="00500D84">
      <w:pPr>
        <w:ind w:left="1080" w:hanging="540"/>
        <w:rPr>
          <w:rFonts w:ascii="Arial" w:hAnsi="Arial" w:cs="Arial"/>
          <w:b/>
          <w:bCs/>
          <w:spacing w:val="-2"/>
          <w:sz w:val="20"/>
          <w:szCs w:val="20"/>
        </w:rPr>
      </w:pPr>
    </w:p>
    <w:p w:rsidR="00EC707E" w:rsidRPr="006C4D30" w:rsidP="00500D84">
      <w:pPr>
        <w:ind w:left="1080" w:hanging="540"/>
        <w:rPr>
          <w:rFonts w:ascii="Arial" w:hAnsi="Arial" w:cs="Arial"/>
          <w:b/>
          <w:bCs/>
          <w:spacing w:val="-2"/>
          <w:sz w:val="20"/>
          <w:szCs w:val="20"/>
        </w:rPr>
      </w:pPr>
    </w:p>
    <w:p w:rsidR="00EC707E" w:rsidRPr="006C4D30" w:rsidP="00EC707E">
      <w:pPr>
        <w:ind w:left="540" w:hanging="540"/>
        <w:contextualSpacing/>
        <w:outlineLvl w:val="0"/>
        <w:rPr>
          <w:rFonts w:ascii="Arial" w:hAnsi="Arial" w:cs="Arial"/>
          <w:sz w:val="20"/>
          <w:szCs w:val="20"/>
        </w:rPr>
      </w:pPr>
      <w:r w:rsidRPr="006C4D30">
        <w:rPr>
          <w:rFonts w:ascii="Arial" w:hAnsi="Arial" w:cs="Arial"/>
          <w:b/>
          <w:bCs/>
          <w:sz w:val="20"/>
          <w:szCs w:val="20"/>
        </w:rPr>
        <w:t>2</w:t>
        <w:tab/>
        <w:t>Accounting policies</w:t>
      </w:r>
      <w:r w:rsidRPr="006C4D30">
        <w:rPr>
          <w:rFonts w:ascii="Arial" w:hAnsi="Arial" w:cs="Arial"/>
          <w:sz w:val="20"/>
          <w:szCs w:val="20"/>
        </w:rPr>
        <w:t xml:space="preserve"> (Cont’d)</w:t>
      </w:r>
    </w:p>
    <w:p w:rsidR="00EC707E" w:rsidRPr="006C4D30" w:rsidP="00500D84">
      <w:pPr>
        <w:ind w:left="1080" w:hanging="540"/>
        <w:rPr>
          <w:rFonts w:ascii="Arial" w:hAnsi="Arial" w:cs="Arial"/>
          <w:b/>
          <w:bCs/>
          <w:spacing w:val="-2"/>
          <w:sz w:val="20"/>
          <w:szCs w:val="20"/>
        </w:rPr>
      </w:pPr>
    </w:p>
    <w:p w:rsidR="00EC707E" w:rsidRPr="006C4D30" w:rsidP="00500D84">
      <w:pPr>
        <w:ind w:left="1080" w:hanging="540"/>
        <w:rPr>
          <w:rFonts w:ascii="Arial" w:hAnsi="Arial" w:cs="Arial"/>
          <w:b/>
          <w:bCs/>
          <w:spacing w:val="-2"/>
          <w:sz w:val="20"/>
          <w:szCs w:val="20"/>
        </w:rPr>
      </w:pPr>
    </w:p>
    <w:p w:rsidR="00500D84" w:rsidRPr="006C4D30" w:rsidP="00500D84">
      <w:pPr>
        <w:ind w:left="1080" w:hanging="540"/>
        <w:rPr>
          <w:rFonts w:ascii="Arial" w:hAnsi="Arial" w:cs="Arial"/>
          <w:b/>
          <w:bCs/>
          <w:spacing w:val="-2"/>
          <w:sz w:val="20"/>
          <w:szCs w:val="20"/>
        </w:rPr>
      </w:pPr>
      <w:r w:rsidRPr="006C4D30">
        <w:rPr>
          <w:rFonts w:ascii="Arial" w:hAnsi="Arial" w:cs="Arial"/>
          <w:b/>
          <w:bCs/>
          <w:spacing w:val="-2"/>
          <w:sz w:val="20"/>
          <w:szCs w:val="20"/>
        </w:rPr>
        <w:t>2.1</w:t>
      </w:r>
      <w:r w:rsidRPr="006C4D30" w:rsidR="00FF4787">
        <w:rPr>
          <w:rFonts w:ascii="Arial" w:hAnsi="Arial" w:cs="Arial"/>
          <w:b/>
          <w:bCs/>
          <w:spacing w:val="-2"/>
          <w:sz w:val="20"/>
          <w:szCs w:val="20"/>
        </w:rPr>
        <w:t>6</w:t>
      </w:r>
      <w:r w:rsidRPr="006C4D30">
        <w:rPr>
          <w:rFonts w:ascii="Arial" w:hAnsi="Arial" w:cs="Arial"/>
          <w:b/>
          <w:bCs/>
          <w:spacing w:val="-2"/>
          <w:sz w:val="20"/>
          <w:szCs w:val="20"/>
        </w:rPr>
        <w:tab/>
        <w:t>Employee Benefits</w:t>
      </w:r>
    </w:p>
    <w:p w:rsidR="006A5E3F" w:rsidRPr="006C4D30" w:rsidP="00EC707E">
      <w:pPr>
        <w:ind w:left="1800" w:hanging="720"/>
        <w:rPr>
          <w:rFonts w:ascii="Arial" w:hAnsi="Arial" w:cs="Arial"/>
          <w:sz w:val="20"/>
          <w:szCs w:val="20"/>
        </w:rPr>
      </w:pPr>
    </w:p>
    <w:p w:rsidR="00500D84" w:rsidRPr="006C4D30" w:rsidP="00EC707E">
      <w:pPr>
        <w:ind w:left="1800" w:hanging="720"/>
        <w:rPr>
          <w:rFonts w:ascii="Arial" w:hAnsi="Arial" w:cs="Arial"/>
          <w:b/>
          <w:bCs/>
          <w:sz w:val="20"/>
          <w:szCs w:val="20"/>
        </w:rPr>
      </w:pPr>
      <w:r w:rsidRPr="006C4D30">
        <w:rPr>
          <w:rFonts w:ascii="Arial" w:hAnsi="Arial" w:cs="Arial"/>
          <w:b/>
          <w:bCs/>
          <w:sz w:val="20"/>
          <w:szCs w:val="20"/>
        </w:rPr>
        <w:t>2.1</w:t>
      </w:r>
      <w:r w:rsidRPr="006C4D30" w:rsidR="00FF4787">
        <w:rPr>
          <w:rFonts w:ascii="Arial" w:hAnsi="Arial" w:cs="Arial"/>
          <w:b/>
          <w:bCs/>
          <w:sz w:val="20"/>
          <w:szCs w:val="20"/>
        </w:rPr>
        <w:t>6</w:t>
      </w:r>
      <w:r w:rsidRPr="006C4D30">
        <w:rPr>
          <w:rFonts w:ascii="Arial" w:hAnsi="Arial" w:cs="Arial"/>
          <w:b/>
          <w:bCs/>
          <w:sz w:val="20"/>
          <w:szCs w:val="20"/>
        </w:rPr>
        <w:t>.1</w:t>
        <w:tab/>
      </w:r>
      <w:r w:rsidRPr="006C4D30" w:rsidR="00E151F0">
        <w:rPr>
          <w:rFonts w:ascii="Arial" w:hAnsi="Arial" w:cs="Arial"/>
          <w:b/>
          <w:bCs/>
          <w:spacing w:val="-2"/>
          <w:sz w:val="20"/>
          <w:szCs w:val="20"/>
        </w:rPr>
        <w:t>Post-employment</w:t>
      </w:r>
    </w:p>
    <w:p w:rsidR="00500D84" w:rsidRPr="006C4D30" w:rsidP="00EC707E">
      <w:pPr>
        <w:tabs>
          <w:tab w:val="left" w:pos="3123"/>
        </w:tabs>
        <w:ind w:left="1800"/>
        <w:jc w:val="both"/>
        <w:rPr>
          <w:rFonts w:ascii="Arial" w:hAnsi="Arial" w:cs="Arial"/>
          <w:spacing w:val="-2"/>
          <w:sz w:val="20"/>
          <w:szCs w:val="20"/>
        </w:rPr>
      </w:pPr>
    </w:p>
    <w:p w:rsidR="00F85310" w:rsidRPr="006C4D30" w:rsidP="00EC707E">
      <w:pPr>
        <w:ind w:left="1800"/>
        <w:jc w:val="both"/>
        <w:rPr>
          <w:rFonts w:ascii="Arial" w:hAnsi="Arial" w:cs="Arial"/>
          <w:spacing w:val="-2"/>
          <w:sz w:val="20"/>
          <w:szCs w:val="20"/>
        </w:rPr>
      </w:pPr>
      <w:r w:rsidRPr="006C4D30" w:rsidR="00B45200">
        <w:rPr>
          <w:rFonts w:ascii="Arial" w:hAnsi="Arial" w:cs="Arial"/>
          <w:spacing w:val="-2"/>
          <w:sz w:val="20"/>
          <w:szCs w:val="20"/>
        </w:rPr>
        <w:t>The Group</w:t>
      </w:r>
      <w:r w:rsidRPr="006C4D30" w:rsidR="00500D84">
        <w:rPr>
          <w:rFonts w:ascii="Arial" w:hAnsi="Arial" w:cs="Arial"/>
          <w:spacing w:val="-2"/>
          <w:sz w:val="20"/>
          <w:szCs w:val="20"/>
        </w:rPr>
        <w:t xml:space="preserve"> operate</w:t>
      </w:r>
      <w:r w:rsidRPr="006C4D30" w:rsidR="00B45200">
        <w:rPr>
          <w:rFonts w:ascii="Arial" w:hAnsi="Arial" w:cs="Arial"/>
          <w:spacing w:val="-2"/>
          <w:sz w:val="20"/>
          <w:szCs w:val="20"/>
        </w:rPr>
        <w:t>s</w:t>
      </w:r>
      <w:r w:rsidRPr="006C4D30" w:rsidR="00500D84">
        <w:rPr>
          <w:rFonts w:ascii="Arial" w:hAnsi="Arial" w:cs="Arial"/>
          <w:spacing w:val="-2"/>
          <w:sz w:val="20"/>
          <w:szCs w:val="20"/>
        </w:rPr>
        <w:t xml:space="preserve"> various retirement benefits schemes. The Group has both defined benefit and defined contribution plans. </w:t>
      </w:r>
    </w:p>
    <w:p w:rsidR="00B0202A" w:rsidRPr="006C4D30" w:rsidP="00EC707E">
      <w:pPr>
        <w:ind w:left="1800"/>
        <w:jc w:val="both"/>
        <w:rPr>
          <w:rFonts w:ascii="Arial" w:hAnsi="Arial" w:cs="Arial"/>
          <w:spacing w:val="-2"/>
          <w:sz w:val="20"/>
          <w:szCs w:val="20"/>
        </w:rPr>
      </w:pPr>
    </w:p>
    <w:p w:rsidR="00E151F0" w:rsidRPr="006C4D30" w:rsidP="00310856">
      <w:pPr>
        <w:tabs>
          <w:tab w:val="left" w:pos="2610"/>
        </w:tabs>
        <w:ind w:left="2610" w:hanging="810"/>
        <w:rPr>
          <w:rFonts w:ascii="Arial" w:hAnsi="Arial" w:cs="Arial"/>
          <w:b/>
          <w:bCs/>
          <w:sz w:val="20"/>
          <w:szCs w:val="20"/>
        </w:rPr>
      </w:pPr>
      <w:r w:rsidRPr="006C4D30">
        <w:rPr>
          <w:rFonts w:ascii="Arial" w:hAnsi="Arial" w:cs="Arial"/>
          <w:b/>
          <w:bCs/>
          <w:sz w:val="20"/>
          <w:szCs w:val="20"/>
        </w:rPr>
        <w:t>2.1</w:t>
      </w:r>
      <w:r w:rsidRPr="006C4D30" w:rsidR="00FF4787">
        <w:rPr>
          <w:rFonts w:ascii="Arial" w:hAnsi="Arial" w:cs="Arial"/>
          <w:b/>
          <w:bCs/>
          <w:sz w:val="20"/>
          <w:szCs w:val="20"/>
        </w:rPr>
        <w:t>6</w:t>
      </w:r>
      <w:r w:rsidRPr="006C4D30">
        <w:rPr>
          <w:rFonts w:ascii="Arial" w:hAnsi="Arial" w:cs="Arial"/>
          <w:b/>
          <w:bCs/>
          <w:sz w:val="20"/>
          <w:szCs w:val="20"/>
        </w:rPr>
        <w:t>.1.1</w:t>
      </w:r>
      <w:r w:rsidRPr="006C4D30" w:rsidR="00310856">
        <w:rPr>
          <w:rFonts w:ascii="Arial" w:hAnsi="Arial" w:cs="Arial"/>
          <w:b/>
          <w:bCs/>
          <w:sz w:val="20"/>
          <w:szCs w:val="20"/>
        </w:rPr>
        <w:tab/>
      </w:r>
      <w:r w:rsidRPr="006C4D30">
        <w:rPr>
          <w:rFonts w:ascii="Arial" w:hAnsi="Arial" w:cs="Arial"/>
          <w:b/>
          <w:bCs/>
          <w:spacing w:val="-2"/>
          <w:sz w:val="20"/>
          <w:szCs w:val="20"/>
        </w:rPr>
        <w:t>Defined contribution</w:t>
      </w:r>
    </w:p>
    <w:p w:rsidR="00F85310" w:rsidRPr="006C4D30" w:rsidP="00310856">
      <w:pPr>
        <w:ind w:left="2610"/>
        <w:jc w:val="both"/>
        <w:rPr>
          <w:rFonts w:ascii="Arial" w:hAnsi="Arial" w:cs="Arial"/>
          <w:spacing w:val="-2"/>
          <w:sz w:val="20"/>
          <w:szCs w:val="20"/>
        </w:rPr>
      </w:pPr>
    </w:p>
    <w:p w:rsidR="00500D84" w:rsidRPr="006C4D30" w:rsidP="00310856">
      <w:pPr>
        <w:ind w:left="2610"/>
        <w:jc w:val="both"/>
        <w:rPr>
          <w:rFonts w:ascii="Arial" w:hAnsi="Arial" w:cs="Arial"/>
          <w:sz w:val="20"/>
          <w:szCs w:val="20"/>
        </w:rPr>
      </w:pPr>
      <w:r w:rsidRPr="006C4D30">
        <w:rPr>
          <w:rFonts w:ascii="Arial" w:hAnsi="Arial" w:cs="Arial"/>
          <w:spacing w:val="-2"/>
          <w:sz w:val="20"/>
          <w:szCs w:val="20"/>
        </w:rPr>
        <w:t xml:space="preserve">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w:t>
      </w:r>
      <w:r w:rsidRPr="006C4D30">
        <w:rPr>
          <w:rFonts w:ascii="Arial" w:hAnsi="Arial" w:cs="Arial"/>
          <w:spacing w:val="-4"/>
          <w:sz w:val="20"/>
          <w:szCs w:val="20"/>
        </w:rPr>
        <w:t>prior periods. The Group pays contributions to a separate fund which is managed</w:t>
      </w:r>
      <w:r w:rsidRPr="006C4D30">
        <w:rPr>
          <w:rFonts w:ascii="Arial" w:hAnsi="Arial" w:cs="Arial"/>
          <w:spacing w:val="-2"/>
          <w:sz w:val="20"/>
          <w:szCs w:val="20"/>
        </w:rPr>
        <w:t xml:space="preserve"> </w:t>
      </w:r>
      <w:r w:rsidRPr="006C4D30">
        <w:rPr>
          <w:rFonts w:ascii="Arial" w:hAnsi="Arial" w:cs="Arial"/>
          <w:sz w:val="20"/>
          <w:szCs w:val="20"/>
        </w:rPr>
        <w:t>by an external fund manager in accordance with the</w:t>
      </w:r>
      <w:r w:rsidRPr="006C4D30" w:rsidR="00E151F0">
        <w:rPr>
          <w:rFonts w:ascii="Arial" w:hAnsi="Arial" w:cs="Arial"/>
          <w:sz w:val="20"/>
          <w:szCs w:val="20"/>
        </w:rPr>
        <w:t xml:space="preserve"> provident fund Act. B.E. 2530.</w:t>
      </w:r>
      <w:r w:rsidRPr="006C4D30">
        <w:rPr>
          <w:rFonts w:ascii="Arial" w:hAnsi="Arial" w:cs="Arial"/>
          <w:spacing w:val="-2"/>
          <w:sz w:val="20"/>
          <w:szCs w:val="20"/>
        </w:rPr>
        <w:t xml:space="preserve">The contributions are recognised as employee benefit expense when they </w:t>
      </w:r>
      <w:r w:rsidRPr="006C4D30">
        <w:rPr>
          <w:rFonts w:ascii="Arial" w:hAnsi="Arial" w:cs="Arial"/>
          <w:sz w:val="20"/>
          <w:szCs w:val="20"/>
        </w:rPr>
        <w:t>are due. Prepaid contributions are recognised as an asset to the extent that a cash refund or a reduction in the future payments is available.</w:t>
      </w:r>
    </w:p>
    <w:p w:rsidR="00500D84" w:rsidRPr="006C4D30" w:rsidP="00310856">
      <w:pPr>
        <w:ind w:left="2610"/>
        <w:jc w:val="both"/>
        <w:rPr>
          <w:rFonts w:ascii="Arial" w:hAnsi="Arial" w:cs="Arial"/>
          <w:spacing w:val="-2"/>
          <w:sz w:val="20"/>
          <w:szCs w:val="20"/>
        </w:rPr>
      </w:pPr>
    </w:p>
    <w:p w:rsidR="00E151F0" w:rsidRPr="006C4D30" w:rsidP="00310856">
      <w:pPr>
        <w:tabs>
          <w:tab w:val="left" w:pos="2610"/>
        </w:tabs>
        <w:ind w:left="2700" w:hanging="900"/>
        <w:rPr>
          <w:rFonts w:ascii="Arial" w:hAnsi="Arial" w:cs="Arial"/>
          <w:b/>
          <w:bCs/>
          <w:sz w:val="20"/>
          <w:szCs w:val="20"/>
        </w:rPr>
      </w:pPr>
      <w:r w:rsidRPr="006C4D30">
        <w:rPr>
          <w:rFonts w:ascii="Arial" w:hAnsi="Arial" w:cs="Arial"/>
          <w:b/>
          <w:bCs/>
          <w:sz w:val="20"/>
          <w:szCs w:val="20"/>
        </w:rPr>
        <w:t>2.1</w:t>
      </w:r>
      <w:r w:rsidRPr="006C4D30" w:rsidR="00FF4787">
        <w:rPr>
          <w:rFonts w:ascii="Arial" w:hAnsi="Arial" w:cs="Arial"/>
          <w:b/>
          <w:bCs/>
          <w:sz w:val="20"/>
          <w:szCs w:val="20"/>
        </w:rPr>
        <w:t>6</w:t>
      </w:r>
      <w:r w:rsidRPr="006C4D30">
        <w:rPr>
          <w:rFonts w:ascii="Arial" w:hAnsi="Arial" w:cs="Arial"/>
          <w:b/>
          <w:bCs/>
          <w:sz w:val="20"/>
          <w:szCs w:val="20"/>
        </w:rPr>
        <w:t>.1.2</w:t>
      </w:r>
      <w:r w:rsidRPr="006C4D30" w:rsidR="00310856">
        <w:rPr>
          <w:rFonts w:ascii="Arial" w:hAnsi="Arial" w:cs="Arial"/>
          <w:b/>
          <w:bCs/>
          <w:sz w:val="20"/>
          <w:szCs w:val="20"/>
        </w:rPr>
        <w:tab/>
      </w:r>
      <w:r w:rsidRPr="006C4D30">
        <w:rPr>
          <w:rFonts w:ascii="Arial" w:hAnsi="Arial" w:cs="Arial"/>
          <w:b/>
          <w:bCs/>
          <w:spacing w:val="-2"/>
          <w:sz w:val="20"/>
          <w:szCs w:val="20"/>
        </w:rPr>
        <w:t>Retirement benefits</w:t>
      </w:r>
    </w:p>
    <w:p w:rsidR="006A5E3F" w:rsidRPr="006C4D30" w:rsidP="00310856">
      <w:pPr>
        <w:ind w:left="2610"/>
        <w:jc w:val="both"/>
        <w:rPr>
          <w:rFonts w:ascii="Arial" w:hAnsi="Arial" w:cs="Arial"/>
          <w:spacing w:val="-2"/>
          <w:sz w:val="20"/>
          <w:szCs w:val="20"/>
        </w:rPr>
      </w:pPr>
    </w:p>
    <w:p w:rsidR="00500D84" w:rsidRPr="006C4D30" w:rsidP="00310856">
      <w:pPr>
        <w:ind w:left="2610"/>
        <w:jc w:val="both"/>
        <w:rPr>
          <w:rFonts w:ascii="Arial" w:hAnsi="Arial" w:cs="Arial"/>
          <w:spacing w:val="-2"/>
          <w:sz w:val="20"/>
          <w:szCs w:val="20"/>
        </w:rPr>
      </w:pPr>
      <w:r w:rsidRPr="006C4D30">
        <w:rPr>
          <w:rFonts w:ascii="Arial" w:hAnsi="Arial" w:cs="Arial"/>
          <w:spacing w:val="-2"/>
          <w:sz w:val="20"/>
          <w:szCs w:val="20"/>
        </w:rPr>
        <w:t>A defined benefit plan is a retirement plan that is not a defined contribution plan. Typically defined benefit plans define an amount of retirement benefit that an employee will receive on retirement, usually dependent on one or more factors such as age, years of service and compensation.</w:t>
      </w:r>
    </w:p>
    <w:p w:rsidR="00500D84" w:rsidRPr="006C4D30" w:rsidP="00310856">
      <w:pPr>
        <w:ind w:left="2610"/>
        <w:jc w:val="both"/>
        <w:rPr>
          <w:rFonts w:ascii="Arial" w:hAnsi="Arial" w:cs="Arial"/>
          <w:spacing w:val="-2"/>
          <w:sz w:val="20"/>
          <w:szCs w:val="20"/>
          <w:cs/>
        </w:rPr>
      </w:pPr>
    </w:p>
    <w:p w:rsidR="00500D84" w:rsidRPr="006C4D30" w:rsidP="00310856">
      <w:pPr>
        <w:ind w:left="2610"/>
        <w:jc w:val="both"/>
        <w:rPr>
          <w:rFonts w:ascii="Arial" w:hAnsi="Arial" w:cs="Arial"/>
          <w:spacing w:val="-2"/>
          <w:sz w:val="20"/>
          <w:szCs w:val="20"/>
        </w:rPr>
      </w:pPr>
      <w:r w:rsidRPr="006C4D30">
        <w:rPr>
          <w:rFonts w:ascii="Arial" w:hAnsi="Arial" w:cs="Arial"/>
          <w:spacing w:val="-2"/>
          <w:sz w:val="20"/>
          <w:szCs w:val="20"/>
        </w:rPr>
        <w:t>The liability recognised in the statement of financial position in respect of defined benefit pension plans is the present value of the defined benefit obligation at the end of the reporting period, together with adjustments for unrecognised past-</w:t>
      </w:r>
      <w:r w:rsidRPr="006C4D30">
        <w:rPr>
          <w:rFonts w:ascii="Arial" w:hAnsi="Arial" w:cs="Arial"/>
          <w:spacing w:val="-4"/>
          <w:sz w:val="20"/>
          <w:szCs w:val="20"/>
        </w:rPr>
        <w:t>service costs. The defined benefit obligation is calculated annually by independent</w:t>
      </w:r>
      <w:r w:rsidRPr="006C4D30">
        <w:rPr>
          <w:rFonts w:ascii="Arial" w:hAnsi="Arial" w:cs="Arial"/>
          <w:spacing w:val="-2"/>
          <w:sz w:val="20"/>
          <w:szCs w:val="20"/>
        </w:rPr>
        <w:t xml:space="preserve">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pension liability.</w:t>
      </w:r>
    </w:p>
    <w:p w:rsidR="00500D84" w:rsidRPr="006C4D30" w:rsidP="00310856">
      <w:pPr>
        <w:ind w:left="2610"/>
        <w:contextualSpacing/>
        <w:jc w:val="both"/>
        <w:rPr>
          <w:rFonts w:ascii="Arial" w:hAnsi="Arial" w:cs="Arial"/>
          <w:spacing w:val="-2"/>
          <w:sz w:val="20"/>
          <w:szCs w:val="20"/>
        </w:rPr>
      </w:pPr>
    </w:p>
    <w:p w:rsidR="00500D84" w:rsidRPr="006C4D30" w:rsidP="0031085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2610"/>
        <w:jc w:val="both"/>
        <w:rPr>
          <w:rFonts w:ascii="Arial" w:hAnsi="Arial" w:cs="Arial"/>
          <w:spacing w:val="-2"/>
          <w:sz w:val="20"/>
          <w:szCs w:val="20"/>
        </w:rPr>
      </w:pPr>
      <w:r w:rsidRPr="006C4D30" w:rsidR="00A67917">
        <w:rPr>
          <w:rFonts w:ascii="Arial" w:hAnsi="Arial" w:cs="Arial"/>
          <w:spacing w:val="-2"/>
          <w:sz w:val="20"/>
          <w:szCs w:val="20"/>
        </w:rPr>
        <w:t>Remeasurement</w:t>
      </w:r>
      <w:r w:rsidRPr="006C4D30">
        <w:rPr>
          <w:rFonts w:ascii="Arial" w:hAnsi="Arial" w:cs="Arial"/>
          <w:spacing w:val="-2"/>
          <w:sz w:val="20"/>
          <w:szCs w:val="20"/>
        </w:rPr>
        <w:t xml:space="preserve"> gains and losses arising from experience adjustments and changes in actuarial assumptions are charged or credited to equity in other comprehensive income in the period in which they arise.</w:t>
      </w:r>
    </w:p>
    <w:p w:rsidR="00500D84" w:rsidRPr="006C4D30" w:rsidP="0031085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2610"/>
        <w:jc w:val="both"/>
        <w:rPr>
          <w:rFonts w:ascii="Arial" w:hAnsi="Arial" w:cs="Arial"/>
          <w:spacing w:val="-2"/>
          <w:sz w:val="20"/>
          <w:szCs w:val="20"/>
        </w:rPr>
      </w:pPr>
    </w:p>
    <w:p w:rsidR="00500D84" w:rsidRPr="006C4D30" w:rsidP="0031085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2610"/>
        <w:jc w:val="both"/>
        <w:rPr>
          <w:rFonts w:ascii="Arial" w:hAnsi="Arial" w:cs="Arial"/>
          <w:strike/>
          <w:spacing w:val="-2"/>
          <w:sz w:val="20"/>
          <w:szCs w:val="20"/>
        </w:rPr>
      </w:pPr>
      <w:r w:rsidRPr="006C4D30">
        <w:rPr>
          <w:rFonts w:ascii="Arial" w:hAnsi="Arial" w:cs="Arial"/>
          <w:spacing w:val="-2"/>
          <w:sz w:val="20"/>
          <w:szCs w:val="20"/>
        </w:rPr>
        <w:t>Past-service costs are recognised immediately in profit or loss.</w:t>
      </w:r>
      <w:r w:rsidRPr="006C4D30">
        <w:rPr>
          <w:rFonts w:ascii="Arial" w:hAnsi="Arial" w:cs="Arial"/>
          <w:strike/>
          <w:spacing w:val="-2"/>
          <w:sz w:val="20"/>
          <w:szCs w:val="20"/>
        </w:rPr>
        <w:t xml:space="preserve"> </w:t>
      </w:r>
    </w:p>
    <w:p w:rsidR="006A5E3F" w:rsidRPr="006C4D30" w:rsidP="0031085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2610"/>
        <w:jc w:val="both"/>
        <w:rPr>
          <w:rFonts w:ascii="Arial" w:hAnsi="Arial" w:cs="Arial"/>
          <w:strike/>
          <w:spacing w:val="-2"/>
          <w:sz w:val="20"/>
          <w:szCs w:val="20"/>
        </w:rPr>
      </w:pPr>
    </w:p>
    <w:p w:rsidR="00740428" w:rsidRPr="006C4D30" w:rsidP="00740428">
      <w:pPr>
        <w:ind w:left="1800" w:hanging="720"/>
        <w:rPr>
          <w:rFonts w:ascii="Arial" w:hAnsi="Arial" w:cs="Arial"/>
          <w:b/>
          <w:bCs/>
          <w:sz w:val="20"/>
          <w:szCs w:val="20"/>
        </w:rPr>
      </w:pPr>
      <w:r w:rsidRPr="006C4D30">
        <w:rPr>
          <w:rFonts w:ascii="Arial" w:hAnsi="Arial" w:cs="Arial"/>
          <w:b/>
          <w:bCs/>
          <w:sz w:val="20"/>
          <w:szCs w:val="20"/>
        </w:rPr>
        <w:t>2.1</w:t>
      </w:r>
      <w:r w:rsidRPr="006C4D30" w:rsidR="00FF4787">
        <w:rPr>
          <w:rFonts w:ascii="Arial" w:hAnsi="Arial" w:cs="Arial"/>
          <w:b/>
          <w:bCs/>
          <w:sz w:val="20"/>
          <w:szCs w:val="20"/>
        </w:rPr>
        <w:t>6</w:t>
      </w:r>
      <w:r w:rsidRPr="006C4D30">
        <w:rPr>
          <w:rFonts w:ascii="Arial" w:hAnsi="Arial" w:cs="Arial"/>
          <w:b/>
          <w:bCs/>
          <w:sz w:val="20"/>
          <w:szCs w:val="20"/>
        </w:rPr>
        <w:t>.2</w:t>
        <w:tab/>
        <w:t>Long</w:t>
      </w:r>
      <w:r w:rsidRPr="006C4D30" w:rsidR="00E40F61">
        <w:rPr>
          <w:rFonts w:ascii="Arial" w:hAnsi="Arial" w:cs="Arial"/>
          <w:b/>
          <w:bCs/>
          <w:sz w:val="20"/>
          <w:szCs w:val="20"/>
          <w:cs/>
        </w:rPr>
        <w:t xml:space="preserve"> </w:t>
      </w:r>
      <w:r w:rsidRPr="006C4D30" w:rsidR="00E40F61">
        <w:rPr>
          <w:rFonts w:ascii="Arial" w:hAnsi="Arial" w:cs="Arial"/>
          <w:b/>
          <w:bCs/>
          <w:sz w:val="20"/>
          <w:szCs w:val="20"/>
        </w:rPr>
        <w:t>service award</w:t>
      </w:r>
      <w:r w:rsidRPr="006C4D30" w:rsidR="003F6594">
        <w:rPr>
          <w:rFonts w:ascii="Arial" w:hAnsi="Arial" w:cs="Arial"/>
          <w:b/>
          <w:bCs/>
          <w:sz w:val="20"/>
          <w:szCs w:val="20"/>
        </w:rPr>
        <w:t>s</w:t>
      </w:r>
    </w:p>
    <w:p w:rsidR="00CC0741" w:rsidRPr="006C4D30" w:rsidP="002377C8">
      <w:pPr>
        <w:ind w:left="1800"/>
        <w:jc w:val="thaiDistribute"/>
        <w:rPr>
          <w:rFonts w:ascii="Arial" w:hAnsi="Arial" w:cs="Arial"/>
          <w:spacing w:val="-2"/>
          <w:sz w:val="20"/>
          <w:szCs w:val="20"/>
        </w:rPr>
      </w:pPr>
    </w:p>
    <w:p w:rsidR="00740428" w:rsidRPr="006C4D30" w:rsidP="002377C8">
      <w:pPr>
        <w:ind w:left="1800"/>
        <w:jc w:val="thaiDistribute"/>
        <w:rPr>
          <w:rFonts w:ascii="Arial" w:hAnsi="Arial" w:cs="Arial"/>
          <w:spacing w:val="-2"/>
          <w:sz w:val="20"/>
          <w:szCs w:val="20"/>
          <w:cs/>
        </w:rPr>
      </w:pPr>
      <w:r w:rsidRPr="006C4D30" w:rsidR="00E40F61">
        <w:rPr>
          <w:rFonts w:ascii="Arial" w:hAnsi="Arial" w:cs="Arial"/>
          <w:spacing w:val="-2"/>
          <w:sz w:val="20"/>
          <w:szCs w:val="20"/>
        </w:rPr>
        <w:t>The entitlement to these benefits is usually conditional on the employee</w:t>
      </w:r>
      <w:r w:rsidRPr="006C4D30" w:rsidR="003F6594">
        <w:rPr>
          <w:rFonts w:ascii="Arial" w:hAnsi="Arial" w:cs="Arial"/>
          <w:spacing w:val="-2"/>
          <w:sz w:val="20"/>
          <w:szCs w:val="20"/>
        </w:rPr>
        <w:t>s</w:t>
      </w:r>
      <w:r w:rsidRPr="006C4D30" w:rsidR="00E40F61">
        <w:rPr>
          <w:rFonts w:ascii="Arial" w:hAnsi="Arial" w:cs="Arial"/>
          <w:spacing w:val="-2"/>
          <w:sz w:val="20"/>
          <w:szCs w:val="20"/>
        </w:rPr>
        <w:t xml:space="preserve"> remaining in </w:t>
      </w:r>
      <w:r w:rsidRPr="006C4D30" w:rsidR="00E40F61">
        <w:rPr>
          <w:rFonts w:ascii="Arial" w:hAnsi="Arial" w:cs="Arial"/>
          <w:spacing w:val="-4"/>
          <w:sz w:val="20"/>
          <w:szCs w:val="20"/>
        </w:rPr>
        <w:t xml:space="preserve">service and completion of minimum 10 years services and </w:t>
      </w:r>
      <w:r w:rsidRPr="006C4D30" w:rsidR="00933E7A">
        <w:rPr>
          <w:rFonts w:ascii="Arial" w:hAnsi="Arial" w:cs="Arial"/>
          <w:spacing w:val="-4"/>
          <w:sz w:val="20"/>
          <w:szCs w:val="20"/>
        </w:rPr>
        <w:t>consecutively paid every 5 years</w:t>
      </w:r>
      <w:r w:rsidRPr="006C4D30" w:rsidR="00933E7A">
        <w:rPr>
          <w:rFonts w:ascii="Arial" w:hAnsi="Arial" w:cs="Arial"/>
          <w:spacing w:val="-2"/>
          <w:sz w:val="20"/>
          <w:szCs w:val="20"/>
        </w:rPr>
        <w:t xml:space="preserve"> after. The expected cost</w:t>
      </w:r>
      <w:r w:rsidRPr="006C4D30" w:rsidR="003F6594">
        <w:rPr>
          <w:rFonts w:ascii="Arial" w:hAnsi="Arial" w:cs="Arial"/>
          <w:spacing w:val="-2"/>
          <w:sz w:val="20"/>
          <w:szCs w:val="20"/>
        </w:rPr>
        <w:t>s</w:t>
      </w:r>
      <w:r w:rsidRPr="006C4D30" w:rsidR="00933E7A">
        <w:rPr>
          <w:rFonts w:ascii="Arial" w:hAnsi="Arial" w:cs="Arial"/>
          <w:spacing w:val="-2"/>
          <w:sz w:val="20"/>
          <w:szCs w:val="20"/>
        </w:rPr>
        <w:t xml:space="preserve"> of these benefit</w:t>
      </w:r>
      <w:r w:rsidRPr="006C4D30" w:rsidR="003F6594">
        <w:rPr>
          <w:rFonts w:ascii="Arial" w:hAnsi="Arial" w:cs="Arial"/>
          <w:spacing w:val="-2"/>
          <w:sz w:val="20"/>
          <w:szCs w:val="20"/>
        </w:rPr>
        <w:t>s</w:t>
      </w:r>
      <w:r w:rsidRPr="006C4D30" w:rsidR="00933E7A">
        <w:rPr>
          <w:rFonts w:ascii="Arial" w:hAnsi="Arial" w:cs="Arial"/>
          <w:spacing w:val="-2"/>
          <w:sz w:val="20"/>
          <w:szCs w:val="20"/>
        </w:rPr>
        <w:t xml:space="preserve"> are accrued over the period of employment </w:t>
      </w:r>
      <w:r w:rsidRPr="006C4D30" w:rsidR="00933E7A">
        <w:rPr>
          <w:rFonts w:ascii="Arial" w:hAnsi="Arial" w:cs="Arial"/>
          <w:sz w:val="20"/>
          <w:szCs w:val="20"/>
        </w:rPr>
        <w:t xml:space="preserve">using the same accounting methodology as is used for retirement benefit plans. </w:t>
      </w:r>
      <w:r w:rsidRPr="006C4D30" w:rsidR="00B75CBB">
        <w:rPr>
          <w:rFonts w:ascii="Arial" w:hAnsi="Arial" w:cs="Arial"/>
          <w:sz w:val="20"/>
          <w:szCs w:val="20"/>
        </w:rPr>
        <w:t>Remeasurement</w:t>
      </w:r>
      <w:r w:rsidRPr="006C4D30" w:rsidR="00B75CBB">
        <w:rPr>
          <w:rFonts w:ascii="Arial" w:hAnsi="Arial" w:cs="Arial"/>
          <w:spacing w:val="-2"/>
          <w:sz w:val="20"/>
          <w:szCs w:val="20"/>
        </w:rPr>
        <w:t xml:space="preserve"> gains and losses arising from experience adjustments and changes in actuarial assumptions are charged or credited to equity in other comprehensive income in the period in which they arise. The</w:t>
      </w:r>
      <w:r w:rsidRPr="006C4D30" w:rsidR="00933E7A">
        <w:rPr>
          <w:rFonts w:ascii="Arial" w:hAnsi="Arial" w:cs="Arial"/>
          <w:spacing w:val="-2"/>
          <w:sz w:val="20"/>
          <w:szCs w:val="20"/>
        </w:rPr>
        <w:t xml:space="preserve">se </w:t>
      </w:r>
      <w:r w:rsidRPr="006C4D30" w:rsidR="00B75CBB">
        <w:rPr>
          <w:rFonts w:ascii="Arial" w:hAnsi="Arial" w:cs="Arial"/>
          <w:spacing w:val="-2"/>
          <w:sz w:val="20"/>
          <w:szCs w:val="20"/>
        </w:rPr>
        <w:t>obligation</w:t>
      </w:r>
      <w:r w:rsidRPr="006C4D30" w:rsidR="00933E7A">
        <w:rPr>
          <w:rFonts w:ascii="Arial" w:hAnsi="Arial" w:cs="Arial"/>
          <w:spacing w:val="-2"/>
          <w:sz w:val="20"/>
          <w:szCs w:val="20"/>
        </w:rPr>
        <w:t xml:space="preserve">s are valued regularly </w:t>
      </w:r>
      <w:r w:rsidRPr="006C4D30" w:rsidR="00B75CBB">
        <w:rPr>
          <w:rFonts w:ascii="Arial" w:hAnsi="Arial" w:cs="Arial"/>
          <w:spacing w:val="-2"/>
          <w:sz w:val="20"/>
          <w:szCs w:val="20"/>
        </w:rPr>
        <w:t xml:space="preserve">by independent </w:t>
      </w:r>
      <w:r w:rsidRPr="006C4D30" w:rsidR="00933E7A">
        <w:rPr>
          <w:rFonts w:ascii="Arial" w:hAnsi="Arial" w:cs="Arial"/>
          <w:spacing w:val="-2"/>
          <w:sz w:val="20"/>
          <w:szCs w:val="20"/>
        </w:rPr>
        <w:t>qualified actuary.</w:t>
      </w:r>
    </w:p>
    <w:p w:rsidR="00243CBB" w:rsidRPr="006C4D30">
      <w:pPr>
        <w:rPr>
          <w:rFonts w:ascii="Arial" w:hAnsi="Arial" w:cs="Arial"/>
          <w:b/>
          <w:bCs/>
          <w:sz w:val="20"/>
          <w:szCs w:val="20"/>
        </w:rPr>
      </w:pPr>
      <w:r w:rsidRPr="006C4D30">
        <w:rPr>
          <w:rFonts w:ascii="Arial" w:hAnsi="Arial" w:cs="Arial"/>
          <w:b/>
          <w:bCs/>
          <w:sz w:val="20"/>
          <w:szCs w:val="20"/>
        </w:rPr>
        <w:br w:type="page"/>
      </w:r>
    </w:p>
    <w:p w:rsidR="00243CBB" w:rsidRPr="006C4D30" w:rsidP="00C62626">
      <w:pPr>
        <w:ind w:left="540" w:hanging="540"/>
        <w:contextualSpacing/>
        <w:outlineLvl w:val="0"/>
        <w:rPr>
          <w:rFonts w:ascii="Arial" w:hAnsi="Arial" w:cs="Arial"/>
          <w:b/>
          <w:bCs/>
          <w:sz w:val="18"/>
          <w:szCs w:val="18"/>
        </w:rPr>
      </w:pPr>
    </w:p>
    <w:p w:rsidR="00243CBB" w:rsidRPr="006C4D30" w:rsidP="00C62626">
      <w:pPr>
        <w:ind w:left="540" w:hanging="540"/>
        <w:contextualSpacing/>
        <w:outlineLvl w:val="0"/>
        <w:rPr>
          <w:rFonts w:ascii="Arial" w:hAnsi="Arial" w:cs="Arial"/>
          <w:b/>
          <w:bCs/>
          <w:sz w:val="18"/>
          <w:szCs w:val="18"/>
        </w:rPr>
      </w:pPr>
    </w:p>
    <w:p w:rsidR="00C62626" w:rsidRPr="006C4D30" w:rsidP="00C62626">
      <w:pPr>
        <w:ind w:left="540" w:hanging="540"/>
        <w:contextualSpacing/>
        <w:outlineLvl w:val="0"/>
        <w:rPr>
          <w:rFonts w:ascii="Arial" w:hAnsi="Arial" w:cs="Arial"/>
          <w:sz w:val="20"/>
          <w:szCs w:val="20"/>
        </w:rPr>
      </w:pPr>
      <w:r w:rsidRPr="006C4D30">
        <w:rPr>
          <w:rFonts w:ascii="Arial" w:hAnsi="Arial" w:cs="Arial"/>
          <w:b/>
          <w:bCs/>
          <w:sz w:val="20"/>
          <w:szCs w:val="20"/>
        </w:rPr>
        <w:t>2</w:t>
        <w:tab/>
        <w:t>Accounting policies</w:t>
      </w:r>
      <w:r w:rsidRPr="006C4D30">
        <w:rPr>
          <w:rFonts w:ascii="Arial" w:hAnsi="Arial" w:cs="Arial"/>
          <w:sz w:val="20"/>
          <w:szCs w:val="20"/>
        </w:rPr>
        <w:t xml:space="preserve"> (Cont’d)</w:t>
      </w:r>
    </w:p>
    <w:p w:rsidR="00C62626" w:rsidRPr="006C4D30" w:rsidP="00C62626">
      <w:pPr>
        <w:ind w:left="1080" w:hanging="540"/>
        <w:rPr>
          <w:rFonts w:ascii="Arial" w:hAnsi="Arial" w:cs="Arial"/>
          <w:b/>
          <w:bCs/>
          <w:spacing w:val="-2"/>
          <w:sz w:val="18"/>
          <w:szCs w:val="18"/>
        </w:rPr>
      </w:pPr>
    </w:p>
    <w:p w:rsidR="00C62626" w:rsidRPr="006C4D30" w:rsidP="00C62626">
      <w:pPr>
        <w:ind w:left="1080" w:hanging="540"/>
        <w:rPr>
          <w:rFonts w:ascii="Arial" w:hAnsi="Arial" w:cs="Arial"/>
          <w:b/>
          <w:bCs/>
          <w:spacing w:val="-2"/>
          <w:sz w:val="18"/>
          <w:szCs w:val="18"/>
        </w:rPr>
      </w:pPr>
    </w:p>
    <w:p w:rsidR="00C62626" w:rsidRPr="006C4D30" w:rsidP="00C62626">
      <w:pPr>
        <w:ind w:left="1080" w:hanging="540"/>
        <w:rPr>
          <w:rFonts w:ascii="Arial" w:hAnsi="Arial" w:cs="Arial"/>
          <w:sz w:val="20"/>
          <w:szCs w:val="20"/>
        </w:rPr>
      </w:pPr>
      <w:r w:rsidRPr="006C4D30">
        <w:rPr>
          <w:rFonts w:ascii="Arial" w:hAnsi="Arial" w:cs="Arial"/>
          <w:b/>
          <w:bCs/>
          <w:spacing w:val="-2"/>
          <w:sz w:val="20"/>
          <w:szCs w:val="20"/>
        </w:rPr>
        <w:t>2.1</w:t>
      </w:r>
      <w:r w:rsidRPr="006C4D30" w:rsidR="00FF4787">
        <w:rPr>
          <w:rFonts w:ascii="Arial" w:hAnsi="Arial" w:cs="Arial"/>
          <w:b/>
          <w:bCs/>
          <w:spacing w:val="-2"/>
          <w:sz w:val="20"/>
          <w:szCs w:val="20"/>
        </w:rPr>
        <w:t>6</w:t>
      </w:r>
      <w:r w:rsidRPr="006C4D30">
        <w:rPr>
          <w:rFonts w:ascii="Arial" w:hAnsi="Arial" w:cs="Arial"/>
          <w:b/>
          <w:bCs/>
          <w:spacing w:val="-2"/>
          <w:sz w:val="20"/>
          <w:szCs w:val="20"/>
        </w:rPr>
        <w:tab/>
        <w:t xml:space="preserve">Employee Benefits </w:t>
      </w:r>
      <w:r w:rsidRPr="006C4D30">
        <w:rPr>
          <w:rFonts w:ascii="Arial" w:hAnsi="Arial" w:cs="Arial"/>
          <w:sz w:val="20"/>
          <w:szCs w:val="20"/>
        </w:rPr>
        <w:t>(Cont’d)</w:t>
      </w:r>
    </w:p>
    <w:p w:rsidR="006A5E3F" w:rsidRPr="006C4D30" w:rsidP="00803690">
      <w:pPr>
        <w:rPr>
          <w:rFonts w:ascii="Arial" w:hAnsi="Arial" w:cs="Arial"/>
          <w:b/>
          <w:bCs/>
          <w:sz w:val="18"/>
          <w:szCs w:val="18"/>
        </w:rPr>
      </w:pPr>
    </w:p>
    <w:p w:rsidR="00500D84" w:rsidRPr="006C4D30" w:rsidP="00EC707E">
      <w:pPr>
        <w:ind w:left="1800" w:hanging="720"/>
        <w:rPr>
          <w:rFonts w:ascii="Arial" w:hAnsi="Arial" w:cs="Arial"/>
          <w:b/>
          <w:bCs/>
          <w:sz w:val="20"/>
          <w:szCs w:val="20"/>
        </w:rPr>
      </w:pPr>
      <w:r w:rsidRPr="006C4D30" w:rsidR="00CF1813">
        <w:rPr>
          <w:rFonts w:ascii="Arial" w:hAnsi="Arial" w:cs="Arial"/>
          <w:b/>
          <w:bCs/>
          <w:sz w:val="20"/>
          <w:szCs w:val="20"/>
        </w:rPr>
        <w:t>2.1</w:t>
      </w:r>
      <w:r w:rsidRPr="006C4D30" w:rsidR="00FF4787">
        <w:rPr>
          <w:rFonts w:ascii="Arial" w:hAnsi="Arial" w:cs="Arial"/>
          <w:b/>
          <w:bCs/>
          <w:sz w:val="20"/>
          <w:szCs w:val="20"/>
        </w:rPr>
        <w:t>6</w:t>
      </w:r>
      <w:r w:rsidRPr="006C4D30" w:rsidR="00CF1813">
        <w:rPr>
          <w:rFonts w:ascii="Arial" w:hAnsi="Arial" w:cs="Arial"/>
          <w:b/>
          <w:bCs/>
          <w:sz w:val="20"/>
          <w:szCs w:val="20"/>
        </w:rPr>
        <w:t>.3</w:t>
      </w:r>
      <w:r w:rsidRPr="006C4D30">
        <w:rPr>
          <w:rFonts w:ascii="Arial" w:hAnsi="Arial" w:cs="Arial"/>
          <w:b/>
          <w:bCs/>
          <w:sz w:val="20"/>
          <w:szCs w:val="20"/>
        </w:rPr>
        <w:tab/>
        <w:t>Termination benefits</w:t>
      </w:r>
    </w:p>
    <w:p w:rsidR="00500D84" w:rsidRPr="006C4D30"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sz w:val="18"/>
          <w:szCs w:val="18"/>
          <w:lang w:eastAsia="en-GB"/>
        </w:rPr>
      </w:pPr>
    </w:p>
    <w:p w:rsidR="00C62626" w:rsidRPr="006C4D30" w:rsidP="00C6262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sz w:val="20"/>
          <w:szCs w:val="20"/>
          <w:lang w:eastAsia="en-GB"/>
        </w:rPr>
      </w:pPr>
      <w:r w:rsidRPr="006C4D30" w:rsidR="00500D84">
        <w:rPr>
          <w:rFonts w:ascii="Arial" w:eastAsia="Cordia New" w:hAnsi="Arial" w:cs="Arial"/>
          <w:sz w:val="20"/>
          <w:szCs w:val="20"/>
          <w:lang w:eastAsia="en-GB"/>
        </w:rPr>
        <w:t xml:space="preserve">Termination benefits are payable when employment is terminated by the Group before the normal retirement date, or whenever an employee accepts voluntary redundancy in exchange for these benefits. The Group recognises termination benefits when it is demonstrably committed to either: terminating the employment of current employees </w:t>
      </w:r>
      <w:r w:rsidRPr="006C4D30" w:rsidR="00500D84">
        <w:rPr>
          <w:rFonts w:ascii="Arial" w:eastAsia="Cordia New" w:hAnsi="Arial" w:cs="Arial"/>
          <w:spacing w:val="-4"/>
          <w:sz w:val="20"/>
          <w:szCs w:val="20"/>
          <w:lang w:eastAsia="en-GB"/>
        </w:rPr>
        <w:t>according to a detailed formal plan without possibility of withdrawal; or providing termination</w:t>
      </w:r>
      <w:r w:rsidRPr="006C4D30" w:rsidR="00500D84">
        <w:rPr>
          <w:rFonts w:ascii="Arial" w:eastAsia="Cordia New" w:hAnsi="Arial" w:cs="Arial"/>
          <w:sz w:val="20"/>
          <w:szCs w:val="20"/>
          <w:lang w:eastAsia="en-GB"/>
        </w:rPr>
        <w:t xml:space="preserve"> benefits as a result of an offer made to encourage voluntary redundancy. Benefits falling due more than 12 months after the end of the reporting period are discounted to their present value.</w:t>
      </w:r>
    </w:p>
    <w:p w:rsidR="00F85310" w:rsidRPr="006C4D30" w:rsidP="00C6262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sz w:val="18"/>
          <w:szCs w:val="18"/>
          <w:lang w:eastAsia="en-GB"/>
        </w:rPr>
      </w:pPr>
    </w:p>
    <w:p w:rsidR="006A5E3F" w:rsidRPr="006C4D30" w:rsidP="00C6262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sz w:val="18"/>
          <w:szCs w:val="18"/>
          <w:lang w:eastAsia="en-GB"/>
        </w:rPr>
      </w:pPr>
    </w:p>
    <w:p w:rsidR="00F85310" w:rsidRPr="006C4D30" w:rsidP="00F85310">
      <w:pPr>
        <w:ind w:left="1080" w:hanging="540"/>
        <w:rPr>
          <w:rFonts w:ascii="Arial" w:eastAsia="Cordia New" w:hAnsi="Arial" w:cs="Arial"/>
          <w:b/>
          <w:bCs/>
          <w:sz w:val="20"/>
          <w:szCs w:val="20"/>
          <w:lang w:eastAsia="en-GB"/>
        </w:rPr>
      </w:pPr>
      <w:r w:rsidRPr="006C4D30">
        <w:rPr>
          <w:rFonts w:ascii="Arial" w:eastAsia="Cordia New" w:hAnsi="Arial" w:cs="Arial"/>
          <w:b/>
          <w:bCs/>
          <w:sz w:val="20"/>
          <w:szCs w:val="20"/>
          <w:lang w:eastAsia="en-GB"/>
        </w:rPr>
        <w:t>2.1</w:t>
      </w:r>
      <w:r w:rsidRPr="006C4D30" w:rsidR="00FF4787">
        <w:rPr>
          <w:rFonts w:ascii="Arial" w:eastAsia="Cordia New" w:hAnsi="Arial" w:cs="Arial"/>
          <w:b/>
          <w:bCs/>
          <w:sz w:val="20"/>
          <w:szCs w:val="20"/>
          <w:lang w:eastAsia="en-GB"/>
        </w:rPr>
        <w:t>7</w:t>
      </w:r>
      <w:r w:rsidRPr="006C4D30" w:rsidR="006A5E3F">
        <w:rPr>
          <w:rFonts w:ascii="Arial" w:eastAsia="Cordia New" w:hAnsi="Arial" w:cs="Arial"/>
          <w:b/>
          <w:bCs/>
          <w:sz w:val="20"/>
          <w:szCs w:val="20"/>
          <w:lang w:eastAsia="en-GB"/>
        </w:rPr>
        <w:tab/>
      </w:r>
      <w:r w:rsidRPr="006C4D30">
        <w:rPr>
          <w:rFonts w:ascii="Arial" w:eastAsia="Cordia New" w:hAnsi="Arial" w:cs="Arial"/>
          <w:b/>
          <w:bCs/>
          <w:sz w:val="20"/>
          <w:szCs w:val="20"/>
          <w:lang w:eastAsia="en-GB"/>
        </w:rPr>
        <w:t>Share-based payment</w:t>
      </w:r>
    </w:p>
    <w:p w:rsidR="006A5E3F" w:rsidRPr="006C4D30"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sz w:val="18"/>
          <w:szCs w:val="18"/>
          <w:lang w:eastAsia="en-GB"/>
        </w:rPr>
      </w:pPr>
    </w:p>
    <w:p w:rsidR="000C4CB2" w:rsidRPr="006C4D30"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sz w:val="20"/>
          <w:szCs w:val="20"/>
          <w:lang w:eastAsia="en-GB"/>
        </w:rPr>
      </w:pPr>
      <w:r w:rsidRPr="006C4D30">
        <w:rPr>
          <w:rFonts w:ascii="Arial" w:eastAsia="Cordia New" w:hAnsi="Arial" w:cs="Arial"/>
          <w:spacing w:val="-4"/>
          <w:sz w:val="20"/>
          <w:szCs w:val="20"/>
          <w:lang w:eastAsia="en-GB"/>
        </w:rPr>
        <w:t>The Group measures equity - settled, share-based compensation plans for employees by reference</w:t>
      </w:r>
      <w:r w:rsidRPr="006C4D30">
        <w:rPr>
          <w:rFonts w:ascii="Arial" w:eastAsia="Cordia New" w:hAnsi="Arial" w:cs="Arial"/>
          <w:sz w:val="20"/>
          <w:szCs w:val="20"/>
          <w:lang w:eastAsia="en-GB"/>
        </w:rPr>
        <w:t xml:space="preserve"> to the fair value of the equity instrument granted at the grant date. The expense is recognised corresponding to increase in equity, over the period that the employee become conditionally entitled to the awards. The amount recognised as an expense is adjusted to reflect the actual amount of awards for which the related service and non-market vesting conditions are expected to be met.</w:t>
      </w:r>
    </w:p>
    <w:p w:rsidR="000C4CB2" w:rsidRPr="006C4D30"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sz w:val="18"/>
          <w:szCs w:val="18"/>
          <w:lang w:eastAsia="en-GB"/>
        </w:rPr>
      </w:pPr>
    </w:p>
    <w:p w:rsidR="000C4CB2" w:rsidRPr="006C4D30"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sz w:val="20"/>
          <w:szCs w:val="20"/>
          <w:lang w:eastAsia="en-GB"/>
        </w:rPr>
      </w:pPr>
      <w:r w:rsidRPr="006C4D30">
        <w:rPr>
          <w:rFonts w:ascii="Arial" w:eastAsia="Cordia New" w:hAnsi="Arial" w:cs="Arial"/>
          <w:spacing w:val="-6"/>
          <w:sz w:val="20"/>
          <w:szCs w:val="20"/>
          <w:lang w:eastAsia="en-GB"/>
        </w:rPr>
        <w:t>Share-based payment expense is charged to the statement of comprehensive income corresponding</w:t>
      </w:r>
      <w:r w:rsidRPr="006C4D30">
        <w:rPr>
          <w:rFonts w:ascii="Arial" w:eastAsia="Cordia New" w:hAnsi="Arial" w:cs="Arial"/>
          <w:spacing w:val="-4"/>
          <w:sz w:val="20"/>
          <w:szCs w:val="20"/>
          <w:lang w:eastAsia="en-GB"/>
        </w:rPr>
        <w:t xml:space="preserve"> to the increase in “Other reserve - share-based payments” in equity over the periods in which the </w:t>
      </w:r>
      <w:r w:rsidRPr="006C4D30">
        <w:rPr>
          <w:rFonts w:ascii="Arial" w:eastAsia="Cordia New" w:hAnsi="Arial" w:cs="Arial"/>
          <w:sz w:val="20"/>
          <w:szCs w:val="20"/>
          <w:lang w:eastAsia="en-GB"/>
        </w:rPr>
        <w:t xml:space="preserve">service conditions are fulfilled. The amount of </w:t>
      </w:r>
      <w:r w:rsidRPr="006C4D30" w:rsidR="00A3368C">
        <w:rPr>
          <w:rFonts w:ascii="Arial" w:eastAsia="Cordia New" w:hAnsi="Arial" w:cs="Arial"/>
          <w:sz w:val="20"/>
          <w:szCs w:val="20"/>
          <w:lang w:eastAsia="en-GB"/>
        </w:rPr>
        <w:t xml:space="preserve">shares, which has been allocated for share-based compensation plans for employees, will </w:t>
      </w:r>
      <w:r w:rsidRPr="006C4D30">
        <w:rPr>
          <w:rFonts w:ascii="Arial" w:eastAsia="Cordia New" w:hAnsi="Arial" w:cs="Arial"/>
          <w:sz w:val="20"/>
          <w:szCs w:val="20"/>
          <w:lang w:eastAsia="en-GB"/>
        </w:rPr>
        <w:t xml:space="preserve">be presented deducting in equity as “Reserved shares </w:t>
      </w:r>
      <w:r w:rsidRPr="006C4D30">
        <w:rPr>
          <w:rFonts w:ascii="Arial" w:eastAsia="Cordia New" w:hAnsi="Arial" w:cs="Arial"/>
          <w:spacing w:val="-2"/>
          <w:sz w:val="20"/>
          <w:szCs w:val="20"/>
          <w:lang w:eastAsia="en-GB"/>
        </w:rPr>
        <w:t>for employee benefits under share-based payment scheme”. Once the employee service condition</w:t>
      </w:r>
      <w:r w:rsidRPr="006C4D30">
        <w:rPr>
          <w:rFonts w:ascii="Arial" w:eastAsia="Cordia New" w:hAnsi="Arial" w:cs="Arial"/>
          <w:sz w:val="20"/>
          <w:szCs w:val="20"/>
          <w:lang w:eastAsia="en-GB"/>
        </w:rPr>
        <w:t xml:space="preserve"> </w:t>
      </w:r>
      <w:r w:rsidRPr="006C4D30">
        <w:rPr>
          <w:rFonts w:ascii="Arial" w:eastAsia="Cordia New" w:hAnsi="Arial" w:cs="Arial"/>
          <w:spacing w:val="-4"/>
          <w:sz w:val="20"/>
          <w:szCs w:val="20"/>
          <w:lang w:eastAsia="en-GB"/>
        </w:rPr>
        <w:t>is met, this reserved amount will be offsetting with “Other reserve - share-based payments” in equity.</w:t>
      </w:r>
    </w:p>
    <w:p w:rsidR="000C4CB2" w:rsidRPr="006C4D30"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sz w:val="18"/>
          <w:szCs w:val="18"/>
          <w:lang w:eastAsia="en-GB"/>
        </w:rPr>
      </w:pPr>
    </w:p>
    <w:p w:rsidR="00F85310" w:rsidRPr="006C4D30"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sz w:val="20"/>
          <w:szCs w:val="20"/>
          <w:lang w:eastAsia="en-GB"/>
        </w:rPr>
      </w:pPr>
      <w:r w:rsidRPr="006C4D30" w:rsidR="000C4CB2">
        <w:rPr>
          <w:rFonts w:ascii="Arial" w:eastAsia="Cordia New" w:hAnsi="Arial" w:cs="Arial"/>
          <w:sz w:val="20"/>
          <w:szCs w:val="20"/>
          <w:lang w:eastAsia="en-GB"/>
        </w:rPr>
        <w:t>The grant by the Company of common shares over its equity instruments to the employees of subsidiary undertakings in the Group is treated as a capital contribution. The fair value of employee services received, measured by reference to the grant date fair value of equity instrument, is recognised over the vesting period as an increase to investment in subsidiar</w:t>
      </w:r>
      <w:r w:rsidRPr="006C4D30" w:rsidR="003F6594">
        <w:rPr>
          <w:rFonts w:ascii="Arial" w:eastAsia="Cordia New" w:hAnsi="Arial" w:cs="Arial"/>
          <w:sz w:val="20"/>
          <w:szCs w:val="20"/>
          <w:lang w:eastAsia="en-GB"/>
        </w:rPr>
        <w:t>ies</w:t>
      </w:r>
      <w:r w:rsidRPr="006C4D30" w:rsidR="000C4CB2">
        <w:rPr>
          <w:rFonts w:ascii="Arial" w:eastAsia="Cordia New" w:hAnsi="Arial" w:cs="Arial"/>
          <w:sz w:val="20"/>
          <w:szCs w:val="20"/>
          <w:lang w:eastAsia="en-GB"/>
        </w:rPr>
        <w:t>, in separate financial statement undertakings, with a corresponding credit to equity.</w:t>
      </w:r>
    </w:p>
    <w:p w:rsidR="009A5E34" w:rsidRPr="006C4D30" w:rsidP="0031085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eastAsia="Cordia New" w:hAnsi="Arial" w:cs="Arial"/>
          <w:sz w:val="18"/>
          <w:szCs w:val="18"/>
          <w:lang w:eastAsia="en-GB"/>
        </w:rPr>
      </w:pPr>
    </w:p>
    <w:p w:rsidR="009A5E34" w:rsidRPr="006C4D30" w:rsidP="00803690">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eastAsia="Cordia New" w:hAnsi="Arial" w:cs="Arial"/>
          <w:sz w:val="18"/>
          <w:szCs w:val="18"/>
          <w:lang w:eastAsia="en-GB"/>
        </w:rPr>
      </w:pPr>
    </w:p>
    <w:p w:rsidR="009A5E34" w:rsidRPr="006C4D30" w:rsidP="009A5E34">
      <w:pPr>
        <w:ind w:left="1080" w:hanging="540"/>
        <w:rPr>
          <w:rFonts w:ascii="Arial" w:hAnsi="Arial" w:cs="Arial"/>
          <w:b/>
          <w:bCs/>
          <w:spacing w:val="-2"/>
          <w:sz w:val="20"/>
          <w:szCs w:val="20"/>
        </w:rPr>
      </w:pPr>
      <w:r w:rsidRPr="006C4D30">
        <w:rPr>
          <w:rFonts w:ascii="Arial" w:hAnsi="Arial" w:cs="Arial"/>
          <w:b/>
          <w:bCs/>
          <w:spacing w:val="-2"/>
          <w:sz w:val="20"/>
          <w:szCs w:val="20"/>
        </w:rPr>
        <w:t>2.18</w:t>
        <w:tab/>
        <w:t>Provisions</w:t>
      </w:r>
    </w:p>
    <w:p w:rsidR="009A5E34" w:rsidRPr="006C4D30" w:rsidP="009A5E34">
      <w:pPr>
        <w:ind w:left="1800"/>
        <w:jc w:val="both"/>
        <w:rPr>
          <w:rFonts w:ascii="Arial" w:hAnsi="Arial" w:cs="Arial"/>
          <w:sz w:val="18"/>
          <w:szCs w:val="18"/>
        </w:rPr>
      </w:pPr>
    </w:p>
    <w:p w:rsidR="009A5E34" w:rsidRPr="006C4D30" w:rsidP="009A5E34">
      <w:pPr>
        <w:ind w:left="1800" w:hanging="720"/>
        <w:rPr>
          <w:rFonts w:ascii="Arial" w:hAnsi="Arial" w:cs="Arial"/>
          <w:b/>
          <w:bCs/>
          <w:sz w:val="20"/>
          <w:szCs w:val="20"/>
        </w:rPr>
      </w:pPr>
      <w:r w:rsidRPr="006C4D30">
        <w:rPr>
          <w:rFonts w:ascii="Arial" w:hAnsi="Arial" w:cs="Arial"/>
          <w:b/>
          <w:bCs/>
          <w:sz w:val="20"/>
          <w:szCs w:val="20"/>
        </w:rPr>
        <w:t>2.18.1</w:t>
        <w:tab/>
        <w:t xml:space="preserve">General provisions </w:t>
      </w:r>
    </w:p>
    <w:p w:rsidR="009A5E34" w:rsidRPr="006C4D30"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sz w:val="18"/>
          <w:szCs w:val="18"/>
          <w:lang w:eastAsia="en-GB"/>
        </w:rPr>
      </w:pPr>
    </w:p>
    <w:p w:rsidR="009A5E34" w:rsidRPr="006C4D30" w:rsidP="00310856">
      <w:pPr>
        <w:suppressAutoHyphens/>
        <w:ind w:left="1800"/>
        <w:jc w:val="both"/>
        <w:rPr>
          <w:rFonts w:ascii="Arial" w:eastAsia="Cordia New" w:hAnsi="Arial" w:cs="Arial"/>
          <w:sz w:val="20"/>
          <w:szCs w:val="20"/>
          <w:lang w:eastAsia="en-GB"/>
        </w:rPr>
      </w:pPr>
      <w:r w:rsidRPr="006C4D30">
        <w:rPr>
          <w:rFonts w:ascii="Arial" w:eastAsia="Cordia New" w:hAnsi="Arial" w:cs="Arial"/>
          <w:spacing w:val="-2"/>
          <w:sz w:val="20"/>
          <w:szCs w:val="20"/>
          <w:lang w:eastAsia="en-GB"/>
        </w:rPr>
        <w:t>Provisions are recognised when: the Group has a present legal or constructive obligation</w:t>
      </w:r>
      <w:r w:rsidRPr="006C4D30">
        <w:rPr>
          <w:rFonts w:ascii="Arial" w:eastAsia="Cordia New" w:hAnsi="Arial" w:cs="Arial"/>
          <w:sz w:val="20"/>
          <w:szCs w:val="20"/>
          <w:lang w:eastAsia="en-GB"/>
        </w:rPr>
        <w:t xml:space="preserve"> as a result of past events; it is probable that an outflow of resources will be required to settle the obligation; and the amount has been reliably estimated.</w:t>
      </w:r>
    </w:p>
    <w:p w:rsidR="009A5E34" w:rsidRPr="006C4D30"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sz w:val="18"/>
          <w:szCs w:val="18"/>
          <w:lang w:eastAsia="en-GB"/>
        </w:rPr>
      </w:pPr>
    </w:p>
    <w:p w:rsidR="009A5E34" w:rsidRPr="006C4D30"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sz w:val="20"/>
          <w:szCs w:val="20"/>
          <w:lang w:eastAsia="en-GB"/>
        </w:rPr>
      </w:pPr>
      <w:r w:rsidRPr="006C4D30">
        <w:rPr>
          <w:rFonts w:ascii="Arial" w:eastAsia="Cordia New" w:hAnsi="Arial" w:cs="Arial"/>
          <w:sz w:val="20"/>
          <w:szCs w:val="20"/>
          <w:lang w:eastAsia="en-GB"/>
        </w:rPr>
        <w:t>Where there are a number of similar obligations, the likelihood that an outflow will be required in settlement is determined by considering the class of obligations as a whole. A provision is recognised even if the likelihood of an outflow with respect to any one item included in the same class of obligations may be small.</w:t>
      </w:r>
    </w:p>
    <w:p w:rsidR="009A5E34" w:rsidRPr="006C4D30" w:rsidP="00310856">
      <w:pPr>
        <w:suppressAutoHyphens/>
        <w:ind w:left="1800"/>
        <w:jc w:val="both"/>
        <w:rPr>
          <w:rFonts w:ascii="Arial" w:eastAsia="Cordia New" w:hAnsi="Arial" w:cs="Arial"/>
          <w:sz w:val="18"/>
          <w:szCs w:val="18"/>
          <w:lang w:eastAsia="en-GB"/>
        </w:rPr>
      </w:pPr>
    </w:p>
    <w:p w:rsidR="009A5E34" w:rsidRPr="006C4D30" w:rsidP="00310856">
      <w:pPr>
        <w:suppressAutoHyphens/>
        <w:ind w:left="1800"/>
        <w:jc w:val="both"/>
        <w:rPr>
          <w:rFonts w:ascii="Arial" w:eastAsia="Cordia New" w:hAnsi="Arial" w:cs="Arial"/>
          <w:sz w:val="20"/>
          <w:szCs w:val="20"/>
          <w:lang w:eastAsia="en-GB"/>
        </w:rPr>
      </w:pPr>
      <w:r w:rsidRPr="006C4D30">
        <w:rPr>
          <w:rFonts w:ascii="Arial" w:eastAsia="Cordia New" w:hAnsi="Arial" w:cs="Arial"/>
          <w:spacing w:val="-4"/>
          <w:sz w:val="20"/>
          <w:szCs w:val="20"/>
          <w:lang w:eastAsia="en-GB"/>
        </w:rPr>
        <w:t>Provisions are measured at the present value of the expenditures expected to be required</w:t>
      </w:r>
      <w:r w:rsidRPr="006C4D30">
        <w:rPr>
          <w:rFonts w:ascii="Arial" w:eastAsia="Cordia New" w:hAnsi="Arial" w:cs="Arial"/>
          <w:sz w:val="20"/>
          <w:szCs w:val="20"/>
          <w:lang w:eastAsia="en-GB"/>
        </w:rPr>
        <w:t xml:space="preserve"> to settle the obligation using a pre-tax rate that reflects current market assessments of the time value of money and the risks specific to the obligation. The increase in the provision due to passage of time is recognised as interest expense.</w:t>
      </w:r>
    </w:p>
    <w:p w:rsidR="009A5E34" w:rsidRPr="006C4D30"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sz w:val="18"/>
          <w:szCs w:val="18"/>
          <w:lang w:eastAsia="en-GB"/>
        </w:rPr>
      </w:pPr>
    </w:p>
    <w:p w:rsidR="009A5E34" w:rsidRPr="006C4D30"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sz w:val="20"/>
          <w:szCs w:val="20"/>
          <w:lang w:eastAsia="en-GB"/>
        </w:rPr>
      </w:pPr>
      <w:r w:rsidRPr="006C4D30">
        <w:rPr>
          <w:rFonts w:ascii="Arial" w:eastAsia="Cordia New" w:hAnsi="Arial" w:cs="Arial"/>
          <w:sz w:val="20"/>
          <w:szCs w:val="20"/>
          <w:lang w:eastAsia="en-GB"/>
        </w:rPr>
        <w:t>Provisions exclude the provisions for employee benefits.  The accounting policy for employee benefit obligations are mentioned in Note 2.16.</w:t>
      </w:r>
    </w:p>
    <w:p w:rsidR="000E1F7A" w:rsidRPr="006C4D30" w:rsidP="004A43FC">
      <w:pPr>
        <w:ind w:left="540" w:hanging="540"/>
        <w:contextualSpacing/>
        <w:outlineLvl w:val="0"/>
        <w:rPr>
          <w:rFonts w:ascii="Arial" w:hAnsi="Arial" w:cs="Arial"/>
          <w:b/>
          <w:bCs/>
          <w:spacing w:val="-2"/>
          <w:sz w:val="20"/>
          <w:szCs w:val="20"/>
        </w:rPr>
      </w:pPr>
      <w:r w:rsidRPr="006C4D30" w:rsidR="006A5E3F">
        <w:rPr>
          <w:rFonts w:ascii="Arial" w:eastAsia="Cordia New" w:hAnsi="Arial" w:cs="Arial"/>
          <w:sz w:val="20"/>
          <w:szCs w:val="20"/>
          <w:lang w:eastAsia="en-GB"/>
        </w:rPr>
        <w:br w:type="page"/>
      </w:r>
    </w:p>
    <w:p w:rsidR="000E1F7A" w:rsidRPr="006C4D30" w:rsidP="000E1F7A">
      <w:pPr>
        <w:ind w:left="540" w:hanging="540"/>
        <w:contextualSpacing/>
        <w:outlineLvl w:val="0"/>
        <w:rPr>
          <w:rFonts w:ascii="Arial" w:hAnsi="Arial" w:cs="Arial"/>
          <w:sz w:val="20"/>
          <w:szCs w:val="20"/>
        </w:rPr>
      </w:pPr>
      <w:r w:rsidRPr="006C4D30">
        <w:rPr>
          <w:rFonts w:ascii="Arial" w:hAnsi="Arial" w:cs="Arial"/>
          <w:b/>
          <w:bCs/>
          <w:sz w:val="20"/>
          <w:szCs w:val="20"/>
        </w:rPr>
        <w:t>2</w:t>
        <w:tab/>
        <w:t>Accounting policies</w:t>
      </w:r>
      <w:r w:rsidRPr="006C4D30">
        <w:rPr>
          <w:rFonts w:ascii="Arial" w:hAnsi="Arial" w:cs="Arial"/>
          <w:sz w:val="20"/>
          <w:szCs w:val="20"/>
        </w:rPr>
        <w:t xml:space="preserve"> (Cont’d)</w:t>
      </w:r>
    </w:p>
    <w:p w:rsidR="006A5E3F" w:rsidRPr="006C4D30" w:rsidP="00310856">
      <w:pPr>
        <w:ind w:left="1080" w:hanging="540"/>
        <w:rPr>
          <w:rFonts w:ascii="Arial" w:hAnsi="Arial" w:cs="Arial"/>
          <w:spacing w:val="-2"/>
          <w:sz w:val="18"/>
          <w:szCs w:val="18"/>
        </w:rPr>
      </w:pPr>
    </w:p>
    <w:p w:rsidR="006A5E3F" w:rsidRPr="006C4D30" w:rsidP="00310856">
      <w:pPr>
        <w:ind w:left="1080" w:hanging="540"/>
        <w:rPr>
          <w:rFonts w:ascii="Arial" w:hAnsi="Arial" w:cs="Arial"/>
          <w:spacing w:val="-2"/>
          <w:sz w:val="18"/>
          <w:szCs w:val="18"/>
        </w:rPr>
      </w:pPr>
    </w:p>
    <w:p w:rsidR="00500D84" w:rsidRPr="006C4D30" w:rsidP="00310856">
      <w:pPr>
        <w:ind w:left="1080" w:hanging="540"/>
        <w:rPr>
          <w:rFonts w:ascii="Arial" w:hAnsi="Arial" w:cs="Arial"/>
          <w:sz w:val="20"/>
          <w:szCs w:val="20"/>
        </w:rPr>
      </w:pPr>
      <w:r w:rsidRPr="006C4D30" w:rsidR="00FF4787">
        <w:rPr>
          <w:rFonts w:ascii="Arial" w:hAnsi="Arial" w:cs="Arial"/>
          <w:b/>
          <w:bCs/>
          <w:spacing w:val="-2"/>
          <w:sz w:val="20"/>
          <w:szCs w:val="20"/>
        </w:rPr>
        <w:t>2.18</w:t>
      </w:r>
      <w:r w:rsidRPr="006C4D30">
        <w:rPr>
          <w:rFonts w:ascii="Arial" w:hAnsi="Arial" w:cs="Arial"/>
          <w:b/>
          <w:bCs/>
          <w:spacing w:val="-2"/>
          <w:sz w:val="20"/>
          <w:szCs w:val="20"/>
        </w:rPr>
        <w:tab/>
        <w:t>Provisions</w:t>
      </w:r>
      <w:r w:rsidRPr="006C4D30" w:rsidR="009A5E34">
        <w:rPr>
          <w:rFonts w:ascii="Arial" w:hAnsi="Arial" w:cs="Arial"/>
          <w:b/>
          <w:bCs/>
          <w:spacing w:val="-2"/>
          <w:sz w:val="20"/>
          <w:szCs w:val="20"/>
        </w:rPr>
        <w:t xml:space="preserve"> </w:t>
      </w:r>
      <w:r w:rsidRPr="006C4D30" w:rsidR="009A5E34">
        <w:rPr>
          <w:rFonts w:ascii="Arial" w:hAnsi="Arial" w:cs="Arial"/>
          <w:sz w:val="20"/>
          <w:szCs w:val="20"/>
        </w:rPr>
        <w:t>(Cont’d)</w:t>
      </w:r>
    </w:p>
    <w:p w:rsidR="00D44EA2" w:rsidRPr="006C4D30" w:rsidP="00310856">
      <w:pPr>
        <w:ind w:left="1080" w:hanging="540"/>
        <w:rPr>
          <w:rFonts w:ascii="Arial" w:hAnsi="Arial" w:cs="Arial"/>
          <w:b/>
          <w:bCs/>
          <w:spacing w:val="-2"/>
          <w:sz w:val="18"/>
          <w:szCs w:val="18"/>
        </w:rPr>
      </w:pPr>
    </w:p>
    <w:p w:rsidR="00D44EA2" w:rsidRPr="006C4D30" w:rsidP="00310856">
      <w:pPr>
        <w:ind w:left="1800" w:hanging="720"/>
        <w:rPr>
          <w:rFonts w:ascii="Arial" w:hAnsi="Arial" w:cs="Arial"/>
          <w:b/>
          <w:bCs/>
          <w:sz w:val="20"/>
          <w:szCs w:val="20"/>
        </w:rPr>
      </w:pPr>
      <w:r w:rsidRPr="006C4D30">
        <w:rPr>
          <w:rFonts w:ascii="Arial" w:hAnsi="Arial" w:cs="Arial"/>
          <w:b/>
          <w:bCs/>
          <w:sz w:val="20"/>
          <w:szCs w:val="20"/>
        </w:rPr>
        <w:t>2.18.2</w:t>
        <w:tab/>
      </w:r>
      <w:r w:rsidRPr="006C4D30" w:rsidR="000C0B5E">
        <w:rPr>
          <w:rFonts w:ascii="Arial" w:hAnsi="Arial" w:cs="Arial"/>
          <w:b/>
          <w:bCs/>
          <w:sz w:val="20"/>
          <w:szCs w:val="20"/>
        </w:rPr>
        <w:t>Provision f</w:t>
      </w:r>
      <w:r w:rsidRPr="006C4D30" w:rsidR="000F2A5F">
        <w:rPr>
          <w:rFonts w:ascii="Arial" w:hAnsi="Arial" w:cs="Arial"/>
          <w:b/>
          <w:bCs/>
          <w:sz w:val="20"/>
          <w:szCs w:val="20"/>
        </w:rPr>
        <w:t>or minimum payments under right</w:t>
      </w:r>
      <w:r w:rsidRPr="006C4D30" w:rsidR="00E06DA6">
        <w:rPr>
          <w:rFonts w:ascii="Arial" w:hAnsi="Arial" w:cs="Arial"/>
          <w:b/>
          <w:bCs/>
          <w:sz w:val="20"/>
          <w:szCs w:val="20"/>
        </w:rPr>
        <w:t>s</w:t>
      </w:r>
      <w:r w:rsidRPr="006C4D30" w:rsidR="000C0B5E">
        <w:rPr>
          <w:rFonts w:ascii="Arial" w:hAnsi="Arial" w:cs="Arial"/>
          <w:b/>
          <w:bCs/>
          <w:sz w:val="20"/>
          <w:szCs w:val="20"/>
        </w:rPr>
        <w:t xml:space="preserve"> </w:t>
      </w:r>
      <w:r w:rsidRPr="006C4D30" w:rsidR="00E06DA6">
        <w:rPr>
          <w:rFonts w:ascii="Arial" w:hAnsi="Arial" w:cs="Arial"/>
          <w:b/>
          <w:bCs/>
          <w:sz w:val="20"/>
          <w:szCs w:val="20"/>
        </w:rPr>
        <w:t>to sell electricity</w:t>
      </w:r>
      <w:r w:rsidRPr="006C4D30" w:rsidR="000C0B5E">
        <w:rPr>
          <w:rFonts w:ascii="Arial" w:hAnsi="Arial" w:cs="Arial"/>
          <w:b/>
          <w:bCs/>
          <w:sz w:val="20"/>
          <w:szCs w:val="20"/>
        </w:rPr>
        <w:t xml:space="preserve"> agreements</w:t>
      </w:r>
    </w:p>
    <w:p w:rsidR="00D44EA2" w:rsidRPr="006C4D30" w:rsidP="00310856">
      <w:pPr>
        <w:ind w:left="1800"/>
        <w:rPr>
          <w:rFonts w:ascii="Arial" w:eastAsia="Cordia New" w:hAnsi="Arial" w:cs="Arial"/>
          <w:sz w:val="18"/>
          <w:szCs w:val="18"/>
          <w:lang w:eastAsia="en-GB"/>
        </w:rPr>
      </w:pPr>
    </w:p>
    <w:p w:rsidR="00D44EA2" w:rsidRPr="006C4D30" w:rsidP="00310856">
      <w:pPr>
        <w:ind w:left="1800"/>
        <w:jc w:val="both"/>
        <w:rPr>
          <w:rFonts w:ascii="Arial" w:hAnsi="Arial" w:cs="Arial"/>
          <w:b/>
          <w:bCs/>
          <w:sz w:val="20"/>
          <w:szCs w:val="20"/>
        </w:rPr>
      </w:pPr>
      <w:r w:rsidRPr="006C4D30" w:rsidR="000C0B5E">
        <w:rPr>
          <w:rFonts w:ascii="Arial" w:eastAsia="Cordia New" w:hAnsi="Arial" w:cs="Arial"/>
          <w:spacing w:val="-4"/>
          <w:sz w:val="20"/>
          <w:szCs w:val="20"/>
          <w:lang w:eastAsia="en-GB"/>
        </w:rPr>
        <w:t>The Group recognises provision f</w:t>
      </w:r>
      <w:r w:rsidRPr="006C4D30" w:rsidR="000F2A5F">
        <w:rPr>
          <w:rFonts w:ascii="Arial" w:eastAsia="Cordia New" w:hAnsi="Arial" w:cs="Arial"/>
          <w:spacing w:val="-4"/>
          <w:sz w:val="20"/>
          <w:szCs w:val="20"/>
          <w:lang w:eastAsia="en-GB"/>
        </w:rPr>
        <w:t xml:space="preserve">or minimum payments under </w:t>
      </w:r>
      <w:r w:rsidRPr="006C4D30" w:rsidR="00E06DA6">
        <w:rPr>
          <w:rFonts w:ascii="Arial" w:eastAsia="Cordia New" w:hAnsi="Arial" w:cs="Arial"/>
          <w:spacing w:val="-4"/>
          <w:sz w:val="20"/>
          <w:szCs w:val="20"/>
          <w:lang w:eastAsia="en-GB"/>
        </w:rPr>
        <w:t>rights to sell electricity agreements</w:t>
      </w:r>
      <w:r w:rsidRPr="006C4D30" w:rsidR="00C27F8C">
        <w:rPr>
          <w:rFonts w:ascii="Arial" w:eastAsia="Cordia New" w:hAnsi="Arial" w:cs="Arial"/>
          <w:spacing w:val="-2"/>
          <w:sz w:val="20"/>
          <w:szCs w:val="20"/>
          <w:lang w:eastAsia="en-GB"/>
        </w:rPr>
        <w:t xml:space="preserve"> </w:t>
      </w:r>
      <w:r w:rsidRPr="006C4D30" w:rsidR="000C0B5E">
        <w:rPr>
          <w:rFonts w:ascii="Arial" w:eastAsia="Cordia New" w:hAnsi="Arial" w:cs="Arial"/>
          <w:spacing w:val="-2"/>
          <w:sz w:val="20"/>
          <w:szCs w:val="20"/>
          <w:lang w:eastAsia="en-GB"/>
        </w:rPr>
        <w:t>at present value of</w:t>
      </w:r>
      <w:r w:rsidRPr="006C4D30" w:rsidR="000F2A5F">
        <w:rPr>
          <w:rFonts w:ascii="Arial" w:eastAsia="Cordia New" w:hAnsi="Arial" w:cs="Arial"/>
          <w:spacing w:val="-2"/>
          <w:sz w:val="20"/>
          <w:szCs w:val="20"/>
          <w:lang w:eastAsia="en-GB"/>
        </w:rPr>
        <w:t xml:space="preserve"> minimum amount to be paid</w:t>
      </w:r>
      <w:r w:rsidRPr="006C4D30" w:rsidR="000C0B5E">
        <w:rPr>
          <w:rFonts w:ascii="Arial" w:eastAsia="Cordia New" w:hAnsi="Arial" w:cs="Arial"/>
          <w:spacing w:val="-2"/>
          <w:sz w:val="20"/>
          <w:szCs w:val="20"/>
          <w:lang w:eastAsia="en-GB"/>
        </w:rPr>
        <w:t xml:space="preserve"> to</w:t>
      </w:r>
      <w:r w:rsidRPr="006C4D30" w:rsidR="00DB4CEA">
        <w:rPr>
          <w:rFonts w:ascii="Arial" w:eastAsia="Cordia New" w:hAnsi="Arial" w:cs="Arial"/>
          <w:spacing w:val="-2"/>
          <w:sz w:val="20"/>
          <w:szCs w:val="20"/>
          <w:lang w:eastAsia="en-GB"/>
        </w:rPr>
        <w:t xml:space="preserve"> the</w:t>
      </w:r>
      <w:r w:rsidRPr="006C4D30" w:rsidR="000C0B5E">
        <w:rPr>
          <w:rFonts w:ascii="Arial" w:eastAsia="Cordia New" w:hAnsi="Arial" w:cs="Arial"/>
          <w:spacing w:val="-2"/>
          <w:sz w:val="20"/>
          <w:szCs w:val="20"/>
          <w:lang w:eastAsia="en-GB"/>
        </w:rPr>
        <w:t xml:space="preserve"> counterparty</w:t>
      </w:r>
      <w:r w:rsidRPr="006C4D30" w:rsidR="00A3756D">
        <w:rPr>
          <w:rFonts w:ascii="Arial" w:eastAsia="Cordia New" w:hAnsi="Arial" w:cs="Arial"/>
          <w:spacing w:val="-2"/>
          <w:sz w:val="20"/>
          <w:szCs w:val="20"/>
          <w:lang w:eastAsia="en-GB"/>
        </w:rPr>
        <w:t>,</w:t>
      </w:r>
      <w:r w:rsidRPr="006C4D30" w:rsidR="000C0B5E">
        <w:rPr>
          <w:rFonts w:ascii="Arial" w:eastAsia="Cordia New" w:hAnsi="Arial" w:cs="Arial"/>
          <w:spacing w:val="-2"/>
          <w:sz w:val="20"/>
          <w:szCs w:val="20"/>
          <w:lang w:eastAsia="en-GB"/>
        </w:rPr>
        <w:t xml:space="preserve"> according to </w:t>
      </w:r>
      <w:r w:rsidRPr="006C4D30" w:rsidR="00DB4CEA">
        <w:rPr>
          <w:rFonts w:ascii="Arial" w:eastAsia="Cordia New" w:hAnsi="Arial" w:cs="Arial"/>
          <w:spacing w:val="-2"/>
          <w:sz w:val="20"/>
          <w:szCs w:val="20"/>
          <w:lang w:eastAsia="en-GB"/>
        </w:rPr>
        <w:t xml:space="preserve">the </w:t>
      </w:r>
      <w:r w:rsidRPr="006C4D30" w:rsidR="00DB4CEA">
        <w:rPr>
          <w:rFonts w:ascii="Arial" w:eastAsia="Cordia New" w:hAnsi="Arial" w:cs="Arial"/>
          <w:sz w:val="20"/>
          <w:szCs w:val="20"/>
          <w:lang w:eastAsia="en-GB"/>
        </w:rPr>
        <w:t>conditions specified in the</w:t>
      </w:r>
      <w:r w:rsidRPr="006C4D30" w:rsidR="000C0B5E">
        <w:rPr>
          <w:rFonts w:ascii="Arial" w:eastAsia="Cordia New" w:hAnsi="Arial" w:cs="Arial"/>
          <w:sz w:val="20"/>
          <w:szCs w:val="20"/>
          <w:lang w:eastAsia="en-GB"/>
        </w:rPr>
        <w:t xml:space="preserve"> right in power purchase agreements (“PPA”)</w:t>
      </w:r>
      <w:r w:rsidRPr="006C4D30" w:rsidR="00D945ED">
        <w:rPr>
          <w:rFonts w:ascii="Arial" w:eastAsia="Cordia New" w:hAnsi="Arial" w:cs="Arial"/>
          <w:sz w:val="20"/>
          <w:szCs w:val="20"/>
          <w:lang w:eastAsia="en-GB"/>
        </w:rPr>
        <w:t>,</w:t>
      </w:r>
      <w:r w:rsidRPr="006C4D30" w:rsidR="000C0B5E">
        <w:rPr>
          <w:rFonts w:ascii="Arial" w:eastAsia="Cordia New" w:hAnsi="Arial" w:cs="Arial"/>
          <w:sz w:val="20"/>
          <w:szCs w:val="20"/>
          <w:lang w:eastAsia="en-GB"/>
        </w:rPr>
        <w:t xml:space="preserve"> </w:t>
      </w:r>
      <w:r w:rsidRPr="006C4D30" w:rsidR="00425DF9">
        <w:rPr>
          <w:rFonts w:ascii="Arial" w:eastAsia="Cordia New" w:hAnsi="Arial" w:cs="Arial"/>
          <w:sz w:val="20"/>
          <w:szCs w:val="20"/>
          <w:lang w:eastAsia="en-GB"/>
        </w:rPr>
        <w:t xml:space="preserve">on a monthly basis </w:t>
      </w:r>
      <w:r w:rsidRPr="006C4D30" w:rsidR="000C0B5E">
        <w:rPr>
          <w:rFonts w:ascii="Arial" w:eastAsia="Cordia New" w:hAnsi="Arial" w:cs="Arial"/>
          <w:sz w:val="20"/>
          <w:szCs w:val="20"/>
          <w:lang w:eastAsia="en-GB"/>
        </w:rPr>
        <w:t xml:space="preserve">throughout the PPA’s </w:t>
      </w:r>
      <w:r w:rsidRPr="006C4D30" w:rsidR="00D945ED">
        <w:rPr>
          <w:rFonts w:ascii="Arial" w:eastAsia="Cordia New" w:hAnsi="Arial" w:cs="Arial"/>
          <w:sz w:val="20"/>
          <w:szCs w:val="20"/>
          <w:lang w:eastAsia="en-GB"/>
        </w:rPr>
        <w:t>period</w:t>
      </w:r>
      <w:r w:rsidRPr="006C4D30" w:rsidR="00482E34">
        <w:rPr>
          <w:rFonts w:ascii="Arial" w:eastAsia="Cordia New" w:hAnsi="Arial" w:cs="Arial"/>
          <w:sz w:val="20"/>
          <w:szCs w:val="20"/>
          <w:lang w:eastAsia="en-GB"/>
        </w:rPr>
        <w:t>. The Group’</w:t>
      </w:r>
      <w:r w:rsidRPr="006C4D30" w:rsidR="006C648B">
        <w:rPr>
          <w:rFonts w:ascii="Arial" w:eastAsia="Cordia New" w:hAnsi="Arial" w:cs="Arial"/>
          <w:sz w:val="20"/>
          <w:szCs w:val="20"/>
          <w:lang w:eastAsia="en-GB"/>
        </w:rPr>
        <w:t>s cost of capital rate is</w:t>
      </w:r>
      <w:r w:rsidRPr="006C4D30" w:rsidR="00482E34">
        <w:rPr>
          <w:rFonts w:ascii="Arial" w:eastAsia="Cordia New" w:hAnsi="Arial" w:cs="Arial"/>
          <w:sz w:val="20"/>
          <w:szCs w:val="20"/>
          <w:lang w:eastAsia="en-GB"/>
        </w:rPr>
        <w:t xml:space="preserve"> used as discount </w:t>
      </w:r>
      <w:r w:rsidRPr="006C4D30" w:rsidR="00482E34">
        <w:rPr>
          <w:rFonts w:ascii="Arial" w:eastAsia="Cordia New" w:hAnsi="Arial" w:cs="Arial"/>
          <w:spacing w:val="-6"/>
          <w:sz w:val="20"/>
          <w:szCs w:val="20"/>
          <w:lang w:eastAsia="en-GB"/>
        </w:rPr>
        <w:t xml:space="preserve">rate in determining the present value. </w:t>
      </w:r>
      <w:r w:rsidRPr="006C4D30" w:rsidR="000C0B5E">
        <w:rPr>
          <w:rFonts w:ascii="Arial" w:eastAsia="Cordia New" w:hAnsi="Arial" w:cs="Arial"/>
          <w:spacing w:val="-6"/>
          <w:sz w:val="20"/>
          <w:szCs w:val="20"/>
          <w:lang w:eastAsia="en-GB"/>
        </w:rPr>
        <w:t>Provision f</w:t>
      </w:r>
      <w:r w:rsidRPr="006C4D30" w:rsidR="00253769">
        <w:rPr>
          <w:rFonts w:ascii="Arial" w:eastAsia="Cordia New" w:hAnsi="Arial" w:cs="Arial"/>
          <w:spacing w:val="-6"/>
          <w:sz w:val="20"/>
          <w:szCs w:val="20"/>
          <w:lang w:eastAsia="en-GB"/>
        </w:rPr>
        <w:t xml:space="preserve">or minimum payments under </w:t>
      </w:r>
      <w:r w:rsidRPr="006C4D30" w:rsidR="00E06DA6">
        <w:rPr>
          <w:rFonts w:ascii="Arial" w:eastAsia="Cordia New" w:hAnsi="Arial" w:cs="Arial"/>
          <w:spacing w:val="-6"/>
          <w:sz w:val="20"/>
          <w:szCs w:val="20"/>
          <w:lang w:eastAsia="en-GB"/>
        </w:rPr>
        <w:t>rights to sell electricity agreements</w:t>
      </w:r>
      <w:r w:rsidRPr="006C4D30" w:rsidR="006C648B">
        <w:rPr>
          <w:rFonts w:ascii="Arial" w:eastAsia="Cordia New" w:hAnsi="Arial" w:cs="Arial"/>
          <w:sz w:val="20"/>
          <w:szCs w:val="20"/>
          <w:lang w:eastAsia="en-GB"/>
        </w:rPr>
        <w:t xml:space="preserve"> i</w:t>
      </w:r>
      <w:r w:rsidRPr="006C4D30" w:rsidR="0070765E">
        <w:rPr>
          <w:rFonts w:ascii="Arial" w:eastAsia="Cordia New" w:hAnsi="Arial" w:cs="Arial"/>
          <w:sz w:val="20"/>
          <w:szCs w:val="20"/>
          <w:lang w:eastAsia="en-GB"/>
        </w:rPr>
        <w:t>s recognised corresponding to “right in power purchase agreement” (in “intangible assets”) and</w:t>
      </w:r>
      <w:r w:rsidRPr="006C4D30" w:rsidR="000C0B5E">
        <w:rPr>
          <w:rFonts w:ascii="Arial" w:eastAsia="Cordia New" w:hAnsi="Arial" w:cs="Arial"/>
          <w:sz w:val="20"/>
          <w:szCs w:val="20"/>
          <w:lang w:eastAsia="en-GB"/>
        </w:rPr>
        <w:t xml:space="preserve"> will be </w:t>
      </w:r>
      <w:r w:rsidRPr="006C4D30" w:rsidR="0070765E">
        <w:rPr>
          <w:rFonts w:ascii="Arial" w:eastAsia="Cordia New" w:hAnsi="Arial" w:cs="Arial"/>
          <w:sz w:val="20"/>
          <w:szCs w:val="20"/>
          <w:lang w:eastAsia="en-GB"/>
        </w:rPr>
        <w:t xml:space="preserve">gradually decreased as the payment </w:t>
      </w:r>
      <w:r w:rsidRPr="006C4D30" w:rsidR="00A10870">
        <w:rPr>
          <w:rFonts w:ascii="Arial" w:eastAsia="Cordia New" w:hAnsi="Arial" w:cs="Arial"/>
          <w:sz w:val="20"/>
          <w:szCs w:val="20"/>
          <w:lang w:eastAsia="en-GB"/>
        </w:rPr>
        <w:t xml:space="preserve">is </w:t>
      </w:r>
      <w:r w:rsidRPr="006C4D30" w:rsidR="0070765E">
        <w:rPr>
          <w:rFonts w:ascii="Arial" w:eastAsia="Cordia New" w:hAnsi="Arial" w:cs="Arial"/>
          <w:sz w:val="20"/>
          <w:szCs w:val="20"/>
          <w:lang w:eastAsia="en-GB"/>
        </w:rPr>
        <w:t>made to the counterparty.</w:t>
      </w:r>
    </w:p>
    <w:p w:rsidR="00D44EA2" w:rsidRPr="006C4D30" w:rsidP="00310856">
      <w:pPr>
        <w:ind w:left="1800" w:hanging="720"/>
        <w:rPr>
          <w:rFonts w:ascii="Arial" w:hAnsi="Arial" w:cs="Arial"/>
          <w:sz w:val="18"/>
          <w:szCs w:val="18"/>
        </w:rPr>
      </w:pPr>
    </w:p>
    <w:p w:rsidR="00500D84" w:rsidRPr="006C4D30" w:rsidP="00310856">
      <w:pPr>
        <w:ind w:left="1800" w:hanging="720"/>
        <w:rPr>
          <w:rFonts w:ascii="Arial" w:hAnsi="Arial" w:cs="Arial"/>
          <w:b/>
          <w:bCs/>
          <w:sz w:val="20"/>
          <w:szCs w:val="20"/>
        </w:rPr>
      </w:pPr>
      <w:r w:rsidRPr="006C4D30" w:rsidR="000E1F7A">
        <w:rPr>
          <w:rFonts w:ascii="Arial" w:hAnsi="Arial" w:cs="Arial"/>
          <w:b/>
          <w:bCs/>
          <w:sz w:val="20"/>
          <w:szCs w:val="20"/>
        </w:rPr>
        <w:t>2.1</w:t>
      </w:r>
      <w:r w:rsidRPr="006C4D30" w:rsidR="00FF4787">
        <w:rPr>
          <w:rFonts w:ascii="Arial" w:hAnsi="Arial" w:cs="Arial"/>
          <w:b/>
          <w:bCs/>
          <w:sz w:val="20"/>
          <w:szCs w:val="20"/>
        </w:rPr>
        <w:t>8</w:t>
      </w:r>
      <w:r w:rsidRPr="006C4D30" w:rsidR="002C2752">
        <w:rPr>
          <w:rFonts w:ascii="Arial" w:hAnsi="Arial" w:cs="Arial"/>
          <w:b/>
          <w:bCs/>
          <w:sz w:val="20"/>
          <w:szCs w:val="20"/>
        </w:rPr>
        <w:t>.3</w:t>
      </w:r>
      <w:r w:rsidRPr="006C4D30">
        <w:rPr>
          <w:rFonts w:ascii="Arial" w:hAnsi="Arial" w:cs="Arial"/>
          <w:b/>
          <w:bCs/>
          <w:sz w:val="20"/>
          <w:szCs w:val="20"/>
        </w:rPr>
        <w:tab/>
        <w:t xml:space="preserve">Provision for decommissioning costs </w:t>
      </w:r>
    </w:p>
    <w:p w:rsidR="00500D84" w:rsidRPr="006C4D30" w:rsidP="00310856">
      <w:pPr>
        <w:suppressAutoHyphens/>
        <w:ind w:left="1800"/>
        <w:jc w:val="both"/>
        <w:rPr>
          <w:rFonts w:ascii="Arial" w:eastAsia="Cordia New" w:hAnsi="Arial" w:cs="Arial"/>
          <w:sz w:val="18"/>
          <w:szCs w:val="18"/>
          <w:lang w:eastAsia="en-GB"/>
        </w:rPr>
      </w:pPr>
    </w:p>
    <w:p w:rsidR="00500D84" w:rsidRPr="006C4D30" w:rsidP="00310856">
      <w:pPr>
        <w:suppressAutoHyphens/>
        <w:ind w:left="1800"/>
        <w:jc w:val="both"/>
        <w:rPr>
          <w:rFonts w:ascii="Arial" w:eastAsia="Cordia New" w:hAnsi="Arial" w:cs="Arial"/>
          <w:sz w:val="20"/>
          <w:szCs w:val="20"/>
          <w:lang w:eastAsia="en-GB"/>
        </w:rPr>
      </w:pPr>
      <w:r w:rsidRPr="006C4D30">
        <w:rPr>
          <w:rFonts w:ascii="Arial" w:eastAsia="Cordia New" w:hAnsi="Arial" w:cs="Arial"/>
          <w:sz w:val="20"/>
          <w:szCs w:val="20"/>
          <w:lang w:eastAsia="en-GB"/>
        </w:rPr>
        <w:t xml:space="preserve">The Group recognises provision for decommissioning costs, which are provided at the onset of completion of the project, for the estimate of the eventual costs that relate to the removal of the power plants. The recognised provision for decommissioning costs are </w:t>
      </w:r>
      <w:r w:rsidRPr="006C4D30" w:rsidR="003F6594">
        <w:rPr>
          <w:rFonts w:ascii="Arial" w:eastAsia="Cordia New" w:hAnsi="Arial" w:cs="Arial"/>
          <w:sz w:val="20"/>
          <w:szCs w:val="20"/>
          <w:lang w:eastAsia="en-GB"/>
        </w:rPr>
        <w:t xml:space="preserve">calculated </w:t>
      </w:r>
      <w:r w:rsidRPr="006C4D30">
        <w:rPr>
          <w:rFonts w:ascii="Arial" w:eastAsia="Cordia New" w:hAnsi="Arial" w:cs="Arial"/>
          <w:sz w:val="20"/>
          <w:szCs w:val="20"/>
          <w:lang w:eastAsia="en-GB"/>
        </w:rPr>
        <w:t xml:space="preserve">based on </w:t>
      </w:r>
      <w:r w:rsidRPr="006C4D30" w:rsidR="003F6594">
        <w:rPr>
          <w:rFonts w:ascii="Arial" w:eastAsia="Cordia New" w:hAnsi="Arial" w:cs="Arial"/>
          <w:sz w:val="20"/>
          <w:szCs w:val="20"/>
          <w:lang w:eastAsia="en-GB"/>
        </w:rPr>
        <w:t xml:space="preserve">many assumptions such as </w:t>
      </w:r>
      <w:r w:rsidRPr="006C4D30">
        <w:rPr>
          <w:rFonts w:ascii="Arial" w:eastAsia="Cordia New" w:hAnsi="Arial" w:cs="Arial"/>
          <w:sz w:val="20"/>
          <w:szCs w:val="20"/>
          <w:lang w:eastAsia="en-GB"/>
        </w:rPr>
        <w:t>abandonment time</w:t>
      </w:r>
      <w:r w:rsidRPr="006C4D30" w:rsidR="00A10870">
        <w:rPr>
          <w:rFonts w:ascii="Arial" w:eastAsia="Cordia New" w:hAnsi="Arial" w:cs="Arial"/>
          <w:sz w:val="20"/>
          <w:szCs w:val="20"/>
          <w:lang w:eastAsia="en-GB"/>
        </w:rPr>
        <w:t>, f</w:t>
      </w:r>
      <w:r w:rsidRPr="006C4D30">
        <w:rPr>
          <w:rFonts w:ascii="Arial" w:eastAsia="Cordia New" w:hAnsi="Arial" w:cs="Arial"/>
          <w:sz w:val="20"/>
          <w:szCs w:val="20"/>
          <w:lang w:eastAsia="en-GB"/>
        </w:rPr>
        <w:t>uture inflation rate and</w:t>
      </w:r>
      <w:r w:rsidRPr="006C4D30" w:rsidR="00A10870">
        <w:rPr>
          <w:rFonts w:ascii="Arial" w:eastAsia="Cordia New" w:hAnsi="Arial" w:cs="Arial"/>
          <w:sz w:val="20"/>
          <w:szCs w:val="20"/>
          <w:lang w:eastAsia="en-GB"/>
        </w:rPr>
        <w:t xml:space="preserve"> present value of cost estimation. Removal costs are calculated using the discount rate estimated by the management. </w:t>
      </w:r>
      <w:r w:rsidRPr="006C4D30">
        <w:rPr>
          <w:rFonts w:ascii="Arial" w:eastAsia="Cordia New" w:hAnsi="Arial" w:cs="Arial"/>
          <w:sz w:val="20"/>
          <w:szCs w:val="20"/>
          <w:lang w:eastAsia="en-GB"/>
        </w:rPr>
        <w:t>Th</w:t>
      </w:r>
      <w:r w:rsidRPr="006C4D30" w:rsidR="003F6594">
        <w:rPr>
          <w:rFonts w:ascii="Arial" w:eastAsia="Cordia New" w:hAnsi="Arial" w:cs="Arial"/>
          <w:sz w:val="20"/>
          <w:szCs w:val="20"/>
          <w:lang w:eastAsia="en-GB"/>
        </w:rPr>
        <w:t>e</w:t>
      </w:r>
      <w:r w:rsidRPr="006C4D30">
        <w:rPr>
          <w:rFonts w:ascii="Arial" w:eastAsia="Cordia New" w:hAnsi="Arial" w:cs="Arial"/>
          <w:sz w:val="20"/>
          <w:szCs w:val="20"/>
          <w:lang w:eastAsia="en-GB"/>
        </w:rPr>
        <w:t>se costs are included as part of the power plants.</w:t>
      </w:r>
    </w:p>
    <w:p w:rsidR="00500D84" w:rsidRPr="006C4D30" w:rsidP="00310856">
      <w:pPr>
        <w:suppressAutoHyphens/>
        <w:ind w:left="1800"/>
        <w:jc w:val="both"/>
        <w:rPr>
          <w:rFonts w:ascii="Arial" w:eastAsia="Cordia New" w:hAnsi="Arial" w:cs="Arial"/>
          <w:sz w:val="18"/>
          <w:szCs w:val="18"/>
          <w:lang w:eastAsia="en-GB"/>
        </w:rPr>
      </w:pPr>
    </w:p>
    <w:p w:rsidR="007651E2" w:rsidRPr="006C4D30" w:rsidP="00310856">
      <w:pPr>
        <w:suppressAutoHyphens/>
        <w:ind w:left="1800"/>
        <w:jc w:val="both"/>
        <w:rPr>
          <w:rFonts w:ascii="Arial" w:eastAsia="Cordia New" w:hAnsi="Arial" w:cs="Arial"/>
          <w:sz w:val="18"/>
          <w:szCs w:val="18"/>
          <w:lang w:eastAsia="en-GB"/>
        </w:rPr>
      </w:pPr>
    </w:p>
    <w:p w:rsidR="007651E2" w:rsidRPr="006C4D30" w:rsidP="00310856">
      <w:pPr>
        <w:suppressAutoHyphens/>
        <w:ind w:left="1134" w:hanging="567"/>
        <w:jc w:val="both"/>
        <w:rPr>
          <w:rFonts w:ascii="Arial" w:eastAsia="Cordia New" w:hAnsi="Arial" w:cs="Arial"/>
          <w:b/>
          <w:bCs/>
          <w:sz w:val="20"/>
          <w:szCs w:val="20"/>
          <w:lang w:eastAsia="en-GB"/>
        </w:rPr>
      </w:pPr>
      <w:bookmarkStart w:id="2" w:name="_Toc494360338"/>
      <w:r w:rsidRPr="006C4D30">
        <w:rPr>
          <w:rFonts w:ascii="Arial" w:hAnsi="Arial" w:cs="Arial"/>
          <w:b/>
          <w:bCs/>
          <w:sz w:val="20"/>
          <w:szCs w:val="20"/>
        </w:rPr>
        <w:t>2.</w:t>
      </w:r>
      <w:r w:rsidRPr="006C4D30" w:rsidR="00FF4787">
        <w:rPr>
          <w:rFonts w:ascii="Arial" w:hAnsi="Arial" w:cs="Arial"/>
          <w:b/>
          <w:bCs/>
          <w:sz w:val="20"/>
          <w:szCs w:val="20"/>
        </w:rPr>
        <w:t>19</w:t>
      </w:r>
      <w:r w:rsidRPr="006C4D30">
        <w:rPr>
          <w:rFonts w:ascii="Arial" w:hAnsi="Arial" w:cs="Arial"/>
          <w:b/>
          <w:bCs/>
          <w:sz w:val="20"/>
          <w:szCs w:val="20"/>
        </w:rPr>
        <w:tab/>
        <w:t>Share capital</w:t>
      </w:r>
      <w:bookmarkEnd w:id="2"/>
    </w:p>
    <w:p w:rsidR="006A5E3F" w:rsidRPr="006C4D30" w:rsidP="00310856">
      <w:pPr>
        <w:suppressAutoHyphens/>
        <w:ind w:left="1134"/>
        <w:jc w:val="both"/>
        <w:rPr>
          <w:rFonts w:ascii="Arial" w:hAnsi="Arial" w:cs="Arial"/>
          <w:spacing w:val="-2"/>
          <w:sz w:val="18"/>
          <w:szCs w:val="18"/>
        </w:rPr>
      </w:pPr>
    </w:p>
    <w:p w:rsidR="007651E2" w:rsidRPr="006C4D30" w:rsidP="00310856">
      <w:pPr>
        <w:suppressAutoHyphens/>
        <w:ind w:left="1134"/>
        <w:jc w:val="both"/>
        <w:rPr>
          <w:rFonts w:ascii="Arial" w:hAnsi="Arial" w:cs="Arial"/>
          <w:spacing w:val="-6"/>
          <w:sz w:val="20"/>
          <w:szCs w:val="20"/>
        </w:rPr>
      </w:pPr>
      <w:r w:rsidRPr="006C4D30" w:rsidR="00CF7972">
        <w:rPr>
          <w:rFonts w:ascii="Arial" w:hAnsi="Arial" w:cs="Arial"/>
          <w:spacing w:val="-6"/>
          <w:sz w:val="20"/>
          <w:szCs w:val="20"/>
        </w:rPr>
        <w:t>Ordinary shares and non-redeemable preference shares with discretionary dividends are classified as equity. Other shares including mandatory redeemable preference shares are classified as liabilities.</w:t>
      </w:r>
    </w:p>
    <w:p w:rsidR="00CF7972" w:rsidRPr="006C4D30" w:rsidP="00310856">
      <w:pPr>
        <w:suppressAutoHyphens/>
        <w:ind w:left="1134"/>
        <w:jc w:val="both"/>
        <w:rPr>
          <w:rFonts w:ascii="Arial" w:hAnsi="Arial" w:cs="Arial"/>
          <w:spacing w:val="-2"/>
          <w:sz w:val="18"/>
          <w:szCs w:val="18"/>
        </w:rPr>
      </w:pPr>
    </w:p>
    <w:p w:rsidR="00CF7972" w:rsidRPr="006C4D30" w:rsidP="00310856">
      <w:pPr>
        <w:suppressAutoHyphens/>
        <w:ind w:left="1134"/>
        <w:jc w:val="both"/>
        <w:rPr>
          <w:rFonts w:ascii="Arial" w:hAnsi="Arial" w:cs="Arial"/>
          <w:spacing w:val="-2"/>
          <w:sz w:val="20"/>
          <w:szCs w:val="20"/>
        </w:rPr>
      </w:pPr>
      <w:r w:rsidRPr="006C4D30">
        <w:rPr>
          <w:rFonts w:ascii="Arial" w:hAnsi="Arial" w:cs="Arial"/>
          <w:spacing w:val="-2"/>
          <w:sz w:val="20"/>
          <w:szCs w:val="20"/>
        </w:rPr>
        <w:t>Incremental costs directly attributable to the issue of new shares or options are shown in equity as a deduction, net of tax, from the pr</w:t>
      </w:r>
      <w:r w:rsidRPr="006C4D30" w:rsidR="00296040">
        <w:rPr>
          <w:rFonts w:ascii="Arial" w:hAnsi="Arial" w:cs="Arial"/>
          <w:spacing w:val="-2"/>
          <w:sz w:val="20"/>
          <w:szCs w:val="20"/>
        </w:rPr>
        <w:t>oceeds</w:t>
      </w:r>
      <w:r w:rsidRPr="006C4D30" w:rsidR="00A71C77">
        <w:rPr>
          <w:rFonts w:ascii="Arial" w:hAnsi="Arial" w:cs="Arial"/>
          <w:spacing w:val="-2"/>
          <w:sz w:val="20"/>
          <w:szCs w:val="20"/>
        </w:rPr>
        <w:t>.</w:t>
      </w:r>
    </w:p>
    <w:p w:rsidR="006A5E3F" w:rsidRPr="006C4D30" w:rsidP="00310856">
      <w:pPr>
        <w:ind w:left="1080" w:hanging="540"/>
        <w:contextualSpacing/>
        <w:outlineLvl w:val="0"/>
        <w:rPr>
          <w:rFonts w:ascii="Arial" w:hAnsi="Arial" w:cs="Arial"/>
          <w:spacing w:val="-2"/>
          <w:sz w:val="18"/>
          <w:szCs w:val="18"/>
        </w:rPr>
      </w:pPr>
    </w:p>
    <w:p w:rsidR="006A5E3F" w:rsidRPr="006C4D30" w:rsidP="00310856">
      <w:pPr>
        <w:ind w:left="1080" w:hanging="540"/>
        <w:contextualSpacing/>
        <w:outlineLvl w:val="0"/>
        <w:rPr>
          <w:rFonts w:ascii="Arial" w:hAnsi="Arial" w:cs="Arial"/>
          <w:spacing w:val="-2"/>
          <w:sz w:val="18"/>
          <w:szCs w:val="18"/>
        </w:rPr>
      </w:pPr>
    </w:p>
    <w:p w:rsidR="000E1F7A" w:rsidRPr="006C4D30" w:rsidP="00310856">
      <w:pPr>
        <w:ind w:left="1080" w:hanging="540"/>
        <w:contextualSpacing/>
        <w:outlineLvl w:val="0"/>
        <w:rPr>
          <w:rFonts w:ascii="Arial" w:hAnsi="Arial" w:cs="Arial"/>
          <w:b/>
          <w:bCs/>
          <w:spacing w:val="-2"/>
          <w:sz w:val="20"/>
          <w:szCs w:val="20"/>
        </w:rPr>
      </w:pPr>
      <w:r w:rsidRPr="006C4D30" w:rsidR="007651E2">
        <w:rPr>
          <w:rFonts w:ascii="Arial" w:hAnsi="Arial" w:cs="Arial"/>
          <w:b/>
          <w:bCs/>
          <w:spacing w:val="-2"/>
          <w:sz w:val="20"/>
          <w:szCs w:val="20"/>
        </w:rPr>
        <w:t>2.2</w:t>
      </w:r>
      <w:r w:rsidRPr="006C4D30" w:rsidR="00FF4787">
        <w:rPr>
          <w:rFonts w:ascii="Arial" w:hAnsi="Arial" w:cs="Arial"/>
          <w:b/>
          <w:bCs/>
          <w:spacing w:val="-2"/>
          <w:sz w:val="20"/>
          <w:szCs w:val="20"/>
        </w:rPr>
        <w:t>0</w:t>
      </w:r>
      <w:r w:rsidRPr="006C4D30">
        <w:rPr>
          <w:rFonts w:ascii="Arial" w:hAnsi="Arial" w:cs="Arial"/>
          <w:b/>
          <w:bCs/>
          <w:spacing w:val="-2"/>
          <w:sz w:val="20"/>
          <w:szCs w:val="20"/>
        </w:rPr>
        <w:tab/>
        <w:t>Revenue recognition</w:t>
      </w:r>
    </w:p>
    <w:p w:rsidR="000E1F7A" w:rsidRPr="006C4D30" w:rsidP="00310856">
      <w:pPr>
        <w:ind w:left="1080"/>
        <w:contextualSpacing/>
        <w:jc w:val="both"/>
        <w:rPr>
          <w:rFonts w:ascii="Arial" w:hAnsi="Arial" w:cs="Arial"/>
          <w:spacing w:val="-2"/>
          <w:sz w:val="18"/>
          <w:szCs w:val="18"/>
        </w:rPr>
      </w:pPr>
    </w:p>
    <w:p w:rsidR="000E1F7A" w:rsidRPr="006C4D30" w:rsidP="00310856">
      <w:pPr>
        <w:ind w:left="1080"/>
        <w:contextualSpacing/>
        <w:jc w:val="both"/>
        <w:rPr>
          <w:rFonts w:ascii="Arial" w:hAnsi="Arial" w:cs="Arial"/>
          <w:sz w:val="20"/>
          <w:szCs w:val="20"/>
        </w:rPr>
      </w:pPr>
      <w:r w:rsidRPr="006C4D30">
        <w:rPr>
          <w:rFonts w:ascii="Arial" w:hAnsi="Arial" w:cs="Arial"/>
          <w:spacing w:val="-6"/>
          <w:sz w:val="20"/>
          <w:szCs w:val="20"/>
        </w:rPr>
        <w:t xml:space="preserve">Sales under the </w:t>
      </w:r>
      <w:r w:rsidRPr="006C4D30" w:rsidR="00031726">
        <w:rPr>
          <w:rFonts w:ascii="Arial" w:hAnsi="Arial" w:cs="Arial"/>
          <w:spacing w:val="-6"/>
          <w:sz w:val="20"/>
          <w:szCs w:val="20"/>
        </w:rPr>
        <w:t>p</w:t>
      </w:r>
      <w:r w:rsidRPr="006C4D30">
        <w:rPr>
          <w:rFonts w:ascii="Arial" w:hAnsi="Arial" w:cs="Arial"/>
          <w:spacing w:val="-6"/>
          <w:sz w:val="20"/>
          <w:szCs w:val="20"/>
        </w:rPr>
        <w:t xml:space="preserve">ower </w:t>
      </w:r>
      <w:r w:rsidRPr="006C4D30" w:rsidR="00031726">
        <w:rPr>
          <w:rFonts w:ascii="Arial" w:hAnsi="Arial" w:cs="Arial"/>
          <w:spacing w:val="-6"/>
          <w:sz w:val="20"/>
          <w:szCs w:val="20"/>
        </w:rPr>
        <w:t>p</w:t>
      </w:r>
      <w:r w:rsidRPr="006C4D30">
        <w:rPr>
          <w:rFonts w:ascii="Arial" w:hAnsi="Arial" w:cs="Arial"/>
          <w:spacing w:val="-6"/>
          <w:sz w:val="20"/>
          <w:szCs w:val="20"/>
        </w:rPr>
        <w:t xml:space="preserve">urchase </w:t>
      </w:r>
      <w:r w:rsidRPr="006C4D30" w:rsidR="00C80B4A">
        <w:rPr>
          <w:rFonts w:ascii="Arial" w:hAnsi="Arial" w:cs="Arial"/>
          <w:spacing w:val="-6"/>
          <w:sz w:val="20"/>
          <w:szCs w:val="20"/>
        </w:rPr>
        <w:t>a</w:t>
      </w:r>
      <w:r w:rsidRPr="006C4D30">
        <w:rPr>
          <w:rFonts w:ascii="Arial" w:hAnsi="Arial" w:cs="Arial"/>
          <w:spacing w:val="-6"/>
          <w:sz w:val="20"/>
          <w:szCs w:val="20"/>
        </w:rPr>
        <w:t>greement (“PPA”) comprise Capacity Payments and Energy</w:t>
      </w:r>
      <w:r w:rsidRPr="006C4D30">
        <w:rPr>
          <w:rFonts w:ascii="Arial" w:hAnsi="Arial" w:cs="Arial"/>
          <w:sz w:val="20"/>
          <w:szCs w:val="20"/>
        </w:rPr>
        <w:t xml:space="preserve"> Payments. Capacity payments are recognised according to the terms set out in the PPA. Energy payments are calculated based on actual electricity delivered. Sales under the Electricity and Steam Sales/Purchase Agreements with industrial users are recognised on delivery of electricity and steam and customer’s acceptance. Sales are shown net of sales taxes and discounts.</w:t>
      </w:r>
    </w:p>
    <w:p w:rsidR="000E1F7A" w:rsidRPr="006C4D30" w:rsidP="00310856">
      <w:pPr>
        <w:ind w:left="1080"/>
        <w:contextualSpacing/>
        <w:jc w:val="both"/>
        <w:rPr>
          <w:rFonts w:ascii="Arial" w:hAnsi="Arial" w:cs="Arial"/>
          <w:spacing w:val="-2"/>
          <w:sz w:val="18"/>
          <w:szCs w:val="18"/>
        </w:rPr>
      </w:pPr>
    </w:p>
    <w:p w:rsidR="000E1F7A" w:rsidRPr="006C4D30" w:rsidP="00310856">
      <w:pPr>
        <w:ind w:left="1080"/>
        <w:contextualSpacing/>
        <w:jc w:val="both"/>
        <w:rPr>
          <w:rFonts w:ascii="Arial" w:hAnsi="Arial" w:cs="Arial"/>
          <w:spacing w:val="-4"/>
          <w:sz w:val="20"/>
          <w:szCs w:val="20"/>
        </w:rPr>
      </w:pPr>
      <w:r w:rsidRPr="006C4D30">
        <w:rPr>
          <w:rFonts w:ascii="Arial" w:hAnsi="Arial" w:cs="Arial"/>
          <w:spacing w:val="-4"/>
          <w:sz w:val="20"/>
          <w:szCs w:val="20"/>
        </w:rPr>
        <w:t xml:space="preserve">Revenue from rendering services is recognised on the basis of services rendered </w:t>
      </w:r>
    </w:p>
    <w:p w:rsidR="006A5E3F" w:rsidRPr="006C4D30" w:rsidP="00310856">
      <w:pPr>
        <w:suppressAutoHyphens/>
        <w:ind w:left="1080"/>
        <w:contextualSpacing/>
        <w:jc w:val="both"/>
        <w:rPr>
          <w:rFonts w:ascii="Arial" w:hAnsi="Arial" w:cs="Arial"/>
          <w:spacing w:val="-2"/>
          <w:sz w:val="18"/>
          <w:szCs w:val="18"/>
        </w:rPr>
      </w:pPr>
    </w:p>
    <w:p w:rsidR="00090F78" w:rsidRPr="006C4D30" w:rsidP="00310856">
      <w:pPr>
        <w:suppressAutoHyphens/>
        <w:ind w:left="1080"/>
        <w:contextualSpacing/>
        <w:jc w:val="both"/>
        <w:rPr>
          <w:rFonts w:ascii="Arial" w:hAnsi="Arial" w:cs="Arial"/>
          <w:spacing w:val="-4"/>
          <w:sz w:val="20"/>
          <w:szCs w:val="20"/>
        </w:rPr>
      </w:pPr>
      <w:r w:rsidRPr="006C4D30">
        <w:rPr>
          <w:rFonts w:ascii="Arial" w:hAnsi="Arial" w:cs="Arial"/>
          <w:spacing w:val="-5"/>
          <w:sz w:val="20"/>
          <w:szCs w:val="20"/>
        </w:rPr>
        <w:t>Construction revenue under concession agreement is recogni</w:t>
      </w:r>
      <w:r w:rsidRPr="006C4D30" w:rsidR="00D047F0">
        <w:rPr>
          <w:rFonts w:ascii="Arial" w:hAnsi="Arial" w:cs="Arial"/>
          <w:spacing w:val="-5"/>
          <w:sz w:val="20"/>
          <w:szCs w:val="20"/>
        </w:rPr>
        <w:t>s</w:t>
      </w:r>
      <w:r w:rsidRPr="006C4D30">
        <w:rPr>
          <w:rFonts w:ascii="Arial" w:hAnsi="Arial" w:cs="Arial"/>
          <w:spacing w:val="-5"/>
          <w:sz w:val="20"/>
          <w:szCs w:val="20"/>
        </w:rPr>
        <w:t>ed using the percentage of completion</w:t>
      </w:r>
      <w:r w:rsidRPr="006C4D30">
        <w:rPr>
          <w:rFonts w:ascii="Arial" w:hAnsi="Arial" w:cs="Arial"/>
          <w:spacing w:val="-2"/>
          <w:sz w:val="20"/>
          <w:szCs w:val="20"/>
        </w:rPr>
        <w:t xml:space="preserve"> </w:t>
      </w:r>
      <w:r w:rsidRPr="006C4D30">
        <w:rPr>
          <w:rFonts w:ascii="Arial" w:hAnsi="Arial" w:cs="Arial"/>
          <w:sz w:val="20"/>
          <w:szCs w:val="20"/>
        </w:rPr>
        <w:t xml:space="preserve">method, which is measured </w:t>
      </w:r>
      <w:r w:rsidRPr="006C4D30" w:rsidR="00501241">
        <w:rPr>
          <w:rFonts w:ascii="Arial" w:hAnsi="Arial" w:cs="Arial"/>
          <w:sz w:val="20"/>
          <w:szCs w:val="20"/>
        </w:rPr>
        <w:t>through</w:t>
      </w:r>
      <w:r w:rsidRPr="006C4D30">
        <w:rPr>
          <w:rFonts w:ascii="Arial" w:hAnsi="Arial" w:cs="Arial"/>
          <w:sz w:val="20"/>
          <w:szCs w:val="20"/>
        </w:rPr>
        <w:t xml:space="preserve"> relationship between the contract costs incurred </w:t>
      </w:r>
      <w:r w:rsidRPr="006C4D30" w:rsidR="00501241">
        <w:rPr>
          <w:rFonts w:ascii="Arial" w:hAnsi="Arial" w:cs="Arial"/>
          <w:sz w:val="20"/>
          <w:szCs w:val="20"/>
        </w:rPr>
        <w:t>for work</w:t>
      </w:r>
      <w:r w:rsidRPr="006C4D30" w:rsidR="00501241">
        <w:rPr>
          <w:rFonts w:ascii="Arial" w:hAnsi="Arial" w:cs="Arial"/>
          <w:spacing w:val="-4"/>
          <w:sz w:val="20"/>
          <w:szCs w:val="20"/>
        </w:rPr>
        <w:t xml:space="preserve"> performed to date and the estimated total costs of the contract. Revenue excludes value added tax.</w:t>
      </w:r>
    </w:p>
    <w:p w:rsidR="006A5E3F" w:rsidRPr="006C4D30" w:rsidP="00310856">
      <w:pPr>
        <w:suppressAutoHyphens/>
        <w:ind w:left="1080"/>
        <w:contextualSpacing/>
        <w:jc w:val="both"/>
        <w:rPr>
          <w:rFonts w:ascii="Arial" w:hAnsi="Arial" w:cs="Arial"/>
          <w:spacing w:val="-2"/>
          <w:sz w:val="18"/>
          <w:szCs w:val="18"/>
        </w:rPr>
      </w:pPr>
    </w:p>
    <w:p w:rsidR="000E1F7A" w:rsidRPr="006C4D30" w:rsidP="00310856">
      <w:pPr>
        <w:suppressAutoHyphens/>
        <w:ind w:left="1080"/>
        <w:contextualSpacing/>
        <w:jc w:val="both"/>
        <w:rPr>
          <w:rFonts w:ascii="Arial" w:hAnsi="Arial" w:cs="Arial"/>
          <w:spacing w:val="-2"/>
          <w:sz w:val="20"/>
          <w:szCs w:val="20"/>
        </w:rPr>
      </w:pPr>
      <w:r w:rsidRPr="006C4D30">
        <w:rPr>
          <w:rFonts w:ascii="Arial" w:hAnsi="Arial" w:cs="Arial"/>
          <w:spacing w:val="-2"/>
          <w:sz w:val="20"/>
          <w:szCs w:val="20"/>
        </w:rPr>
        <w:t>Interest income is recognised using the effective interest method.</w:t>
      </w:r>
    </w:p>
    <w:p w:rsidR="000E1F7A" w:rsidRPr="006C4D30" w:rsidP="00310856">
      <w:pPr>
        <w:suppressAutoHyphens/>
        <w:ind w:left="1080"/>
        <w:contextualSpacing/>
        <w:jc w:val="both"/>
        <w:rPr>
          <w:rFonts w:ascii="Arial" w:hAnsi="Arial" w:cs="Arial"/>
          <w:spacing w:val="-2"/>
          <w:sz w:val="18"/>
          <w:szCs w:val="18"/>
        </w:rPr>
      </w:pPr>
    </w:p>
    <w:p w:rsidR="000E1F7A" w:rsidRPr="006C4D30" w:rsidP="00310856">
      <w:pPr>
        <w:suppressAutoHyphens/>
        <w:ind w:left="1080"/>
        <w:contextualSpacing/>
        <w:jc w:val="both"/>
        <w:rPr>
          <w:rFonts w:ascii="Arial" w:hAnsi="Arial" w:cs="Arial"/>
          <w:spacing w:val="-2"/>
          <w:sz w:val="20"/>
          <w:szCs w:val="20"/>
        </w:rPr>
      </w:pPr>
      <w:r w:rsidRPr="006C4D30">
        <w:rPr>
          <w:rFonts w:ascii="Arial" w:hAnsi="Arial" w:cs="Arial"/>
          <w:spacing w:val="-2"/>
          <w:sz w:val="20"/>
          <w:szCs w:val="20"/>
        </w:rPr>
        <w:t>Dividend income is recognised when the shareholder’s right to receive payment is established.</w:t>
      </w:r>
    </w:p>
    <w:p w:rsidR="000E1F7A" w:rsidRPr="006C4D30" w:rsidP="00310856">
      <w:pPr>
        <w:ind w:left="1080"/>
        <w:jc w:val="both"/>
        <w:rPr>
          <w:rFonts w:ascii="Arial" w:hAnsi="Arial" w:cs="Arial"/>
          <w:sz w:val="18"/>
          <w:szCs w:val="18"/>
        </w:rPr>
      </w:pPr>
    </w:p>
    <w:p w:rsidR="000E1F7A" w:rsidRPr="006C4D30" w:rsidP="00310856">
      <w:pPr>
        <w:ind w:left="1080"/>
        <w:jc w:val="both"/>
        <w:rPr>
          <w:rFonts w:ascii="Arial" w:hAnsi="Arial" w:cs="Arial"/>
          <w:sz w:val="18"/>
          <w:szCs w:val="18"/>
          <w:lang w:val="en-US"/>
        </w:rPr>
      </w:pPr>
    </w:p>
    <w:p w:rsidR="000E1F7A" w:rsidRPr="006C4D30" w:rsidP="00310856">
      <w:pPr>
        <w:ind w:left="1080" w:hanging="540"/>
        <w:contextualSpacing/>
        <w:outlineLvl w:val="0"/>
        <w:rPr>
          <w:rFonts w:ascii="Arial" w:hAnsi="Arial" w:cs="Arial"/>
          <w:b/>
          <w:bCs/>
          <w:spacing w:val="-2"/>
          <w:sz w:val="20"/>
          <w:szCs w:val="20"/>
        </w:rPr>
      </w:pPr>
      <w:r w:rsidRPr="006C4D30" w:rsidR="007651E2">
        <w:rPr>
          <w:rFonts w:ascii="Arial" w:hAnsi="Arial" w:cs="Arial"/>
          <w:b/>
          <w:bCs/>
          <w:spacing w:val="-2"/>
          <w:sz w:val="20"/>
          <w:szCs w:val="20"/>
        </w:rPr>
        <w:t>2.2</w:t>
      </w:r>
      <w:r w:rsidRPr="006C4D30" w:rsidR="00FF4787">
        <w:rPr>
          <w:rFonts w:ascii="Arial" w:hAnsi="Arial" w:cs="Arial"/>
          <w:b/>
          <w:bCs/>
          <w:spacing w:val="-2"/>
          <w:sz w:val="20"/>
          <w:szCs w:val="20"/>
        </w:rPr>
        <w:t>1</w:t>
      </w:r>
      <w:r w:rsidRPr="006C4D30">
        <w:rPr>
          <w:rFonts w:ascii="Arial" w:hAnsi="Arial" w:cs="Arial"/>
          <w:b/>
          <w:bCs/>
          <w:spacing w:val="-2"/>
          <w:sz w:val="20"/>
          <w:szCs w:val="20"/>
        </w:rPr>
        <w:tab/>
        <w:t>Dividend distribution</w:t>
      </w:r>
    </w:p>
    <w:p w:rsidR="000E1F7A" w:rsidRPr="006C4D30" w:rsidP="00310856">
      <w:pPr>
        <w:suppressAutoHyphens/>
        <w:ind w:left="1080"/>
        <w:contextualSpacing/>
        <w:jc w:val="both"/>
        <w:rPr>
          <w:rFonts w:ascii="Arial" w:hAnsi="Arial" w:cs="Arial"/>
          <w:sz w:val="18"/>
          <w:szCs w:val="18"/>
        </w:rPr>
      </w:pPr>
    </w:p>
    <w:p w:rsidR="0000504C" w:rsidRPr="006C4D30" w:rsidP="00310856">
      <w:pPr>
        <w:suppressAutoHyphens/>
        <w:ind w:left="1080"/>
        <w:contextualSpacing/>
        <w:jc w:val="both"/>
        <w:rPr>
          <w:rFonts w:ascii="Arial" w:hAnsi="Arial" w:cs="Arial"/>
          <w:sz w:val="20"/>
          <w:szCs w:val="20"/>
        </w:rPr>
      </w:pPr>
      <w:r w:rsidRPr="006C4D30" w:rsidR="000E1F7A">
        <w:rPr>
          <w:rFonts w:ascii="Arial" w:hAnsi="Arial" w:cs="Arial"/>
          <w:sz w:val="20"/>
          <w:szCs w:val="20"/>
        </w:rPr>
        <w:t xml:space="preserve">Dividend distribution to the Company’s shareholders is recognised as a liability in the Group’s </w:t>
      </w:r>
      <w:r w:rsidRPr="006C4D30" w:rsidR="000E1F7A">
        <w:rPr>
          <w:rFonts w:ascii="Arial" w:hAnsi="Arial" w:cs="Arial"/>
          <w:spacing w:val="-6"/>
          <w:sz w:val="20"/>
          <w:szCs w:val="20"/>
        </w:rPr>
        <w:t>financial statements in the period in which the dividends are approved by the Company’s shareholders.</w:t>
      </w:r>
    </w:p>
    <w:p w:rsidR="0000504C" w:rsidRPr="006C4D30" w:rsidP="00310856">
      <w:pPr>
        <w:rPr>
          <w:rFonts w:ascii="Arial" w:hAnsi="Arial" w:cs="Arial"/>
          <w:sz w:val="20"/>
          <w:szCs w:val="20"/>
        </w:rPr>
      </w:pPr>
      <w:r w:rsidRPr="006C4D30">
        <w:rPr>
          <w:rFonts w:ascii="Arial" w:hAnsi="Arial" w:cs="Arial"/>
          <w:sz w:val="20"/>
          <w:szCs w:val="20"/>
        </w:rPr>
        <w:br w:type="page"/>
      </w:r>
    </w:p>
    <w:p w:rsidR="0000504C" w:rsidRPr="006C4D30" w:rsidP="0000504C">
      <w:pPr>
        <w:suppressAutoHyphens/>
        <w:contextualSpacing/>
        <w:jc w:val="both"/>
        <w:rPr>
          <w:rFonts w:ascii="Arial" w:hAnsi="Arial" w:cs="Arial"/>
          <w:spacing w:val="-8"/>
          <w:sz w:val="18"/>
          <w:szCs w:val="18"/>
        </w:rPr>
      </w:pPr>
    </w:p>
    <w:p w:rsidR="0000504C" w:rsidRPr="006C4D30" w:rsidP="0000504C">
      <w:pPr>
        <w:ind w:left="540" w:hanging="540"/>
        <w:contextualSpacing/>
        <w:outlineLvl w:val="0"/>
        <w:rPr>
          <w:rFonts w:ascii="Arial" w:hAnsi="Arial" w:cs="Arial"/>
          <w:sz w:val="20"/>
          <w:szCs w:val="20"/>
        </w:rPr>
      </w:pPr>
      <w:r w:rsidRPr="006C4D30">
        <w:rPr>
          <w:rFonts w:ascii="Arial" w:hAnsi="Arial" w:cs="Arial"/>
          <w:b/>
          <w:bCs/>
          <w:sz w:val="20"/>
          <w:szCs w:val="20"/>
        </w:rPr>
        <w:t>2</w:t>
        <w:tab/>
        <w:t>Accounting policies</w:t>
      </w:r>
      <w:r w:rsidRPr="006C4D30">
        <w:rPr>
          <w:rFonts w:ascii="Arial" w:hAnsi="Arial" w:cs="Arial"/>
          <w:sz w:val="20"/>
          <w:szCs w:val="20"/>
        </w:rPr>
        <w:t xml:space="preserve"> (Cont’d)</w:t>
      </w:r>
    </w:p>
    <w:p w:rsidR="0000504C" w:rsidRPr="006C4D30" w:rsidP="0000504C">
      <w:pPr>
        <w:ind w:left="540" w:hanging="540"/>
        <w:contextualSpacing/>
        <w:outlineLvl w:val="0"/>
        <w:rPr>
          <w:rFonts w:ascii="Arial" w:hAnsi="Arial" w:cs="Arial"/>
          <w:sz w:val="16"/>
          <w:szCs w:val="16"/>
        </w:rPr>
      </w:pPr>
    </w:p>
    <w:p w:rsidR="00310856" w:rsidRPr="006C4D30" w:rsidP="0000504C">
      <w:pPr>
        <w:ind w:left="540" w:hanging="540"/>
        <w:contextualSpacing/>
        <w:outlineLvl w:val="0"/>
        <w:rPr>
          <w:rFonts w:ascii="Arial" w:hAnsi="Arial" w:cs="Arial"/>
          <w:sz w:val="16"/>
          <w:szCs w:val="16"/>
        </w:rPr>
      </w:pPr>
    </w:p>
    <w:p w:rsidR="007651E2" w:rsidRPr="006C4D30" w:rsidP="007651E2">
      <w:pPr>
        <w:ind w:left="1080" w:hanging="540"/>
        <w:contextualSpacing/>
        <w:outlineLvl w:val="0"/>
        <w:rPr>
          <w:rFonts w:ascii="Arial" w:hAnsi="Arial" w:cs="Arial"/>
          <w:b/>
          <w:bCs/>
          <w:spacing w:val="-2"/>
          <w:sz w:val="20"/>
          <w:szCs w:val="20"/>
        </w:rPr>
      </w:pPr>
      <w:r w:rsidRPr="006C4D30">
        <w:rPr>
          <w:rFonts w:ascii="Arial" w:hAnsi="Arial" w:cs="Arial"/>
          <w:b/>
          <w:bCs/>
          <w:spacing w:val="-2"/>
          <w:sz w:val="20"/>
          <w:szCs w:val="20"/>
        </w:rPr>
        <w:t>2.2</w:t>
      </w:r>
      <w:r w:rsidRPr="006C4D30" w:rsidR="00FF4787">
        <w:rPr>
          <w:rFonts w:ascii="Arial" w:hAnsi="Arial" w:cs="Arial"/>
          <w:b/>
          <w:bCs/>
          <w:spacing w:val="-2"/>
          <w:sz w:val="20"/>
          <w:szCs w:val="20"/>
        </w:rPr>
        <w:t>2</w:t>
      </w:r>
      <w:r w:rsidRPr="006C4D30">
        <w:rPr>
          <w:rFonts w:ascii="Arial" w:hAnsi="Arial" w:cs="Arial"/>
          <w:b/>
          <w:bCs/>
          <w:spacing w:val="-2"/>
          <w:sz w:val="20"/>
          <w:szCs w:val="20"/>
        </w:rPr>
        <w:tab/>
        <w:t>Segment reporting</w:t>
      </w:r>
    </w:p>
    <w:p w:rsidR="007651E2" w:rsidRPr="006C4D30" w:rsidP="00310856">
      <w:pPr>
        <w:suppressAutoHyphens/>
        <w:ind w:left="1080"/>
        <w:rPr>
          <w:rFonts w:ascii="Arial" w:hAnsi="Arial" w:cs="Arial"/>
          <w:spacing w:val="-2"/>
          <w:sz w:val="16"/>
          <w:szCs w:val="16"/>
        </w:rPr>
      </w:pPr>
    </w:p>
    <w:p w:rsidR="0072235B" w:rsidRPr="006C4D30" w:rsidP="00310856">
      <w:pPr>
        <w:suppressAutoHyphens/>
        <w:ind w:left="1080"/>
        <w:jc w:val="thaiDistribute"/>
        <w:rPr>
          <w:rFonts w:ascii="Arial" w:eastAsia="Cordia New" w:hAnsi="Arial" w:cs="Arial"/>
          <w:sz w:val="20"/>
          <w:szCs w:val="20"/>
          <w:cs/>
          <w:lang w:eastAsia="en-GB"/>
        </w:rPr>
      </w:pPr>
      <w:r w:rsidRPr="006C4D30" w:rsidR="007651E2">
        <w:rPr>
          <w:rFonts w:ascii="Arial" w:hAnsi="Arial" w:cs="Arial"/>
          <w:spacing w:val="-2"/>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rsidR="00CC0741" w:rsidRPr="006C4D30" w:rsidP="00310856">
      <w:pPr>
        <w:suppressAutoHyphens/>
        <w:ind w:left="1080"/>
        <w:jc w:val="thaiDistribute"/>
        <w:rPr>
          <w:rFonts w:ascii="Arial" w:hAnsi="Arial" w:cs="Arial"/>
          <w:sz w:val="16"/>
          <w:szCs w:val="16"/>
        </w:rPr>
      </w:pPr>
    </w:p>
    <w:p w:rsidR="007651E2" w:rsidRPr="006C4D30" w:rsidP="00310856">
      <w:pPr>
        <w:suppressAutoHyphens/>
        <w:ind w:left="1080"/>
        <w:jc w:val="thaiDistribute"/>
        <w:rPr>
          <w:rFonts w:ascii="Arial" w:hAnsi="Arial" w:cs="Arial"/>
          <w:sz w:val="16"/>
          <w:szCs w:val="16"/>
        </w:rPr>
      </w:pPr>
    </w:p>
    <w:p w:rsidR="00500D84" w:rsidRPr="006C4D30" w:rsidP="00310856">
      <w:pPr>
        <w:ind w:left="540" w:hanging="540"/>
        <w:contextualSpacing/>
        <w:outlineLvl w:val="0"/>
        <w:rPr>
          <w:rFonts w:ascii="Arial" w:hAnsi="Arial" w:cs="Arial"/>
          <w:b/>
          <w:bCs/>
          <w:sz w:val="20"/>
          <w:szCs w:val="20"/>
        </w:rPr>
      </w:pPr>
      <w:bookmarkStart w:id="3" w:name="_Toc311790786"/>
      <w:bookmarkStart w:id="4" w:name="_Toc437937819"/>
      <w:r w:rsidRPr="006C4D30">
        <w:rPr>
          <w:rFonts w:ascii="Arial" w:hAnsi="Arial" w:cs="Arial"/>
          <w:b/>
          <w:bCs/>
          <w:sz w:val="20"/>
          <w:szCs w:val="20"/>
        </w:rPr>
        <w:t>3</w:t>
        <w:tab/>
        <w:t>Financial risk management</w:t>
      </w:r>
      <w:bookmarkEnd w:id="3"/>
      <w:bookmarkEnd w:id="4"/>
    </w:p>
    <w:p w:rsidR="00500D84" w:rsidRPr="006C4D30" w:rsidP="00310856">
      <w:pPr>
        <w:suppressAutoHyphens/>
        <w:ind w:left="1080"/>
        <w:jc w:val="thaiDistribute"/>
        <w:rPr>
          <w:rFonts w:ascii="Arial" w:hAnsi="Arial" w:cs="Arial"/>
          <w:sz w:val="16"/>
          <w:szCs w:val="16"/>
        </w:rPr>
      </w:pPr>
    </w:p>
    <w:p w:rsidR="00500D84" w:rsidRPr="006C4D30" w:rsidP="00310856">
      <w:pPr>
        <w:suppressAutoHyphens/>
        <w:ind w:left="1080"/>
        <w:jc w:val="thaiDistribute"/>
        <w:rPr>
          <w:rFonts w:ascii="Arial" w:hAnsi="Arial" w:cs="Arial"/>
          <w:sz w:val="16"/>
          <w:szCs w:val="16"/>
        </w:rPr>
      </w:pPr>
    </w:p>
    <w:p w:rsidR="00500D84" w:rsidRPr="006C4D30" w:rsidP="00310856">
      <w:pPr>
        <w:ind w:left="1080" w:hanging="540"/>
        <w:contextualSpacing/>
        <w:outlineLvl w:val="0"/>
        <w:rPr>
          <w:rFonts w:ascii="Arial" w:hAnsi="Arial" w:cs="Arial"/>
          <w:b/>
          <w:bCs/>
          <w:sz w:val="20"/>
          <w:szCs w:val="20"/>
        </w:rPr>
      </w:pPr>
      <w:bookmarkStart w:id="5" w:name="_Toc311790787"/>
      <w:bookmarkStart w:id="6" w:name="_Toc437937820"/>
      <w:r w:rsidRPr="006C4D30">
        <w:rPr>
          <w:rFonts w:ascii="Arial" w:hAnsi="Arial" w:cs="Arial"/>
          <w:b/>
          <w:bCs/>
          <w:sz w:val="20"/>
          <w:szCs w:val="20"/>
        </w:rPr>
        <w:t>3.1</w:t>
        <w:tab/>
        <w:t>Financial risk factors</w:t>
      </w:r>
      <w:bookmarkEnd w:id="5"/>
      <w:bookmarkEnd w:id="6"/>
    </w:p>
    <w:p w:rsidR="00500D84" w:rsidRPr="006C4D30" w:rsidP="00310856">
      <w:pPr>
        <w:suppressAutoHyphens/>
        <w:ind w:left="1080"/>
        <w:jc w:val="thaiDistribute"/>
        <w:rPr>
          <w:rFonts w:ascii="Arial" w:hAnsi="Arial" w:cs="Arial"/>
          <w:sz w:val="16"/>
          <w:szCs w:val="16"/>
        </w:rPr>
      </w:pPr>
    </w:p>
    <w:p w:rsidR="00500D84" w:rsidRPr="006C4D30" w:rsidP="00310856">
      <w:pPr>
        <w:suppressAutoHyphens/>
        <w:ind w:left="1080"/>
        <w:jc w:val="thaiDistribute"/>
        <w:rPr>
          <w:rFonts w:ascii="Arial" w:hAnsi="Arial" w:cs="Arial"/>
          <w:sz w:val="20"/>
          <w:szCs w:val="20"/>
        </w:rPr>
      </w:pPr>
      <w:r w:rsidRPr="006C4D30">
        <w:rPr>
          <w:rFonts w:ascii="Arial" w:hAnsi="Arial" w:cs="Arial"/>
          <w:sz w:val="20"/>
          <w:szCs w:val="20"/>
        </w:rPr>
        <w:t xml:space="preserve">The Group’s activities expose it to a variety of financial risks: market risk (including currency risk, fair value interest rate risk, cash flow interest rate risk and price risk), credit risk and liquidity risk. The Group’s overall risk management program focuses on the unpredictability of financial markets and seeks to minimise potential adverse effects on the Group’s financial performance. </w:t>
      </w:r>
    </w:p>
    <w:p w:rsidR="00500D84" w:rsidRPr="006C4D30" w:rsidP="00310856">
      <w:pPr>
        <w:suppressAutoHyphens/>
        <w:ind w:left="1080"/>
        <w:jc w:val="thaiDistribute"/>
        <w:rPr>
          <w:rFonts w:ascii="Arial" w:hAnsi="Arial" w:cs="Arial"/>
          <w:sz w:val="16"/>
          <w:szCs w:val="16"/>
        </w:rPr>
      </w:pPr>
    </w:p>
    <w:p w:rsidR="00500D84" w:rsidRPr="006C4D30" w:rsidP="00310856">
      <w:pPr>
        <w:suppressAutoHyphens/>
        <w:ind w:left="1080"/>
        <w:jc w:val="thaiDistribute"/>
        <w:rPr>
          <w:rFonts w:ascii="Arial" w:hAnsi="Arial" w:cs="Arial"/>
          <w:sz w:val="20"/>
          <w:szCs w:val="20"/>
        </w:rPr>
      </w:pPr>
      <w:r w:rsidRPr="006C4D30">
        <w:rPr>
          <w:rFonts w:ascii="Arial" w:hAnsi="Arial" w:cs="Arial"/>
          <w:spacing w:val="-2"/>
          <w:sz w:val="20"/>
          <w:szCs w:val="20"/>
        </w:rPr>
        <w:t>Risk management is carried out by a central treasury department (Group Treasury) under policies</w:t>
      </w:r>
      <w:r w:rsidRPr="006C4D30">
        <w:rPr>
          <w:rFonts w:ascii="Arial" w:hAnsi="Arial" w:cs="Arial"/>
          <w:sz w:val="20"/>
          <w:szCs w:val="20"/>
        </w:rPr>
        <w:t xml:space="preserve"> </w:t>
      </w:r>
      <w:r w:rsidRPr="006C4D30">
        <w:rPr>
          <w:rFonts w:ascii="Arial" w:hAnsi="Arial" w:cs="Arial"/>
          <w:spacing w:val="-2"/>
          <w:sz w:val="20"/>
          <w:szCs w:val="20"/>
        </w:rPr>
        <w:t>approved by the Board of Directors. The Group Treasury identifies, evaluates and hedges financial</w:t>
      </w:r>
      <w:r w:rsidRPr="006C4D30">
        <w:rPr>
          <w:rFonts w:ascii="Arial" w:hAnsi="Arial" w:cs="Arial"/>
          <w:sz w:val="20"/>
          <w:szCs w:val="20"/>
        </w:rPr>
        <w:t xml:space="preserve"> risks in close co-operation with the Group’s operating units.</w:t>
      </w:r>
    </w:p>
    <w:p w:rsidR="00500D84" w:rsidRPr="006C4D30" w:rsidP="00310856">
      <w:pPr>
        <w:suppressAutoHyphens/>
        <w:ind w:left="1080"/>
        <w:jc w:val="thaiDistribute"/>
        <w:rPr>
          <w:rFonts w:ascii="Arial" w:hAnsi="Arial" w:cs="Arial"/>
          <w:sz w:val="16"/>
          <w:szCs w:val="16"/>
        </w:rPr>
      </w:pPr>
    </w:p>
    <w:p w:rsidR="000E1F7A" w:rsidRPr="006C4D30" w:rsidP="00310856">
      <w:pPr>
        <w:ind w:left="1620" w:hanging="540"/>
        <w:rPr>
          <w:rFonts w:ascii="Arial" w:hAnsi="Arial" w:cs="Arial"/>
          <w:b/>
          <w:bCs/>
          <w:sz w:val="20"/>
          <w:szCs w:val="20"/>
        </w:rPr>
      </w:pPr>
      <w:r w:rsidRPr="006C4D30">
        <w:rPr>
          <w:rFonts w:ascii="Arial" w:hAnsi="Arial" w:cs="Arial"/>
          <w:b/>
          <w:bCs/>
          <w:sz w:val="20"/>
          <w:szCs w:val="20"/>
        </w:rPr>
        <w:t>3.1.1</w:t>
        <w:tab/>
        <w:t>Foreign exchange risk</w:t>
      </w:r>
    </w:p>
    <w:p w:rsidR="000E1F7A" w:rsidRPr="006C4D30" w:rsidP="00310856">
      <w:pPr>
        <w:ind w:left="1620"/>
        <w:rPr>
          <w:rFonts w:ascii="Arial" w:hAnsi="Arial" w:cs="Arial"/>
          <w:sz w:val="16"/>
          <w:szCs w:val="16"/>
          <w:lang w:val="en-US"/>
        </w:rPr>
      </w:pPr>
    </w:p>
    <w:p w:rsidR="000E1F7A" w:rsidRPr="006C4D30" w:rsidP="00310856">
      <w:pPr>
        <w:ind w:left="1620"/>
        <w:jc w:val="thaiDistribute"/>
        <w:rPr>
          <w:rFonts w:ascii="Arial" w:hAnsi="Arial" w:cs="Arial"/>
          <w:sz w:val="20"/>
          <w:szCs w:val="20"/>
        </w:rPr>
      </w:pPr>
      <w:r w:rsidRPr="006C4D30">
        <w:rPr>
          <w:rFonts w:ascii="Arial" w:hAnsi="Arial" w:cs="Arial"/>
          <w:sz w:val="20"/>
          <w:szCs w:val="20"/>
          <w:lang w:val="en-US"/>
        </w:rPr>
        <w:t xml:space="preserve">The Group operates internationally and is exposed to foreign exchange risk arising from various currency exposures, primarily with respect to US dollars. Foreign exchange risk arises from future commercial transactions, recognised assets and liabilities and net investments in foreign operations.  </w:t>
      </w:r>
    </w:p>
    <w:p w:rsidR="000E1F7A" w:rsidRPr="006C4D30" w:rsidP="00310856">
      <w:pPr>
        <w:suppressAutoHyphens/>
        <w:ind w:left="1620"/>
        <w:jc w:val="thaiDistribute"/>
        <w:rPr>
          <w:rFonts w:ascii="Arial" w:hAnsi="Arial" w:cs="Arial"/>
          <w:sz w:val="16"/>
          <w:szCs w:val="16"/>
          <w:lang w:val="en-US"/>
        </w:rPr>
      </w:pPr>
    </w:p>
    <w:p w:rsidR="000E1F7A" w:rsidRPr="006C4D30" w:rsidP="00310856">
      <w:pPr>
        <w:suppressAutoHyphens/>
        <w:ind w:left="1620"/>
        <w:jc w:val="thaiDistribute"/>
        <w:rPr>
          <w:rFonts w:ascii="Arial" w:hAnsi="Arial" w:cs="Arial"/>
          <w:sz w:val="20"/>
          <w:szCs w:val="20"/>
          <w:lang w:val="en-US"/>
        </w:rPr>
      </w:pPr>
      <w:r w:rsidRPr="006C4D30">
        <w:rPr>
          <w:rFonts w:ascii="Arial" w:hAnsi="Arial" w:cs="Arial"/>
          <w:sz w:val="20"/>
          <w:szCs w:val="20"/>
          <w:lang w:val="en-US"/>
        </w:rPr>
        <w:t>The Group use forward contracts and cross-currency swap contracts to hedge their exposure to foreign currency risk in connection with measurement currency. The Group Treasury is responsible for hedging the net position in each currency by using currency borrowings and external forward currency contracts.</w:t>
      </w:r>
    </w:p>
    <w:p w:rsidR="000E1F7A" w:rsidRPr="006C4D30" w:rsidP="00310856">
      <w:pPr>
        <w:suppressAutoHyphens/>
        <w:ind w:left="1620"/>
        <w:jc w:val="thaiDistribute"/>
        <w:rPr>
          <w:rFonts w:ascii="Arial" w:hAnsi="Arial" w:cs="Arial"/>
          <w:sz w:val="16"/>
          <w:szCs w:val="16"/>
        </w:rPr>
      </w:pPr>
    </w:p>
    <w:p w:rsidR="000E1F7A" w:rsidRPr="006C4D30" w:rsidP="00310856">
      <w:pPr>
        <w:ind w:left="1620" w:hanging="540"/>
        <w:rPr>
          <w:rFonts w:ascii="Arial" w:hAnsi="Arial" w:cs="Arial"/>
          <w:b/>
          <w:bCs/>
          <w:sz w:val="20"/>
          <w:szCs w:val="20"/>
        </w:rPr>
      </w:pPr>
      <w:r w:rsidRPr="006C4D30">
        <w:rPr>
          <w:rFonts w:ascii="Arial" w:hAnsi="Arial" w:cs="Arial"/>
          <w:b/>
          <w:bCs/>
          <w:sz w:val="20"/>
          <w:szCs w:val="20"/>
        </w:rPr>
        <w:t>3.1.2</w:t>
        <w:tab/>
        <w:t>Interest rate risk</w:t>
      </w:r>
    </w:p>
    <w:p w:rsidR="000E1F7A" w:rsidRPr="006C4D30" w:rsidP="000E1F7A">
      <w:pPr>
        <w:ind w:left="1620"/>
        <w:jc w:val="thaiDistribute"/>
        <w:rPr>
          <w:rFonts w:ascii="Arial" w:hAnsi="Arial" w:cs="Arial"/>
          <w:sz w:val="16"/>
          <w:szCs w:val="16"/>
          <w:lang w:val="en-US"/>
        </w:rPr>
      </w:pPr>
    </w:p>
    <w:p w:rsidR="000E1F7A" w:rsidRPr="006C4D30" w:rsidP="000E1F7A">
      <w:pPr>
        <w:ind w:left="1620"/>
        <w:jc w:val="thaiDistribute"/>
        <w:rPr>
          <w:rFonts w:ascii="Arial" w:hAnsi="Arial" w:cs="Arial"/>
          <w:sz w:val="20"/>
          <w:szCs w:val="20"/>
          <w:lang w:val="en-US"/>
        </w:rPr>
      </w:pPr>
      <w:r w:rsidRPr="006C4D30">
        <w:rPr>
          <w:rFonts w:ascii="Arial" w:hAnsi="Arial" w:cs="Arial"/>
          <w:sz w:val="20"/>
          <w:szCs w:val="20"/>
          <w:lang w:val="en-US"/>
        </w:rPr>
        <w:t>Risk on interest rates is derived from fluctuation of market interest rate in the future which affect upon operation result and cash flows. The Group uses interest rate swaps to hedge future interest payments.</w:t>
      </w:r>
    </w:p>
    <w:p w:rsidR="000E1F7A" w:rsidRPr="006C4D30" w:rsidP="000E1F7A">
      <w:pPr>
        <w:ind w:left="1620"/>
        <w:jc w:val="thaiDistribute"/>
        <w:rPr>
          <w:rFonts w:ascii="Arial" w:hAnsi="Arial" w:cs="Arial"/>
          <w:sz w:val="16"/>
          <w:szCs w:val="16"/>
          <w:lang w:val="en-US"/>
        </w:rPr>
      </w:pPr>
    </w:p>
    <w:p w:rsidR="000E1F7A" w:rsidRPr="006C4D30" w:rsidP="000E1F7A">
      <w:pPr>
        <w:ind w:left="1620" w:hanging="540"/>
        <w:rPr>
          <w:rFonts w:ascii="Arial" w:hAnsi="Arial" w:cs="Arial"/>
          <w:b/>
          <w:bCs/>
          <w:sz w:val="20"/>
          <w:szCs w:val="20"/>
        </w:rPr>
      </w:pPr>
      <w:r w:rsidRPr="006C4D30">
        <w:rPr>
          <w:rFonts w:ascii="Arial" w:hAnsi="Arial" w:cs="Arial"/>
          <w:b/>
          <w:bCs/>
          <w:sz w:val="20"/>
          <w:szCs w:val="20"/>
        </w:rPr>
        <w:t>3.1.3</w:t>
        <w:tab/>
        <w:t>Credit risk</w:t>
      </w:r>
    </w:p>
    <w:p w:rsidR="000E1F7A" w:rsidRPr="006C4D30" w:rsidP="000E1F7A">
      <w:pPr>
        <w:ind w:left="1620"/>
        <w:jc w:val="thaiDistribute"/>
        <w:rPr>
          <w:rFonts w:ascii="Arial" w:hAnsi="Arial" w:cs="Arial"/>
          <w:sz w:val="16"/>
          <w:szCs w:val="16"/>
        </w:rPr>
      </w:pPr>
    </w:p>
    <w:p w:rsidR="000E1F7A" w:rsidRPr="006C4D30" w:rsidP="000E1F7A">
      <w:pPr>
        <w:ind w:left="1620"/>
        <w:jc w:val="thaiDistribute"/>
        <w:rPr>
          <w:rFonts w:ascii="Arial" w:hAnsi="Arial" w:cs="Arial"/>
          <w:sz w:val="20"/>
          <w:szCs w:val="20"/>
        </w:rPr>
      </w:pPr>
      <w:r w:rsidRPr="006C4D30">
        <w:rPr>
          <w:rFonts w:ascii="Arial" w:hAnsi="Arial" w:cs="Arial"/>
          <w:spacing w:val="-4"/>
          <w:sz w:val="20"/>
          <w:szCs w:val="20"/>
        </w:rPr>
        <w:t>The Group has no significant concentrations of credit risk relating to its cash and investments.</w:t>
      </w:r>
      <w:r w:rsidRPr="006C4D30">
        <w:rPr>
          <w:rFonts w:ascii="Arial" w:hAnsi="Arial" w:cs="Arial"/>
          <w:sz w:val="20"/>
          <w:szCs w:val="20"/>
        </w:rPr>
        <w:t xml:space="preserve"> The Group places its cash and investments with high quality financial institutions. The Group’s policy is designed to limit exposure with any one institution and to invest its excess cash in low risk investment accounts. The Group has not experienced any losses on such accounts. For trade receivables, the Group’s sales are made to state-owned enterprises and industrial users under the terms and conditions of the long-term </w:t>
      </w:r>
      <w:r w:rsidRPr="006C4D30" w:rsidR="00031726">
        <w:rPr>
          <w:rFonts w:ascii="Arial" w:hAnsi="Arial" w:cs="Arial"/>
          <w:sz w:val="20"/>
          <w:szCs w:val="20"/>
        </w:rPr>
        <w:t>p</w:t>
      </w:r>
      <w:r w:rsidRPr="006C4D30">
        <w:rPr>
          <w:rFonts w:ascii="Arial" w:hAnsi="Arial" w:cs="Arial"/>
          <w:sz w:val="20"/>
          <w:szCs w:val="20"/>
        </w:rPr>
        <w:t xml:space="preserve">ower </w:t>
      </w:r>
      <w:r w:rsidRPr="006C4D30" w:rsidR="00031726">
        <w:rPr>
          <w:rFonts w:ascii="Arial" w:hAnsi="Arial" w:cs="Arial"/>
          <w:sz w:val="20"/>
          <w:szCs w:val="20"/>
        </w:rPr>
        <w:t>p</w:t>
      </w:r>
      <w:r w:rsidRPr="006C4D30">
        <w:rPr>
          <w:rFonts w:ascii="Arial" w:hAnsi="Arial" w:cs="Arial"/>
          <w:sz w:val="20"/>
          <w:szCs w:val="20"/>
        </w:rPr>
        <w:t xml:space="preserve">urchase </w:t>
      </w:r>
      <w:r w:rsidRPr="006C4D30" w:rsidR="00031726">
        <w:rPr>
          <w:rFonts w:ascii="Arial" w:hAnsi="Arial" w:cs="Arial"/>
          <w:sz w:val="20"/>
          <w:szCs w:val="20"/>
        </w:rPr>
        <w:t>a</w:t>
      </w:r>
      <w:r w:rsidRPr="006C4D30">
        <w:rPr>
          <w:rFonts w:ascii="Arial" w:hAnsi="Arial" w:cs="Arial"/>
          <w:sz w:val="20"/>
          <w:szCs w:val="20"/>
        </w:rPr>
        <w:t>greements and the long-term Electricity and Steam Sales and Purchase Agreements.</w:t>
      </w:r>
    </w:p>
    <w:p w:rsidR="000E1F7A" w:rsidRPr="006C4D30" w:rsidP="000E1F7A">
      <w:pPr>
        <w:ind w:left="1620"/>
        <w:jc w:val="thaiDistribute"/>
        <w:rPr>
          <w:rFonts w:ascii="Arial" w:hAnsi="Arial" w:cs="Arial"/>
          <w:sz w:val="16"/>
          <w:szCs w:val="16"/>
        </w:rPr>
      </w:pPr>
    </w:p>
    <w:p w:rsidR="000E1F7A" w:rsidRPr="006C4D30" w:rsidP="000E1F7A">
      <w:pPr>
        <w:ind w:left="1620" w:hanging="540"/>
        <w:rPr>
          <w:rFonts w:ascii="Arial" w:hAnsi="Arial" w:cs="Arial"/>
          <w:b/>
          <w:bCs/>
          <w:sz w:val="20"/>
          <w:szCs w:val="20"/>
        </w:rPr>
      </w:pPr>
      <w:r w:rsidRPr="006C4D30">
        <w:rPr>
          <w:rFonts w:ascii="Arial" w:hAnsi="Arial" w:cs="Arial"/>
          <w:b/>
          <w:bCs/>
          <w:sz w:val="20"/>
          <w:szCs w:val="20"/>
        </w:rPr>
        <w:t>3.1.4</w:t>
        <w:tab/>
        <w:t>Liquidity risk</w:t>
      </w:r>
    </w:p>
    <w:p w:rsidR="000E1F7A" w:rsidRPr="006C4D30" w:rsidP="002B1060">
      <w:pPr>
        <w:ind w:left="1620"/>
        <w:rPr>
          <w:rFonts w:ascii="Arial" w:hAnsi="Arial" w:cs="Arial"/>
          <w:sz w:val="16"/>
          <w:szCs w:val="16"/>
          <w:lang w:val="en-US"/>
        </w:rPr>
      </w:pPr>
    </w:p>
    <w:p w:rsidR="000E1F7A" w:rsidRPr="006C4D30" w:rsidP="000E1F7A">
      <w:pPr>
        <w:ind w:left="1620"/>
        <w:jc w:val="thaiDistribute"/>
        <w:rPr>
          <w:rFonts w:ascii="Arial" w:hAnsi="Arial" w:cs="Arial"/>
          <w:sz w:val="20"/>
          <w:szCs w:val="20"/>
          <w:lang w:val="en-US"/>
        </w:rPr>
      </w:pPr>
      <w:r w:rsidRPr="006C4D30">
        <w:rPr>
          <w:rFonts w:ascii="Arial" w:hAnsi="Arial" w:cs="Arial"/>
          <w:sz w:val="20"/>
          <w:szCs w:val="20"/>
          <w:lang w:val="en-US"/>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rsidR="00310856" w:rsidRPr="006C4D30">
      <w:pPr>
        <w:rPr>
          <w:rFonts w:ascii="Arial" w:hAnsi="Arial" w:cs="Arial"/>
          <w:b/>
          <w:bCs/>
          <w:sz w:val="20"/>
          <w:szCs w:val="20"/>
        </w:rPr>
      </w:pPr>
      <w:r w:rsidRPr="006C4D30">
        <w:rPr>
          <w:rFonts w:ascii="Arial" w:hAnsi="Arial" w:cs="Arial"/>
          <w:b/>
          <w:bCs/>
          <w:sz w:val="20"/>
          <w:szCs w:val="20"/>
        </w:rPr>
        <w:br w:type="page"/>
      </w:r>
    </w:p>
    <w:p w:rsidR="00310856" w:rsidRPr="006C4D30" w:rsidP="006D6168">
      <w:pPr>
        <w:ind w:left="540" w:hanging="540"/>
        <w:contextualSpacing/>
        <w:outlineLvl w:val="0"/>
        <w:rPr>
          <w:rFonts w:ascii="Arial" w:hAnsi="Arial" w:cs="Arial"/>
          <w:sz w:val="20"/>
          <w:szCs w:val="20"/>
        </w:rPr>
      </w:pPr>
    </w:p>
    <w:p w:rsidR="006D6168" w:rsidRPr="006C4D30" w:rsidP="006D6168">
      <w:pPr>
        <w:ind w:left="540" w:hanging="540"/>
        <w:contextualSpacing/>
        <w:outlineLvl w:val="0"/>
        <w:rPr>
          <w:rFonts w:ascii="Arial" w:hAnsi="Arial" w:cs="Arial"/>
          <w:b/>
          <w:bCs/>
          <w:sz w:val="20"/>
          <w:szCs w:val="20"/>
        </w:rPr>
      </w:pPr>
      <w:r w:rsidRPr="006C4D30">
        <w:rPr>
          <w:rFonts w:ascii="Arial" w:hAnsi="Arial" w:cs="Arial"/>
          <w:b/>
          <w:bCs/>
          <w:sz w:val="20"/>
          <w:szCs w:val="20"/>
        </w:rPr>
        <w:t>3</w:t>
      </w:r>
      <w:r w:rsidRPr="006C4D30">
        <w:rPr>
          <w:rFonts w:ascii="Arial" w:hAnsi="Arial" w:cs="Arial"/>
          <w:b/>
          <w:bCs/>
          <w:sz w:val="20"/>
          <w:szCs w:val="20"/>
          <w:cs/>
        </w:rPr>
        <w:tab/>
      </w:r>
      <w:r w:rsidRPr="006C4D30">
        <w:rPr>
          <w:rFonts w:ascii="Arial" w:hAnsi="Arial" w:cs="Arial"/>
          <w:b/>
          <w:bCs/>
          <w:sz w:val="20"/>
          <w:szCs w:val="20"/>
        </w:rPr>
        <w:t xml:space="preserve">Financial risk management </w:t>
      </w:r>
      <w:r w:rsidRPr="006C4D30">
        <w:rPr>
          <w:rFonts w:ascii="Arial" w:hAnsi="Arial" w:cs="Arial"/>
          <w:sz w:val="20"/>
          <w:szCs w:val="20"/>
        </w:rPr>
        <w:t>(Cont’d)</w:t>
      </w:r>
    </w:p>
    <w:p w:rsidR="00CC0741" w:rsidRPr="006C4D30" w:rsidP="006A5E3F">
      <w:pPr>
        <w:ind w:left="540"/>
        <w:jc w:val="thaiDistribute"/>
        <w:rPr>
          <w:rFonts w:ascii="Arial" w:hAnsi="Arial" w:cs="Arial"/>
          <w:spacing w:val="-2"/>
          <w:sz w:val="18"/>
          <w:szCs w:val="18"/>
          <w:lang w:val="en-US"/>
        </w:rPr>
      </w:pPr>
    </w:p>
    <w:p w:rsidR="006A5E3F" w:rsidRPr="006C4D30" w:rsidP="006A5E3F">
      <w:pPr>
        <w:ind w:left="540"/>
        <w:jc w:val="thaiDistribute"/>
        <w:rPr>
          <w:rFonts w:ascii="Arial" w:hAnsi="Arial" w:cs="Arial"/>
          <w:spacing w:val="-2"/>
          <w:sz w:val="18"/>
          <w:szCs w:val="18"/>
          <w:lang w:val="en-US"/>
        </w:rPr>
      </w:pPr>
    </w:p>
    <w:p w:rsidR="00500D84" w:rsidRPr="006C4D30" w:rsidP="00500D84">
      <w:pPr>
        <w:ind w:left="1080" w:hanging="540"/>
        <w:contextualSpacing/>
        <w:outlineLvl w:val="0"/>
        <w:rPr>
          <w:rFonts w:ascii="Arial" w:hAnsi="Arial" w:cs="Arial"/>
          <w:b/>
          <w:bCs/>
          <w:spacing w:val="-2"/>
          <w:sz w:val="20"/>
          <w:szCs w:val="20"/>
        </w:rPr>
      </w:pPr>
      <w:bookmarkStart w:id="7" w:name="_Toc311790788"/>
      <w:bookmarkStart w:id="8" w:name="_Toc437937821"/>
      <w:r w:rsidRPr="006C4D30">
        <w:rPr>
          <w:rFonts w:ascii="Arial" w:hAnsi="Arial" w:cs="Arial"/>
          <w:b/>
          <w:bCs/>
          <w:spacing w:val="-2"/>
          <w:sz w:val="20"/>
          <w:szCs w:val="20"/>
        </w:rPr>
        <w:t>3.2</w:t>
        <w:tab/>
        <w:t>Accounting for derivative financial instruments and hedging activities</w:t>
      </w:r>
      <w:bookmarkEnd w:id="7"/>
      <w:bookmarkEnd w:id="8"/>
    </w:p>
    <w:p w:rsidR="00500D84" w:rsidRPr="006C4D30" w:rsidP="00CC0741">
      <w:pPr>
        <w:ind w:left="1080"/>
        <w:rPr>
          <w:rFonts w:ascii="Arial" w:hAnsi="Arial" w:cs="Arial"/>
          <w:sz w:val="20"/>
          <w:szCs w:val="20"/>
        </w:rPr>
      </w:pPr>
    </w:p>
    <w:p w:rsidR="00500D84" w:rsidRPr="006C4D30" w:rsidP="00CC0741">
      <w:pPr>
        <w:ind w:left="1080"/>
        <w:jc w:val="thaiDistribute"/>
        <w:rPr>
          <w:rFonts w:ascii="Arial" w:hAnsi="Arial" w:cs="Arial"/>
          <w:spacing w:val="-2"/>
          <w:sz w:val="20"/>
          <w:szCs w:val="20"/>
        </w:rPr>
      </w:pPr>
      <w:r w:rsidRPr="006C4D30">
        <w:rPr>
          <w:rFonts w:ascii="Arial" w:hAnsi="Arial" w:cs="Arial"/>
          <w:spacing w:val="-2"/>
          <w:sz w:val="20"/>
          <w:szCs w:val="20"/>
        </w:rPr>
        <w:t>The Group is party to derivative financial instruments, which mainly comprise foreign currency forward contracts and interest rate swap agreements. Such instruments are not recognised in the financial statements on inception.</w:t>
      </w:r>
    </w:p>
    <w:p w:rsidR="00500D84" w:rsidRPr="006C4D30" w:rsidP="00CC0741">
      <w:pPr>
        <w:ind w:left="1080"/>
        <w:rPr>
          <w:rFonts w:ascii="Arial" w:hAnsi="Arial" w:cs="Arial"/>
          <w:spacing w:val="-6"/>
          <w:sz w:val="20"/>
          <w:szCs w:val="20"/>
        </w:rPr>
      </w:pPr>
    </w:p>
    <w:p w:rsidR="00500D84" w:rsidRPr="006C4D30" w:rsidP="00CC074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hAnsi="Arial" w:cs="Arial"/>
          <w:b/>
          <w:bCs/>
          <w:sz w:val="20"/>
          <w:szCs w:val="20"/>
        </w:rPr>
      </w:pPr>
      <w:r w:rsidRPr="006C4D30">
        <w:rPr>
          <w:rFonts w:ascii="Arial" w:hAnsi="Arial" w:cs="Arial"/>
          <w:sz w:val="20"/>
          <w:szCs w:val="20"/>
        </w:rPr>
        <w:t xml:space="preserve">Foreign currency forward contracts protect the Group from movements in exchange rates by establishing the rate at which a foreign currency asset will be realised or a foreign currency liability settled. Any increase or decrease in the amount required to realise the asset or settle the liability is offset by a corresponding movement in the value of the forward exchange contract. The gains and losses on the derivative instruments and the underlying financial asset or liability are therefore offset for present in notes to financial statements and are not recognised in the financial statements. The fee incurred in establishing each agreement is amortised over the contract period, if any. </w:t>
      </w:r>
    </w:p>
    <w:p w:rsidR="00500D84" w:rsidRPr="006C4D30" w:rsidP="00CC0741">
      <w:pPr>
        <w:ind w:left="1080"/>
        <w:rPr>
          <w:rFonts w:ascii="Arial" w:hAnsi="Arial" w:cs="Arial"/>
          <w:sz w:val="20"/>
          <w:szCs w:val="20"/>
        </w:rPr>
      </w:pPr>
    </w:p>
    <w:p w:rsidR="00500D84" w:rsidRPr="006C4D30" w:rsidP="00CC074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hAnsi="Arial" w:cs="Arial"/>
          <w:i/>
          <w:iCs/>
          <w:spacing w:val="-2"/>
          <w:sz w:val="20"/>
          <w:szCs w:val="20"/>
        </w:rPr>
      </w:pPr>
      <w:r w:rsidRPr="006C4D30">
        <w:rPr>
          <w:rFonts w:ascii="Arial" w:hAnsi="Arial" w:cs="Arial"/>
          <w:spacing w:val="-2"/>
          <w:sz w:val="20"/>
          <w:szCs w:val="20"/>
        </w:rPr>
        <w:t xml:space="preserve">Interest rate swap agreements protect the Group from movements in interest rates. Any differential to be paid or received on an interest rate swap agreement is recognised as a component of interest revenue or expense over the period of the agreement. Gains and losses on early termination of interest rate swaps or on repayment of the borrowing are taken to profit or loss. </w:t>
      </w:r>
    </w:p>
    <w:p w:rsidR="00500D84" w:rsidRPr="006C4D30"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hAnsi="Arial" w:cs="Arial"/>
          <w:i/>
          <w:iCs/>
          <w:spacing w:val="-2"/>
          <w:sz w:val="20"/>
          <w:szCs w:val="20"/>
        </w:rPr>
      </w:pPr>
    </w:p>
    <w:p w:rsidR="00500D84" w:rsidRPr="006C4D30" w:rsidP="006A5E3F">
      <w:pPr>
        <w:ind w:left="1080"/>
        <w:jc w:val="both"/>
        <w:rPr>
          <w:rFonts w:ascii="Arial" w:hAnsi="Arial" w:cs="Arial"/>
          <w:sz w:val="20"/>
          <w:szCs w:val="20"/>
        </w:rPr>
      </w:pPr>
      <w:r w:rsidRPr="006C4D30">
        <w:rPr>
          <w:rFonts w:ascii="Arial" w:hAnsi="Arial" w:cs="Arial"/>
          <w:spacing w:val="-2"/>
          <w:sz w:val="20"/>
          <w:szCs w:val="20"/>
        </w:rPr>
        <w:t>Disclosures about derivative financial instruments to which the Group is a party are provided in Note 3</w:t>
      </w:r>
      <w:r w:rsidRPr="006C4D30" w:rsidR="00957147">
        <w:rPr>
          <w:rFonts w:ascii="Arial" w:hAnsi="Arial" w:cs="Arial"/>
          <w:spacing w:val="-2"/>
          <w:sz w:val="20"/>
          <w:szCs w:val="20"/>
        </w:rPr>
        <w:t>3</w:t>
      </w:r>
      <w:r w:rsidRPr="006C4D30">
        <w:rPr>
          <w:rFonts w:ascii="Arial" w:hAnsi="Arial" w:cs="Arial"/>
          <w:spacing w:val="-2"/>
          <w:sz w:val="20"/>
          <w:szCs w:val="20"/>
        </w:rPr>
        <w:t>.</w:t>
      </w:r>
    </w:p>
    <w:p w:rsidR="006A5E3F" w:rsidRPr="006C4D30" w:rsidP="00500D84">
      <w:pPr>
        <w:tabs>
          <w:tab w:val="left" w:pos="1440"/>
        </w:tabs>
        <w:ind w:left="1080" w:hanging="540"/>
        <w:jc w:val="both"/>
        <w:outlineLvl w:val="0"/>
        <w:rPr>
          <w:rFonts w:ascii="Arial" w:eastAsia="Arial Unicode MS" w:hAnsi="Arial" w:cs="Arial"/>
          <w:sz w:val="20"/>
          <w:szCs w:val="20"/>
        </w:rPr>
      </w:pPr>
    </w:p>
    <w:p w:rsidR="006A5E3F" w:rsidRPr="006C4D30" w:rsidP="00500D84">
      <w:pPr>
        <w:tabs>
          <w:tab w:val="left" w:pos="1440"/>
        </w:tabs>
        <w:ind w:left="1080" w:hanging="540"/>
        <w:jc w:val="both"/>
        <w:outlineLvl w:val="0"/>
        <w:rPr>
          <w:rFonts w:ascii="Arial" w:eastAsia="Arial Unicode MS" w:hAnsi="Arial" w:cs="Arial"/>
          <w:sz w:val="20"/>
          <w:szCs w:val="20"/>
        </w:rPr>
      </w:pPr>
    </w:p>
    <w:p w:rsidR="00500D84" w:rsidRPr="006C4D30" w:rsidP="00500D84">
      <w:pPr>
        <w:tabs>
          <w:tab w:val="left" w:pos="1440"/>
        </w:tabs>
        <w:ind w:left="1080" w:hanging="540"/>
        <w:jc w:val="both"/>
        <w:outlineLvl w:val="0"/>
        <w:rPr>
          <w:rFonts w:ascii="Arial" w:eastAsia="Arial Unicode MS" w:hAnsi="Arial" w:cs="Arial"/>
          <w:b/>
          <w:bCs/>
          <w:sz w:val="20"/>
          <w:szCs w:val="20"/>
        </w:rPr>
      </w:pPr>
      <w:r w:rsidRPr="006C4D30" w:rsidR="002B1060">
        <w:rPr>
          <w:rFonts w:ascii="Arial" w:eastAsia="Arial Unicode MS" w:hAnsi="Arial" w:cs="Arial"/>
          <w:b/>
          <w:bCs/>
          <w:sz w:val="20"/>
          <w:szCs w:val="20"/>
        </w:rPr>
        <w:t>3.3</w:t>
      </w:r>
      <w:r w:rsidRPr="006C4D30">
        <w:rPr>
          <w:rFonts w:ascii="Arial" w:eastAsia="Arial Unicode MS" w:hAnsi="Arial" w:cs="Arial"/>
          <w:b/>
          <w:bCs/>
          <w:sz w:val="20"/>
          <w:szCs w:val="20"/>
          <w:cs/>
        </w:rPr>
        <w:tab/>
      </w:r>
      <w:r w:rsidRPr="006C4D30">
        <w:rPr>
          <w:rFonts w:ascii="Arial" w:eastAsia="Arial Unicode MS" w:hAnsi="Arial" w:cs="Arial"/>
          <w:b/>
          <w:bCs/>
          <w:sz w:val="20"/>
          <w:szCs w:val="20"/>
        </w:rPr>
        <w:t>Fair value estimation</w:t>
      </w:r>
    </w:p>
    <w:p w:rsidR="00500D84" w:rsidRPr="006C4D30" w:rsidP="00CC0741">
      <w:pPr>
        <w:tabs>
          <w:tab w:val="left" w:pos="1440"/>
        </w:tabs>
        <w:ind w:left="1080"/>
        <w:jc w:val="both"/>
        <w:outlineLvl w:val="0"/>
        <w:rPr>
          <w:rFonts w:ascii="Arial" w:eastAsia="Arial Unicode MS" w:hAnsi="Arial" w:cs="Arial"/>
          <w:b/>
          <w:bCs/>
          <w:sz w:val="20"/>
          <w:szCs w:val="20"/>
        </w:rPr>
      </w:pPr>
    </w:p>
    <w:p w:rsidR="00500D84" w:rsidRPr="006C4D30" w:rsidP="00CC0741">
      <w:pPr>
        <w:tabs>
          <w:tab w:val="left" w:pos="1440"/>
        </w:tabs>
        <w:ind w:left="1080"/>
        <w:jc w:val="thaiDistribute"/>
        <w:outlineLvl w:val="0"/>
        <w:rPr>
          <w:rFonts w:ascii="Arial" w:hAnsi="Arial" w:cs="Arial"/>
          <w:spacing w:val="-2"/>
          <w:sz w:val="20"/>
          <w:szCs w:val="20"/>
        </w:rPr>
      </w:pPr>
      <w:r w:rsidRPr="006C4D30">
        <w:rPr>
          <w:rFonts w:ascii="Arial" w:eastAsia="Arial Unicode MS" w:hAnsi="Arial" w:cs="Arial"/>
          <w:spacing w:val="-4"/>
          <w:sz w:val="20"/>
          <w:szCs w:val="20"/>
          <w:lang w:val="en-US"/>
        </w:rPr>
        <w:t xml:space="preserve">The Group </w:t>
      </w:r>
      <w:r w:rsidRPr="006C4D30">
        <w:rPr>
          <w:rFonts w:ascii="Arial" w:eastAsia="Arial" w:hAnsi="Arial" w:cs="Arial"/>
          <w:spacing w:val="-4"/>
          <w:sz w:val="20"/>
          <w:szCs w:val="20"/>
          <w:lang w:eastAsia="en-GB"/>
        </w:rPr>
        <w:t>estimates</w:t>
      </w:r>
      <w:r w:rsidRPr="006C4D30">
        <w:rPr>
          <w:rFonts w:ascii="Arial" w:eastAsia="Arial Unicode MS" w:hAnsi="Arial" w:cs="Arial"/>
          <w:spacing w:val="-4"/>
          <w:sz w:val="20"/>
          <w:szCs w:val="20"/>
          <w:lang w:val="en-US"/>
        </w:rPr>
        <w:t xml:space="preserve"> fair value for available for investment property, </w:t>
      </w:r>
      <w:r w:rsidRPr="006C4D30">
        <w:rPr>
          <w:rFonts w:ascii="Arial" w:eastAsia="Arial Unicode MS" w:hAnsi="Arial" w:cs="Arial"/>
          <w:spacing w:val="-4"/>
          <w:sz w:val="20"/>
          <w:szCs w:val="20"/>
        </w:rPr>
        <w:t xml:space="preserve">long-term borrowings from financial institutions and financial instruments. </w:t>
      </w:r>
      <w:r w:rsidRPr="006C4D30">
        <w:rPr>
          <w:rFonts w:ascii="Arial" w:hAnsi="Arial" w:cs="Arial"/>
          <w:spacing w:val="-2"/>
          <w:sz w:val="20"/>
          <w:szCs w:val="20"/>
        </w:rPr>
        <w:t>The different levels of fair value estimation have been defined as follows:</w:t>
      </w:r>
    </w:p>
    <w:p w:rsidR="00500D84" w:rsidRPr="006C4D30" w:rsidP="00CC074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thaiDistribute"/>
        <w:rPr>
          <w:rFonts w:ascii="Arial" w:hAnsi="Arial" w:cs="Arial"/>
          <w:spacing w:val="-2"/>
          <w:sz w:val="20"/>
          <w:szCs w:val="20"/>
        </w:rPr>
      </w:pPr>
    </w:p>
    <w:p w:rsidR="00A67917" w:rsidRPr="006C4D30" w:rsidP="002B1060">
      <w:pPr>
        <w:pStyle w:val="ListParagraph"/>
        <w:numPr>
          <w:ilvl w:val="0"/>
          <w:numId w:val="23"/>
        </w:numPr>
        <w:ind w:left="1440"/>
        <w:jc w:val="thaiDistribute"/>
        <w:outlineLvl w:val="0"/>
        <w:rPr>
          <w:rFonts w:eastAsia="Arial Unicode MS" w:cs="Arial"/>
          <w:spacing w:val="-4"/>
          <w:sz w:val="20"/>
          <w:szCs w:val="20"/>
        </w:rPr>
      </w:pPr>
      <w:r w:rsidRPr="006C4D30">
        <w:rPr>
          <w:rFonts w:eastAsia="Arial Unicode MS" w:cs="Arial"/>
          <w:spacing w:val="-4"/>
          <w:sz w:val="20"/>
          <w:szCs w:val="20"/>
        </w:rPr>
        <w:t>Level 1:</w:t>
      </w:r>
      <w:r w:rsidRPr="006C4D30" w:rsidR="002377C8">
        <w:rPr>
          <w:rFonts w:eastAsia="Arial Unicode MS" w:cs="Arial"/>
          <w:spacing w:val="-4"/>
          <w:sz w:val="20"/>
          <w:szCs w:val="20"/>
        </w:rPr>
        <w:t xml:space="preserve"> </w:t>
      </w:r>
      <w:r w:rsidRPr="006C4D30">
        <w:rPr>
          <w:rFonts w:eastAsia="Arial Unicode MS" w:cs="Arial"/>
          <w:spacing w:val="-4"/>
          <w:sz w:val="20"/>
          <w:szCs w:val="20"/>
        </w:rPr>
        <w:t>Quoted prices (unadjusted) in active markets for identical assets or liabilities.</w:t>
      </w:r>
    </w:p>
    <w:p w:rsidR="00A67917" w:rsidRPr="006C4D30" w:rsidP="002B1060">
      <w:pPr>
        <w:pStyle w:val="ListParagraph"/>
        <w:numPr>
          <w:ilvl w:val="0"/>
          <w:numId w:val="23"/>
        </w:numPr>
        <w:tabs>
          <w:tab w:val="left" w:pos="1440"/>
        </w:tabs>
        <w:ind w:left="1440"/>
        <w:jc w:val="thaiDistribute"/>
        <w:outlineLvl w:val="0"/>
        <w:rPr>
          <w:rFonts w:eastAsia="Arial Unicode MS" w:cs="Arial"/>
          <w:spacing w:val="-4"/>
          <w:sz w:val="20"/>
          <w:szCs w:val="20"/>
        </w:rPr>
      </w:pPr>
      <w:r w:rsidRPr="006C4D30">
        <w:rPr>
          <w:rFonts w:eastAsia="Arial Unicode MS" w:cs="Arial"/>
          <w:spacing w:val="-4"/>
          <w:sz w:val="20"/>
          <w:szCs w:val="20"/>
        </w:rPr>
        <w:t>Level 2:</w:t>
      </w:r>
      <w:r w:rsidRPr="006C4D30" w:rsidR="002377C8">
        <w:rPr>
          <w:rFonts w:eastAsia="Arial Unicode MS" w:cs="Arial"/>
          <w:spacing w:val="-4"/>
          <w:sz w:val="20"/>
          <w:szCs w:val="20"/>
        </w:rPr>
        <w:t xml:space="preserve"> </w:t>
      </w:r>
      <w:r w:rsidRPr="006C4D30">
        <w:rPr>
          <w:rFonts w:eastAsia="Arial Unicode MS" w:cs="Arial"/>
          <w:spacing w:val="-4"/>
          <w:sz w:val="20"/>
          <w:szCs w:val="20"/>
        </w:rPr>
        <w:t>Inputs other than quoted prices included within level 1 that are observable for the asset or liability, either directly (that is, as prices) or indirectly (that is, derived from prices).</w:t>
      </w:r>
    </w:p>
    <w:p w:rsidR="00500D84" w:rsidRPr="006C4D30" w:rsidP="002B1060">
      <w:pPr>
        <w:pStyle w:val="ListParagraph"/>
        <w:numPr>
          <w:ilvl w:val="0"/>
          <w:numId w:val="23"/>
        </w:numPr>
        <w:tabs>
          <w:tab w:val="left" w:pos="1440"/>
        </w:tabs>
        <w:ind w:left="1440"/>
        <w:jc w:val="thaiDistribute"/>
        <w:outlineLvl w:val="0"/>
        <w:rPr>
          <w:rFonts w:eastAsia="Arial Unicode MS" w:cs="Arial"/>
          <w:spacing w:val="-4"/>
          <w:sz w:val="20"/>
          <w:szCs w:val="20"/>
        </w:rPr>
      </w:pPr>
      <w:r w:rsidRPr="006C4D30" w:rsidR="00A67917">
        <w:rPr>
          <w:rFonts w:eastAsia="Arial Unicode MS" w:cs="Arial"/>
          <w:spacing w:val="-4"/>
          <w:sz w:val="20"/>
          <w:szCs w:val="20"/>
        </w:rPr>
        <w:t>Level 3:</w:t>
      </w:r>
      <w:r w:rsidRPr="006C4D30" w:rsidR="00C713AA">
        <w:rPr>
          <w:rFonts w:eastAsia="Arial Unicode MS" w:cs="Arial"/>
          <w:spacing w:val="-4"/>
          <w:sz w:val="20"/>
          <w:szCs w:val="20"/>
        </w:rPr>
        <w:t xml:space="preserve"> </w:t>
      </w:r>
      <w:r w:rsidRPr="006C4D30" w:rsidR="00A67917">
        <w:rPr>
          <w:rFonts w:eastAsia="Arial Unicode MS" w:cs="Arial"/>
          <w:spacing w:val="-4"/>
          <w:sz w:val="20"/>
          <w:szCs w:val="20"/>
        </w:rPr>
        <w:t>Inputs for the asset or liability that are not based on observable market data (that is, unobservable inputs).</w:t>
      </w:r>
    </w:p>
    <w:p w:rsidR="00500D84" w:rsidRPr="006C4D30" w:rsidP="00CC0741">
      <w:pPr>
        <w:tabs>
          <w:tab w:val="left" w:pos="1440"/>
        </w:tabs>
        <w:ind w:left="1080"/>
        <w:jc w:val="thaiDistribute"/>
        <w:outlineLvl w:val="0"/>
        <w:rPr>
          <w:rFonts w:ascii="Arial" w:eastAsia="Arial Unicode MS" w:hAnsi="Arial" w:cs="Arial"/>
          <w:spacing w:val="-4"/>
          <w:sz w:val="20"/>
          <w:szCs w:val="20"/>
          <w:lang w:val="en-US"/>
        </w:rPr>
      </w:pPr>
    </w:p>
    <w:p w:rsidR="00294729" w:rsidRPr="006C4D30" w:rsidP="00CC0741">
      <w:pPr>
        <w:tabs>
          <w:tab w:val="left" w:pos="1440"/>
        </w:tabs>
        <w:ind w:left="1080"/>
        <w:jc w:val="thaiDistribute"/>
        <w:outlineLvl w:val="0"/>
        <w:rPr>
          <w:rFonts w:ascii="Arial" w:eastAsia="Arial Unicode MS" w:hAnsi="Arial" w:cs="Arial"/>
          <w:spacing w:val="-4"/>
          <w:sz w:val="20"/>
          <w:szCs w:val="20"/>
          <w:lang w:val="en-US"/>
        </w:rPr>
      </w:pPr>
      <w:r w:rsidRPr="006C4D30" w:rsidR="00500D84">
        <w:rPr>
          <w:rFonts w:ascii="Arial" w:eastAsia="Arial Unicode MS" w:hAnsi="Arial" w:cs="Arial"/>
          <w:spacing w:val="-6"/>
          <w:sz w:val="20"/>
          <w:szCs w:val="20"/>
          <w:lang w:val="en-US"/>
        </w:rPr>
        <w:t>The Group discloses the fair value measurement of above items in related notes to financial statement</w:t>
      </w:r>
      <w:r w:rsidRPr="006C4D30" w:rsidR="00500D84">
        <w:rPr>
          <w:rFonts w:ascii="Arial" w:eastAsia="Arial Unicode MS" w:hAnsi="Arial" w:cs="Arial"/>
          <w:spacing w:val="-4"/>
          <w:sz w:val="20"/>
          <w:szCs w:val="20"/>
          <w:lang w:val="en-US"/>
        </w:rPr>
        <w:t>.</w:t>
      </w:r>
    </w:p>
    <w:p w:rsidR="00505C13" w:rsidRPr="006C4D30" w:rsidP="00CC0741">
      <w:pPr>
        <w:spacing w:line="240" w:lineRule="atLeast"/>
        <w:ind w:left="1080"/>
        <w:jc w:val="thaiDistribute"/>
        <w:rPr>
          <w:rFonts w:ascii="Arial" w:hAnsi="Arial" w:cs="Arial"/>
          <w:sz w:val="20"/>
          <w:szCs w:val="20"/>
        </w:rPr>
      </w:pPr>
    </w:p>
    <w:p w:rsidR="00EC707E" w:rsidRPr="006C4D30" w:rsidP="00CC0741">
      <w:pPr>
        <w:spacing w:line="240" w:lineRule="atLeast"/>
        <w:ind w:left="1080"/>
        <w:jc w:val="thaiDistribute"/>
        <w:rPr>
          <w:rFonts w:ascii="Arial" w:hAnsi="Arial" w:cs="Arial"/>
          <w:sz w:val="20"/>
          <w:szCs w:val="20"/>
        </w:rPr>
      </w:pPr>
    </w:p>
    <w:p w:rsidR="00BC2599" w:rsidRPr="006C4D30" w:rsidP="00BC2599">
      <w:pPr>
        <w:suppressAutoHyphens/>
        <w:ind w:left="540" w:hanging="540"/>
        <w:contextualSpacing/>
        <w:rPr>
          <w:rFonts w:ascii="Arial" w:hAnsi="Arial" w:cs="Arial"/>
          <w:b/>
          <w:bCs/>
          <w:snapToGrid w:val="0"/>
          <w:sz w:val="20"/>
          <w:szCs w:val="20"/>
          <w:lang w:eastAsia="th-TH"/>
        </w:rPr>
      </w:pPr>
      <w:r w:rsidRPr="006C4D30" w:rsidR="00505C13">
        <w:rPr>
          <w:rFonts w:ascii="Arial" w:hAnsi="Arial" w:cs="Arial"/>
          <w:b/>
          <w:bCs/>
          <w:snapToGrid w:val="0"/>
          <w:sz w:val="20"/>
          <w:szCs w:val="20"/>
          <w:lang w:eastAsia="th-TH"/>
        </w:rPr>
        <w:t>4</w:t>
      </w:r>
      <w:r w:rsidRPr="006C4D30">
        <w:rPr>
          <w:rFonts w:ascii="Arial" w:hAnsi="Arial" w:cs="Arial"/>
          <w:b/>
          <w:bCs/>
          <w:snapToGrid w:val="0"/>
          <w:sz w:val="20"/>
          <w:szCs w:val="20"/>
          <w:lang w:eastAsia="th-TH"/>
        </w:rPr>
        <w:tab/>
        <w:t>Critical accounting estimates and judgements</w:t>
      </w:r>
    </w:p>
    <w:p w:rsidR="00BC2599" w:rsidRPr="006C4D30" w:rsidP="00CC0741">
      <w:pPr>
        <w:spacing w:line="240" w:lineRule="atLeast"/>
        <w:ind w:left="540"/>
        <w:jc w:val="thaiDistribute"/>
        <w:rPr>
          <w:rFonts w:ascii="Arial" w:hAnsi="Arial" w:cs="Arial"/>
          <w:sz w:val="20"/>
          <w:szCs w:val="20"/>
        </w:rPr>
      </w:pPr>
    </w:p>
    <w:p w:rsidR="00BC2599" w:rsidRPr="006C4D30" w:rsidP="00CC0741">
      <w:pPr>
        <w:spacing w:line="240" w:lineRule="atLeast"/>
        <w:ind w:left="540"/>
        <w:jc w:val="thaiDistribute"/>
        <w:rPr>
          <w:rFonts w:ascii="Arial" w:hAnsi="Arial" w:cs="Arial"/>
          <w:sz w:val="20"/>
          <w:szCs w:val="20"/>
        </w:rPr>
      </w:pPr>
    </w:p>
    <w:p w:rsidR="00BC2599" w:rsidRPr="006C4D30" w:rsidP="00CC0741">
      <w:pPr>
        <w:spacing w:line="240" w:lineRule="atLeast"/>
        <w:ind w:left="540"/>
        <w:jc w:val="thaiDistribute"/>
        <w:rPr>
          <w:rFonts w:ascii="Arial" w:hAnsi="Arial" w:cs="Arial"/>
          <w:spacing w:val="-4"/>
          <w:sz w:val="20"/>
          <w:szCs w:val="20"/>
        </w:rPr>
      </w:pPr>
      <w:r w:rsidRPr="006C4D30">
        <w:rPr>
          <w:rFonts w:ascii="Arial" w:hAnsi="Arial" w:cs="Arial"/>
          <w:spacing w:val="-4"/>
          <w:sz w:val="20"/>
          <w:szCs w:val="20"/>
        </w:rPr>
        <w:t>Estimates and judgements are continually evaluated and are based on historical experience and other factors, including expectations of future events that are believed to be reasonable under the circumstances.</w:t>
      </w:r>
    </w:p>
    <w:p w:rsidR="00BC2599" w:rsidRPr="006C4D30" w:rsidP="00CC0741">
      <w:pPr>
        <w:spacing w:line="240" w:lineRule="atLeast"/>
        <w:ind w:left="540"/>
        <w:jc w:val="thaiDistribute"/>
        <w:rPr>
          <w:rFonts w:ascii="Arial" w:hAnsi="Arial" w:cs="Arial"/>
          <w:sz w:val="20"/>
          <w:szCs w:val="20"/>
        </w:rPr>
      </w:pPr>
    </w:p>
    <w:p w:rsidR="00E47952" w:rsidRPr="006C4D30" w:rsidP="00CC0741">
      <w:pPr>
        <w:spacing w:line="240" w:lineRule="atLeast"/>
        <w:ind w:left="540"/>
        <w:jc w:val="thaiDistribute"/>
        <w:rPr>
          <w:rFonts w:ascii="Arial" w:hAnsi="Arial" w:cs="Arial"/>
          <w:sz w:val="20"/>
          <w:szCs w:val="20"/>
        </w:rPr>
      </w:pPr>
    </w:p>
    <w:p w:rsidR="00BC2599" w:rsidRPr="006C4D30" w:rsidP="00E47952">
      <w:pPr>
        <w:tabs>
          <w:tab w:val="left" w:pos="1080"/>
        </w:tabs>
        <w:spacing w:line="240" w:lineRule="atLeast"/>
        <w:ind w:firstLine="540"/>
        <w:jc w:val="thaiDistribute"/>
        <w:rPr>
          <w:rFonts w:ascii="Arial" w:hAnsi="Arial" w:cs="Arial"/>
          <w:b/>
          <w:bCs/>
          <w:sz w:val="20"/>
          <w:szCs w:val="20"/>
        </w:rPr>
      </w:pPr>
      <w:r w:rsidRPr="006C4D30" w:rsidR="00505C13">
        <w:rPr>
          <w:rFonts w:ascii="Arial" w:hAnsi="Arial" w:cs="Arial"/>
          <w:b/>
          <w:bCs/>
          <w:sz w:val="20"/>
          <w:szCs w:val="20"/>
        </w:rPr>
        <w:t>4</w:t>
      </w:r>
      <w:r w:rsidRPr="006C4D30">
        <w:rPr>
          <w:rFonts w:ascii="Arial" w:hAnsi="Arial" w:cs="Arial"/>
          <w:b/>
          <w:bCs/>
          <w:sz w:val="20"/>
          <w:szCs w:val="20"/>
        </w:rPr>
        <w:t>.1</w:t>
        <w:tab/>
        <w:t>Critical accounting estimates and assumptions</w:t>
      </w:r>
    </w:p>
    <w:p w:rsidR="00CC0741" w:rsidRPr="006C4D30" w:rsidP="00E47952">
      <w:pPr>
        <w:spacing w:line="240" w:lineRule="atLeast"/>
        <w:ind w:left="1080"/>
        <w:jc w:val="thaiDistribute"/>
        <w:rPr>
          <w:rFonts w:ascii="Arial" w:hAnsi="Arial" w:cs="Arial"/>
          <w:sz w:val="20"/>
          <w:szCs w:val="20"/>
        </w:rPr>
      </w:pPr>
    </w:p>
    <w:p w:rsidR="00BC2599" w:rsidRPr="006C4D30" w:rsidP="00E47952">
      <w:pPr>
        <w:spacing w:line="240" w:lineRule="atLeast"/>
        <w:ind w:left="1080"/>
        <w:jc w:val="thaiDistribute"/>
        <w:rPr>
          <w:rFonts w:ascii="Arial" w:hAnsi="Arial" w:cs="Arial"/>
          <w:spacing w:val="-2"/>
          <w:sz w:val="20"/>
          <w:szCs w:val="20"/>
        </w:rPr>
      </w:pPr>
      <w:r w:rsidRPr="006C4D30">
        <w:rPr>
          <w:rFonts w:ascii="Arial" w:hAnsi="Arial" w:cs="Arial"/>
          <w:spacing w:val="-2"/>
          <w:sz w:val="20"/>
          <w:szCs w:val="20"/>
        </w:rPr>
        <w:t xml:space="preserve">The Group makes estimates and assumptions concerning the future. The resulting accounting </w:t>
      </w:r>
      <w:r w:rsidRPr="006C4D30">
        <w:rPr>
          <w:rFonts w:ascii="Arial" w:hAnsi="Arial" w:cs="Arial"/>
          <w:spacing w:val="-4"/>
          <w:sz w:val="20"/>
          <w:szCs w:val="20"/>
        </w:rPr>
        <w:t xml:space="preserve">estimates will, by definition, seldom equal the related actual results. The estimates and assumptions </w:t>
      </w:r>
      <w:r w:rsidRPr="006C4D30">
        <w:rPr>
          <w:rFonts w:ascii="Arial" w:hAnsi="Arial" w:cs="Arial"/>
          <w:spacing w:val="-2"/>
          <w:sz w:val="20"/>
          <w:szCs w:val="20"/>
        </w:rPr>
        <w:t>that have a significant risk of causing a material adjustment to the carrying amounts of assets and liabilities within the next financial year are outlined below.</w:t>
      </w:r>
    </w:p>
    <w:p w:rsidR="006A5E3F" w:rsidRPr="006C4D30">
      <w:pPr>
        <w:rPr>
          <w:rFonts w:ascii="Arial" w:hAnsi="Arial" w:cs="Arial"/>
          <w:sz w:val="20"/>
          <w:szCs w:val="20"/>
        </w:rPr>
      </w:pPr>
      <w:r w:rsidRPr="006C4D30">
        <w:rPr>
          <w:rFonts w:ascii="Arial" w:hAnsi="Arial" w:cs="Arial"/>
          <w:sz w:val="20"/>
          <w:szCs w:val="20"/>
        </w:rPr>
        <w:br w:type="page"/>
      </w:r>
    </w:p>
    <w:p w:rsidR="00A3368C" w:rsidRPr="006C4D30" w:rsidP="00E47952">
      <w:pPr>
        <w:spacing w:line="240" w:lineRule="atLeast"/>
        <w:ind w:left="1080"/>
        <w:jc w:val="thaiDistribute"/>
        <w:rPr>
          <w:rFonts w:ascii="Arial" w:hAnsi="Arial" w:cs="Arial"/>
          <w:sz w:val="20"/>
          <w:szCs w:val="20"/>
        </w:rPr>
      </w:pPr>
    </w:p>
    <w:p w:rsidR="00A3368C" w:rsidRPr="006C4D30" w:rsidP="00E47952">
      <w:pPr>
        <w:spacing w:line="240" w:lineRule="atLeast"/>
        <w:ind w:left="1080"/>
        <w:jc w:val="thaiDistribute"/>
        <w:rPr>
          <w:rFonts w:ascii="Arial" w:hAnsi="Arial" w:cs="Arial"/>
          <w:sz w:val="20"/>
          <w:szCs w:val="20"/>
        </w:rPr>
      </w:pPr>
    </w:p>
    <w:p w:rsidR="00A3368C" w:rsidRPr="006C4D30" w:rsidP="00A3368C">
      <w:pPr>
        <w:suppressAutoHyphens/>
        <w:ind w:left="540" w:hanging="540"/>
        <w:contextualSpacing/>
        <w:rPr>
          <w:rFonts w:ascii="Arial" w:hAnsi="Arial" w:cs="Arial"/>
          <w:b/>
          <w:bCs/>
          <w:snapToGrid w:val="0"/>
          <w:sz w:val="20"/>
          <w:szCs w:val="20"/>
          <w:lang w:eastAsia="th-TH"/>
        </w:rPr>
      </w:pPr>
      <w:r w:rsidRPr="006C4D30">
        <w:rPr>
          <w:rFonts w:ascii="Arial" w:hAnsi="Arial" w:cs="Arial"/>
          <w:b/>
          <w:bCs/>
          <w:snapToGrid w:val="0"/>
          <w:sz w:val="20"/>
          <w:szCs w:val="20"/>
          <w:lang w:eastAsia="th-TH"/>
        </w:rPr>
        <w:t>4</w:t>
        <w:tab/>
        <w:t xml:space="preserve">Critical accounting estimates and judgements </w:t>
      </w:r>
      <w:r w:rsidRPr="006C4D30">
        <w:rPr>
          <w:rFonts w:ascii="Arial" w:hAnsi="Arial" w:cs="Arial"/>
          <w:snapToGrid w:val="0"/>
          <w:sz w:val="20"/>
          <w:szCs w:val="20"/>
          <w:lang w:eastAsia="th-TH"/>
        </w:rPr>
        <w:t>(Cont’d)</w:t>
      </w:r>
    </w:p>
    <w:p w:rsidR="00A3368C" w:rsidRPr="006C4D30" w:rsidP="00A3368C">
      <w:pPr>
        <w:pStyle w:val="Header"/>
        <w:ind w:left="1440"/>
        <w:jc w:val="thaiDistribute"/>
        <w:rPr>
          <w:rFonts w:ascii="Arial" w:hAnsi="Arial" w:cs="Arial"/>
          <w:sz w:val="20"/>
          <w:szCs w:val="20"/>
        </w:rPr>
      </w:pPr>
    </w:p>
    <w:p w:rsidR="00A3368C" w:rsidRPr="006C4D30" w:rsidP="00A3368C">
      <w:pPr>
        <w:pStyle w:val="Header"/>
        <w:ind w:left="1440"/>
        <w:jc w:val="thaiDistribute"/>
        <w:rPr>
          <w:rFonts w:ascii="Arial" w:hAnsi="Arial" w:cs="Arial"/>
          <w:sz w:val="20"/>
          <w:szCs w:val="20"/>
        </w:rPr>
      </w:pPr>
    </w:p>
    <w:p w:rsidR="00A3368C" w:rsidRPr="006C4D30" w:rsidP="00A3368C">
      <w:pPr>
        <w:tabs>
          <w:tab w:val="left" w:pos="1080"/>
        </w:tabs>
        <w:spacing w:line="240" w:lineRule="atLeast"/>
        <w:ind w:firstLine="540"/>
        <w:jc w:val="thaiDistribute"/>
        <w:rPr>
          <w:rFonts w:ascii="Arial" w:hAnsi="Arial" w:cs="Arial"/>
          <w:b/>
          <w:bCs/>
          <w:sz w:val="20"/>
          <w:szCs w:val="20"/>
        </w:rPr>
      </w:pPr>
      <w:r w:rsidRPr="006C4D30">
        <w:rPr>
          <w:rFonts w:ascii="Arial" w:hAnsi="Arial" w:cs="Arial"/>
          <w:b/>
          <w:bCs/>
          <w:sz w:val="20"/>
          <w:szCs w:val="20"/>
        </w:rPr>
        <w:t>4.1</w:t>
        <w:tab/>
        <w:t xml:space="preserve">Critical accounting estimates and assumptions </w:t>
      </w:r>
      <w:r w:rsidRPr="006C4D30">
        <w:rPr>
          <w:rFonts w:ascii="Arial" w:hAnsi="Arial" w:cs="Arial"/>
          <w:snapToGrid w:val="0"/>
          <w:sz w:val="20"/>
          <w:szCs w:val="20"/>
          <w:lang w:eastAsia="th-TH"/>
        </w:rPr>
        <w:t>(Cont’d)</w:t>
      </w:r>
    </w:p>
    <w:p w:rsidR="00A3368C" w:rsidRPr="006C4D30" w:rsidP="00E47952">
      <w:pPr>
        <w:spacing w:line="240" w:lineRule="atLeast"/>
        <w:ind w:left="1080"/>
        <w:jc w:val="thaiDistribute"/>
        <w:rPr>
          <w:rFonts w:ascii="Arial" w:hAnsi="Arial" w:cs="Arial"/>
          <w:sz w:val="20"/>
          <w:szCs w:val="20"/>
        </w:rPr>
      </w:pPr>
    </w:p>
    <w:p w:rsidR="00BC2599" w:rsidRPr="006C4D30" w:rsidP="004A43FC">
      <w:pPr>
        <w:pStyle w:val="Header"/>
        <w:numPr>
          <w:ilvl w:val="0"/>
          <w:numId w:val="2"/>
        </w:numPr>
        <w:tabs>
          <w:tab w:val="left" w:pos="1440"/>
        </w:tabs>
        <w:ind w:left="1440"/>
        <w:rPr>
          <w:rFonts w:ascii="Arial" w:hAnsi="Arial" w:cs="Arial"/>
          <w:sz w:val="20"/>
          <w:szCs w:val="20"/>
        </w:rPr>
      </w:pPr>
      <w:r w:rsidRPr="006C4D30" w:rsidR="00F445D0">
        <w:rPr>
          <w:rFonts w:ascii="Arial" w:hAnsi="Arial" w:cs="Arial"/>
          <w:sz w:val="20"/>
          <w:szCs w:val="20"/>
          <w:lang w:val="en-US"/>
        </w:rPr>
        <w:t xml:space="preserve">Power </w:t>
      </w:r>
      <w:r w:rsidRPr="006C4D30" w:rsidR="00F445D0">
        <w:rPr>
          <w:rFonts w:ascii="Arial" w:hAnsi="Arial" w:cs="Arial"/>
          <w:sz w:val="20"/>
          <w:szCs w:val="20"/>
        </w:rPr>
        <w:t>p</w:t>
      </w:r>
      <w:r w:rsidRPr="006C4D30">
        <w:rPr>
          <w:rFonts w:ascii="Arial" w:hAnsi="Arial" w:cs="Arial"/>
          <w:sz w:val="20"/>
          <w:szCs w:val="20"/>
        </w:rPr>
        <w:t>lant, equipment and intangible assets</w:t>
      </w:r>
    </w:p>
    <w:p w:rsidR="00BC2599" w:rsidRPr="006C4D30" w:rsidP="00CC0741">
      <w:pPr>
        <w:pStyle w:val="Header"/>
        <w:ind w:left="1440"/>
        <w:rPr>
          <w:rFonts w:ascii="Arial" w:hAnsi="Arial" w:cs="Arial"/>
          <w:sz w:val="20"/>
          <w:szCs w:val="20"/>
        </w:rPr>
      </w:pPr>
    </w:p>
    <w:p w:rsidR="00BC2599" w:rsidRPr="006C4D30" w:rsidP="00A3368C">
      <w:pPr>
        <w:pStyle w:val="Header"/>
        <w:ind w:left="1440"/>
        <w:jc w:val="thaiDistribute"/>
        <w:rPr>
          <w:rFonts w:ascii="Arial" w:hAnsi="Arial" w:cs="Arial"/>
          <w:sz w:val="20"/>
          <w:szCs w:val="20"/>
        </w:rPr>
      </w:pPr>
      <w:r w:rsidRPr="006C4D30">
        <w:rPr>
          <w:rFonts w:ascii="Arial" w:hAnsi="Arial" w:cs="Arial"/>
          <w:sz w:val="20"/>
          <w:szCs w:val="20"/>
        </w:rPr>
        <w:t xml:space="preserve">Management determines the estimated useful lives and residual values for the </w:t>
      </w:r>
      <w:r w:rsidRPr="006C4D30" w:rsidR="00F445D0">
        <w:rPr>
          <w:rFonts w:ascii="Arial" w:hAnsi="Arial" w:cs="Arial"/>
          <w:sz w:val="20"/>
          <w:szCs w:val="20"/>
        </w:rPr>
        <w:t xml:space="preserve">power </w:t>
      </w:r>
      <w:r w:rsidRPr="006C4D30">
        <w:rPr>
          <w:rFonts w:ascii="Arial" w:hAnsi="Arial" w:cs="Arial"/>
          <w:sz w:val="20"/>
          <w:szCs w:val="20"/>
        </w:rPr>
        <w:t>plant, equipment and intangible assets of which are mainly considered by technical ability and economic useful lives. The management will revise the depreciation charge where useful lives and residual values are significantly different to previously estimated, or it will write off or write down technically obsolete or assets that have been abandoned or sold.</w:t>
      </w:r>
    </w:p>
    <w:p w:rsidR="00BC2599" w:rsidRPr="006C4D30" w:rsidP="00CC0741">
      <w:pPr>
        <w:tabs>
          <w:tab w:val="left" w:pos="1620"/>
        </w:tabs>
        <w:autoSpaceDE w:val="0"/>
        <w:autoSpaceDN w:val="0"/>
        <w:adjustRightInd w:val="0"/>
        <w:ind w:left="1440"/>
        <w:jc w:val="both"/>
        <w:rPr>
          <w:rFonts w:ascii="Arial" w:hAnsi="Arial" w:cs="Arial"/>
          <w:sz w:val="20"/>
          <w:szCs w:val="20"/>
        </w:rPr>
      </w:pPr>
    </w:p>
    <w:p w:rsidR="00BC2599" w:rsidRPr="006C4D30" w:rsidP="004A43FC">
      <w:pPr>
        <w:pStyle w:val="Header"/>
        <w:numPr>
          <w:ilvl w:val="0"/>
          <w:numId w:val="2"/>
        </w:numPr>
        <w:tabs>
          <w:tab w:val="left" w:pos="1440"/>
        </w:tabs>
        <w:ind w:left="1440"/>
        <w:rPr>
          <w:rFonts w:ascii="Arial" w:hAnsi="Arial" w:cs="Arial"/>
          <w:sz w:val="20"/>
          <w:szCs w:val="20"/>
          <w:lang w:val="en-US"/>
        </w:rPr>
      </w:pPr>
      <w:r w:rsidRPr="006C4D30" w:rsidR="00A67917">
        <w:rPr>
          <w:rFonts w:ascii="Arial" w:hAnsi="Arial" w:cs="Arial"/>
          <w:sz w:val="20"/>
          <w:szCs w:val="20"/>
          <w:lang w:val="en-US"/>
        </w:rPr>
        <w:t>Retirement benefits</w:t>
      </w:r>
    </w:p>
    <w:p w:rsidR="00CC0741" w:rsidRPr="006C4D30" w:rsidP="00E47952">
      <w:pPr>
        <w:tabs>
          <w:tab w:val="left" w:pos="931"/>
        </w:tabs>
        <w:autoSpaceDE w:val="0"/>
        <w:autoSpaceDN w:val="0"/>
        <w:adjustRightInd w:val="0"/>
        <w:ind w:left="1440"/>
        <w:jc w:val="both"/>
        <w:rPr>
          <w:rFonts w:ascii="Arial" w:hAnsi="Arial" w:cs="Arial"/>
          <w:sz w:val="20"/>
          <w:szCs w:val="20"/>
        </w:rPr>
      </w:pPr>
    </w:p>
    <w:p w:rsidR="00BC2599" w:rsidRPr="006C4D30" w:rsidP="00E47952">
      <w:pPr>
        <w:tabs>
          <w:tab w:val="left" w:pos="931"/>
        </w:tabs>
        <w:autoSpaceDE w:val="0"/>
        <w:autoSpaceDN w:val="0"/>
        <w:adjustRightInd w:val="0"/>
        <w:ind w:left="1440"/>
        <w:jc w:val="both"/>
        <w:rPr>
          <w:rFonts w:ascii="Arial" w:hAnsi="Arial" w:cs="Arial"/>
          <w:sz w:val="20"/>
          <w:szCs w:val="20"/>
        </w:rPr>
      </w:pPr>
      <w:r w:rsidRPr="006C4D30">
        <w:rPr>
          <w:rFonts w:ascii="Arial" w:hAnsi="Arial" w:cs="Arial"/>
          <w:sz w:val="20"/>
          <w:szCs w:val="20"/>
        </w:rPr>
        <w:t>The present value of the employee benefit obligations depends on a number of factors that are determined on an actuarial basis using a number of assumptions. The assumptions used in determining the net cost (income) for employee benefit obligations include the discount rate. Any changes in these assumptions will have an impact on the carrying amount of employee benefit obligations.</w:t>
      </w:r>
    </w:p>
    <w:p w:rsidR="00BC2599" w:rsidRPr="006C4D30" w:rsidP="00E47952">
      <w:pPr>
        <w:tabs>
          <w:tab w:val="left" w:pos="931"/>
        </w:tabs>
        <w:autoSpaceDE w:val="0"/>
        <w:autoSpaceDN w:val="0"/>
        <w:adjustRightInd w:val="0"/>
        <w:ind w:left="1440"/>
        <w:jc w:val="both"/>
        <w:rPr>
          <w:rFonts w:ascii="Arial" w:hAnsi="Arial" w:cs="Arial"/>
          <w:sz w:val="20"/>
          <w:szCs w:val="20"/>
        </w:rPr>
      </w:pPr>
    </w:p>
    <w:p w:rsidR="00BC2599" w:rsidRPr="006C4D30" w:rsidP="00F453C7">
      <w:pPr>
        <w:tabs>
          <w:tab w:val="left" w:pos="931"/>
        </w:tabs>
        <w:autoSpaceDE w:val="0"/>
        <w:autoSpaceDN w:val="0"/>
        <w:adjustRightInd w:val="0"/>
        <w:ind w:left="1440"/>
        <w:jc w:val="both"/>
        <w:rPr>
          <w:rFonts w:ascii="Arial" w:hAnsi="Arial" w:cs="Arial"/>
          <w:sz w:val="20"/>
          <w:szCs w:val="20"/>
        </w:rPr>
      </w:pPr>
      <w:r w:rsidRPr="006C4D30">
        <w:rPr>
          <w:rFonts w:ascii="Arial" w:hAnsi="Arial" w:cs="Arial"/>
          <w:sz w:val="20"/>
          <w:szCs w:val="20"/>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liability.</w:t>
      </w:r>
    </w:p>
    <w:p w:rsidR="00BC2599" w:rsidRPr="006C4D30" w:rsidP="00F453C7">
      <w:pPr>
        <w:tabs>
          <w:tab w:val="left" w:pos="931"/>
        </w:tabs>
        <w:autoSpaceDE w:val="0"/>
        <w:autoSpaceDN w:val="0"/>
        <w:adjustRightInd w:val="0"/>
        <w:ind w:left="1440"/>
        <w:jc w:val="both"/>
        <w:rPr>
          <w:rFonts w:ascii="Arial" w:hAnsi="Arial" w:cs="Arial"/>
          <w:sz w:val="20"/>
          <w:szCs w:val="20"/>
        </w:rPr>
      </w:pPr>
    </w:p>
    <w:p w:rsidR="00CC0741" w:rsidRPr="006C4D30" w:rsidP="00F453C7">
      <w:pPr>
        <w:tabs>
          <w:tab w:val="left" w:pos="931"/>
        </w:tabs>
        <w:autoSpaceDE w:val="0"/>
        <w:autoSpaceDN w:val="0"/>
        <w:adjustRightInd w:val="0"/>
        <w:ind w:left="1440"/>
        <w:jc w:val="both"/>
        <w:rPr>
          <w:rFonts w:ascii="Arial" w:hAnsi="Arial" w:cs="Arial"/>
          <w:spacing w:val="-4"/>
          <w:sz w:val="20"/>
          <w:szCs w:val="20"/>
        </w:rPr>
      </w:pPr>
      <w:r w:rsidRPr="006C4D30" w:rsidR="00A67917">
        <w:rPr>
          <w:rFonts w:ascii="Arial" w:hAnsi="Arial" w:cs="Arial"/>
          <w:spacing w:val="-4"/>
          <w:sz w:val="20"/>
          <w:szCs w:val="20"/>
        </w:rPr>
        <w:t>Additional information of other key assumptions for retirement benefits obl</w:t>
      </w:r>
      <w:r w:rsidRPr="006C4D30" w:rsidR="0063158F">
        <w:rPr>
          <w:rFonts w:ascii="Arial" w:hAnsi="Arial" w:cs="Arial"/>
          <w:spacing w:val="-4"/>
          <w:sz w:val="20"/>
          <w:szCs w:val="20"/>
        </w:rPr>
        <w:t>igations other is disclosed in N</w:t>
      </w:r>
      <w:r w:rsidRPr="006C4D30" w:rsidR="00A67917">
        <w:rPr>
          <w:rFonts w:ascii="Arial" w:hAnsi="Arial" w:cs="Arial"/>
          <w:spacing w:val="-4"/>
          <w:sz w:val="20"/>
          <w:szCs w:val="20"/>
        </w:rPr>
        <w:t>ote</w:t>
      </w:r>
      <w:r w:rsidRPr="006C4D30" w:rsidR="00C713AA">
        <w:rPr>
          <w:rFonts w:ascii="Arial" w:hAnsi="Arial" w:cs="Arial"/>
          <w:spacing w:val="-4"/>
          <w:sz w:val="20"/>
          <w:szCs w:val="20"/>
        </w:rPr>
        <w:t xml:space="preserve"> 2</w:t>
      </w:r>
      <w:r w:rsidRPr="006C4D30" w:rsidR="00692735">
        <w:rPr>
          <w:rFonts w:ascii="Arial" w:hAnsi="Arial" w:cs="Arial"/>
          <w:spacing w:val="-4"/>
          <w:sz w:val="20"/>
          <w:szCs w:val="20"/>
        </w:rPr>
        <w:t>3</w:t>
      </w:r>
      <w:r w:rsidRPr="006C4D30" w:rsidR="00BC2599">
        <w:rPr>
          <w:rFonts w:ascii="Arial" w:hAnsi="Arial" w:cs="Arial"/>
          <w:spacing w:val="-4"/>
          <w:sz w:val="20"/>
          <w:szCs w:val="20"/>
        </w:rPr>
        <w:t>.</w:t>
      </w:r>
    </w:p>
    <w:p w:rsidR="007E7BDB" w:rsidRPr="006C4D30" w:rsidP="00F453C7">
      <w:pPr>
        <w:tabs>
          <w:tab w:val="left" w:pos="931"/>
        </w:tabs>
        <w:autoSpaceDE w:val="0"/>
        <w:autoSpaceDN w:val="0"/>
        <w:adjustRightInd w:val="0"/>
        <w:ind w:left="1440"/>
        <w:jc w:val="both"/>
        <w:rPr>
          <w:rFonts w:ascii="Arial" w:hAnsi="Arial" w:cs="Arial"/>
          <w:sz w:val="20"/>
          <w:szCs w:val="20"/>
        </w:rPr>
      </w:pPr>
    </w:p>
    <w:p w:rsidR="001A51A4" w:rsidRPr="006C4D30" w:rsidP="004A43FC">
      <w:pPr>
        <w:pStyle w:val="Header"/>
        <w:numPr>
          <w:ilvl w:val="0"/>
          <w:numId w:val="2"/>
        </w:numPr>
        <w:tabs>
          <w:tab w:val="left" w:pos="1440"/>
        </w:tabs>
        <w:ind w:left="1440"/>
        <w:rPr>
          <w:rFonts w:ascii="Arial" w:hAnsi="Arial" w:cs="Arial"/>
          <w:sz w:val="20"/>
          <w:szCs w:val="20"/>
          <w:lang w:val="en-US"/>
        </w:rPr>
      </w:pPr>
      <w:r w:rsidRPr="006C4D30">
        <w:rPr>
          <w:rFonts w:ascii="Arial" w:hAnsi="Arial" w:cs="Arial"/>
          <w:sz w:val="20"/>
          <w:szCs w:val="20"/>
          <w:lang w:val="en-US"/>
        </w:rPr>
        <w:t>Share-based payment</w:t>
      </w:r>
    </w:p>
    <w:p w:rsidR="001A51A4" w:rsidRPr="006C4D30" w:rsidP="001A51A4">
      <w:pPr>
        <w:tabs>
          <w:tab w:val="left" w:pos="931"/>
        </w:tabs>
        <w:autoSpaceDE w:val="0"/>
        <w:autoSpaceDN w:val="0"/>
        <w:adjustRightInd w:val="0"/>
        <w:ind w:left="1440"/>
        <w:jc w:val="both"/>
        <w:rPr>
          <w:rFonts w:ascii="Arial" w:hAnsi="Arial" w:cs="Arial"/>
          <w:sz w:val="20"/>
          <w:szCs w:val="20"/>
        </w:rPr>
      </w:pPr>
    </w:p>
    <w:p w:rsidR="001A51A4" w:rsidRPr="006C4D30" w:rsidP="001A51A4">
      <w:pPr>
        <w:tabs>
          <w:tab w:val="left" w:pos="931"/>
        </w:tabs>
        <w:autoSpaceDE w:val="0"/>
        <w:autoSpaceDN w:val="0"/>
        <w:adjustRightInd w:val="0"/>
        <w:ind w:left="1440"/>
        <w:jc w:val="both"/>
        <w:rPr>
          <w:rFonts w:ascii="Arial" w:hAnsi="Arial" w:cs="Arial"/>
          <w:sz w:val="20"/>
          <w:szCs w:val="20"/>
        </w:rPr>
      </w:pPr>
      <w:r w:rsidRPr="006C4D30">
        <w:rPr>
          <w:rFonts w:ascii="Arial" w:hAnsi="Arial" w:cs="Arial"/>
          <w:sz w:val="20"/>
          <w:szCs w:val="20"/>
        </w:rPr>
        <w:t xml:space="preserve">The Group measures equity - settled, share-based compensation plans for employees by reference to the fair value of the equity instrument granted at the grant date. The expense is recognised corresponding to the increase in equity, over the period that the employee becomes conditionally entitled to the awards. The employee expense which has been </w:t>
      </w:r>
      <w:r w:rsidRPr="006C4D30">
        <w:rPr>
          <w:rFonts w:ascii="Arial" w:hAnsi="Arial" w:cs="Arial"/>
          <w:spacing w:val="-4"/>
          <w:sz w:val="20"/>
          <w:szCs w:val="20"/>
        </w:rPr>
        <w:t>recognised depends on the assumptions used in the equity’s fair valuation and an assumption</w:t>
      </w:r>
      <w:r w:rsidRPr="006C4D30">
        <w:rPr>
          <w:rFonts w:ascii="Arial" w:hAnsi="Arial" w:cs="Arial"/>
          <w:sz w:val="20"/>
          <w:szCs w:val="20"/>
        </w:rPr>
        <w:t xml:space="preserve"> regarding the probability that participants are continuously employed by the Group until the end of the vesting period. The variability of those assumptions would affect to employee expense recognised in each year. </w:t>
      </w:r>
    </w:p>
    <w:p w:rsidR="001A51A4" w:rsidRPr="006C4D30" w:rsidP="001A51A4">
      <w:pPr>
        <w:tabs>
          <w:tab w:val="left" w:pos="931"/>
        </w:tabs>
        <w:autoSpaceDE w:val="0"/>
        <w:autoSpaceDN w:val="0"/>
        <w:adjustRightInd w:val="0"/>
        <w:ind w:left="1440"/>
        <w:jc w:val="both"/>
        <w:rPr>
          <w:rFonts w:ascii="Arial" w:hAnsi="Arial" w:cs="Arial"/>
          <w:sz w:val="20"/>
          <w:szCs w:val="20"/>
        </w:rPr>
      </w:pPr>
    </w:p>
    <w:p w:rsidR="006A5E3F" w:rsidRPr="006C4D30" w:rsidP="001A51A4">
      <w:pPr>
        <w:tabs>
          <w:tab w:val="left" w:pos="931"/>
        </w:tabs>
        <w:autoSpaceDE w:val="0"/>
        <w:autoSpaceDN w:val="0"/>
        <w:adjustRightInd w:val="0"/>
        <w:ind w:left="1440"/>
        <w:jc w:val="both"/>
        <w:rPr>
          <w:rFonts w:ascii="Arial" w:hAnsi="Arial" w:cs="Arial"/>
          <w:sz w:val="20"/>
          <w:szCs w:val="20"/>
        </w:rPr>
      </w:pPr>
      <w:r w:rsidRPr="006C4D30" w:rsidR="001A51A4">
        <w:rPr>
          <w:rFonts w:ascii="Arial" w:hAnsi="Arial" w:cs="Arial"/>
          <w:sz w:val="20"/>
          <w:szCs w:val="20"/>
        </w:rPr>
        <w:t xml:space="preserve">Management determines the appropriateness of the assumptions used in the equity’s fair valuation and assumption regarding the probability that participants are continuously employed by the Group until the end of the vesting period. </w:t>
      </w:r>
    </w:p>
    <w:p w:rsidR="006A5E3F" w:rsidRPr="006C4D30" w:rsidP="001A51A4">
      <w:pPr>
        <w:tabs>
          <w:tab w:val="left" w:pos="931"/>
        </w:tabs>
        <w:autoSpaceDE w:val="0"/>
        <w:autoSpaceDN w:val="0"/>
        <w:adjustRightInd w:val="0"/>
        <w:ind w:left="1440"/>
        <w:jc w:val="both"/>
        <w:rPr>
          <w:rFonts w:ascii="Arial" w:hAnsi="Arial" w:cs="Arial"/>
          <w:sz w:val="20"/>
          <w:szCs w:val="20"/>
        </w:rPr>
      </w:pPr>
    </w:p>
    <w:p w:rsidR="006A5E3F" w:rsidRPr="006C4D30" w:rsidP="001A51A4">
      <w:pPr>
        <w:tabs>
          <w:tab w:val="left" w:pos="931"/>
        </w:tabs>
        <w:autoSpaceDE w:val="0"/>
        <w:autoSpaceDN w:val="0"/>
        <w:adjustRightInd w:val="0"/>
        <w:ind w:left="1440"/>
        <w:jc w:val="both"/>
        <w:rPr>
          <w:rFonts w:ascii="Arial" w:hAnsi="Arial" w:cs="Arial"/>
          <w:sz w:val="20"/>
          <w:szCs w:val="20"/>
        </w:rPr>
      </w:pPr>
    </w:p>
    <w:p w:rsidR="006A5E3F" w:rsidRPr="006C4D30" w:rsidP="006A5E3F">
      <w:pPr>
        <w:spacing w:line="240" w:lineRule="atLeast"/>
        <w:ind w:left="1080" w:hanging="540"/>
        <w:jc w:val="thaiDistribute"/>
        <w:rPr>
          <w:rFonts w:ascii="Arial" w:hAnsi="Arial" w:cs="Arial"/>
          <w:b/>
          <w:bCs/>
          <w:sz w:val="20"/>
          <w:szCs w:val="20"/>
        </w:rPr>
      </w:pPr>
      <w:r w:rsidRPr="006C4D30">
        <w:rPr>
          <w:rFonts w:ascii="Arial" w:hAnsi="Arial" w:cs="Arial"/>
          <w:b/>
          <w:bCs/>
          <w:sz w:val="20"/>
          <w:szCs w:val="20"/>
        </w:rPr>
        <w:t>4.2</w:t>
        <w:tab/>
        <w:t>Critical judgements in applying the entity’s accounting policies</w:t>
      </w:r>
    </w:p>
    <w:p w:rsidR="006A5E3F" w:rsidRPr="006C4D30" w:rsidP="006A5E3F">
      <w:pPr>
        <w:autoSpaceDE w:val="0"/>
        <w:autoSpaceDN w:val="0"/>
        <w:adjustRightInd w:val="0"/>
        <w:ind w:left="1080"/>
        <w:jc w:val="both"/>
        <w:rPr>
          <w:rFonts w:ascii="Arial" w:hAnsi="Arial" w:cs="Arial"/>
          <w:sz w:val="20"/>
          <w:szCs w:val="20"/>
        </w:rPr>
      </w:pPr>
    </w:p>
    <w:p w:rsidR="006A5E3F" w:rsidRPr="006C4D30" w:rsidP="006A5E3F">
      <w:pPr>
        <w:autoSpaceDE w:val="0"/>
        <w:autoSpaceDN w:val="0"/>
        <w:adjustRightInd w:val="0"/>
        <w:ind w:left="1440" w:hanging="360"/>
        <w:jc w:val="both"/>
        <w:rPr>
          <w:rFonts w:ascii="Arial" w:hAnsi="Arial" w:cs="Arial"/>
          <w:sz w:val="20"/>
          <w:szCs w:val="20"/>
        </w:rPr>
      </w:pPr>
      <w:r w:rsidRPr="006C4D30">
        <w:rPr>
          <w:rFonts w:ascii="Arial" w:hAnsi="Arial" w:cs="Arial"/>
          <w:sz w:val="20"/>
          <w:szCs w:val="20"/>
        </w:rPr>
        <w:t>(a)</w:t>
        <w:tab/>
        <w:t>Joint arrangements</w:t>
      </w:r>
    </w:p>
    <w:p w:rsidR="006A5E3F" w:rsidRPr="006C4D30" w:rsidP="006A5E3F">
      <w:pPr>
        <w:tabs>
          <w:tab w:val="left" w:pos="1800"/>
        </w:tabs>
        <w:ind w:left="1440"/>
        <w:jc w:val="both"/>
        <w:rPr>
          <w:rFonts w:ascii="Arial" w:hAnsi="Arial" w:cs="Arial"/>
          <w:sz w:val="20"/>
          <w:szCs w:val="20"/>
        </w:rPr>
      </w:pPr>
    </w:p>
    <w:p w:rsidR="006A5E3F" w:rsidRPr="006C4D30" w:rsidP="006A5E3F">
      <w:pPr>
        <w:tabs>
          <w:tab w:val="left" w:pos="1800"/>
        </w:tabs>
        <w:ind w:left="1440"/>
        <w:jc w:val="both"/>
        <w:rPr>
          <w:rFonts w:ascii="Arial" w:hAnsi="Arial" w:cs="Arial"/>
          <w:sz w:val="20"/>
          <w:szCs w:val="20"/>
        </w:rPr>
      </w:pPr>
      <w:r w:rsidRPr="006C4D30" w:rsidR="000D65CF">
        <w:rPr>
          <w:rFonts w:ascii="Arial" w:hAnsi="Arial" w:cs="Arial"/>
          <w:sz w:val="20"/>
          <w:szCs w:val="20"/>
        </w:rPr>
        <w:t>The Company holds 48% to 70</w:t>
      </w:r>
      <w:r w:rsidRPr="006C4D30">
        <w:rPr>
          <w:rFonts w:ascii="Arial" w:hAnsi="Arial" w:cs="Arial"/>
          <w:sz w:val="20"/>
          <w:szCs w:val="20"/>
        </w:rPr>
        <w:t>% of the voting rights of its joint arrangement</w:t>
      </w:r>
      <w:r w:rsidRPr="006C4D30" w:rsidR="000D65CF">
        <w:rPr>
          <w:rFonts w:ascii="Arial" w:hAnsi="Arial" w:cs="Arial"/>
          <w:sz w:val="20"/>
          <w:szCs w:val="20"/>
        </w:rPr>
        <w:t>s</w:t>
      </w:r>
      <w:r w:rsidRPr="006C4D30">
        <w:rPr>
          <w:rFonts w:ascii="Arial" w:hAnsi="Arial" w:cs="Arial"/>
          <w:sz w:val="20"/>
          <w:szCs w:val="20"/>
        </w:rPr>
        <w:t>. The Group has joint control over this arrangement as under the contractual agreements, unanimous consent is required from all parties to the agreements for all relevant activities.</w:t>
      </w:r>
    </w:p>
    <w:p w:rsidR="006A5E3F" w:rsidRPr="006C4D30" w:rsidP="006A5E3F">
      <w:pPr>
        <w:tabs>
          <w:tab w:val="left" w:pos="1800"/>
        </w:tabs>
        <w:ind w:left="1440"/>
        <w:jc w:val="both"/>
        <w:rPr>
          <w:rFonts w:ascii="Arial" w:hAnsi="Arial" w:cs="Arial"/>
          <w:sz w:val="20"/>
          <w:szCs w:val="20"/>
        </w:rPr>
      </w:pPr>
    </w:p>
    <w:p w:rsidR="006A5E3F" w:rsidRPr="006C4D30" w:rsidP="006A5E3F">
      <w:pPr>
        <w:tabs>
          <w:tab w:val="left" w:pos="1800"/>
        </w:tabs>
        <w:ind w:left="1440"/>
        <w:jc w:val="both"/>
        <w:rPr>
          <w:rFonts w:ascii="Arial" w:hAnsi="Arial" w:cs="Arial"/>
          <w:sz w:val="20"/>
          <w:szCs w:val="20"/>
        </w:rPr>
      </w:pPr>
      <w:r w:rsidRPr="006C4D30">
        <w:rPr>
          <w:rFonts w:ascii="Arial" w:hAnsi="Arial" w:cs="Arial"/>
          <w:sz w:val="20"/>
          <w:szCs w:val="20"/>
        </w:rPr>
        <w:t>The Group’s joint arrangement is structured as a limited company and provides the Group and the parties to the agreements with rights to the net assets of the limited company under the arrangements. Therefore, this arrangement is classified as a joint venture.</w:t>
      </w:r>
    </w:p>
    <w:p w:rsidR="00B65E18" w:rsidRPr="006C4D30" w:rsidP="001A51A4">
      <w:pPr>
        <w:tabs>
          <w:tab w:val="left" w:pos="931"/>
        </w:tabs>
        <w:autoSpaceDE w:val="0"/>
        <w:autoSpaceDN w:val="0"/>
        <w:adjustRightInd w:val="0"/>
        <w:ind w:left="1440"/>
        <w:jc w:val="both"/>
        <w:rPr>
          <w:rFonts w:ascii="Arial" w:hAnsi="Arial" w:cs="Arial"/>
          <w:sz w:val="20"/>
          <w:szCs w:val="20"/>
        </w:rPr>
      </w:pPr>
      <w:r w:rsidRPr="006C4D30">
        <w:rPr>
          <w:rFonts w:ascii="Arial" w:hAnsi="Arial" w:cs="Arial"/>
          <w:sz w:val="20"/>
          <w:szCs w:val="20"/>
        </w:rPr>
        <w:br w:type="page"/>
      </w:r>
    </w:p>
    <w:p w:rsidR="005329E1" w:rsidRPr="006C4D30" w:rsidP="00190AB5">
      <w:pPr>
        <w:tabs>
          <w:tab w:val="left" w:pos="567"/>
        </w:tabs>
        <w:spacing w:line="240" w:lineRule="atLeast"/>
        <w:jc w:val="thaiDistribute"/>
        <w:rPr>
          <w:rFonts w:ascii="Arial" w:hAnsi="Arial" w:cs="Arial"/>
          <w:snapToGrid w:val="0"/>
          <w:sz w:val="20"/>
          <w:szCs w:val="20"/>
          <w:lang w:eastAsia="th-TH"/>
        </w:rPr>
      </w:pPr>
    </w:p>
    <w:p w:rsidR="008B1AD5" w:rsidRPr="006C4D30" w:rsidP="006A5E3F">
      <w:pPr>
        <w:rPr>
          <w:rFonts w:ascii="Arial" w:hAnsi="Arial" w:cs="Arial"/>
          <w:sz w:val="20"/>
          <w:szCs w:val="20"/>
        </w:rPr>
      </w:pPr>
    </w:p>
    <w:p w:rsidR="00A24E95" w:rsidRPr="006C4D30" w:rsidP="008B1AD5">
      <w:pPr>
        <w:suppressAutoHyphens/>
        <w:ind w:left="540" w:hanging="540"/>
        <w:contextualSpacing/>
        <w:rPr>
          <w:rFonts w:ascii="Arial" w:hAnsi="Arial" w:cs="Arial"/>
          <w:b/>
          <w:bCs/>
          <w:snapToGrid w:val="0"/>
          <w:sz w:val="20"/>
          <w:szCs w:val="20"/>
          <w:lang w:eastAsia="th-TH"/>
        </w:rPr>
      </w:pPr>
      <w:bookmarkStart w:id="9" w:name="_Toc311790791"/>
      <w:bookmarkStart w:id="10" w:name="_Toc408316889"/>
      <w:r w:rsidRPr="006C4D30" w:rsidR="00505C13">
        <w:rPr>
          <w:rFonts w:ascii="Arial" w:hAnsi="Arial" w:cs="Arial"/>
          <w:b/>
          <w:bCs/>
          <w:snapToGrid w:val="0"/>
          <w:sz w:val="20"/>
          <w:szCs w:val="20"/>
          <w:lang w:eastAsia="th-TH"/>
        </w:rPr>
        <w:t>5</w:t>
      </w:r>
      <w:r w:rsidRPr="006C4D30">
        <w:rPr>
          <w:rFonts w:ascii="Arial" w:hAnsi="Arial" w:cs="Arial"/>
          <w:b/>
          <w:bCs/>
          <w:snapToGrid w:val="0"/>
          <w:sz w:val="20"/>
          <w:szCs w:val="20"/>
          <w:lang w:eastAsia="th-TH"/>
        </w:rPr>
        <w:tab/>
        <w:t>Capital risk management</w:t>
      </w:r>
      <w:bookmarkEnd w:id="9"/>
      <w:bookmarkEnd w:id="10"/>
    </w:p>
    <w:p w:rsidR="00A24E95" w:rsidRPr="006C4D30" w:rsidP="00CC0741">
      <w:pPr>
        <w:ind w:left="540"/>
        <w:jc w:val="both"/>
        <w:rPr>
          <w:rFonts w:ascii="Arial" w:hAnsi="Arial" w:cs="Arial"/>
          <w:sz w:val="20"/>
          <w:szCs w:val="20"/>
        </w:rPr>
      </w:pPr>
    </w:p>
    <w:p w:rsidR="00A24E95" w:rsidRPr="006C4D30" w:rsidP="00CC0741">
      <w:pPr>
        <w:ind w:left="540"/>
        <w:jc w:val="both"/>
        <w:rPr>
          <w:rFonts w:ascii="Arial" w:hAnsi="Arial" w:cs="Arial"/>
          <w:sz w:val="20"/>
          <w:szCs w:val="20"/>
        </w:rPr>
      </w:pPr>
    </w:p>
    <w:p w:rsidR="00A24E95" w:rsidRPr="006C4D30" w:rsidP="00CC0741">
      <w:pPr>
        <w:ind w:left="540"/>
        <w:jc w:val="both"/>
        <w:rPr>
          <w:rFonts w:ascii="Arial" w:hAnsi="Arial" w:cs="Arial"/>
          <w:sz w:val="20"/>
          <w:szCs w:val="20"/>
        </w:rPr>
      </w:pPr>
      <w:r w:rsidRPr="006C4D30">
        <w:rPr>
          <w:rFonts w:ascii="Arial" w:hAnsi="Arial" w:cs="Arial"/>
          <w:sz w:val="20"/>
          <w:szCs w:val="20"/>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rsidR="00A24E95" w:rsidRPr="006C4D30" w:rsidP="00CC0741">
      <w:pPr>
        <w:ind w:left="540"/>
        <w:jc w:val="both"/>
        <w:rPr>
          <w:rFonts w:ascii="Arial" w:hAnsi="Arial" w:cs="Arial"/>
          <w:sz w:val="20"/>
          <w:szCs w:val="20"/>
        </w:rPr>
      </w:pPr>
    </w:p>
    <w:p w:rsidR="00A24E95" w:rsidRPr="006C4D30" w:rsidP="00CC0741">
      <w:pPr>
        <w:ind w:left="540"/>
        <w:jc w:val="both"/>
        <w:rPr>
          <w:rFonts w:ascii="Arial" w:hAnsi="Arial" w:cs="Arial"/>
          <w:sz w:val="20"/>
          <w:szCs w:val="20"/>
        </w:rPr>
      </w:pPr>
      <w:r w:rsidRPr="006C4D30">
        <w:rPr>
          <w:rFonts w:ascii="Arial" w:hAnsi="Arial" w:cs="Arial"/>
          <w:sz w:val="20"/>
          <w:szCs w:val="20"/>
        </w:rPr>
        <w:t>In order to maintain or adjust the capital structure, the Group may adjust the amount of dividends paid to shareholders, return capital to shareholders, issue new shares, or sell assets to reduce debt.</w:t>
      </w:r>
    </w:p>
    <w:p w:rsidR="005F7B22" w:rsidRPr="006C4D30" w:rsidP="00CC0741">
      <w:pPr>
        <w:ind w:left="540"/>
        <w:jc w:val="both"/>
        <w:rPr>
          <w:rFonts w:ascii="Arial" w:hAnsi="Arial" w:cs="Arial"/>
          <w:sz w:val="20"/>
          <w:szCs w:val="20"/>
        </w:rPr>
      </w:pPr>
    </w:p>
    <w:p w:rsidR="001540B6" w:rsidRPr="006C4D30" w:rsidP="00CC0741">
      <w:pPr>
        <w:ind w:left="540"/>
        <w:jc w:val="both"/>
        <w:rPr>
          <w:rFonts w:ascii="Arial" w:hAnsi="Arial" w:cs="Arial"/>
          <w:sz w:val="20"/>
          <w:szCs w:val="20"/>
        </w:rPr>
      </w:pPr>
    </w:p>
    <w:p w:rsidR="00C24219" w:rsidRPr="006C4D30" w:rsidP="008B1AD5">
      <w:pPr>
        <w:suppressAutoHyphens/>
        <w:ind w:left="540" w:hanging="540"/>
        <w:contextualSpacing/>
        <w:rPr>
          <w:rFonts w:ascii="Arial" w:hAnsi="Arial" w:cs="Arial"/>
          <w:b/>
          <w:bCs/>
          <w:snapToGrid w:val="0"/>
          <w:sz w:val="20"/>
          <w:szCs w:val="20"/>
          <w:lang w:eastAsia="th-TH"/>
        </w:rPr>
      </w:pPr>
      <w:r w:rsidRPr="006C4D30" w:rsidR="00505C13">
        <w:rPr>
          <w:rFonts w:ascii="Arial" w:hAnsi="Arial" w:cs="Arial"/>
          <w:b/>
          <w:bCs/>
          <w:snapToGrid w:val="0"/>
          <w:sz w:val="20"/>
          <w:szCs w:val="20"/>
          <w:lang w:eastAsia="th-TH"/>
        </w:rPr>
        <w:t>6</w:t>
      </w:r>
      <w:r w:rsidRPr="006C4D30" w:rsidR="00A24E95">
        <w:rPr>
          <w:rFonts w:ascii="Arial" w:hAnsi="Arial" w:cs="Arial"/>
          <w:b/>
          <w:bCs/>
          <w:snapToGrid w:val="0"/>
          <w:sz w:val="20"/>
          <w:szCs w:val="20"/>
          <w:lang w:eastAsia="th-TH"/>
        </w:rPr>
        <w:tab/>
      </w:r>
      <w:r w:rsidRPr="006C4D30">
        <w:rPr>
          <w:rFonts w:ascii="Arial" w:hAnsi="Arial" w:cs="Arial"/>
          <w:b/>
          <w:bCs/>
          <w:snapToGrid w:val="0"/>
          <w:sz w:val="20"/>
          <w:szCs w:val="20"/>
          <w:lang w:eastAsia="th-TH"/>
        </w:rPr>
        <w:t>Segment information</w:t>
      </w:r>
    </w:p>
    <w:p w:rsidR="00044EB2" w:rsidRPr="006C4D30" w:rsidP="00CC0741">
      <w:pPr>
        <w:suppressAutoHyphens/>
        <w:ind w:left="540"/>
        <w:contextualSpacing/>
        <w:jc w:val="both"/>
        <w:rPr>
          <w:rFonts w:ascii="Arial" w:eastAsia="Cordia New" w:hAnsi="Arial" w:cs="Arial"/>
          <w:sz w:val="20"/>
          <w:szCs w:val="20"/>
          <w:lang w:eastAsia="en-GB"/>
        </w:rPr>
      </w:pPr>
    </w:p>
    <w:p w:rsidR="005329E1" w:rsidRPr="006C4D30" w:rsidP="00CC0741">
      <w:pPr>
        <w:suppressAutoHyphens/>
        <w:ind w:left="540"/>
        <w:contextualSpacing/>
        <w:jc w:val="both"/>
        <w:rPr>
          <w:rFonts w:ascii="Arial" w:eastAsia="Cordia New" w:hAnsi="Arial" w:cs="Arial"/>
          <w:sz w:val="20"/>
          <w:szCs w:val="20"/>
          <w:lang w:eastAsia="en-GB"/>
        </w:rPr>
      </w:pPr>
    </w:p>
    <w:p w:rsidR="00C93C6D" w:rsidRPr="006C4D30" w:rsidP="00CC0741">
      <w:pPr>
        <w:suppressAutoHyphens/>
        <w:ind w:left="540"/>
        <w:contextualSpacing/>
        <w:jc w:val="both"/>
        <w:rPr>
          <w:rFonts w:ascii="Arial" w:eastAsia="Cordia New" w:hAnsi="Arial" w:cs="Arial"/>
          <w:sz w:val="20"/>
          <w:szCs w:val="20"/>
          <w:lang w:eastAsia="en-GB"/>
        </w:rPr>
      </w:pPr>
      <w:r w:rsidRPr="006C4D30">
        <w:rPr>
          <w:rFonts w:ascii="Arial" w:eastAsia="Cordia New" w:hAnsi="Arial" w:cs="Arial"/>
          <w:sz w:val="20"/>
          <w:szCs w:val="20"/>
          <w:lang w:eastAsia="en-GB"/>
        </w:rPr>
        <w:t>The Group has two</w:t>
      </w:r>
      <w:r w:rsidRPr="006C4D30" w:rsidR="006C6DF5">
        <w:rPr>
          <w:rFonts w:ascii="Arial" w:eastAsia="Cordia New" w:hAnsi="Arial" w:cs="Arial"/>
          <w:sz w:val="20"/>
          <w:szCs w:val="20"/>
          <w:lang w:eastAsia="en-GB"/>
        </w:rPr>
        <w:t xml:space="preserve"> reportable</w:t>
      </w:r>
      <w:r w:rsidRPr="006C4D30">
        <w:rPr>
          <w:rFonts w:ascii="Arial" w:eastAsia="Cordia New" w:hAnsi="Arial" w:cs="Arial"/>
          <w:sz w:val="20"/>
          <w:szCs w:val="20"/>
          <w:lang w:eastAsia="en-GB"/>
        </w:rPr>
        <w:t xml:space="preserve"> segments report which are comprised of electricity generation and other businesses. </w:t>
      </w:r>
    </w:p>
    <w:p w:rsidR="006C6DF5" w:rsidRPr="006C4D30" w:rsidP="00CC0741">
      <w:pPr>
        <w:suppressAutoHyphens/>
        <w:ind w:left="540"/>
        <w:contextualSpacing/>
        <w:jc w:val="both"/>
        <w:rPr>
          <w:rFonts w:ascii="Arial" w:eastAsia="Cordia New" w:hAnsi="Arial" w:cs="Arial"/>
          <w:sz w:val="20"/>
          <w:szCs w:val="20"/>
          <w:lang w:eastAsia="en-GB"/>
        </w:rPr>
      </w:pPr>
    </w:p>
    <w:p w:rsidR="006C6DF5" w:rsidRPr="006C4D30" w:rsidP="006C6DF5">
      <w:pPr>
        <w:pStyle w:val="ListParagraph"/>
        <w:numPr>
          <w:ilvl w:val="0"/>
          <w:numId w:val="8"/>
        </w:numPr>
        <w:suppressAutoHyphens/>
        <w:jc w:val="both"/>
        <w:rPr>
          <w:rFonts w:eastAsia="Cordia New" w:cs="Arial"/>
          <w:sz w:val="20"/>
          <w:szCs w:val="20"/>
          <w:lang w:eastAsia="en-GB"/>
        </w:rPr>
      </w:pPr>
      <w:r w:rsidRPr="006C4D30">
        <w:rPr>
          <w:rFonts w:eastAsia="Cordia New" w:cs="Arial"/>
          <w:sz w:val="20"/>
          <w:szCs w:val="20"/>
          <w:lang w:eastAsia="en-GB"/>
        </w:rPr>
        <w:t xml:space="preserve">Electricity generation: This segment is engaged in the generation </w:t>
      </w:r>
      <w:r w:rsidRPr="006C4D30" w:rsidR="009257EF">
        <w:rPr>
          <w:rFonts w:eastAsia="Cordia New" w:cs="Arial"/>
          <w:sz w:val="20"/>
          <w:szCs w:val="20"/>
          <w:lang w:eastAsia="en-GB"/>
        </w:rPr>
        <w:t xml:space="preserve">and distribution of electricity </w:t>
      </w:r>
      <w:r w:rsidRPr="006C4D30">
        <w:rPr>
          <w:rFonts w:eastAsia="Cordia New" w:cs="Arial"/>
          <w:sz w:val="20"/>
          <w:szCs w:val="20"/>
          <w:lang w:eastAsia="en-GB"/>
        </w:rPr>
        <w:t>for the government sectors and industrial users both in Thailand and overseas.</w:t>
      </w:r>
    </w:p>
    <w:p w:rsidR="006C6DF5" w:rsidRPr="006C4D30" w:rsidP="00CC0741">
      <w:pPr>
        <w:suppressAutoHyphens/>
        <w:ind w:left="900"/>
        <w:jc w:val="both"/>
        <w:rPr>
          <w:rFonts w:ascii="Arial" w:eastAsia="Cordia New" w:hAnsi="Arial" w:cs="Arial"/>
          <w:sz w:val="20"/>
          <w:szCs w:val="20"/>
          <w:lang w:eastAsia="en-GB"/>
        </w:rPr>
      </w:pPr>
    </w:p>
    <w:p w:rsidR="006C6DF5" w:rsidRPr="006C4D30" w:rsidP="006C6DF5">
      <w:pPr>
        <w:pStyle w:val="ListParagraph"/>
        <w:numPr>
          <w:ilvl w:val="0"/>
          <w:numId w:val="8"/>
        </w:numPr>
        <w:suppressAutoHyphens/>
        <w:jc w:val="both"/>
        <w:rPr>
          <w:rFonts w:eastAsia="Cordia New" w:cs="Arial"/>
          <w:sz w:val="20"/>
          <w:szCs w:val="20"/>
          <w:lang w:eastAsia="en-GB"/>
        </w:rPr>
      </w:pPr>
      <w:r w:rsidRPr="006C4D30">
        <w:rPr>
          <w:rFonts w:eastAsia="Cordia New" w:cs="Arial"/>
          <w:sz w:val="20"/>
          <w:szCs w:val="20"/>
          <w:lang w:eastAsia="en-GB"/>
        </w:rPr>
        <w:t>Other busine</w:t>
      </w:r>
      <w:r w:rsidRPr="006C4D30" w:rsidR="00EA1C0C">
        <w:rPr>
          <w:rFonts w:eastAsia="Cordia New" w:cs="Arial"/>
          <w:sz w:val="20"/>
          <w:szCs w:val="20"/>
          <w:lang w:eastAsia="en-GB"/>
        </w:rPr>
        <w:t xml:space="preserve">sses: This segment is engaged in </w:t>
      </w:r>
      <w:r w:rsidRPr="006C4D30">
        <w:rPr>
          <w:rFonts w:eastAsia="Cordia New" w:cs="Arial"/>
          <w:sz w:val="20"/>
          <w:szCs w:val="20"/>
          <w:lang w:eastAsia="en-GB"/>
        </w:rPr>
        <w:t>holding companies,</w:t>
      </w:r>
      <w:r w:rsidRPr="006C4D30" w:rsidR="00776E4B">
        <w:rPr>
          <w:rFonts w:eastAsia="Cordia New" w:cs="Arial"/>
          <w:sz w:val="20"/>
          <w:szCs w:val="20"/>
          <w:lang w:eastAsia="en-GB"/>
        </w:rPr>
        <w:t xml:space="preserve"> debentures issuance and</w:t>
      </w:r>
      <w:r w:rsidRPr="006C4D30">
        <w:rPr>
          <w:rFonts w:eastAsia="Cordia New" w:cs="Arial"/>
          <w:sz w:val="20"/>
          <w:szCs w:val="20"/>
          <w:lang w:eastAsia="en-GB"/>
        </w:rPr>
        <w:t xml:space="preserve"> maintenance and operatin</w:t>
      </w:r>
      <w:r w:rsidRPr="006C4D30" w:rsidR="00EA1C0C">
        <w:rPr>
          <w:rFonts w:eastAsia="Cordia New" w:cs="Arial"/>
          <w:sz w:val="20"/>
          <w:szCs w:val="20"/>
          <w:lang w:eastAsia="en-GB"/>
        </w:rPr>
        <w:t xml:space="preserve">g services for power plants. </w:t>
      </w:r>
    </w:p>
    <w:p w:rsidR="00E87D57" w:rsidRPr="006C4D30" w:rsidP="00E87D57">
      <w:pPr>
        <w:suppressAutoHyphens/>
        <w:ind w:left="540"/>
        <w:contextualSpacing/>
        <w:jc w:val="both"/>
        <w:rPr>
          <w:rFonts w:ascii="Arial" w:eastAsia="Cordia New" w:hAnsi="Arial" w:cs="Arial"/>
          <w:sz w:val="20"/>
          <w:szCs w:val="20"/>
          <w:lang w:eastAsia="en-GB"/>
        </w:rPr>
      </w:pPr>
    </w:p>
    <w:p w:rsidR="00E87D57" w:rsidRPr="006C4D30" w:rsidP="00E87D57">
      <w:pPr>
        <w:suppressAutoHyphens/>
        <w:ind w:left="540"/>
        <w:contextualSpacing/>
        <w:jc w:val="both"/>
        <w:rPr>
          <w:rFonts w:ascii="Arial" w:eastAsia="Cordia New" w:hAnsi="Arial" w:cs="Arial"/>
          <w:sz w:val="20"/>
          <w:szCs w:val="20"/>
          <w:lang w:eastAsia="en-GB"/>
        </w:rPr>
      </w:pPr>
      <w:r w:rsidRPr="006C4D30">
        <w:rPr>
          <w:rFonts w:ascii="Arial" w:eastAsia="Cordia New" w:hAnsi="Arial" w:cs="Arial"/>
          <w:sz w:val="20"/>
          <w:szCs w:val="20"/>
          <w:lang w:eastAsia="en-GB"/>
        </w:rPr>
        <w:t xml:space="preserve">The </w:t>
      </w:r>
      <w:r w:rsidRPr="006C4D30" w:rsidR="002300DE">
        <w:rPr>
          <w:rFonts w:ascii="Arial" w:eastAsia="Cordia New" w:hAnsi="Arial" w:cs="Arial"/>
          <w:sz w:val="20"/>
          <w:szCs w:val="20"/>
          <w:lang w:eastAsia="en-GB"/>
        </w:rPr>
        <w:t>B</w:t>
      </w:r>
      <w:r w:rsidRPr="006C4D30">
        <w:rPr>
          <w:rFonts w:ascii="Arial" w:eastAsia="Cordia New" w:hAnsi="Arial" w:cs="Arial"/>
          <w:sz w:val="20"/>
          <w:szCs w:val="20"/>
          <w:lang w:eastAsia="en-GB"/>
        </w:rPr>
        <w:t xml:space="preserve">oard of </w:t>
      </w:r>
      <w:r w:rsidRPr="006C4D30" w:rsidR="002300DE">
        <w:rPr>
          <w:rFonts w:ascii="Arial" w:eastAsia="Cordia New" w:hAnsi="Arial" w:cs="Arial"/>
          <w:sz w:val="20"/>
          <w:szCs w:val="20"/>
          <w:lang w:eastAsia="en-GB"/>
        </w:rPr>
        <w:t>D</w:t>
      </w:r>
      <w:r w:rsidRPr="006C4D30">
        <w:rPr>
          <w:rFonts w:ascii="Arial" w:eastAsia="Cordia New" w:hAnsi="Arial" w:cs="Arial"/>
          <w:sz w:val="20"/>
          <w:szCs w:val="20"/>
          <w:lang w:eastAsia="en-GB"/>
        </w:rPr>
        <w:t>irectors primarily uses a measure of segment profit</w:t>
      </w:r>
      <w:r w:rsidRPr="006C4D30" w:rsidR="000524BB">
        <w:rPr>
          <w:rFonts w:ascii="Arial" w:eastAsia="Cordia New" w:hAnsi="Arial" w:cs="Arial"/>
          <w:sz w:val="20"/>
          <w:szCs w:val="20"/>
          <w:lang w:eastAsia="en-GB"/>
        </w:rPr>
        <w:t xml:space="preserve"> before tax</w:t>
      </w:r>
      <w:r w:rsidRPr="006C4D30">
        <w:rPr>
          <w:rFonts w:ascii="Arial" w:eastAsia="Cordia New" w:hAnsi="Arial" w:cs="Arial"/>
          <w:sz w:val="20"/>
          <w:szCs w:val="20"/>
          <w:lang w:eastAsia="en-GB"/>
        </w:rPr>
        <w:t>, which is derived on a basis consistent with the measurement of profit for the years in the consolidated financial statements.</w:t>
      </w:r>
    </w:p>
    <w:p w:rsidR="00B61AB3" w:rsidRPr="006C4D30" w:rsidP="006A5E3F">
      <w:pPr>
        <w:suppressAutoHyphens/>
        <w:ind w:left="540"/>
        <w:contextualSpacing/>
        <w:jc w:val="both"/>
        <w:rPr>
          <w:rFonts w:ascii="Arial" w:eastAsia="Cordia New" w:hAnsi="Arial" w:cs="Arial"/>
          <w:sz w:val="20"/>
          <w:szCs w:val="20"/>
          <w:lang w:eastAsia="en-GB"/>
        </w:rPr>
      </w:pPr>
    </w:p>
    <w:tbl>
      <w:tblPr>
        <w:tblStyle w:val="TableNormal"/>
        <w:tblW w:w="9461" w:type="dxa"/>
        <w:tblLayout w:type="fixed"/>
        <w:tblLook w:val="00A0"/>
      </w:tblPr>
      <w:tblGrid>
        <w:gridCol w:w="4925"/>
        <w:gridCol w:w="1620"/>
        <w:gridCol w:w="1404"/>
        <w:gridCol w:w="1512"/>
      </w:tblGrid>
      <w:tr w:rsidTr="0072235B">
        <w:tblPrEx>
          <w:tblW w:w="9461" w:type="dxa"/>
          <w:tblLayout w:type="fixed"/>
          <w:tblLook w:val="00A0"/>
        </w:tblPrEx>
        <w:tc>
          <w:tcPr>
            <w:tcW w:w="4925" w:type="dxa"/>
            <w:vAlign w:val="bottom"/>
          </w:tcPr>
          <w:p w:rsidR="00D856D8" w:rsidRPr="006C4D30" w:rsidP="00D856D8">
            <w:pPr>
              <w:autoSpaceDE w:val="0"/>
              <w:autoSpaceDN w:val="0"/>
              <w:adjustRightInd w:val="0"/>
              <w:ind w:left="432"/>
              <w:rPr>
                <w:rFonts w:ascii="Arial" w:eastAsia="Cordia New" w:hAnsi="Arial" w:cs="Arial"/>
                <w:b/>
                <w:bCs/>
                <w:sz w:val="20"/>
                <w:szCs w:val="20"/>
                <w:lang w:eastAsia="en-GB"/>
              </w:rPr>
            </w:pPr>
          </w:p>
        </w:tc>
        <w:tc>
          <w:tcPr>
            <w:tcW w:w="4536" w:type="dxa"/>
            <w:gridSpan w:val="3"/>
            <w:vAlign w:val="bottom"/>
          </w:tcPr>
          <w:p w:rsidR="00D856D8" w:rsidRPr="006C4D30" w:rsidP="0072235B">
            <w:pPr>
              <w:pBdr>
                <w:bottom w:val="single" w:sz="4" w:space="1" w:color="auto"/>
              </w:pBdr>
              <w:autoSpaceDE w:val="0"/>
              <w:autoSpaceDN w:val="0"/>
              <w:adjustRightInd w:val="0"/>
              <w:ind w:right="-72"/>
              <w:jc w:val="center"/>
              <w:rPr>
                <w:rFonts w:ascii="Arial" w:eastAsia="Cordia New" w:hAnsi="Arial" w:cs="Arial"/>
                <w:b/>
                <w:bCs/>
                <w:sz w:val="20"/>
                <w:szCs w:val="20"/>
                <w:lang w:eastAsia="en-GB"/>
              </w:rPr>
            </w:pPr>
            <w:r w:rsidRPr="006C4D30">
              <w:rPr>
                <w:rFonts w:ascii="Arial" w:eastAsia="Cordia New" w:hAnsi="Arial" w:cs="Arial"/>
                <w:b/>
                <w:bCs/>
                <w:sz w:val="20"/>
                <w:szCs w:val="20"/>
                <w:lang w:eastAsia="en-GB"/>
              </w:rPr>
              <w:t>Consolidated financial statements</w:t>
            </w:r>
          </w:p>
        </w:tc>
      </w:tr>
      <w:tr w:rsidTr="0072235B">
        <w:tblPrEx>
          <w:tblW w:w="9461" w:type="dxa"/>
          <w:tblLayout w:type="fixed"/>
          <w:tblLook w:val="00A0"/>
        </w:tblPrEx>
        <w:tc>
          <w:tcPr>
            <w:tcW w:w="4925" w:type="dxa"/>
            <w:vAlign w:val="bottom"/>
          </w:tcPr>
          <w:p w:rsidR="00D856D8" w:rsidRPr="006C4D30" w:rsidP="00D856D8">
            <w:pPr>
              <w:autoSpaceDE w:val="0"/>
              <w:autoSpaceDN w:val="0"/>
              <w:adjustRightInd w:val="0"/>
              <w:ind w:left="432"/>
              <w:rPr>
                <w:rFonts w:ascii="Arial" w:eastAsia="Cordia New" w:hAnsi="Arial" w:cs="Arial"/>
                <w:b/>
                <w:bCs/>
                <w:sz w:val="20"/>
                <w:szCs w:val="20"/>
                <w:lang w:eastAsia="en-GB"/>
              </w:rPr>
            </w:pPr>
          </w:p>
        </w:tc>
        <w:tc>
          <w:tcPr>
            <w:tcW w:w="1620" w:type="dxa"/>
            <w:vAlign w:val="bottom"/>
          </w:tcPr>
          <w:p w:rsidR="00D856D8" w:rsidRPr="006C4D30" w:rsidP="0072235B">
            <w:pPr>
              <w:autoSpaceDE w:val="0"/>
              <w:autoSpaceDN w:val="0"/>
              <w:adjustRightInd w:val="0"/>
              <w:ind w:right="-72"/>
              <w:jc w:val="right"/>
              <w:rPr>
                <w:rFonts w:ascii="Arial" w:eastAsia="Cordia New" w:hAnsi="Arial" w:cs="Arial"/>
                <w:b/>
                <w:bCs/>
                <w:sz w:val="20"/>
                <w:szCs w:val="20"/>
                <w:lang w:eastAsia="en-GB"/>
              </w:rPr>
            </w:pPr>
            <w:r w:rsidRPr="006C4D30">
              <w:rPr>
                <w:rFonts w:ascii="Arial" w:eastAsia="Cordia New" w:hAnsi="Arial" w:cs="Arial"/>
                <w:b/>
                <w:bCs/>
                <w:sz w:val="20"/>
                <w:szCs w:val="20"/>
                <w:lang w:eastAsia="en-GB"/>
              </w:rPr>
              <w:t>Electricity</w:t>
            </w:r>
          </w:p>
        </w:tc>
        <w:tc>
          <w:tcPr>
            <w:tcW w:w="1404" w:type="dxa"/>
            <w:vAlign w:val="bottom"/>
          </w:tcPr>
          <w:p w:rsidR="00D856D8" w:rsidRPr="006C4D30" w:rsidP="0072235B">
            <w:pPr>
              <w:autoSpaceDE w:val="0"/>
              <w:autoSpaceDN w:val="0"/>
              <w:adjustRightInd w:val="0"/>
              <w:ind w:right="-72"/>
              <w:jc w:val="right"/>
              <w:rPr>
                <w:rFonts w:ascii="Arial" w:eastAsia="Cordia New" w:hAnsi="Arial" w:cs="Arial"/>
                <w:b/>
                <w:bCs/>
                <w:sz w:val="20"/>
                <w:szCs w:val="20"/>
                <w:lang w:eastAsia="en-GB"/>
              </w:rPr>
            </w:pPr>
            <w:r w:rsidRPr="006C4D30">
              <w:rPr>
                <w:rFonts w:ascii="Arial" w:eastAsia="Cordia New" w:hAnsi="Arial" w:cs="Arial"/>
                <w:b/>
                <w:bCs/>
                <w:sz w:val="20"/>
                <w:szCs w:val="20"/>
                <w:lang w:eastAsia="en-GB"/>
              </w:rPr>
              <w:t>Other</w:t>
            </w:r>
          </w:p>
        </w:tc>
        <w:tc>
          <w:tcPr>
            <w:tcW w:w="1512" w:type="dxa"/>
            <w:vAlign w:val="bottom"/>
          </w:tcPr>
          <w:p w:rsidR="00D856D8" w:rsidRPr="006C4D30" w:rsidP="0072235B">
            <w:pPr>
              <w:autoSpaceDE w:val="0"/>
              <w:autoSpaceDN w:val="0"/>
              <w:adjustRightInd w:val="0"/>
              <w:ind w:right="-72"/>
              <w:rPr>
                <w:rFonts w:ascii="Arial" w:eastAsia="Cordia New" w:hAnsi="Arial" w:cs="Arial"/>
                <w:b/>
                <w:bCs/>
                <w:sz w:val="20"/>
                <w:szCs w:val="20"/>
                <w:lang w:eastAsia="en-GB"/>
              </w:rPr>
            </w:pPr>
          </w:p>
        </w:tc>
      </w:tr>
      <w:tr w:rsidTr="0072235B">
        <w:tblPrEx>
          <w:tblW w:w="9461" w:type="dxa"/>
          <w:tblLayout w:type="fixed"/>
          <w:tblLook w:val="00A0"/>
        </w:tblPrEx>
        <w:tc>
          <w:tcPr>
            <w:tcW w:w="4925" w:type="dxa"/>
            <w:vAlign w:val="bottom"/>
          </w:tcPr>
          <w:p w:rsidR="00D856D8" w:rsidRPr="006C4D30" w:rsidP="00D856D8">
            <w:pPr>
              <w:autoSpaceDE w:val="0"/>
              <w:autoSpaceDN w:val="0"/>
              <w:adjustRightInd w:val="0"/>
              <w:ind w:left="432"/>
              <w:rPr>
                <w:rFonts w:ascii="Arial" w:eastAsia="Cordia New" w:hAnsi="Arial" w:cs="Arial"/>
                <w:b/>
                <w:bCs/>
                <w:sz w:val="20"/>
                <w:szCs w:val="20"/>
                <w:lang w:eastAsia="en-GB"/>
              </w:rPr>
            </w:pPr>
          </w:p>
        </w:tc>
        <w:tc>
          <w:tcPr>
            <w:tcW w:w="1620" w:type="dxa"/>
            <w:vAlign w:val="bottom"/>
          </w:tcPr>
          <w:p w:rsidR="00D856D8" w:rsidRPr="006C4D30" w:rsidP="0072235B">
            <w:pPr>
              <w:autoSpaceDE w:val="0"/>
              <w:autoSpaceDN w:val="0"/>
              <w:adjustRightInd w:val="0"/>
              <w:ind w:right="-72"/>
              <w:jc w:val="right"/>
              <w:rPr>
                <w:rFonts w:ascii="Arial" w:eastAsia="Cordia New" w:hAnsi="Arial" w:cs="Arial"/>
                <w:b/>
                <w:bCs/>
                <w:sz w:val="20"/>
                <w:szCs w:val="20"/>
                <w:lang w:eastAsia="en-GB"/>
              </w:rPr>
            </w:pPr>
            <w:r w:rsidRPr="006C4D30">
              <w:rPr>
                <w:rFonts w:ascii="Arial" w:eastAsia="Cordia New" w:hAnsi="Arial" w:cs="Arial"/>
                <w:b/>
                <w:bCs/>
                <w:sz w:val="20"/>
                <w:szCs w:val="20"/>
                <w:lang w:eastAsia="en-GB"/>
              </w:rPr>
              <w:t>generation</w:t>
            </w:r>
          </w:p>
        </w:tc>
        <w:tc>
          <w:tcPr>
            <w:tcW w:w="1404" w:type="dxa"/>
            <w:vAlign w:val="bottom"/>
          </w:tcPr>
          <w:p w:rsidR="00D856D8" w:rsidRPr="006C4D30" w:rsidP="0072235B">
            <w:pPr>
              <w:autoSpaceDE w:val="0"/>
              <w:autoSpaceDN w:val="0"/>
              <w:adjustRightInd w:val="0"/>
              <w:ind w:right="-72"/>
              <w:jc w:val="right"/>
              <w:rPr>
                <w:rFonts w:ascii="Arial" w:eastAsia="Cordia New" w:hAnsi="Arial" w:cs="Arial"/>
                <w:b/>
                <w:bCs/>
                <w:sz w:val="20"/>
                <w:szCs w:val="20"/>
                <w:lang w:eastAsia="en-GB"/>
              </w:rPr>
            </w:pPr>
            <w:r w:rsidRPr="006C4D30">
              <w:rPr>
                <w:rFonts w:ascii="Arial" w:eastAsia="Cordia New" w:hAnsi="Arial" w:cs="Arial"/>
                <w:b/>
                <w:bCs/>
                <w:sz w:val="20"/>
                <w:szCs w:val="20"/>
                <w:lang w:eastAsia="en-GB"/>
              </w:rPr>
              <w:t>businesses</w:t>
            </w:r>
          </w:p>
        </w:tc>
        <w:tc>
          <w:tcPr>
            <w:tcW w:w="1512" w:type="dxa"/>
            <w:vAlign w:val="bottom"/>
          </w:tcPr>
          <w:p w:rsidR="00D856D8" w:rsidRPr="006C4D30" w:rsidP="0072235B">
            <w:pPr>
              <w:autoSpaceDE w:val="0"/>
              <w:autoSpaceDN w:val="0"/>
              <w:adjustRightInd w:val="0"/>
              <w:ind w:right="-72"/>
              <w:jc w:val="right"/>
              <w:rPr>
                <w:rFonts w:ascii="Arial" w:eastAsia="Cordia New" w:hAnsi="Arial" w:cs="Arial"/>
                <w:b/>
                <w:bCs/>
                <w:sz w:val="20"/>
                <w:szCs w:val="20"/>
                <w:lang w:eastAsia="en-GB"/>
              </w:rPr>
            </w:pPr>
            <w:r w:rsidRPr="006C4D30">
              <w:rPr>
                <w:rFonts w:ascii="Arial" w:eastAsia="Cordia New" w:hAnsi="Arial" w:cs="Arial"/>
                <w:b/>
                <w:bCs/>
                <w:sz w:val="20"/>
                <w:szCs w:val="20"/>
                <w:lang w:eastAsia="en-GB"/>
              </w:rPr>
              <w:t>Total</w:t>
            </w:r>
          </w:p>
        </w:tc>
      </w:tr>
      <w:tr w:rsidTr="0072235B">
        <w:tblPrEx>
          <w:tblW w:w="9461" w:type="dxa"/>
          <w:tblLayout w:type="fixed"/>
          <w:tblLook w:val="00A0"/>
        </w:tblPrEx>
        <w:tc>
          <w:tcPr>
            <w:tcW w:w="4925" w:type="dxa"/>
            <w:vAlign w:val="bottom"/>
          </w:tcPr>
          <w:p w:rsidR="00D856D8" w:rsidRPr="006C4D30" w:rsidP="00D856D8">
            <w:pPr>
              <w:autoSpaceDE w:val="0"/>
              <w:autoSpaceDN w:val="0"/>
              <w:adjustRightInd w:val="0"/>
              <w:ind w:left="432"/>
              <w:rPr>
                <w:rFonts w:ascii="Arial" w:eastAsia="Cordia New" w:hAnsi="Arial" w:cs="Arial"/>
                <w:b/>
                <w:bCs/>
                <w:sz w:val="20"/>
                <w:szCs w:val="20"/>
                <w:lang w:eastAsia="en-GB"/>
              </w:rPr>
            </w:pPr>
            <w:r w:rsidRPr="006C4D30">
              <w:rPr>
                <w:rFonts w:ascii="Arial" w:eastAsia="Cordia New" w:hAnsi="Arial" w:cs="Arial"/>
                <w:b/>
                <w:bCs/>
                <w:sz w:val="20"/>
                <w:szCs w:val="20"/>
                <w:lang w:eastAsia="en-GB"/>
              </w:rPr>
              <w:t>For the year ended 31 December 2018</w:t>
            </w:r>
          </w:p>
        </w:tc>
        <w:tc>
          <w:tcPr>
            <w:tcW w:w="1620" w:type="dxa"/>
            <w:vAlign w:val="bottom"/>
          </w:tcPr>
          <w:p w:rsidR="00D856D8" w:rsidRPr="006C4D30" w:rsidP="0072235B">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6C4D30" w:rsidR="00617107">
              <w:rPr>
                <w:rFonts w:ascii="Arial" w:eastAsia="Cordia New" w:hAnsi="Arial" w:cs="Arial"/>
                <w:b/>
                <w:bCs/>
                <w:sz w:val="20"/>
                <w:szCs w:val="20"/>
                <w:lang w:eastAsia="en-GB"/>
              </w:rPr>
              <w:t>Baht</w:t>
            </w:r>
            <w:r w:rsidRPr="006C4D30" w:rsidR="00E811F2">
              <w:rPr>
                <w:rFonts w:ascii="Arial" w:eastAsia="Cordia New" w:hAnsi="Arial" w:cs="Arial"/>
                <w:b/>
                <w:bCs/>
                <w:sz w:val="20"/>
                <w:szCs w:val="20"/>
                <w:lang w:eastAsia="en-GB"/>
              </w:rPr>
              <w:t xml:space="preserve"> </w:t>
            </w:r>
            <w:r w:rsidRPr="006C4D30" w:rsidR="00617107">
              <w:rPr>
                <w:rFonts w:ascii="Arial" w:eastAsia="Cordia New" w:hAnsi="Arial" w:cs="Arial"/>
                <w:b/>
                <w:bCs/>
                <w:sz w:val="20"/>
                <w:szCs w:val="20"/>
                <w:lang w:eastAsia="en-GB"/>
              </w:rPr>
              <w:t>’000</w:t>
            </w:r>
          </w:p>
        </w:tc>
        <w:tc>
          <w:tcPr>
            <w:tcW w:w="1404" w:type="dxa"/>
            <w:vAlign w:val="bottom"/>
          </w:tcPr>
          <w:p w:rsidR="00D856D8" w:rsidRPr="006C4D30" w:rsidP="0072235B">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6C4D30">
              <w:rPr>
                <w:rFonts w:ascii="Arial" w:eastAsia="Cordia New" w:hAnsi="Arial" w:cs="Arial"/>
                <w:b/>
                <w:bCs/>
                <w:sz w:val="20"/>
                <w:szCs w:val="20"/>
                <w:lang w:eastAsia="en-GB"/>
              </w:rPr>
              <w:t xml:space="preserve"> </w:t>
            </w:r>
            <w:r w:rsidRPr="006C4D30" w:rsidR="00617107">
              <w:rPr>
                <w:rFonts w:ascii="Arial" w:eastAsia="Cordia New" w:hAnsi="Arial" w:cs="Arial"/>
                <w:b/>
                <w:bCs/>
                <w:sz w:val="20"/>
                <w:szCs w:val="20"/>
                <w:lang w:eastAsia="en-GB"/>
              </w:rPr>
              <w:t>Baht</w:t>
            </w:r>
            <w:r w:rsidRPr="006C4D30" w:rsidR="00E811F2">
              <w:rPr>
                <w:rFonts w:ascii="Arial" w:eastAsia="Cordia New" w:hAnsi="Arial" w:cs="Arial"/>
                <w:b/>
                <w:bCs/>
                <w:sz w:val="20"/>
                <w:szCs w:val="20"/>
                <w:lang w:eastAsia="en-GB"/>
              </w:rPr>
              <w:t xml:space="preserve"> </w:t>
            </w:r>
            <w:r w:rsidRPr="006C4D30" w:rsidR="00617107">
              <w:rPr>
                <w:rFonts w:ascii="Arial" w:eastAsia="Cordia New" w:hAnsi="Arial" w:cs="Arial"/>
                <w:b/>
                <w:bCs/>
                <w:sz w:val="20"/>
                <w:szCs w:val="20"/>
                <w:lang w:eastAsia="en-GB"/>
              </w:rPr>
              <w:t>’000</w:t>
            </w:r>
          </w:p>
        </w:tc>
        <w:tc>
          <w:tcPr>
            <w:tcW w:w="1512" w:type="dxa"/>
            <w:vAlign w:val="bottom"/>
          </w:tcPr>
          <w:p w:rsidR="00D856D8" w:rsidRPr="006C4D30" w:rsidP="0072235B">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6C4D30" w:rsidR="00617107">
              <w:rPr>
                <w:rFonts w:ascii="Arial" w:eastAsia="Cordia New" w:hAnsi="Arial" w:cs="Arial"/>
                <w:b/>
                <w:bCs/>
                <w:sz w:val="20"/>
                <w:szCs w:val="20"/>
                <w:lang w:eastAsia="en-GB"/>
              </w:rPr>
              <w:t>Baht</w:t>
            </w:r>
            <w:r w:rsidRPr="006C4D30" w:rsidR="00E811F2">
              <w:rPr>
                <w:rFonts w:ascii="Arial" w:eastAsia="Cordia New" w:hAnsi="Arial" w:cs="Arial"/>
                <w:b/>
                <w:bCs/>
                <w:sz w:val="20"/>
                <w:szCs w:val="20"/>
                <w:lang w:eastAsia="en-GB"/>
              </w:rPr>
              <w:t xml:space="preserve"> </w:t>
            </w:r>
            <w:r w:rsidRPr="006C4D30" w:rsidR="00617107">
              <w:rPr>
                <w:rFonts w:ascii="Arial" w:eastAsia="Cordia New" w:hAnsi="Arial" w:cs="Arial"/>
                <w:b/>
                <w:bCs/>
                <w:sz w:val="20"/>
                <w:szCs w:val="20"/>
                <w:lang w:eastAsia="en-GB"/>
              </w:rPr>
              <w:t>’000</w:t>
            </w:r>
          </w:p>
        </w:tc>
      </w:tr>
      <w:tr w:rsidTr="0072235B">
        <w:tblPrEx>
          <w:tblW w:w="9461" w:type="dxa"/>
          <w:tblLayout w:type="fixed"/>
          <w:tblLook w:val="00A0"/>
        </w:tblPrEx>
        <w:tc>
          <w:tcPr>
            <w:tcW w:w="4925" w:type="dxa"/>
            <w:vAlign w:val="bottom"/>
          </w:tcPr>
          <w:p w:rsidR="00D856D8" w:rsidRPr="006C4D30" w:rsidP="00D856D8">
            <w:pPr>
              <w:autoSpaceDE w:val="0"/>
              <w:autoSpaceDN w:val="0"/>
              <w:adjustRightInd w:val="0"/>
              <w:ind w:left="432"/>
              <w:rPr>
                <w:rFonts w:ascii="Arial" w:eastAsia="Cordia New" w:hAnsi="Arial" w:cs="Arial"/>
                <w:b/>
                <w:bCs/>
                <w:sz w:val="12"/>
                <w:szCs w:val="12"/>
                <w:lang w:eastAsia="en-GB"/>
              </w:rPr>
            </w:pPr>
          </w:p>
        </w:tc>
        <w:tc>
          <w:tcPr>
            <w:tcW w:w="1620" w:type="dxa"/>
            <w:vAlign w:val="bottom"/>
          </w:tcPr>
          <w:p w:rsidR="00D856D8" w:rsidRPr="006C4D30" w:rsidP="0072235B">
            <w:pPr>
              <w:autoSpaceDE w:val="0"/>
              <w:autoSpaceDN w:val="0"/>
              <w:adjustRightInd w:val="0"/>
              <w:ind w:right="-72"/>
              <w:jc w:val="right"/>
              <w:rPr>
                <w:rFonts w:ascii="Arial" w:eastAsia="Cordia New" w:hAnsi="Arial" w:cs="Arial"/>
                <w:b/>
                <w:bCs/>
                <w:sz w:val="12"/>
                <w:szCs w:val="12"/>
                <w:lang w:eastAsia="en-GB"/>
              </w:rPr>
            </w:pPr>
          </w:p>
        </w:tc>
        <w:tc>
          <w:tcPr>
            <w:tcW w:w="1404" w:type="dxa"/>
            <w:vAlign w:val="bottom"/>
          </w:tcPr>
          <w:p w:rsidR="00D856D8" w:rsidRPr="006C4D30" w:rsidP="0072235B">
            <w:pPr>
              <w:autoSpaceDE w:val="0"/>
              <w:autoSpaceDN w:val="0"/>
              <w:adjustRightInd w:val="0"/>
              <w:ind w:right="-72"/>
              <w:jc w:val="right"/>
              <w:rPr>
                <w:rFonts w:ascii="Arial" w:eastAsia="Cordia New" w:hAnsi="Arial" w:cs="Arial"/>
                <w:b/>
                <w:bCs/>
                <w:sz w:val="12"/>
                <w:szCs w:val="12"/>
                <w:lang w:eastAsia="en-GB"/>
              </w:rPr>
            </w:pPr>
          </w:p>
        </w:tc>
        <w:tc>
          <w:tcPr>
            <w:tcW w:w="1512" w:type="dxa"/>
            <w:vAlign w:val="bottom"/>
          </w:tcPr>
          <w:p w:rsidR="00D856D8" w:rsidRPr="006C4D30" w:rsidP="0072235B">
            <w:pPr>
              <w:autoSpaceDE w:val="0"/>
              <w:autoSpaceDN w:val="0"/>
              <w:adjustRightInd w:val="0"/>
              <w:ind w:right="-72"/>
              <w:rPr>
                <w:rFonts w:ascii="Arial" w:eastAsia="Cordia New" w:hAnsi="Arial" w:cs="Arial"/>
                <w:b/>
                <w:bCs/>
                <w:sz w:val="12"/>
                <w:szCs w:val="12"/>
                <w:lang w:eastAsia="en-GB"/>
              </w:rPr>
            </w:pPr>
          </w:p>
        </w:tc>
      </w:tr>
      <w:tr w:rsidTr="0072235B">
        <w:tblPrEx>
          <w:tblW w:w="9461" w:type="dxa"/>
          <w:tblLayout w:type="fixed"/>
          <w:tblLook w:val="00A0"/>
        </w:tblPrEx>
        <w:trPr>
          <w:trHeight w:val="215"/>
        </w:trPr>
        <w:tc>
          <w:tcPr>
            <w:tcW w:w="4925" w:type="dxa"/>
            <w:vAlign w:val="bottom"/>
          </w:tcPr>
          <w:p w:rsidR="00D856D8" w:rsidRPr="006C4D30" w:rsidP="00D856D8">
            <w:pPr>
              <w:autoSpaceDE w:val="0"/>
              <w:autoSpaceDN w:val="0"/>
              <w:adjustRightInd w:val="0"/>
              <w:ind w:left="432"/>
              <w:rPr>
                <w:rFonts w:ascii="Arial" w:eastAsia="Cordia New" w:hAnsi="Arial" w:cs="Arial"/>
                <w:sz w:val="20"/>
                <w:szCs w:val="20"/>
                <w:lang w:eastAsia="en-GB"/>
              </w:rPr>
            </w:pPr>
            <w:r w:rsidRPr="006C4D30">
              <w:rPr>
                <w:rFonts w:ascii="Arial" w:eastAsia="Cordia New" w:hAnsi="Arial" w:cs="Arial"/>
                <w:sz w:val="20"/>
                <w:szCs w:val="20"/>
                <w:lang w:eastAsia="en-GB"/>
              </w:rPr>
              <w:t>Segment revenue</w:t>
            </w:r>
          </w:p>
        </w:tc>
        <w:tc>
          <w:tcPr>
            <w:tcW w:w="1620" w:type="dxa"/>
            <w:vAlign w:val="center"/>
          </w:tcPr>
          <w:p w:rsidR="00D856D8" w:rsidRPr="006C4D30" w:rsidP="0072235B">
            <w:pPr>
              <w:autoSpaceDE w:val="0"/>
              <w:autoSpaceDN w:val="0"/>
              <w:adjustRightInd w:val="0"/>
              <w:ind w:right="-72"/>
              <w:jc w:val="right"/>
              <w:rPr>
                <w:rFonts w:ascii="Arial" w:eastAsia="Cordia New" w:hAnsi="Arial" w:cs="Arial"/>
                <w:sz w:val="20"/>
                <w:szCs w:val="20"/>
                <w:lang w:eastAsia="en-GB"/>
              </w:rPr>
            </w:pPr>
            <w:r w:rsidRPr="006C4D30" w:rsidR="0081232F">
              <w:rPr>
                <w:rFonts w:ascii="Arial" w:eastAsia="Cordia New" w:hAnsi="Arial" w:cs="Arial"/>
                <w:sz w:val="20"/>
                <w:szCs w:val="20"/>
                <w:lang w:eastAsia="en-GB"/>
              </w:rPr>
              <w:t>37,752,492</w:t>
            </w:r>
          </w:p>
        </w:tc>
        <w:tc>
          <w:tcPr>
            <w:tcW w:w="1404" w:type="dxa"/>
            <w:vAlign w:val="center"/>
          </w:tcPr>
          <w:p w:rsidR="00D856D8" w:rsidRPr="006C4D30" w:rsidP="0072235B">
            <w:pPr>
              <w:autoSpaceDE w:val="0"/>
              <w:autoSpaceDN w:val="0"/>
              <w:adjustRightInd w:val="0"/>
              <w:ind w:right="-72"/>
              <w:jc w:val="right"/>
              <w:rPr>
                <w:rFonts w:ascii="Arial" w:eastAsia="Cordia New" w:hAnsi="Arial" w:cs="Arial"/>
                <w:sz w:val="20"/>
                <w:szCs w:val="20"/>
                <w:lang w:eastAsia="en-GB"/>
              </w:rPr>
            </w:pPr>
            <w:r w:rsidRPr="006C4D30" w:rsidR="009437AE">
              <w:rPr>
                <w:rFonts w:ascii="Arial" w:eastAsia="Cordia New" w:hAnsi="Arial" w:cs="Arial"/>
                <w:sz w:val="20"/>
                <w:szCs w:val="20"/>
                <w:lang w:eastAsia="en-GB"/>
              </w:rPr>
              <w:t>1,337,557</w:t>
            </w:r>
          </w:p>
        </w:tc>
        <w:tc>
          <w:tcPr>
            <w:tcW w:w="1512" w:type="dxa"/>
            <w:vAlign w:val="center"/>
          </w:tcPr>
          <w:p w:rsidR="00D856D8" w:rsidRPr="006C4D30" w:rsidP="0072235B">
            <w:pPr>
              <w:autoSpaceDE w:val="0"/>
              <w:autoSpaceDN w:val="0"/>
              <w:adjustRightInd w:val="0"/>
              <w:ind w:right="-72"/>
              <w:jc w:val="right"/>
              <w:rPr>
                <w:rFonts w:ascii="Arial" w:eastAsia="Cordia New" w:hAnsi="Arial" w:cs="Arial"/>
                <w:sz w:val="20"/>
                <w:szCs w:val="20"/>
                <w:lang w:eastAsia="en-GB"/>
              </w:rPr>
            </w:pPr>
            <w:r w:rsidRPr="006C4D30" w:rsidR="009437AE">
              <w:rPr>
                <w:rFonts w:ascii="Arial" w:eastAsia="Cordia New" w:hAnsi="Arial" w:cs="Arial"/>
                <w:sz w:val="20"/>
                <w:szCs w:val="20"/>
                <w:lang w:eastAsia="en-GB"/>
              </w:rPr>
              <w:t>39,090,049</w:t>
            </w:r>
          </w:p>
        </w:tc>
      </w:tr>
      <w:tr w:rsidTr="0072235B">
        <w:tblPrEx>
          <w:tblW w:w="9461" w:type="dxa"/>
          <w:tblLayout w:type="fixed"/>
          <w:tblLook w:val="00A0"/>
        </w:tblPrEx>
        <w:tc>
          <w:tcPr>
            <w:tcW w:w="4925" w:type="dxa"/>
            <w:vAlign w:val="bottom"/>
          </w:tcPr>
          <w:p w:rsidR="00D856D8" w:rsidRPr="006C4D30" w:rsidP="00D856D8">
            <w:pPr>
              <w:autoSpaceDE w:val="0"/>
              <w:autoSpaceDN w:val="0"/>
              <w:adjustRightInd w:val="0"/>
              <w:ind w:left="432"/>
              <w:rPr>
                <w:rFonts w:ascii="Arial" w:eastAsia="Cordia New" w:hAnsi="Arial" w:cs="Arial"/>
                <w:sz w:val="20"/>
                <w:szCs w:val="20"/>
                <w:lang w:eastAsia="en-GB"/>
              </w:rPr>
            </w:pPr>
            <w:r w:rsidRPr="006C4D30">
              <w:rPr>
                <w:rFonts w:ascii="Arial" w:eastAsia="Cordia New" w:hAnsi="Arial" w:cs="Arial"/>
                <w:sz w:val="20"/>
                <w:szCs w:val="20"/>
                <w:u w:val="single"/>
                <w:lang w:eastAsia="en-GB"/>
              </w:rPr>
              <w:t>Less</w:t>
            </w:r>
            <w:r w:rsidRPr="006C4D30">
              <w:rPr>
                <w:rFonts w:ascii="Arial" w:eastAsia="Cordia New" w:hAnsi="Arial" w:cs="Arial"/>
                <w:sz w:val="20"/>
                <w:szCs w:val="20"/>
                <w:lang w:eastAsia="en-GB"/>
              </w:rPr>
              <w:t xml:space="preserve">  Revenue from inter-segment </w:t>
            </w:r>
          </w:p>
        </w:tc>
        <w:tc>
          <w:tcPr>
            <w:tcW w:w="1620" w:type="dxa"/>
            <w:vAlign w:val="center"/>
          </w:tcPr>
          <w:p w:rsidR="00D856D8" w:rsidRPr="006C4D30" w:rsidP="0072235B">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sidR="0081232F">
              <w:rPr>
                <w:rFonts w:ascii="Arial" w:eastAsia="Cordia New" w:hAnsi="Arial" w:cs="Arial"/>
                <w:sz w:val="20"/>
                <w:szCs w:val="20"/>
                <w:lang w:eastAsia="en-GB"/>
              </w:rPr>
              <w:t>(1,176,016)</w:t>
            </w:r>
          </w:p>
        </w:tc>
        <w:tc>
          <w:tcPr>
            <w:tcW w:w="1404" w:type="dxa"/>
            <w:vAlign w:val="center"/>
          </w:tcPr>
          <w:p w:rsidR="00D856D8" w:rsidRPr="006C4D30" w:rsidP="0072235B">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sidR="009437AE">
              <w:rPr>
                <w:rFonts w:ascii="Arial" w:eastAsia="Cordia New" w:hAnsi="Arial" w:cs="Arial"/>
                <w:sz w:val="20"/>
                <w:szCs w:val="20"/>
                <w:lang w:eastAsia="en-GB"/>
              </w:rPr>
              <w:t>(1,328,936)</w:t>
            </w:r>
          </w:p>
        </w:tc>
        <w:tc>
          <w:tcPr>
            <w:tcW w:w="1512" w:type="dxa"/>
            <w:vAlign w:val="center"/>
          </w:tcPr>
          <w:p w:rsidR="00D856D8" w:rsidRPr="006C4D30" w:rsidP="0072235B">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sidR="009437AE">
              <w:rPr>
                <w:rFonts w:ascii="Arial" w:eastAsia="Cordia New" w:hAnsi="Arial" w:cs="Arial"/>
                <w:sz w:val="20"/>
                <w:szCs w:val="20"/>
                <w:lang w:eastAsia="en-GB"/>
              </w:rPr>
              <w:t>(2,504,952)</w:t>
            </w:r>
          </w:p>
        </w:tc>
      </w:tr>
      <w:tr w:rsidTr="0072235B">
        <w:tblPrEx>
          <w:tblW w:w="9461" w:type="dxa"/>
          <w:tblLayout w:type="fixed"/>
          <w:tblLook w:val="00A0"/>
        </w:tblPrEx>
        <w:tc>
          <w:tcPr>
            <w:tcW w:w="4925" w:type="dxa"/>
            <w:vAlign w:val="bottom"/>
          </w:tcPr>
          <w:p w:rsidR="00D856D8" w:rsidRPr="006C4D30" w:rsidP="00D856D8">
            <w:pPr>
              <w:autoSpaceDE w:val="0"/>
              <w:autoSpaceDN w:val="0"/>
              <w:adjustRightInd w:val="0"/>
              <w:ind w:left="432"/>
              <w:rPr>
                <w:rFonts w:ascii="Arial" w:eastAsia="Cordia New" w:hAnsi="Arial" w:cs="Arial"/>
                <w:sz w:val="12"/>
                <w:szCs w:val="12"/>
                <w:lang w:eastAsia="en-GB"/>
              </w:rPr>
            </w:pPr>
          </w:p>
        </w:tc>
        <w:tc>
          <w:tcPr>
            <w:tcW w:w="1620" w:type="dxa"/>
            <w:vAlign w:val="center"/>
          </w:tcPr>
          <w:p w:rsidR="00D856D8" w:rsidRPr="006C4D30" w:rsidP="0072235B">
            <w:pPr>
              <w:autoSpaceDE w:val="0"/>
              <w:autoSpaceDN w:val="0"/>
              <w:adjustRightInd w:val="0"/>
              <w:ind w:right="-72"/>
              <w:jc w:val="right"/>
              <w:rPr>
                <w:rFonts w:ascii="Arial" w:eastAsia="Cordia New" w:hAnsi="Arial" w:cs="Arial"/>
                <w:sz w:val="12"/>
                <w:szCs w:val="12"/>
                <w:lang w:eastAsia="en-GB"/>
              </w:rPr>
            </w:pPr>
          </w:p>
        </w:tc>
        <w:tc>
          <w:tcPr>
            <w:tcW w:w="1404" w:type="dxa"/>
            <w:vAlign w:val="center"/>
          </w:tcPr>
          <w:p w:rsidR="00D856D8" w:rsidRPr="006C4D30" w:rsidP="0072235B">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D856D8" w:rsidRPr="006C4D30" w:rsidP="0072235B">
            <w:pPr>
              <w:autoSpaceDE w:val="0"/>
              <w:autoSpaceDN w:val="0"/>
              <w:adjustRightInd w:val="0"/>
              <w:ind w:right="-72"/>
              <w:jc w:val="right"/>
              <w:rPr>
                <w:rFonts w:ascii="Arial" w:eastAsia="Cordia New" w:hAnsi="Arial" w:cs="Arial"/>
                <w:sz w:val="12"/>
                <w:szCs w:val="12"/>
                <w:lang w:eastAsia="en-GB"/>
              </w:rPr>
            </w:pPr>
          </w:p>
        </w:tc>
      </w:tr>
      <w:tr w:rsidTr="0072235B">
        <w:tblPrEx>
          <w:tblW w:w="9461" w:type="dxa"/>
          <w:tblLayout w:type="fixed"/>
          <w:tblLook w:val="00A0"/>
        </w:tblPrEx>
        <w:tc>
          <w:tcPr>
            <w:tcW w:w="4925" w:type="dxa"/>
            <w:vAlign w:val="bottom"/>
          </w:tcPr>
          <w:p w:rsidR="00D856D8" w:rsidRPr="006C4D30" w:rsidP="00D856D8">
            <w:pPr>
              <w:autoSpaceDE w:val="0"/>
              <w:autoSpaceDN w:val="0"/>
              <w:adjustRightInd w:val="0"/>
              <w:ind w:left="432"/>
              <w:rPr>
                <w:rFonts w:ascii="Arial" w:eastAsia="Cordia New" w:hAnsi="Arial" w:cs="Arial"/>
                <w:sz w:val="20"/>
                <w:szCs w:val="20"/>
                <w:lang w:eastAsia="en-GB"/>
              </w:rPr>
            </w:pPr>
            <w:r w:rsidRPr="006C4D30" w:rsidR="00E859FC">
              <w:rPr>
                <w:rFonts w:ascii="Arial" w:eastAsia="Cordia New" w:hAnsi="Arial" w:cs="Arial"/>
                <w:sz w:val="20"/>
                <w:szCs w:val="20"/>
                <w:lang w:eastAsia="en-GB"/>
              </w:rPr>
              <w:t>Revenue</w:t>
            </w:r>
            <w:r w:rsidRPr="006C4D30">
              <w:rPr>
                <w:rFonts w:ascii="Arial" w:eastAsia="Cordia New" w:hAnsi="Arial" w:cs="Arial"/>
                <w:sz w:val="20"/>
                <w:szCs w:val="20"/>
                <w:lang w:eastAsia="en-GB"/>
              </w:rPr>
              <w:t xml:space="preserve"> from external customers</w:t>
            </w:r>
          </w:p>
        </w:tc>
        <w:tc>
          <w:tcPr>
            <w:tcW w:w="1620" w:type="dxa"/>
            <w:vAlign w:val="center"/>
          </w:tcPr>
          <w:p w:rsidR="00D856D8" w:rsidRPr="006C4D30" w:rsidP="0072235B">
            <w:pPr>
              <w:autoSpaceDE w:val="0"/>
              <w:autoSpaceDN w:val="0"/>
              <w:adjustRightInd w:val="0"/>
              <w:ind w:right="-72"/>
              <w:jc w:val="right"/>
              <w:rPr>
                <w:rFonts w:ascii="Arial" w:eastAsia="Cordia New" w:hAnsi="Arial" w:cs="Arial"/>
                <w:sz w:val="20"/>
                <w:szCs w:val="20"/>
                <w:lang w:eastAsia="en-GB"/>
              </w:rPr>
            </w:pPr>
            <w:r w:rsidRPr="006C4D30" w:rsidR="0081232F">
              <w:rPr>
                <w:rFonts w:ascii="Arial" w:eastAsia="Cordia New" w:hAnsi="Arial" w:cs="Arial"/>
                <w:sz w:val="20"/>
                <w:szCs w:val="20"/>
                <w:lang w:eastAsia="en-GB"/>
              </w:rPr>
              <w:t>36,576,476</w:t>
            </w:r>
          </w:p>
        </w:tc>
        <w:tc>
          <w:tcPr>
            <w:tcW w:w="1404" w:type="dxa"/>
            <w:vAlign w:val="center"/>
          </w:tcPr>
          <w:p w:rsidR="00D856D8" w:rsidRPr="006C4D30" w:rsidP="0072235B">
            <w:pPr>
              <w:autoSpaceDE w:val="0"/>
              <w:autoSpaceDN w:val="0"/>
              <w:adjustRightInd w:val="0"/>
              <w:ind w:right="-72"/>
              <w:jc w:val="right"/>
              <w:rPr>
                <w:rFonts w:ascii="Arial" w:eastAsia="Cordia New" w:hAnsi="Arial" w:cs="Arial"/>
                <w:sz w:val="20"/>
                <w:szCs w:val="20"/>
                <w:lang w:eastAsia="en-GB"/>
              </w:rPr>
            </w:pPr>
            <w:r w:rsidRPr="006C4D30" w:rsidR="009437AE">
              <w:rPr>
                <w:rFonts w:ascii="Arial" w:eastAsia="Cordia New" w:hAnsi="Arial" w:cs="Arial"/>
                <w:sz w:val="20"/>
                <w:szCs w:val="20"/>
                <w:lang w:eastAsia="en-GB"/>
              </w:rPr>
              <w:t>8,621</w:t>
            </w:r>
          </w:p>
        </w:tc>
        <w:tc>
          <w:tcPr>
            <w:tcW w:w="1512" w:type="dxa"/>
            <w:vAlign w:val="center"/>
          </w:tcPr>
          <w:p w:rsidR="00D856D8" w:rsidRPr="006C4D30" w:rsidP="0072235B">
            <w:pPr>
              <w:autoSpaceDE w:val="0"/>
              <w:autoSpaceDN w:val="0"/>
              <w:adjustRightInd w:val="0"/>
              <w:ind w:right="-72"/>
              <w:jc w:val="right"/>
              <w:rPr>
                <w:rFonts w:ascii="Arial" w:eastAsia="Cordia New" w:hAnsi="Arial" w:cs="Arial"/>
                <w:sz w:val="20"/>
                <w:szCs w:val="20"/>
                <w:lang w:eastAsia="en-GB"/>
              </w:rPr>
            </w:pPr>
            <w:r w:rsidRPr="006C4D30" w:rsidR="009437AE">
              <w:rPr>
                <w:rFonts w:ascii="Arial" w:eastAsia="Cordia New" w:hAnsi="Arial" w:cs="Arial"/>
                <w:sz w:val="20"/>
                <w:szCs w:val="20"/>
                <w:lang w:eastAsia="en-GB"/>
              </w:rPr>
              <w:t>36,585,097</w:t>
            </w:r>
          </w:p>
        </w:tc>
      </w:tr>
      <w:tr w:rsidTr="0072235B">
        <w:tblPrEx>
          <w:tblW w:w="9461" w:type="dxa"/>
          <w:tblLayout w:type="fixed"/>
          <w:tblLook w:val="00A0"/>
        </w:tblPrEx>
        <w:tc>
          <w:tcPr>
            <w:tcW w:w="4925" w:type="dxa"/>
            <w:vAlign w:val="bottom"/>
          </w:tcPr>
          <w:p w:rsidR="00D856D8" w:rsidRPr="006C4D30" w:rsidP="00D856D8">
            <w:pPr>
              <w:autoSpaceDE w:val="0"/>
              <w:autoSpaceDN w:val="0"/>
              <w:adjustRightInd w:val="0"/>
              <w:ind w:left="432"/>
              <w:rPr>
                <w:rFonts w:ascii="Arial" w:eastAsia="Cordia New" w:hAnsi="Arial" w:cs="Arial"/>
                <w:sz w:val="12"/>
                <w:szCs w:val="12"/>
                <w:lang w:eastAsia="en-GB"/>
              </w:rPr>
            </w:pPr>
          </w:p>
        </w:tc>
        <w:tc>
          <w:tcPr>
            <w:tcW w:w="1620" w:type="dxa"/>
            <w:vAlign w:val="center"/>
          </w:tcPr>
          <w:p w:rsidR="00D856D8" w:rsidRPr="006C4D30" w:rsidP="0072235B">
            <w:pPr>
              <w:autoSpaceDE w:val="0"/>
              <w:autoSpaceDN w:val="0"/>
              <w:adjustRightInd w:val="0"/>
              <w:ind w:right="-72"/>
              <w:jc w:val="right"/>
              <w:rPr>
                <w:rFonts w:ascii="Arial" w:eastAsia="Cordia New" w:hAnsi="Arial" w:cs="Arial"/>
                <w:sz w:val="12"/>
                <w:szCs w:val="12"/>
                <w:lang w:eastAsia="en-GB"/>
              </w:rPr>
            </w:pPr>
          </w:p>
        </w:tc>
        <w:tc>
          <w:tcPr>
            <w:tcW w:w="1404" w:type="dxa"/>
            <w:vAlign w:val="center"/>
          </w:tcPr>
          <w:p w:rsidR="00D856D8" w:rsidRPr="006C4D30" w:rsidP="0072235B">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D856D8" w:rsidRPr="006C4D30" w:rsidP="0072235B">
            <w:pPr>
              <w:autoSpaceDE w:val="0"/>
              <w:autoSpaceDN w:val="0"/>
              <w:adjustRightInd w:val="0"/>
              <w:ind w:right="-72"/>
              <w:jc w:val="right"/>
              <w:rPr>
                <w:rFonts w:ascii="Arial" w:eastAsia="Cordia New" w:hAnsi="Arial" w:cs="Arial"/>
                <w:sz w:val="12"/>
                <w:szCs w:val="12"/>
                <w:lang w:eastAsia="en-GB"/>
              </w:rPr>
            </w:pPr>
          </w:p>
        </w:tc>
      </w:tr>
      <w:tr w:rsidTr="0072235B">
        <w:tblPrEx>
          <w:tblW w:w="9461" w:type="dxa"/>
          <w:tblLayout w:type="fixed"/>
          <w:tblLook w:val="00A0"/>
        </w:tblPrEx>
        <w:tc>
          <w:tcPr>
            <w:tcW w:w="4925" w:type="dxa"/>
            <w:vAlign w:val="bottom"/>
          </w:tcPr>
          <w:p w:rsidR="00D856D8" w:rsidRPr="006C4D30" w:rsidP="00D856D8">
            <w:pPr>
              <w:autoSpaceDE w:val="0"/>
              <w:autoSpaceDN w:val="0"/>
              <w:adjustRightInd w:val="0"/>
              <w:ind w:left="432"/>
              <w:rPr>
                <w:rFonts w:ascii="Arial" w:eastAsia="Cordia New" w:hAnsi="Arial" w:cs="Arial"/>
                <w:sz w:val="20"/>
                <w:szCs w:val="20"/>
                <w:lang w:eastAsia="en-GB"/>
              </w:rPr>
            </w:pPr>
            <w:r w:rsidRPr="006C4D30">
              <w:rPr>
                <w:rFonts w:ascii="Arial" w:eastAsia="Cordia New" w:hAnsi="Arial" w:cs="Arial"/>
                <w:sz w:val="20"/>
                <w:szCs w:val="20"/>
                <w:lang w:eastAsia="en-GB"/>
              </w:rPr>
              <w:t>Operating profit (loss)</w:t>
            </w:r>
          </w:p>
        </w:tc>
        <w:tc>
          <w:tcPr>
            <w:tcW w:w="1620" w:type="dxa"/>
            <w:vAlign w:val="center"/>
          </w:tcPr>
          <w:p w:rsidR="00D856D8" w:rsidRPr="006C4D30" w:rsidP="0072235B">
            <w:pPr>
              <w:autoSpaceDE w:val="0"/>
              <w:autoSpaceDN w:val="0"/>
              <w:adjustRightInd w:val="0"/>
              <w:ind w:right="-72"/>
              <w:jc w:val="right"/>
              <w:rPr>
                <w:rFonts w:ascii="Arial" w:eastAsia="Cordia New" w:hAnsi="Arial" w:cs="Arial"/>
                <w:sz w:val="20"/>
                <w:szCs w:val="20"/>
                <w:lang w:eastAsia="en-GB"/>
              </w:rPr>
            </w:pPr>
            <w:r w:rsidRPr="006C4D30" w:rsidR="0081232F">
              <w:rPr>
                <w:rFonts w:ascii="Arial" w:eastAsia="Cordia New" w:hAnsi="Arial" w:cs="Arial"/>
                <w:sz w:val="20"/>
                <w:szCs w:val="20"/>
                <w:lang w:eastAsia="en-GB"/>
              </w:rPr>
              <w:t>6,446,726</w:t>
            </w:r>
          </w:p>
        </w:tc>
        <w:tc>
          <w:tcPr>
            <w:tcW w:w="1404" w:type="dxa"/>
            <w:vAlign w:val="center"/>
          </w:tcPr>
          <w:p w:rsidR="00D856D8" w:rsidRPr="006C4D30" w:rsidP="0072235B">
            <w:pPr>
              <w:autoSpaceDE w:val="0"/>
              <w:autoSpaceDN w:val="0"/>
              <w:adjustRightInd w:val="0"/>
              <w:ind w:right="-72"/>
              <w:jc w:val="right"/>
              <w:rPr>
                <w:rFonts w:ascii="Arial" w:eastAsia="Cordia New" w:hAnsi="Arial" w:cs="Arial"/>
                <w:sz w:val="20"/>
                <w:szCs w:val="20"/>
                <w:lang w:eastAsia="en-GB"/>
              </w:rPr>
            </w:pPr>
            <w:r w:rsidRPr="006C4D30" w:rsidR="009437AE">
              <w:rPr>
                <w:rFonts w:ascii="Arial" w:eastAsia="Cordia New" w:hAnsi="Arial" w:cs="Arial"/>
                <w:sz w:val="20"/>
                <w:szCs w:val="20"/>
                <w:lang w:eastAsia="en-GB"/>
              </w:rPr>
              <w:t>(686,741)</w:t>
            </w:r>
          </w:p>
        </w:tc>
        <w:tc>
          <w:tcPr>
            <w:tcW w:w="1512" w:type="dxa"/>
            <w:vAlign w:val="center"/>
          </w:tcPr>
          <w:p w:rsidR="00D856D8" w:rsidRPr="006C4D30" w:rsidP="0072235B">
            <w:pPr>
              <w:autoSpaceDE w:val="0"/>
              <w:autoSpaceDN w:val="0"/>
              <w:adjustRightInd w:val="0"/>
              <w:ind w:right="-72"/>
              <w:jc w:val="right"/>
              <w:rPr>
                <w:rFonts w:ascii="Arial" w:eastAsia="Cordia New" w:hAnsi="Arial" w:cs="Arial"/>
                <w:sz w:val="20"/>
                <w:szCs w:val="20"/>
                <w:lang w:eastAsia="en-GB"/>
              </w:rPr>
            </w:pPr>
            <w:r w:rsidRPr="006C4D30" w:rsidR="009437AE">
              <w:rPr>
                <w:rFonts w:ascii="Arial" w:eastAsia="Cordia New" w:hAnsi="Arial" w:cs="Arial"/>
                <w:sz w:val="20"/>
                <w:szCs w:val="20"/>
                <w:lang w:eastAsia="en-GB"/>
              </w:rPr>
              <w:t>5,759,985</w:t>
            </w:r>
          </w:p>
        </w:tc>
      </w:tr>
      <w:tr w:rsidTr="0072235B">
        <w:tblPrEx>
          <w:tblW w:w="9461" w:type="dxa"/>
          <w:tblLayout w:type="fixed"/>
          <w:tblLook w:val="00A0"/>
        </w:tblPrEx>
        <w:tc>
          <w:tcPr>
            <w:tcW w:w="4925" w:type="dxa"/>
            <w:vAlign w:val="bottom"/>
          </w:tcPr>
          <w:p w:rsidR="00D856D8" w:rsidRPr="006C4D30" w:rsidP="00D856D8">
            <w:pPr>
              <w:autoSpaceDE w:val="0"/>
              <w:autoSpaceDN w:val="0"/>
              <w:adjustRightInd w:val="0"/>
              <w:ind w:left="432"/>
              <w:rPr>
                <w:rFonts w:ascii="Arial" w:eastAsia="Cordia New" w:hAnsi="Arial" w:cs="Arial"/>
                <w:sz w:val="20"/>
                <w:szCs w:val="20"/>
                <w:lang w:eastAsia="en-GB"/>
              </w:rPr>
            </w:pPr>
            <w:r w:rsidRPr="006C4D30">
              <w:rPr>
                <w:rFonts w:ascii="Arial" w:eastAsia="Cordia New" w:hAnsi="Arial" w:cs="Arial"/>
                <w:sz w:val="20"/>
                <w:szCs w:val="20"/>
                <w:lang w:eastAsia="en-GB"/>
              </w:rPr>
              <w:t>Interest income</w:t>
            </w:r>
          </w:p>
        </w:tc>
        <w:tc>
          <w:tcPr>
            <w:tcW w:w="1620" w:type="dxa"/>
            <w:vAlign w:val="center"/>
          </w:tcPr>
          <w:p w:rsidR="00D856D8" w:rsidRPr="006C4D30" w:rsidP="0072235B">
            <w:pPr>
              <w:autoSpaceDE w:val="0"/>
              <w:autoSpaceDN w:val="0"/>
              <w:adjustRightInd w:val="0"/>
              <w:ind w:right="-72"/>
              <w:jc w:val="right"/>
              <w:rPr>
                <w:rFonts w:ascii="Arial" w:eastAsia="Cordia New" w:hAnsi="Arial" w:cs="Arial"/>
                <w:sz w:val="20"/>
                <w:szCs w:val="20"/>
                <w:lang w:eastAsia="en-GB"/>
              </w:rPr>
            </w:pPr>
            <w:r w:rsidRPr="006C4D30" w:rsidR="0081232F">
              <w:rPr>
                <w:rFonts w:ascii="Arial" w:eastAsia="Cordia New" w:hAnsi="Arial" w:cs="Arial"/>
                <w:sz w:val="20"/>
                <w:szCs w:val="20"/>
                <w:lang w:eastAsia="en-GB"/>
              </w:rPr>
              <w:t>100,742</w:t>
            </w:r>
          </w:p>
        </w:tc>
        <w:tc>
          <w:tcPr>
            <w:tcW w:w="1404" w:type="dxa"/>
            <w:vAlign w:val="center"/>
          </w:tcPr>
          <w:p w:rsidR="00D856D8" w:rsidRPr="006C4D30" w:rsidP="0072235B">
            <w:pPr>
              <w:autoSpaceDE w:val="0"/>
              <w:autoSpaceDN w:val="0"/>
              <w:adjustRightInd w:val="0"/>
              <w:ind w:right="-72"/>
              <w:jc w:val="right"/>
              <w:rPr>
                <w:rFonts w:ascii="Arial" w:eastAsia="Cordia New" w:hAnsi="Arial" w:cs="Arial"/>
                <w:sz w:val="20"/>
                <w:szCs w:val="20"/>
                <w:lang w:eastAsia="en-GB"/>
              </w:rPr>
            </w:pPr>
            <w:r w:rsidRPr="006C4D30" w:rsidR="009437AE">
              <w:rPr>
                <w:rFonts w:ascii="Arial" w:eastAsia="Cordia New" w:hAnsi="Arial" w:cs="Arial"/>
                <w:sz w:val="20"/>
                <w:szCs w:val="20"/>
                <w:lang w:eastAsia="en-GB"/>
              </w:rPr>
              <w:t>37,790</w:t>
            </w:r>
          </w:p>
        </w:tc>
        <w:tc>
          <w:tcPr>
            <w:tcW w:w="1512" w:type="dxa"/>
            <w:vAlign w:val="center"/>
          </w:tcPr>
          <w:p w:rsidR="00D856D8" w:rsidRPr="006C4D30" w:rsidP="0072235B">
            <w:pPr>
              <w:autoSpaceDE w:val="0"/>
              <w:autoSpaceDN w:val="0"/>
              <w:adjustRightInd w:val="0"/>
              <w:ind w:right="-72"/>
              <w:jc w:val="right"/>
              <w:rPr>
                <w:rFonts w:ascii="Arial" w:eastAsia="Cordia New" w:hAnsi="Arial" w:cs="Arial"/>
                <w:sz w:val="20"/>
                <w:szCs w:val="20"/>
                <w:lang w:eastAsia="en-GB"/>
              </w:rPr>
            </w:pPr>
            <w:r w:rsidRPr="006C4D30" w:rsidR="009437AE">
              <w:rPr>
                <w:rFonts w:ascii="Arial" w:eastAsia="Cordia New" w:hAnsi="Arial" w:cs="Arial"/>
                <w:sz w:val="20"/>
                <w:szCs w:val="20"/>
                <w:lang w:eastAsia="en-GB"/>
              </w:rPr>
              <w:t>138,532</w:t>
            </w:r>
          </w:p>
        </w:tc>
      </w:tr>
      <w:tr w:rsidTr="0072235B">
        <w:tblPrEx>
          <w:tblW w:w="9461" w:type="dxa"/>
          <w:tblLayout w:type="fixed"/>
          <w:tblLook w:val="00A0"/>
        </w:tblPrEx>
        <w:tc>
          <w:tcPr>
            <w:tcW w:w="4925" w:type="dxa"/>
            <w:vAlign w:val="bottom"/>
          </w:tcPr>
          <w:p w:rsidR="00D856D8" w:rsidRPr="006C4D30" w:rsidP="00D856D8">
            <w:pPr>
              <w:autoSpaceDE w:val="0"/>
              <w:autoSpaceDN w:val="0"/>
              <w:adjustRightInd w:val="0"/>
              <w:ind w:left="432"/>
              <w:rPr>
                <w:rFonts w:ascii="Arial" w:eastAsia="Cordia New" w:hAnsi="Arial" w:cs="Arial"/>
                <w:sz w:val="20"/>
                <w:szCs w:val="20"/>
                <w:lang w:eastAsia="en-GB"/>
              </w:rPr>
            </w:pPr>
            <w:r w:rsidRPr="006C4D30">
              <w:rPr>
                <w:rFonts w:ascii="Arial" w:eastAsia="Cordia New" w:hAnsi="Arial" w:cs="Arial"/>
                <w:sz w:val="20"/>
                <w:szCs w:val="20"/>
                <w:lang w:eastAsia="en-GB"/>
              </w:rPr>
              <w:t>Finance costs</w:t>
            </w:r>
          </w:p>
        </w:tc>
        <w:tc>
          <w:tcPr>
            <w:tcW w:w="1620" w:type="dxa"/>
            <w:vAlign w:val="center"/>
          </w:tcPr>
          <w:p w:rsidR="00D856D8" w:rsidRPr="006C4D30" w:rsidP="0072235B">
            <w:pPr>
              <w:autoSpaceDE w:val="0"/>
              <w:autoSpaceDN w:val="0"/>
              <w:adjustRightInd w:val="0"/>
              <w:ind w:right="-72"/>
              <w:jc w:val="right"/>
              <w:rPr>
                <w:rFonts w:ascii="Arial" w:eastAsia="Cordia New" w:hAnsi="Arial" w:cs="Arial"/>
                <w:sz w:val="20"/>
                <w:szCs w:val="20"/>
                <w:lang w:eastAsia="en-GB"/>
              </w:rPr>
            </w:pPr>
            <w:r w:rsidRPr="006C4D30" w:rsidR="0081232F">
              <w:rPr>
                <w:rFonts w:ascii="Arial" w:eastAsia="Cordia New" w:hAnsi="Arial" w:cs="Arial"/>
                <w:sz w:val="20"/>
                <w:szCs w:val="20"/>
                <w:lang w:eastAsia="en-GB"/>
              </w:rPr>
              <w:t>(2,194,477)</w:t>
            </w:r>
          </w:p>
        </w:tc>
        <w:tc>
          <w:tcPr>
            <w:tcW w:w="1404" w:type="dxa"/>
            <w:vAlign w:val="center"/>
          </w:tcPr>
          <w:p w:rsidR="00D856D8" w:rsidRPr="006C4D30" w:rsidP="0072235B">
            <w:pPr>
              <w:autoSpaceDE w:val="0"/>
              <w:autoSpaceDN w:val="0"/>
              <w:adjustRightInd w:val="0"/>
              <w:ind w:right="-72"/>
              <w:jc w:val="right"/>
              <w:rPr>
                <w:rFonts w:ascii="Arial" w:eastAsia="Cordia New" w:hAnsi="Arial" w:cs="Arial"/>
                <w:sz w:val="20"/>
                <w:szCs w:val="20"/>
                <w:lang w:eastAsia="en-GB"/>
              </w:rPr>
            </w:pPr>
            <w:r w:rsidRPr="006C4D30" w:rsidR="009437AE">
              <w:rPr>
                <w:rFonts w:ascii="Arial" w:eastAsia="Cordia New" w:hAnsi="Arial" w:cs="Arial"/>
                <w:sz w:val="20"/>
                <w:szCs w:val="20"/>
                <w:lang w:eastAsia="en-GB"/>
              </w:rPr>
              <w:t>(733,084)</w:t>
            </w:r>
          </w:p>
        </w:tc>
        <w:tc>
          <w:tcPr>
            <w:tcW w:w="1512" w:type="dxa"/>
            <w:vAlign w:val="center"/>
          </w:tcPr>
          <w:p w:rsidR="00D856D8" w:rsidRPr="006C4D30" w:rsidP="0072235B">
            <w:pPr>
              <w:autoSpaceDE w:val="0"/>
              <w:autoSpaceDN w:val="0"/>
              <w:adjustRightInd w:val="0"/>
              <w:ind w:right="-72"/>
              <w:jc w:val="right"/>
              <w:rPr>
                <w:rFonts w:ascii="Arial" w:eastAsia="Cordia New" w:hAnsi="Arial" w:cs="Arial"/>
                <w:sz w:val="20"/>
                <w:szCs w:val="20"/>
                <w:lang w:eastAsia="en-GB"/>
              </w:rPr>
            </w:pPr>
            <w:r w:rsidRPr="006C4D30" w:rsidR="009437AE">
              <w:rPr>
                <w:rFonts w:ascii="Arial" w:eastAsia="Cordia New" w:hAnsi="Arial" w:cs="Arial"/>
                <w:sz w:val="20"/>
                <w:szCs w:val="20"/>
                <w:lang w:eastAsia="en-GB"/>
              </w:rPr>
              <w:t>(2,927,561)</w:t>
            </w:r>
          </w:p>
        </w:tc>
      </w:tr>
      <w:tr w:rsidTr="0072235B">
        <w:tblPrEx>
          <w:tblW w:w="9461" w:type="dxa"/>
          <w:tblLayout w:type="fixed"/>
          <w:tblLook w:val="00A0"/>
        </w:tblPrEx>
        <w:tc>
          <w:tcPr>
            <w:tcW w:w="4925" w:type="dxa"/>
            <w:vAlign w:val="bottom"/>
          </w:tcPr>
          <w:p w:rsidR="00D856D8" w:rsidRPr="006C4D30" w:rsidP="00D856D8">
            <w:pPr>
              <w:autoSpaceDE w:val="0"/>
              <w:autoSpaceDN w:val="0"/>
              <w:adjustRightInd w:val="0"/>
              <w:ind w:left="432"/>
              <w:rPr>
                <w:rFonts w:ascii="Arial" w:eastAsia="Cordia New" w:hAnsi="Arial" w:cs="Arial"/>
                <w:sz w:val="20"/>
                <w:szCs w:val="20"/>
                <w:lang w:eastAsia="en-GB"/>
              </w:rPr>
            </w:pPr>
            <w:r w:rsidRPr="006C4D30">
              <w:rPr>
                <w:rFonts w:ascii="Arial" w:eastAsia="Cordia New" w:hAnsi="Arial" w:cs="Arial"/>
                <w:sz w:val="20"/>
                <w:szCs w:val="20"/>
                <w:lang w:eastAsia="en-GB"/>
              </w:rPr>
              <w:t>Share of profit from associate and joint ventures</w:t>
            </w:r>
          </w:p>
        </w:tc>
        <w:tc>
          <w:tcPr>
            <w:tcW w:w="1620" w:type="dxa"/>
            <w:vAlign w:val="center"/>
          </w:tcPr>
          <w:p w:rsidR="00D856D8" w:rsidRPr="006C4D30" w:rsidP="0072235B">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sidR="0081232F">
              <w:rPr>
                <w:rFonts w:ascii="Arial" w:eastAsia="Cordia New" w:hAnsi="Arial" w:cs="Arial"/>
                <w:sz w:val="20"/>
                <w:szCs w:val="20"/>
                <w:lang w:eastAsia="en-GB"/>
              </w:rPr>
              <w:t>-</w:t>
            </w:r>
          </w:p>
        </w:tc>
        <w:tc>
          <w:tcPr>
            <w:tcW w:w="1404" w:type="dxa"/>
            <w:vAlign w:val="center"/>
          </w:tcPr>
          <w:p w:rsidR="00D856D8" w:rsidRPr="006C4D30" w:rsidP="0072235B">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sidR="009437AE">
              <w:rPr>
                <w:rFonts w:ascii="Arial" w:eastAsia="Cordia New" w:hAnsi="Arial" w:cs="Arial"/>
                <w:sz w:val="20"/>
                <w:szCs w:val="20"/>
                <w:lang w:eastAsia="en-GB"/>
              </w:rPr>
              <w:t>182,030</w:t>
            </w:r>
          </w:p>
        </w:tc>
        <w:tc>
          <w:tcPr>
            <w:tcW w:w="1512" w:type="dxa"/>
            <w:vAlign w:val="center"/>
          </w:tcPr>
          <w:p w:rsidR="00D856D8" w:rsidRPr="006C4D30" w:rsidP="0072235B">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sidR="009437AE">
              <w:rPr>
                <w:rFonts w:ascii="Arial" w:eastAsia="Cordia New" w:hAnsi="Arial" w:cs="Arial"/>
                <w:sz w:val="20"/>
                <w:szCs w:val="20"/>
                <w:lang w:eastAsia="en-GB"/>
              </w:rPr>
              <w:t>182,030</w:t>
            </w:r>
          </w:p>
        </w:tc>
      </w:tr>
      <w:tr w:rsidTr="0072235B">
        <w:tblPrEx>
          <w:tblW w:w="9461" w:type="dxa"/>
          <w:tblLayout w:type="fixed"/>
          <w:tblLook w:val="00A0"/>
        </w:tblPrEx>
        <w:tc>
          <w:tcPr>
            <w:tcW w:w="4925" w:type="dxa"/>
            <w:vAlign w:val="bottom"/>
          </w:tcPr>
          <w:p w:rsidR="00D856D8" w:rsidRPr="006C4D30" w:rsidP="00D856D8">
            <w:pPr>
              <w:autoSpaceDE w:val="0"/>
              <w:autoSpaceDN w:val="0"/>
              <w:adjustRightInd w:val="0"/>
              <w:ind w:left="432"/>
              <w:rPr>
                <w:rFonts w:ascii="Arial" w:eastAsia="Cordia New" w:hAnsi="Arial" w:cs="Arial"/>
                <w:sz w:val="12"/>
                <w:szCs w:val="12"/>
                <w:lang w:eastAsia="en-GB"/>
              </w:rPr>
            </w:pPr>
          </w:p>
        </w:tc>
        <w:tc>
          <w:tcPr>
            <w:tcW w:w="1620" w:type="dxa"/>
            <w:vAlign w:val="center"/>
          </w:tcPr>
          <w:p w:rsidR="00D856D8" w:rsidRPr="006C4D30" w:rsidP="0072235B">
            <w:pPr>
              <w:autoSpaceDE w:val="0"/>
              <w:autoSpaceDN w:val="0"/>
              <w:adjustRightInd w:val="0"/>
              <w:ind w:right="-72"/>
              <w:jc w:val="right"/>
              <w:rPr>
                <w:rFonts w:ascii="Arial" w:eastAsia="Cordia New" w:hAnsi="Arial" w:cs="Arial"/>
                <w:sz w:val="12"/>
                <w:szCs w:val="12"/>
                <w:lang w:eastAsia="en-GB"/>
              </w:rPr>
            </w:pPr>
          </w:p>
        </w:tc>
        <w:tc>
          <w:tcPr>
            <w:tcW w:w="1404" w:type="dxa"/>
            <w:vAlign w:val="center"/>
          </w:tcPr>
          <w:p w:rsidR="00D856D8" w:rsidRPr="006C4D30" w:rsidP="0072235B">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D856D8" w:rsidRPr="006C4D30" w:rsidP="0072235B">
            <w:pPr>
              <w:autoSpaceDE w:val="0"/>
              <w:autoSpaceDN w:val="0"/>
              <w:adjustRightInd w:val="0"/>
              <w:ind w:right="-72"/>
              <w:jc w:val="right"/>
              <w:rPr>
                <w:rFonts w:ascii="Arial" w:eastAsia="Cordia New" w:hAnsi="Arial" w:cs="Arial"/>
                <w:sz w:val="12"/>
                <w:szCs w:val="12"/>
                <w:lang w:eastAsia="en-GB"/>
              </w:rPr>
            </w:pPr>
          </w:p>
        </w:tc>
      </w:tr>
      <w:tr w:rsidTr="0072235B">
        <w:tblPrEx>
          <w:tblW w:w="9461" w:type="dxa"/>
          <w:tblLayout w:type="fixed"/>
          <w:tblLook w:val="00A0"/>
        </w:tblPrEx>
        <w:tc>
          <w:tcPr>
            <w:tcW w:w="4925" w:type="dxa"/>
            <w:vAlign w:val="bottom"/>
          </w:tcPr>
          <w:p w:rsidR="00D856D8" w:rsidRPr="006C4D30" w:rsidP="00D856D8">
            <w:pPr>
              <w:autoSpaceDE w:val="0"/>
              <w:autoSpaceDN w:val="0"/>
              <w:adjustRightInd w:val="0"/>
              <w:ind w:left="432"/>
              <w:rPr>
                <w:rFonts w:ascii="Arial" w:eastAsia="Cordia New" w:hAnsi="Arial" w:cs="Arial"/>
                <w:sz w:val="20"/>
                <w:szCs w:val="20"/>
                <w:lang w:eastAsia="en-GB"/>
              </w:rPr>
            </w:pPr>
            <w:r w:rsidRPr="006C4D30">
              <w:rPr>
                <w:rFonts w:ascii="Arial" w:eastAsia="Cordia New" w:hAnsi="Arial" w:cs="Arial"/>
                <w:sz w:val="20"/>
                <w:szCs w:val="20"/>
                <w:lang w:eastAsia="en-GB"/>
              </w:rPr>
              <w:t>Profit (loss) before income tax</w:t>
            </w:r>
          </w:p>
        </w:tc>
        <w:tc>
          <w:tcPr>
            <w:tcW w:w="1620" w:type="dxa"/>
            <w:vAlign w:val="center"/>
          </w:tcPr>
          <w:p w:rsidR="00D856D8" w:rsidRPr="006C4D30" w:rsidP="0072235B">
            <w:pPr>
              <w:autoSpaceDE w:val="0"/>
              <w:autoSpaceDN w:val="0"/>
              <w:adjustRightInd w:val="0"/>
              <w:ind w:right="-72"/>
              <w:jc w:val="right"/>
              <w:rPr>
                <w:rFonts w:ascii="Arial" w:eastAsia="Cordia New" w:hAnsi="Arial" w:cs="Arial"/>
                <w:sz w:val="20"/>
                <w:szCs w:val="20"/>
                <w:lang w:eastAsia="en-GB"/>
              </w:rPr>
            </w:pPr>
            <w:r w:rsidRPr="006C4D30" w:rsidR="0081232F">
              <w:rPr>
                <w:rFonts w:ascii="Arial" w:eastAsia="Cordia New" w:hAnsi="Arial" w:cs="Arial"/>
                <w:sz w:val="20"/>
                <w:szCs w:val="20"/>
                <w:lang w:eastAsia="en-GB"/>
              </w:rPr>
              <w:t>4,352,991</w:t>
            </w:r>
          </w:p>
        </w:tc>
        <w:tc>
          <w:tcPr>
            <w:tcW w:w="1404" w:type="dxa"/>
            <w:vAlign w:val="center"/>
          </w:tcPr>
          <w:p w:rsidR="00D856D8" w:rsidRPr="006C4D30" w:rsidP="0072235B">
            <w:pPr>
              <w:autoSpaceDE w:val="0"/>
              <w:autoSpaceDN w:val="0"/>
              <w:adjustRightInd w:val="0"/>
              <w:ind w:right="-72"/>
              <w:jc w:val="right"/>
              <w:rPr>
                <w:rFonts w:ascii="Arial" w:eastAsia="Cordia New" w:hAnsi="Arial" w:cs="Arial"/>
                <w:sz w:val="20"/>
                <w:szCs w:val="20"/>
                <w:lang w:eastAsia="en-GB"/>
              </w:rPr>
            </w:pPr>
            <w:r w:rsidRPr="006C4D30" w:rsidR="009437AE">
              <w:rPr>
                <w:rFonts w:ascii="Arial" w:eastAsia="Cordia New" w:hAnsi="Arial" w:cs="Arial"/>
                <w:sz w:val="20"/>
                <w:szCs w:val="20"/>
                <w:lang w:eastAsia="en-GB"/>
              </w:rPr>
              <w:t>(1,200,005)</w:t>
            </w:r>
          </w:p>
        </w:tc>
        <w:tc>
          <w:tcPr>
            <w:tcW w:w="1512" w:type="dxa"/>
            <w:vAlign w:val="center"/>
          </w:tcPr>
          <w:p w:rsidR="00D856D8" w:rsidRPr="006C4D30" w:rsidP="0072235B">
            <w:pPr>
              <w:autoSpaceDE w:val="0"/>
              <w:autoSpaceDN w:val="0"/>
              <w:adjustRightInd w:val="0"/>
              <w:ind w:right="-72"/>
              <w:jc w:val="right"/>
              <w:rPr>
                <w:rFonts w:ascii="Arial" w:eastAsia="Cordia New" w:hAnsi="Arial" w:cs="Arial"/>
                <w:sz w:val="20"/>
                <w:szCs w:val="20"/>
                <w:lang w:eastAsia="en-GB"/>
              </w:rPr>
            </w:pPr>
            <w:r w:rsidRPr="006C4D30" w:rsidR="009437AE">
              <w:rPr>
                <w:rFonts w:ascii="Arial" w:eastAsia="Cordia New" w:hAnsi="Arial" w:cs="Arial"/>
                <w:sz w:val="20"/>
                <w:szCs w:val="20"/>
                <w:lang w:eastAsia="en-GB"/>
              </w:rPr>
              <w:t>3,152,986</w:t>
            </w:r>
          </w:p>
        </w:tc>
      </w:tr>
      <w:tr w:rsidTr="0072235B">
        <w:tblPrEx>
          <w:tblW w:w="9461" w:type="dxa"/>
          <w:tblLayout w:type="fixed"/>
          <w:tblLook w:val="00A0"/>
        </w:tblPrEx>
        <w:tc>
          <w:tcPr>
            <w:tcW w:w="4925" w:type="dxa"/>
            <w:vAlign w:val="bottom"/>
          </w:tcPr>
          <w:p w:rsidR="00D856D8" w:rsidRPr="006C4D30" w:rsidP="00D856D8">
            <w:pPr>
              <w:autoSpaceDE w:val="0"/>
              <w:autoSpaceDN w:val="0"/>
              <w:adjustRightInd w:val="0"/>
              <w:ind w:left="432"/>
              <w:rPr>
                <w:rFonts w:ascii="Arial" w:eastAsia="Cordia New" w:hAnsi="Arial" w:cs="Arial"/>
                <w:sz w:val="20"/>
                <w:szCs w:val="20"/>
                <w:lang w:eastAsia="en-GB"/>
              </w:rPr>
            </w:pPr>
            <w:r w:rsidRPr="006C4D30">
              <w:rPr>
                <w:rFonts w:ascii="Arial" w:eastAsia="Cordia New" w:hAnsi="Arial" w:cs="Arial"/>
                <w:sz w:val="20"/>
                <w:szCs w:val="20"/>
                <w:lang w:eastAsia="en-GB"/>
              </w:rPr>
              <w:t xml:space="preserve">Income tax </w:t>
            </w:r>
          </w:p>
        </w:tc>
        <w:tc>
          <w:tcPr>
            <w:tcW w:w="1620" w:type="dxa"/>
            <w:vAlign w:val="center"/>
          </w:tcPr>
          <w:p w:rsidR="00D856D8" w:rsidRPr="006C4D30" w:rsidP="0072235B">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sidR="0081232F">
              <w:rPr>
                <w:rFonts w:ascii="Arial" w:eastAsia="Cordia New" w:hAnsi="Arial" w:cs="Arial"/>
                <w:sz w:val="20"/>
                <w:szCs w:val="20"/>
                <w:lang w:eastAsia="en-GB"/>
              </w:rPr>
              <w:t>(228,608)</w:t>
            </w:r>
          </w:p>
        </w:tc>
        <w:tc>
          <w:tcPr>
            <w:tcW w:w="1404" w:type="dxa"/>
            <w:vAlign w:val="center"/>
          </w:tcPr>
          <w:p w:rsidR="00D856D8" w:rsidRPr="006C4D30" w:rsidP="0072235B">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sidR="009437AE">
              <w:rPr>
                <w:rFonts w:ascii="Arial" w:eastAsia="Cordia New" w:hAnsi="Arial" w:cs="Arial"/>
                <w:sz w:val="20"/>
                <w:szCs w:val="20"/>
                <w:lang w:eastAsia="en-GB"/>
              </w:rPr>
              <w:t>51,401</w:t>
            </w:r>
          </w:p>
        </w:tc>
        <w:tc>
          <w:tcPr>
            <w:tcW w:w="1512" w:type="dxa"/>
            <w:vAlign w:val="center"/>
          </w:tcPr>
          <w:p w:rsidR="00D856D8" w:rsidRPr="006C4D30" w:rsidP="0072235B">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sidR="009437AE">
              <w:rPr>
                <w:rFonts w:ascii="Arial" w:eastAsia="Cordia New" w:hAnsi="Arial" w:cs="Arial"/>
                <w:sz w:val="20"/>
                <w:szCs w:val="20"/>
                <w:lang w:eastAsia="en-GB"/>
              </w:rPr>
              <w:t>(177,207)</w:t>
            </w:r>
          </w:p>
        </w:tc>
      </w:tr>
      <w:tr w:rsidTr="0072235B">
        <w:tblPrEx>
          <w:tblW w:w="9461" w:type="dxa"/>
          <w:tblLayout w:type="fixed"/>
          <w:tblLook w:val="00A0"/>
        </w:tblPrEx>
        <w:tc>
          <w:tcPr>
            <w:tcW w:w="4925" w:type="dxa"/>
            <w:vAlign w:val="bottom"/>
          </w:tcPr>
          <w:p w:rsidR="00D856D8" w:rsidRPr="006C4D30" w:rsidP="00D856D8">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2"/>
                <w:szCs w:val="12"/>
                <w:lang w:eastAsia="en-GB"/>
              </w:rPr>
            </w:pPr>
          </w:p>
        </w:tc>
        <w:tc>
          <w:tcPr>
            <w:tcW w:w="1620" w:type="dxa"/>
            <w:vAlign w:val="center"/>
          </w:tcPr>
          <w:p w:rsidR="00D856D8" w:rsidRPr="006C4D30" w:rsidP="0072235B">
            <w:pPr>
              <w:autoSpaceDE w:val="0"/>
              <w:autoSpaceDN w:val="0"/>
              <w:adjustRightInd w:val="0"/>
              <w:ind w:right="-72"/>
              <w:jc w:val="right"/>
              <w:rPr>
                <w:rFonts w:ascii="Arial" w:eastAsia="Cordia New" w:hAnsi="Arial" w:cs="Arial"/>
                <w:sz w:val="12"/>
                <w:szCs w:val="12"/>
                <w:lang w:eastAsia="en-GB"/>
              </w:rPr>
            </w:pPr>
          </w:p>
        </w:tc>
        <w:tc>
          <w:tcPr>
            <w:tcW w:w="1404" w:type="dxa"/>
            <w:vAlign w:val="center"/>
          </w:tcPr>
          <w:p w:rsidR="00D856D8" w:rsidRPr="006C4D30" w:rsidP="0072235B">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D856D8" w:rsidRPr="006C4D30" w:rsidP="0072235B">
            <w:pPr>
              <w:autoSpaceDE w:val="0"/>
              <w:autoSpaceDN w:val="0"/>
              <w:adjustRightInd w:val="0"/>
              <w:ind w:right="-72"/>
              <w:jc w:val="right"/>
              <w:rPr>
                <w:rFonts w:ascii="Arial" w:eastAsia="Cordia New" w:hAnsi="Arial" w:cs="Arial"/>
                <w:sz w:val="12"/>
                <w:szCs w:val="12"/>
                <w:lang w:eastAsia="en-GB"/>
              </w:rPr>
            </w:pPr>
          </w:p>
        </w:tc>
      </w:tr>
      <w:tr w:rsidTr="0072235B">
        <w:tblPrEx>
          <w:tblW w:w="9461" w:type="dxa"/>
          <w:tblLayout w:type="fixed"/>
          <w:tblLook w:val="00A0"/>
        </w:tblPrEx>
        <w:tc>
          <w:tcPr>
            <w:tcW w:w="4925" w:type="dxa"/>
            <w:vAlign w:val="bottom"/>
          </w:tcPr>
          <w:p w:rsidR="00D856D8" w:rsidRPr="006C4D30" w:rsidP="00D856D8">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C4D30">
              <w:rPr>
                <w:rFonts w:ascii="Arial" w:eastAsia="Cordia New" w:hAnsi="Arial" w:cs="Arial"/>
                <w:sz w:val="20"/>
                <w:szCs w:val="20"/>
                <w:lang w:eastAsia="en-GB"/>
              </w:rPr>
              <w:t>Net profit (loss)</w:t>
            </w:r>
          </w:p>
        </w:tc>
        <w:tc>
          <w:tcPr>
            <w:tcW w:w="1620" w:type="dxa"/>
            <w:vAlign w:val="center"/>
          </w:tcPr>
          <w:p w:rsidR="00D856D8" w:rsidRPr="006C4D30" w:rsidP="0072235B">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C4D30" w:rsidR="0081232F">
              <w:rPr>
                <w:rFonts w:ascii="Arial" w:eastAsia="Cordia New" w:hAnsi="Arial" w:cs="Arial"/>
                <w:sz w:val="20"/>
                <w:szCs w:val="20"/>
                <w:lang w:eastAsia="en-GB"/>
              </w:rPr>
              <w:t>4,124,383</w:t>
            </w:r>
          </w:p>
        </w:tc>
        <w:tc>
          <w:tcPr>
            <w:tcW w:w="1404" w:type="dxa"/>
            <w:vAlign w:val="center"/>
          </w:tcPr>
          <w:p w:rsidR="00D856D8" w:rsidRPr="006C4D30" w:rsidP="0072235B">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C4D30" w:rsidR="009437AE">
              <w:rPr>
                <w:rFonts w:ascii="Arial" w:eastAsia="Cordia New" w:hAnsi="Arial" w:cs="Arial"/>
                <w:sz w:val="20"/>
                <w:szCs w:val="20"/>
                <w:lang w:eastAsia="en-GB"/>
              </w:rPr>
              <w:t>(1,148,604)</w:t>
            </w:r>
          </w:p>
        </w:tc>
        <w:tc>
          <w:tcPr>
            <w:tcW w:w="1512" w:type="dxa"/>
            <w:vAlign w:val="center"/>
          </w:tcPr>
          <w:p w:rsidR="00D856D8" w:rsidRPr="006C4D30" w:rsidP="0072235B">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C4D30" w:rsidR="009437AE">
              <w:rPr>
                <w:rFonts w:ascii="Arial" w:eastAsia="Cordia New" w:hAnsi="Arial" w:cs="Arial"/>
                <w:sz w:val="20"/>
                <w:szCs w:val="20"/>
                <w:lang w:eastAsia="en-GB"/>
              </w:rPr>
              <w:t>2,975,779</w:t>
            </w:r>
          </w:p>
        </w:tc>
      </w:tr>
      <w:tr w:rsidTr="0072235B">
        <w:tblPrEx>
          <w:tblW w:w="9461" w:type="dxa"/>
          <w:tblLayout w:type="fixed"/>
          <w:tblLook w:val="00A0"/>
        </w:tblPrEx>
        <w:tc>
          <w:tcPr>
            <w:tcW w:w="4925" w:type="dxa"/>
            <w:vAlign w:val="bottom"/>
          </w:tcPr>
          <w:p w:rsidR="00D856D8" w:rsidRPr="006C4D30" w:rsidP="00D856D8">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p>
        </w:tc>
        <w:tc>
          <w:tcPr>
            <w:tcW w:w="1620" w:type="dxa"/>
            <w:vAlign w:val="center"/>
          </w:tcPr>
          <w:p w:rsidR="00D856D8" w:rsidRPr="006C4D30" w:rsidP="0072235B">
            <w:pPr>
              <w:autoSpaceDE w:val="0"/>
              <w:autoSpaceDN w:val="0"/>
              <w:adjustRightInd w:val="0"/>
              <w:ind w:right="-72"/>
              <w:jc w:val="right"/>
              <w:rPr>
                <w:rFonts w:ascii="Arial" w:hAnsi="Arial" w:cs="Arial"/>
                <w:sz w:val="20"/>
                <w:szCs w:val="20"/>
              </w:rPr>
            </w:pPr>
          </w:p>
        </w:tc>
        <w:tc>
          <w:tcPr>
            <w:tcW w:w="1404" w:type="dxa"/>
            <w:vAlign w:val="center"/>
          </w:tcPr>
          <w:p w:rsidR="00D856D8" w:rsidRPr="006C4D30" w:rsidP="0072235B">
            <w:pPr>
              <w:autoSpaceDE w:val="0"/>
              <w:autoSpaceDN w:val="0"/>
              <w:adjustRightInd w:val="0"/>
              <w:ind w:right="-72"/>
              <w:jc w:val="right"/>
              <w:rPr>
                <w:rFonts w:ascii="Arial" w:hAnsi="Arial" w:cs="Arial"/>
                <w:sz w:val="20"/>
                <w:szCs w:val="20"/>
              </w:rPr>
            </w:pPr>
          </w:p>
        </w:tc>
        <w:tc>
          <w:tcPr>
            <w:tcW w:w="1512" w:type="dxa"/>
            <w:vAlign w:val="center"/>
          </w:tcPr>
          <w:p w:rsidR="00D856D8" w:rsidRPr="006C4D30" w:rsidP="0072235B">
            <w:pPr>
              <w:autoSpaceDE w:val="0"/>
              <w:autoSpaceDN w:val="0"/>
              <w:adjustRightInd w:val="0"/>
              <w:ind w:right="-72"/>
              <w:jc w:val="right"/>
              <w:rPr>
                <w:rFonts w:ascii="Arial" w:hAnsi="Arial" w:cs="Arial"/>
                <w:sz w:val="20"/>
                <w:szCs w:val="20"/>
              </w:rPr>
            </w:pPr>
          </w:p>
        </w:tc>
      </w:tr>
      <w:tr w:rsidTr="0072235B">
        <w:tblPrEx>
          <w:tblW w:w="9461" w:type="dxa"/>
          <w:tblLayout w:type="fixed"/>
          <w:tblLook w:val="00A0"/>
        </w:tblPrEx>
        <w:tc>
          <w:tcPr>
            <w:tcW w:w="4925" w:type="dxa"/>
            <w:vAlign w:val="bottom"/>
          </w:tcPr>
          <w:p w:rsidR="00D856D8" w:rsidRPr="006C4D30" w:rsidP="00D856D8">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C4D30">
              <w:rPr>
                <w:rFonts w:ascii="Arial" w:eastAsia="Cordia New" w:hAnsi="Arial" w:cs="Arial"/>
                <w:sz w:val="20"/>
                <w:szCs w:val="20"/>
                <w:lang w:eastAsia="en-GB"/>
              </w:rPr>
              <w:t>Depreciation and amortisation</w:t>
            </w:r>
          </w:p>
        </w:tc>
        <w:tc>
          <w:tcPr>
            <w:tcW w:w="1620" w:type="dxa"/>
            <w:vAlign w:val="center"/>
          </w:tcPr>
          <w:p w:rsidR="00D856D8" w:rsidRPr="006C4D30" w:rsidP="0072235B">
            <w:pPr>
              <w:autoSpaceDE w:val="0"/>
              <w:autoSpaceDN w:val="0"/>
              <w:adjustRightInd w:val="0"/>
              <w:ind w:right="-72"/>
              <w:jc w:val="right"/>
              <w:rPr>
                <w:rFonts w:ascii="Arial" w:hAnsi="Arial" w:cs="Arial"/>
                <w:sz w:val="20"/>
                <w:szCs w:val="20"/>
              </w:rPr>
            </w:pPr>
            <w:r w:rsidRPr="006C4D30" w:rsidR="009437AE">
              <w:rPr>
                <w:rFonts w:ascii="Arial" w:hAnsi="Arial" w:cs="Arial"/>
                <w:sz w:val="20"/>
                <w:szCs w:val="20"/>
              </w:rPr>
              <w:t>3,294,934</w:t>
            </w:r>
          </w:p>
        </w:tc>
        <w:tc>
          <w:tcPr>
            <w:tcW w:w="1404" w:type="dxa"/>
            <w:vAlign w:val="center"/>
          </w:tcPr>
          <w:p w:rsidR="00D856D8" w:rsidRPr="006C4D30" w:rsidP="0072235B">
            <w:pPr>
              <w:autoSpaceDE w:val="0"/>
              <w:autoSpaceDN w:val="0"/>
              <w:adjustRightInd w:val="0"/>
              <w:ind w:right="-72"/>
              <w:jc w:val="right"/>
              <w:rPr>
                <w:rFonts w:ascii="Arial" w:hAnsi="Arial" w:cs="Arial"/>
                <w:sz w:val="20"/>
                <w:szCs w:val="20"/>
              </w:rPr>
            </w:pPr>
            <w:r w:rsidRPr="006C4D30" w:rsidR="009437AE">
              <w:rPr>
                <w:rFonts w:ascii="Arial" w:hAnsi="Arial" w:cs="Arial"/>
                <w:sz w:val="20"/>
                <w:szCs w:val="20"/>
              </w:rPr>
              <w:t>46,075</w:t>
            </w:r>
          </w:p>
        </w:tc>
        <w:tc>
          <w:tcPr>
            <w:tcW w:w="1512" w:type="dxa"/>
            <w:vAlign w:val="center"/>
          </w:tcPr>
          <w:p w:rsidR="00D856D8" w:rsidRPr="006C4D30" w:rsidP="0072235B">
            <w:pPr>
              <w:autoSpaceDE w:val="0"/>
              <w:autoSpaceDN w:val="0"/>
              <w:adjustRightInd w:val="0"/>
              <w:ind w:right="-72"/>
              <w:jc w:val="right"/>
              <w:rPr>
                <w:rFonts w:ascii="Arial" w:hAnsi="Arial" w:cs="Arial"/>
                <w:sz w:val="20"/>
                <w:szCs w:val="20"/>
              </w:rPr>
            </w:pPr>
            <w:r w:rsidRPr="006C4D30" w:rsidR="009437AE">
              <w:rPr>
                <w:rFonts w:ascii="Arial" w:hAnsi="Arial" w:cs="Arial"/>
                <w:sz w:val="20"/>
                <w:szCs w:val="20"/>
              </w:rPr>
              <w:t>3,341,009</w:t>
            </w:r>
          </w:p>
        </w:tc>
      </w:tr>
      <w:tr w:rsidTr="0072235B">
        <w:tblPrEx>
          <w:tblW w:w="9461" w:type="dxa"/>
          <w:tblLayout w:type="fixed"/>
          <w:tblLook w:val="00A0"/>
        </w:tblPrEx>
        <w:tc>
          <w:tcPr>
            <w:tcW w:w="4925" w:type="dxa"/>
            <w:vAlign w:val="bottom"/>
          </w:tcPr>
          <w:p w:rsidR="00D856D8" w:rsidRPr="006C4D30" w:rsidP="00D856D8">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2"/>
                <w:szCs w:val="12"/>
                <w:lang w:eastAsia="en-GB"/>
              </w:rPr>
            </w:pPr>
          </w:p>
        </w:tc>
        <w:tc>
          <w:tcPr>
            <w:tcW w:w="1620" w:type="dxa"/>
            <w:vAlign w:val="center"/>
          </w:tcPr>
          <w:p w:rsidR="00D856D8" w:rsidRPr="006C4D30" w:rsidP="0072235B">
            <w:pPr>
              <w:autoSpaceDE w:val="0"/>
              <w:autoSpaceDN w:val="0"/>
              <w:adjustRightInd w:val="0"/>
              <w:ind w:right="-72"/>
              <w:jc w:val="right"/>
              <w:rPr>
                <w:rFonts w:ascii="Arial" w:hAnsi="Arial" w:cs="Arial"/>
                <w:sz w:val="12"/>
                <w:szCs w:val="12"/>
              </w:rPr>
            </w:pPr>
          </w:p>
        </w:tc>
        <w:tc>
          <w:tcPr>
            <w:tcW w:w="1404" w:type="dxa"/>
            <w:vAlign w:val="center"/>
          </w:tcPr>
          <w:p w:rsidR="00D856D8" w:rsidRPr="006C4D30" w:rsidP="0072235B">
            <w:pPr>
              <w:autoSpaceDE w:val="0"/>
              <w:autoSpaceDN w:val="0"/>
              <w:adjustRightInd w:val="0"/>
              <w:ind w:right="-72"/>
              <w:jc w:val="right"/>
              <w:rPr>
                <w:rFonts w:ascii="Arial" w:hAnsi="Arial" w:cs="Arial"/>
                <w:sz w:val="12"/>
                <w:szCs w:val="12"/>
              </w:rPr>
            </w:pPr>
          </w:p>
        </w:tc>
        <w:tc>
          <w:tcPr>
            <w:tcW w:w="1512" w:type="dxa"/>
            <w:vAlign w:val="center"/>
          </w:tcPr>
          <w:p w:rsidR="00D856D8" w:rsidRPr="006C4D30" w:rsidP="0072235B">
            <w:pPr>
              <w:autoSpaceDE w:val="0"/>
              <w:autoSpaceDN w:val="0"/>
              <w:adjustRightInd w:val="0"/>
              <w:ind w:right="-72"/>
              <w:jc w:val="right"/>
              <w:rPr>
                <w:rFonts w:ascii="Arial" w:hAnsi="Arial" w:cs="Arial"/>
                <w:sz w:val="12"/>
                <w:szCs w:val="12"/>
              </w:rPr>
            </w:pPr>
          </w:p>
        </w:tc>
      </w:tr>
      <w:tr w:rsidTr="0072235B">
        <w:tblPrEx>
          <w:tblW w:w="9461" w:type="dxa"/>
          <w:tblLayout w:type="fixed"/>
          <w:tblLook w:val="00A0"/>
        </w:tblPrEx>
        <w:tc>
          <w:tcPr>
            <w:tcW w:w="4925" w:type="dxa"/>
            <w:vAlign w:val="bottom"/>
          </w:tcPr>
          <w:p w:rsidR="00D856D8" w:rsidRPr="006C4D30" w:rsidP="00D856D8">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C4D30">
              <w:rPr>
                <w:rFonts w:ascii="Arial" w:hAnsi="Arial" w:cs="Arial"/>
                <w:sz w:val="20"/>
                <w:szCs w:val="20"/>
              </w:rPr>
              <w:t>Segment fixed assets</w:t>
            </w:r>
          </w:p>
        </w:tc>
        <w:tc>
          <w:tcPr>
            <w:tcW w:w="1620" w:type="dxa"/>
            <w:vAlign w:val="center"/>
          </w:tcPr>
          <w:p w:rsidR="00D856D8" w:rsidRPr="006C4D30" w:rsidP="0072235B">
            <w:pPr>
              <w:autoSpaceDE w:val="0"/>
              <w:autoSpaceDN w:val="0"/>
              <w:adjustRightInd w:val="0"/>
              <w:ind w:right="-72"/>
              <w:jc w:val="right"/>
              <w:rPr>
                <w:rFonts w:ascii="Arial" w:hAnsi="Arial" w:cs="Arial"/>
                <w:sz w:val="20"/>
                <w:szCs w:val="20"/>
              </w:rPr>
            </w:pPr>
            <w:r w:rsidRPr="006C4D30" w:rsidR="009437AE">
              <w:rPr>
                <w:rFonts w:ascii="Arial" w:hAnsi="Arial" w:cs="Arial"/>
                <w:sz w:val="20"/>
                <w:szCs w:val="20"/>
              </w:rPr>
              <w:t>62,221,736</w:t>
            </w:r>
          </w:p>
        </w:tc>
        <w:tc>
          <w:tcPr>
            <w:tcW w:w="1404" w:type="dxa"/>
            <w:vAlign w:val="center"/>
          </w:tcPr>
          <w:p w:rsidR="00D856D8" w:rsidRPr="006C4D30" w:rsidP="0072235B">
            <w:pPr>
              <w:autoSpaceDE w:val="0"/>
              <w:autoSpaceDN w:val="0"/>
              <w:adjustRightInd w:val="0"/>
              <w:ind w:right="-72"/>
              <w:jc w:val="right"/>
              <w:rPr>
                <w:rFonts w:ascii="Arial" w:hAnsi="Arial" w:cs="Arial"/>
                <w:sz w:val="20"/>
                <w:szCs w:val="20"/>
              </w:rPr>
            </w:pPr>
            <w:r w:rsidRPr="006C4D30" w:rsidR="009437AE">
              <w:rPr>
                <w:rFonts w:ascii="Arial" w:hAnsi="Arial" w:cs="Arial"/>
                <w:sz w:val="20"/>
                <w:szCs w:val="20"/>
              </w:rPr>
              <w:t>128,644</w:t>
            </w:r>
          </w:p>
        </w:tc>
        <w:tc>
          <w:tcPr>
            <w:tcW w:w="1512" w:type="dxa"/>
            <w:vAlign w:val="center"/>
          </w:tcPr>
          <w:p w:rsidR="00D856D8" w:rsidRPr="006C4D30" w:rsidP="0072235B">
            <w:pPr>
              <w:autoSpaceDE w:val="0"/>
              <w:autoSpaceDN w:val="0"/>
              <w:adjustRightInd w:val="0"/>
              <w:ind w:right="-72"/>
              <w:jc w:val="right"/>
              <w:rPr>
                <w:rFonts w:ascii="Arial" w:hAnsi="Arial" w:cs="Arial"/>
                <w:sz w:val="20"/>
                <w:szCs w:val="20"/>
                <w:cs/>
              </w:rPr>
            </w:pPr>
            <w:r w:rsidRPr="006C4D30" w:rsidR="009437AE">
              <w:rPr>
                <w:rFonts w:ascii="Arial" w:hAnsi="Arial" w:cs="Arial"/>
                <w:sz w:val="20"/>
                <w:szCs w:val="20"/>
              </w:rPr>
              <w:t>62,350,380</w:t>
            </w:r>
          </w:p>
        </w:tc>
      </w:tr>
      <w:tr w:rsidTr="0072235B">
        <w:tblPrEx>
          <w:tblW w:w="9461" w:type="dxa"/>
          <w:tblLayout w:type="fixed"/>
          <w:tblLook w:val="00A0"/>
        </w:tblPrEx>
        <w:tc>
          <w:tcPr>
            <w:tcW w:w="4925" w:type="dxa"/>
            <w:vAlign w:val="bottom"/>
          </w:tcPr>
          <w:p w:rsidR="00D856D8" w:rsidRPr="006C4D30" w:rsidP="00D856D8">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C4D30">
              <w:rPr>
                <w:rFonts w:ascii="Arial" w:hAnsi="Arial" w:cs="Arial"/>
                <w:sz w:val="20"/>
                <w:szCs w:val="20"/>
              </w:rPr>
              <w:t>Investment in associate and joint ventures</w:t>
            </w:r>
          </w:p>
        </w:tc>
        <w:tc>
          <w:tcPr>
            <w:tcW w:w="1620" w:type="dxa"/>
            <w:vAlign w:val="center"/>
          </w:tcPr>
          <w:p w:rsidR="00D856D8" w:rsidRPr="006C4D30" w:rsidP="0072235B">
            <w:pPr>
              <w:autoSpaceDE w:val="0"/>
              <w:autoSpaceDN w:val="0"/>
              <w:adjustRightInd w:val="0"/>
              <w:ind w:right="-72"/>
              <w:jc w:val="right"/>
              <w:rPr>
                <w:rFonts w:ascii="Arial" w:hAnsi="Arial" w:cs="Arial"/>
                <w:sz w:val="20"/>
                <w:szCs w:val="20"/>
              </w:rPr>
            </w:pPr>
          </w:p>
        </w:tc>
        <w:tc>
          <w:tcPr>
            <w:tcW w:w="1404" w:type="dxa"/>
            <w:vAlign w:val="center"/>
          </w:tcPr>
          <w:p w:rsidR="00D856D8" w:rsidRPr="006C4D30" w:rsidP="0072235B">
            <w:pPr>
              <w:autoSpaceDE w:val="0"/>
              <w:autoSpaceDN w:val="0"/>
              <w:adjustRightInd w:val="0"/>
              <w:ind w:right="-72"/>
              <w:jc w:val="right"/>
              <w:rPr>
                <w:rFonts w:ascii="Arial" w:hAnsi="Arial" w:cs="Arial"/>
                <w:sz w:val="20"/>
                <w:szCs w:val="20"/>
              </w:rPr>
            </w:pPr>
          </w:p>
        </w:tc>
        <w:tc>
          <w:tcPr>
            <w:tcW w:w="1512" w:type="dxa"/>
            <w:vAlign w:val="center"/>
          </w:tcPr>
          <w:p w:rsidR="00D856D8" w:rsidRPr="006C4D30" w:rsidP="0072235B">
            <w:pPr>
              <w:autoSpaceDE w:val="0"/>
              <w:autoSpaceDN w:val="0"/>
              <w:adjustRightInd w:val="0"/>
              <w:ind w:right="-72"/>
              <w:jc w:val="right"/>
              <w:rPr>
                <w:rFonts w:ascii="Arial" w:hAnsi="Arial" w:cs="Arial"/>
                <w:sz w:val="20"/>
                <w:szCs w:val="20"/>
              </w:rPr>
            </w:pPr>
            <w:r w:rsidRPr="006C4D30" w:rsidR="009437AE">
              <w:rPr>
                <w:rFonts w:ascii="Arial" w:hAnsi="Arial" w:cs="Arial"/>
                <w:sz w:val="20"/>
                <w:szCs w:val="20"/>
              </w:rPr>
              <w:t>1,802,222</w:t>
            </w:r>
          </w:p>
        </w:tc>
      </w:tr>
      <w:tr w:rsidTr="0072235B">
        <w:tblPrEx>
          <w:tblW w:w="9461" w:type="dxa"/>
          <w:tblLayout w:type="fixed"/>
          <w:tblLook w:val="00A0"/>
        </w:tblPrEx>
        <w:tc>
          <w:tcPr>
            <w:tcW w:w="4925" w:type="dxa"/>
            <w:vAlign w:val="bottom"/>
          </w:tcPr>
          <w:p w:rsidR="00D856D8" w:rsidRPr="006C4D30" w:rsidP="00D856D8">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C4D30">
              <w:rPr>
                <w:rFonts w:ascii="Arial" w:hAnsi="Arial" w:cs="Arial"/>
                <w:sz w:val="20"/>
                <w:szCs w:val="20"/>
              </w:rPr>
              <w:t>Unallocated assets</w:t>
            </w:r>
          </w:p>
        </w:tc>
        <w:tc>
          <w:tcPr>
            <w:tcW w:w="1620" w:type="dxa"/>
            <w:vAlign w:val="center"/>
          </w:tcPr>
          <w:p w:rsidR="00D856D8" w:rsidRPr="006C4D30" w:rsidP="0072235B">
            <w:pPr>
              <w:autoSpaceDE w:val="0"/>
              <w:autoSpaceDN w:val="0"/>
              <w:adjustRightInd w:val="0"/>
              <w:ind w:right="-72"/>
              <w:jc w:val="right"/>
              <w:rPr>
                <w:rFonts w:ascii="Arial" w:hAnsi="Arial" w:cs="Arial"/>
                <w:sz w:val="20"/>
                <w:szCs w:val="20"/>
              </w:rPr>
            </w:pPr>
          </w:p>
        </w:tc>
        <w:tc>
          <w:tcPr>
            <w:tcW w:w="1404" w:type="dxa"/>
            <w:vAlign w:val="center"/>
          </w:tcPr>
          <w:p w:rsidR="00D856D8" w:rsidRPr="006C4D30" w:rsidP="0072235B">
            <w:pPr>
              <w:autoSpaceDE w:val="0"/>
              <w:autoSpaceDN w:val="0"/>
              <w:adjustRightInd w:val="0"/>
              <w:ind w:right="-72"/>
              <w:jc w:val="right"/>
              <w:rPr>
                <w:rFonts w:ascii="Arial" w:hAnsi="Arial" w:cs="Arial"/>
                <w:sz w:val="20"/>
                <w:szCs w:val="20"/>
              </w:rPr>
            </w:pPr>
          </w:p>
        </w:tc>
        <w:tc>
          <w:tcPr>
            <w:tcW w:w="1512" w:type="dxa"/>
            <w:vAlign w:val="center"/>
          </w:tcPr>
          <w:p w:rsidR="00D856D8" w:rsidRPr="006C4D30" w:rsidP="0072235B">
            <w:pPr>
              <w:pBdr>
                <w:bottom w:val="single" w:sz="4" w:space="1" w:color="auto"/>
              </w:pBdr>
              <w:autoSpaceDE w:val="0"/>
              <w:autoSpaceDN w:val="0"/>
              <w:adjustRightInd w:val="0"/>
              <w:ind w:right="-72"/>
              <w:jc w:val="right"/>
              <w:rPr>
                <w:rFonts w:ascii="Arial" w:hAnsi="Arial" w:cs="Arial"/>
                <w:sz w:val="20"/>
                <w:szCs w:val="20"/>
                <w:cs/>
              </w:rPr>
            </w:pPr>
            <w:r w:rsidRPr="006C4D30" w:rsidR="004E621B">
              <w:rPr>
                <w:rFonts w:ascii="Arial" w:hAnsi="Arial" w:cs="Arial"/>
                <w:sz w:val="20"/>
                <w:szCs w:val="20"/>
              </w:rPr>
              <w:t>36,483,438</w:t>
            </w:r>
          </w:p>
        </w:tc>
      </w:tr>
      <w:tr w:rsidTr="0072235B">
        <w:tblPrEx>
          <w:tblW w:w="9461" w:type="dxa"/>
          <w:tblLayout w:type="fixed"/>
          <w:tblLook w:val="00A0"/>
        </w:tblPrEx>
        <w:trPr>
          <w:trHeight w:val="63"/>
        </w:trPr>
        <w:tc>
          <w:tcPr>
            <w:tcW w:w="4925" w:type="dxa"/>
            <w:vAlign w:val="bottom"/>
          </w:tcPr>
          <w:p w:rsidR="00D856D8" w:rsidRPr="006C4D30" w:rsidP="00D856D8">
            <w:pPr>
              <w:tabs>
                <w:tab w:val="left" w:pos="-198"/>
                <w:tab w:val="left" w:pos="-56"/>
                <w:tab w:val="left" w:pos="2070"/>
                <w:tab w:val="left" w:pos="3204"/>
                <w:tab w:val="left" w:pos="4338"/>
                <w:tab w:val="left" w:pos="5472"/>
                <w:tab w:val="left" w:pos="6323"/>
              </w:tabs>
              <w:autoSpaceDE w:val="0"/>
              <w:autoSpaceDN w:val="0"/>
              <w:adjustRightInd w:val="0"/>
              <w:ind w:left="432"/>
              <w:rPr>
                <w:rFonts w:ascii="Arial" w:hAnsi="Arial" w:cs="Arial"/>
                <w:sz w:val="12"/>
                <w:szCs w:val="12"/>
              </w:rPr>
            </w:pPr>
          </w:p>
        </w:tc>
        <w:tc>
          <w:tcPr>
            <w:tcW w:w="1620" w:type="dxa"/>
            <w:vAlign w:val="center"/>
          </w:tcPr>
          <w:p w:rsidR="00D856D8" w:rsidRPr="006C4D30" w:rsidP="0072235B">
            <w:pPr>
              <w:autoSpaceDE w:val="0"/>
              <w:autoSpaceDN w:val="0"/>
              <w:adjustRightInd w:val="0"/>
              <w:ind w:right="-72"/>
              <w:jc w:val="right"/>
              <w:rPr>
                <w:rFonts w:ascii="Arial" w:hAnsi="Arial" w:cs="Arial"/>
                <w:sz w:val="12"/>
                <w:szCs w:val="12"/>
              </w:rPr>
            </w:pPr>
          </w:p>
        </w:tc>
        <w:tc>
          <w:tcPr>
            <w:tcW w:w="1404" w:type="dxa"/>
            <w:vAlign w:val="center"/>
          </w:tcPr>
          <w:p w:rsidR="00D856D8" w:rsidRPr="006C4D30" w:rsidP="0072235B">
            <w:pPr>
              <w:autoSpaceDE w:val="0"/>
              <w:autoSpaceDN w:val="0"/>
              <w:adjustRightInd w:val="0"/>
              <w:ind w:right="-72"/>
              <w:jc w:val="right"/>
              <w:rPr>
                <w:rFonts w:ascii="Arial" w:hAnsi="Arial" w:cs="Arial"/>
                <w:sz w:val="12"/>
                <w:szCs w:val="12"/>
              </w:rPr>
            </w:pPr>
          </w:p>
        </w:tc>
        <w:tc>
          <w:tcPr>
            <w:tcW w:w="1512" w:type="dxa"/>
            <w:vAlign w:val="center"/>
          </w:tcPr>
          <w:p w:rsidR="00D856D8" w:rsidRPr="006C4D30" w:rsidP="0072235B">
            <w:pPr>
              <w:autoSpaceDE w:val="0"/>
              <w:autoSpaceDN w:val="0"/>
              <w:adjustRightInd w:val="0"/>
              <w:ind w:right="-72"/>
              <w:jc w:val="right"/>
              <w:rPr>
                <w:rFonts w:ascii="Arial" w:hAnsi="Arial" w:cs="Arial"/>
                <w:sz w:val="12"/>
                <w:szCs w:val="12"/>
              </w:rPr>
            </w:pPr>
          </w:p>
        </w:tc>
      </w:tr>
      <w:tr w:rsidTr="0072235B">
        <w:tblPrEx>
          <w:tblW w:w="9461" w:type="dxa"/>
          <w:tblLayout w:type="fixed"/>
          <w:tblLook w:val="00A0"/>
        </w:tblPrEx>
        <w:trPr>
          <w:trHeight w:val="67"/>
        </w:trPr>
        <w:tc>
          <w:tcPr>
            <w:tcW w:w="4925" w:type="dxa"/>
            <w:vAlign w:val="bottom"/>
          </w:tcPr>
          <w:p w:rsidR="00D856D8" w:rsidRPr="006C4D30" w:rsidP="00D856D8">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C4D30">
              <w:rPr>
                <w:rFonts w:ascii="Arial" w:hAnsi="Arial" w:cs="Arial"/>
                <w:sz w:val="20"/>
                <w:szCs w:val="20"/>
              </w:rPr>
              <w:t>Consolidated total assets</w:t>
            </w:r>
          </w:p>
        </w:tc>
        <w:tc>
          <w:tcPr>
            <w:tcW w:w="1620" w:type="dxa"/>
            <w:vAlign w:val="bottom"/>
          </w:tcPr>
          <w:p w:rsidR="00D856D8" w:rsidRPr="006C4D30" w:rsidP="0072235B">
            <w:pPr>
              <w:autoSpaceDE w:val="0"/>
              <w:autoSpaceDN w:val="0"/>
              <w:adjustRightInd w:val="0"/>
              <w:ind w:right="-72"/>
              <w:jc w:val="right"/>
              <w:rPr>
                <w:rFonts w:ascii="Arial" w:hAnsi="Arial" w:cs="Arial"/>
                <w:sz w:val="20"/>
                <w:szCs w:val="20"/>
              </w:rPr>
            </w:pPr>
          </w:p>
        </w:tc>
        <w:tc>
          <w:tcPr>
            <w:tcW w:w="1404" w:type="dxa"/>
            <w:vAlign w:val="bottom"/>
          </w:tcPr>
          <w:p w:rsidR="00D856D8" w:rsidRPr="006C4D30" w:rsidP="0072235B">
            <w:pPr>
              <w:autoSpaceDE w:val="0"/>
              <w:autoSpaceDN w:val="0"/>
              <w:adjustRightInd w:val="0"/>
              <w:ind w:right="-72"/>
              <w:jc w:val="right"/>
              <w:rPr>
                <w:rFonts w:ascii="Arial" w:hAnsi="Arial" w:cs="Arial"/>
                <w:sz w:val="20"/>
                <w:szCs w:val="20"/>
              </w:rPr>
            </w:pPr>
          </w:p>
        </w:tc>
        <w:tc>
          <w:tcPr>
            <w:tcW w:w="1512" w:type="dxa"/>
            <w:vAlign w:val="bottom"/>
          </w:tcPr>
          <w:p w:rsidR="00D856D8" w:rsidRPr="006C4D30" w:rsidP="0072235B">
            <w:pPr>
              <w:pBdr>
                <w:bottom w:val="double" w:sz="4" w:space="1" w:color="auto"/>
              </w:pBdr>
              <w:autoSpaceDE w:val="0"/>
              <w:autoSpaceDN w:val="0"/>
              <w:adjustRightInd w:val="0"/>
              <w:ind w:right="-72"/>
              <w:jc w:val="right"/>
              <w:rPr>
                <w:rFonts w:ascii="Arial" w:hAnsi="Arial" w:cs="Arial"/>
                <w:sz w:val="20"/>
                <w:szCs w:val="20"/>
              </w:rPr>
            </w:pPr>
            <w:r w:rsidRPr="006C4D30" w:rsidR="004E621B">
              <w:rPr>
                <w:rFonts w:ascii="Arial" w:hAnsi="Arial" w:cs="Arial"/>
                <w:sz w:val="20"/>
                <w:szCs w:val="20"/>
              </w:rPr>
              <w:t>100,636,040</w:t>
            </w:r>
          </w:p>
        </w:tc>
      </w:tr>
      <w:tr w:rsidTr="0072235B">
        <w:tblPrEx>
          <w:tblW w:w="9461" w:type="dxa"/>
          <w:tblLayout w:type="fixed"/>
          <w:tblLook w:val="00A0"/>
        </w:tblPrEx>
        <w:trPr>
          <w:trHeight w:val="63"/>
        </w:trPr>
        <w:tc>
          <w:tcPr>
            <w:tcW w:w="4925" w:type="dxa"/>
            <w:vAlign w:val="bottom"/>
          </w:tcPr>
          <w:p w:rsidR="00D856D8" w:rsidRPr="006C4D30" w:rsidP="00D856D8">
            <w:pPr>
              <w:tabs>
                <w:tab w:val="left" w:pos="-198"/>
                <w:tab w:val="left" w:pos="-56"/>
                <w:tab w:val="left" w:pos="2070"/>
                <w:tab w:val="left" w:pos="3204"/>
                <w:tab w:val="left" w:pos="4338"/>
                <w:tab w:val="left" w:pos="5472"/>
                <w:tab w:val="left" w:pos="6323"/>
              </w:tabs>
              <w:autoSpaceDE w:val="0"/>
              <w:autoSpaceDN w:val="0"/>
              <w:adjustRightInd w:val="0"/>
              <w:ind w:left="432"/>
              <w:rPr>
                <w:rFonts w:ascii="Arial" w:hAnsi="Arial" w:cs="Arial"/>
                <w:sz w:val="12"/>
                <w:szCs w:val="12"/>
              </w:rPr>
            </w:pPr>
          </w:p>
        </w:tc>
        <w:tc>
          <w:tcPr>
            <w:tcW w:w="1620" w:type="dxa"/>
            <w:vAlign w:val="bottom"/>
          </w:tcPr>
          <w:p w:rsidR="00D856D8" w:rsidRPr="006C4D30" w:rsidP="0072235B">
            <w:pPr>
              <w:autoSpaceDE w:val="0"/>
              <w:autoSpaceDN w:val="0"/>
              <w:adjustRightInd w:val="0"/>
              <w:ind w:right="-72"/>
              <w:jc w:val="right"/>
              <w:rPr>
                <w:rFonts w:ascii="Arial" w:hAnsi="Arial" w:cs="Arial"/>
                <w:sz w:val="12"/>
                <w:szCs w:val="12"/>
              </w:rPr>
            </w:pPr>
          </w:p>
        </w:tc>
        <w:tc>
          <w:tcPr>
            <w:tcW w:w="1404" w:type="dxa"/>
            <w:vAlign w:val="bottom"/>
          </w:tcPr>
          <w:p w:rsidR="00D856D8" w:rsidRPr="006C4D30" w:rsidP="0072235B">
            <w:pPr>
              <w:autoSpaceDE w:val="0"/>
              <w:autoSpaceDN w:val="0"/>
              <w:adjustRightInd w:val="0"/>
              <w:ind w:right="-72"/>
              <w:jc w:val="right"/>
              <w:rPr>
                <w:rFonts w:ascii="Arial" w:hAnsi="Arial" w:cs="Arial"/>
                <w:sz w:val="12"/>
                <w:szCs w:val="12"/>
              </w:rPr>
            </w:pPr>
          </w:p>
        </w:tc>
        <w:tc>
          <w:tcPr>
            <w:tcW w:w="1512" w:type="dxa"/>
            <w:vAlign w:val="bottom"/>
          </w:tcPr>
          <w:p w:rsidR="00D856D8" w:rsidRPr="006C4D30" w:rsidP="0072235B">
            <w:pPr>
              <w:autoSpaceDE w:val="0"/>
              <w:autoSpaceDN w:val="0"/>
              <w:adjustRightInd w:val="0"/>
              <w:ind w:right="-72"/>
              <w:jc w:val="right"/>
              <w:rPr>
                <w:rFonts w:ascii="Arial" w:hAnsi="Arial" w:cs="Arial"/>
                <w:sz w:val="12"/>
                <w:szCs w:val="12"/>
              </w:rPr>
            </w:pPr>
          </w:p>
        </w:tc>
      </w:tr>
      <w:tr w:rsidTr="0072235B">
        <w:tblPrEx>
          <w:tblW w:w="9461" w:type="dxa"/>
          <w:tblLayout w:type="fixed"/>
          <w:tblLook w:val="00A0"/>
        </w:tblPrEx>
        <w:trPr>
          <w:trHeight w:val="63"/>
        </w:trPr>
        <w:tc>
          <w:tcPr>
            <w:tcW w:w="4925" w:type="dxa"/>
            <w:vAlign w:val="bottom"/>
          </w:tcPr>
          <w:p w:rsidR="00D856D8" w:rsidRPr="006C4D30" w:rsidP="00D856D8">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C4D30">
              <w:rPr>
                <w:rFonts w:ascii="Arial" w:hAnsi="Arial" w:cs="Arial"/>
                <w:sz w:val="20"/>
                <w:szCs w:val="20"/>
              </w:rPr>
              <w:t>Consolidated total liabilities</w:t>
            </w:r>
          </w:p>
        </w:tc>
        <w:tc>
          <w:tcPr>
            <w:tcW w:w="1620" w:type="dxa"/>
            <w:vAlign w:val="bottom"/>
          </w:tcPr>
          <w:p w:rsidR="00D856D8" w:rsidRPr="006C4D30" w:rsidP="0072235B">
            <w:pPr>
              <w:autoSpaceDE w:val="0"/>
              <w:autoSpaceDN w:val="0"/>
              <w:adjustRightInd w:val="0"/>
              <w:ind w:right="-72"/>
              <w:jc w:val="right"/>
              <w:rPr>
                <w:rFonts w:ascii="Arial" w:hAnsi="Arial" w:cs="Arial"/>
                <w:sz w:val="20"/>
                <w:szCs w:val="20"/>
              </w:rPr>
            </w:pPr>
          </w:p>
        </w:tc>
        <w:tc>
          <w:tcPr>
            <w:tcW w:w="1404" w:type="dxa"/>
            <w:vAlign w:val="bottom"/>
          </w:tcPr>
          <w:p w:rsidR="00D856D8" w:rsidRPr="006C4D30" w:rsidP="0072235B">
            <w:pPr>
              <w:autoSpaceDE w:val="0"/>
              <w:autoSpaceDN w:val="0"/>
              <w:adjustRightInd w:val="0"/>
              <w:ind w:right="-72"/>
              <w:jc w:val="right"/>
              <w:rPr>
                <w:rFonts w:ascii="Arial" w:hAnsi="Arial" w:cs="Arial"/>
                <w:sz w:val="20"/>
                <w:szCs w:val="20"/>
              </w:rPr>
            </w:pPr>
          </w:p>
        </w:tc>
        <w:tc>
          <w:tcPr>
            <w:tcW w:w="1512" w:type="dxa"/>
            <w:vAlign w:val="bottom"/>
          </w:tcPr>
          <w:p w:rsidR="00D856D8" w:rsidRPr="006C4D30" w:rsidP="0072235B">
            <w:pPr>
              <w:pBdr>
                <w:bottom w:val="double" w:sz="4" w:space="1" w:color="auto"/>
              </w:pBdr>
              <w:autoSpaceDE w:val="0"/>
              <w:autoSpaceDN w:val="0"/>
              <w:adjustRightInd w:val="0"/>
              <w:ind w:right="-72"/>
              <w:jc w:val="right"/>
              <w:rPr>
                <w:rFonts w:ascii="Arial" w:hAnsi="Arial" w:cs="Arial"/>
                <w:sz w:val="20"/>
                <w:szCs w:val="20"/>
                <w:lang w:val="en-US"/>
              </w:rPr>
            </w:pPr>
            <w:r w:rsidRPr="006C4D30" w:rsidR="004E621B">
              <w:rPr>
                <w:rFonts w:ascii="Arial" w:hAnsi="Arial" w:cs="Arial"/>
                <w:sz w:val="20"/>
                <w:szCs w:val="20"/>
                <w:lang w:val="en-US"/>
              </w:rPr>
              <w:t>72,896,916</w:t>
            </w:r>
          </w:p>
        </w:tc>
      </w:tr>
    </w:tbl>
    <w:p w:rsidR="006A5E3F" w:rsidRPr="006C4D30">
      <w:pPr>
        <w:rPr>
          <w:rFonts w:ascii="Arial" w:eastAsia="Cordia New" w:hAnsi="Arial" w:cs="Arial"/>
          <w:sz w:val="20"/>
          <w:szCs w:val="20"/>
          <w:lang w:eastAsia="en-GB"/>
        </w:rPr>
      </w:pPr>
      <w:r w:rsidRPr="006C4D30">
        <w:rPr>
          <w:rFonts w:ascii="Arial" w:eastAsia="Cordia New" w:hAnsi="Arial" w:cs="Arial"/>
          <w:sz w:val="20"/>
          <w:szCs w:val="20"/>
          <w:lang w:eastAsia="en-GB"/>
        </w:rPr>
        <w:br w:type="page"/>
      </w:r>
    </w:p>
    <w:p w:rsidR="006A5E3F" w:rsidRPr="006C4D30" w:rsidP="006A5E3F">
      <w:pPr>
        <w:suppressAutoHyphens/>
        <w:contextualSpacing/>
        <w:rPr>
          <w:rFonts w:ascii="Arial" w:hAnsi="Arial" w:cs="Arial"/>
          <w:snapToGrid w:val="0"/>
          <w:sz w:val="20"/>
          <w:szCs w:val="20"/>
          <w:lang w:eastAsia="th-TH"/>
        </w:rPr>
      </w:pPr>
    </w:p>
    <w:p w:rsidR="006A5E3F" w:rsidRPr="006C4D30" w:rsidP="006A5E3F">
      <w:pPr>
        <w:suppressAutoHyphens/>
        <w:contextualSpacing/>
        <w:rPr>
          <w:rFonts w:ascii="Arial" w:hAnsi="Arial" w:cs="Arial"/>
          <w:snapToGrid w:val="0"/>
          <w:sz w:val="20"/>
          <w:szCs w:val="20"/>
          <w:lang w:eastAsia="th-TH"/>
        </w:rPr>
      </w:pPr>
    </w:p>
    <w:p w:rsidR="006A5E3F" w:rsidRPr="006C4D30" w:rsidP="006A5E3F">
      <w:pPr>
        <w:suppressAutoHyphens/>
        <w:ind w:left="540" w:hanging="540"/>
        <w:contextualSpacing/>
        <w:rPr>
          <w:rFonts w:ascii="Arial" w:hAnsi="Arial" w:cs="Arial"/>
          <w:b/>
          <w:bCs/>
          <w:snapToGrid w:val="0"/>
          <w:sz w:val="20"/>
          <w:szCs w:val="20"/>
          <w:lang w:eastAsia="th-TH"/>
        </w:rPr>
      </w:pPr>
      <w:r w:rsidRPr="006C4D30">
        <w:rPr>
          <w:rFonts w:ascii="Arial" w:hAnsi="Arial" w:cs="Arial"/>
          <w:b/>
          <w:bCs/>
          <w:snapToGrid w:val="0"/>
          <w:sz w:val="20"/>
          <w:szCs w:val="20"/>
          <w:lang w:eastAsia="th-TH"/>
        </w:rPr>
        <w:t>6</w:t>
        <w:tab/>
        <w:t xml:space="preserve">Segment information </w:t>
      </w:r>
      <w:r w:rsidRPr="006C4D30">
        <w:rPr>
          <w:rFonts w:ascii="Arial" w:hAnsi="Arial" w:cs="Arial"/>
          <w:sz w:val="20"/>
          <w:szCs w:val="20"/>
        </w:rPr>
        <w:t>(Cont’d)</w:t>
      </w:r>
    </w:p>
    <w:p w:rsidR="00B61AB3" w:rsidRPr="006C4D30" w:rsidP="00C93C6D">
      <w:pPr>
        <w:suppressAutoHyphens/>
        <w:ind w:left="540"/>
        <w:contextualSpacing/>
        <w:jc w:val="both"/>
        <w:rPr>
          <w:rFonts w:ascii="Arial" w:eastAsia="Cordia New" w:hAnsi="Arial" w:cs="Arial"/>
          <w:sz w:val="20"/>
          <w:szCs w:val="20"/>
          <w:lang w:eastAsia="en-GB"/>
        </w:rPr>
      </w:pPr>
    </w:p>
    <w:tbl>
      <w:tblPr>
        <w:tblStyle w:val="TableNormal"/>
        <w:tblW w:w="9445" w:type="dxa"/>
        <w:tblLayout w:type="fixed"/>
        <w:tblLook w:val="00A0"/>
      </w:tblPr>
      <w:tblGrid>
        <w:gridCol w:w="4637"/>
        <w:gridCol w:w="1559"/>
        <w:gridCol w:w="1560"/>
        <w:gridCol w:w="1689"/>
      </w:tblGrid>
      <w:tr w:rsidTr="0072235B">
        <w:tblPrEx>
          <w:tblW w:w="9445" w:type="dxa"/>
          <w:tblLayout w:type="fixed"/>
          <w:tblLook w:val="00A0"/>
        </w:tblPrEx>
        <w:tc>
          <w:tcPr>
            <w:tcW w:w="4637" w:type="dxa"/>
            <w:vAlign w:val="bottom"/>
          </w:tcPr>
          <w:p w:rsidR="00D856D8" w:rsidRPr="006C4D30" w:rsidP="00D856D8">
            <w:pPr>
              <w:autoSpaceDE w:val="0"/>
              <w:autoSpaceDN w:val="0"/>
              <w:adjustRightInd w:val="0"/>
              <w:ind w:left="432"/>
              <w:rPr>
                <w:rFonts w:ascii="Arial" w:eastAsia="Cordia New" w:hAnsi="Arial" w:cs="Arial"/>
                <w:b/>
                <w:bCs/>
                <w:sz w:val="20"/>
                <w:szCs w:val="20"/>
                <w:lang w:eastAsia="en-GB"/>
              </w:rPr>
            </w:pPr>
          </w:p>
        </w:tc>
        <w:tc>
          <w:tcPr>
            <w:tcW w:w="4808" w:type="dxa"/>
            <w:gridSpan w:val="3"/>
            <w:vAlign w:val="bottom"/>
          </w:tcPr>
          <w:p w:rsidR="00D856D8" w:rsidRPr="006C4D30" w:rsidP="0072235B">
            <w:pPr>
              <w:pBdr>
                <w:bottom w:val="single" w:sz="4" w:space="1" w:color="auto"/>
              </w:pBdr>
              <w:autoSpaceDE w:val="0"/>
              <w:autoSpaceDN w:val="0"/>
              <w:adjustRightInd w:val="0"/>
              <w:ind w:right="-72"/>
              <w:jc w:val="center"/>
              <w:rPr>
                <w:rFonts w:ascii="Arial" w:eastAsia="Cordia New" w:hAnsi="Arial" w:cs="Arial"/>
                <w:b/>
                <w:bCs/>
                <w:sz w:val="20"/>
                <w:szCs w:val="20"/>
                <w:lang w:eastAsia="en-GB"/>
              </w:rPr>
            </w:pPr>
            <w:r w:rsidRPr="006C4D30">
              <w:rPr>
                <w:rFonts w:ascii="Arial" w:eastAsia="Cordia New" w:hAnsi="Arial" w:cs="Arial"/>
                <w:b/>
                <w:bCs/>
                <w:sz w:val="20"/>
                <w:szCs w:val="20"/>
                <w:lang w:eastAsia="en-GB"/>
              </w:rPr>
              <w:t>Consolidated financial statements</w:t>
            </w:r>
          </w:p>
        </w:tc>
      </w:tr>
      <w:tr w:rsidTr="0072235B">
        <w:tblPrEx>
          <w:tblW w:w="9445" w:type="dxa"/>
          <w:tblLayout w:type="fixed"/>
          <w:tblLook w:val="00A0"/>
        </w:tblPrEx>
        <w:tc>
          <w:tcPr>
            <w:tcW w:w="4637" w:type="dxa"/>
            <w:vAlign w:val="bottom"/>
          </w:tcPr>
          <w:p w:rsidR="00D856D8" w:rsidRPr="006C4D30" w:rsidP="00D856D8">
            <w:pPr>
              <w:autoSpaceDE w:val="0"/>
              <w:autoSpaceDN w:val="0"/>
              <w:adjustRightInd w:val="0"/>
              <w:ind w:left="432"/>
              <w:rPr>
                <w:rFonts w:ascii="Arial" w:eastAsia="Cordia New" w:hAnsi="Arial" w:cs="Arial"/>
                <w:b/>
                <w:bCs/>
                <w:sz w:val="20"/>
                <w:szCs w:val="20"/>
                <w:lang w:eastAsia="en-GB"/>
              </w:rPr>
            </w:pPr>
          </w:p>
        </w:tc>
        <w:tc>
          <w:tcPr>
            <w:tcW w:w="1559" w:type="dxa"/>
            <w:vAlign w:val="bottom"/>
          </w:tcPr>
          <w:p w:rsidR="00D856D8" w:rsidRPr="006C4D30" w:rsidP="0072235B">
            <w:pPr>
              <w:autoSpaceDE w:val="0"/>
              <w:autoSpaceDN w:val="0"/>
              <w:adjustRightInd w:val="0"/>
              <w:ind w:right="-72"/>
              <w:jc w:val="right"/>
              <w:rPr>
                <w:rFonts w:ascii="Arial" w:eastAsia="Cordia New" w:hAnsi="Arial" w:cs="Arial"/>
                <w:b/>
                <w:bCs/>
                <w:sz w:val="20"/>
                <w:szCs w:val="20"/>
                <w:lang w:eastAsia="en-GB"/>
              </w:rPr>
            </w:pPr>
            <w:r w:rsidRPr="006C4D30">
              <w:rPr>
                <w:rFonts w:ascii="Arial" w:eastAsia="Cordia New" w:hAnsi="Arial" w:cs="Arial"/>
                <w:b/>
                <w:bCs/>
                <w:sz w:val="20"/>
                <w:szCs w:val="20"/>
                <w:lang w:eastAsia="en-GB"/>
              </w:rPr>
              <w:t>Electricity</w:t>
            </w:r>
          </w:p>
        </w:tc>
        <w:tc>
          <w:tcPr>
            <w:tcW w:w="1560" w:type="dxa"/>
            <w:vAlign w:val="bottom"/>
          </w:tcPr>
          <w:p w:rsidR="00D856D8" w:rsidRPr="006C4D30" w:rsidP="0072235B">
            <w:pPr>
              <w:autoSpaceDE w:val="0"/>
              <w:autoSpaceDN w:val="0"/>
              <w:adjustRightInd w:val="0"/>
              <w:ind w:right="-72"/>
              <w:jc w:val="right"/>
              <w:rPr>
                <w:rFonts w:ascii="Arial" w:eastAsia="Cordia New" w:hAnsi="Arial" w:cs="Arial"/>
                <w:b/>
                <w:bCs/>
                <w:sz w:val="20"/>
                <w:szCs w:val="20"/>
                <w:lang w:eastAsia="en-GB"/>
              </w:rPr>
            </w:pPr>
            <w:r w:rsidRPr="006C4D30">
              <w:rPr>
                <w:rFonts w:ascii="Arial" w:eastAsia="Cordia New" w:hAnsi="Arial" w:cs="Arial"/>
                <w:b/>
                <w:bCs/>
                <w:sz w:val="20"/>
                <w:szCs w:val="20"/>
                <w:lang w:eastAsia="en-GB"/>
              </w:rPr>
              <w:t>Other</w:t>
            </w:r>
          </w:p>
        </w:tc>
        <w:tc>
          <w:tcPr>
            <w:tcW w:w="1689" w:type="dxa"/>
            <w:vAlign w:val="bottom"/>
          </w:tcPr>
          <w:p w:rsidR="00D856D8" w:rsidRPr="006C4D30" w:rsidP="0072235B">
            <w:pPr>
              <w:autoSpaceDE w:val="0"/>
              <w:autoSpaceDN w:val="0"/>
              <w:adjustRightInd w:val="0"/>
              <w:ind w:right="-72"/>
              <w:rPr>
                <w:rFonts w:ascii="Arial" w:eastAsia="Cordia New" w:hAnsi="Arial" w:cs="Arial"/>
                <w:b/>
                <w:bCs/>
                <w:sz w:val="20"/>
                <w:szCs w:val="20"/>
                <w:lang w:eastAsia="en-GB"/>
              </w:rPr>
            </w:pPr>
          </w:p>
        </w:tc>
      </w:tr>
      <w:tr w:rsidTr="0072235B">
        <w:tblPrEx>
          <w:tblW w:w="9445" w:type="dxa"/>
          <w:tblLayout w:type="fixed"/>
          <w:tblLook w:val="00A0"/>
        </w:tblPrEx>
        <w:tc>
          <w:tcPr>
            <w:tcW w:w="4637" w:type="dxa"/>
            <w:vAlign w:val="bottom"/>
          </w:tcPr>
          <w:p w:rsidR="00D856D8" w:rsidRPr="006C4D30" w:rsidP="00D856D8">
            <w:pPr>
              <w:autoSpaceDE w:val="0"/>
              <w:autoSpaceDN w:val="0"/>
              <w:adjustRightInd w:val="0"/>
              <w:ind w:left="432"/>
              <w:rPr>
                <w:rFonts w:ascii="Arial" w:eastAsia="Cordia New" w:hAnsi="Arial" w:cs="Arial"/>
                <w:b/>
                <w:bCs/>
                <w:sz w:val="20"/>
                <w:szCs w:val="20"/>
                <w:lang w:eastAsia="en-GB"/>
              </w:rPr>
            </w:pPr>
          </w:p>
        </w:tc>
        <w:tc>
          <w:tcPr>
            <w:tcW w:w="1559" w:type="dxa"/>
            <w:vAlign w:val="bottom"/>
          </w:tcPr>
          <w:p w:rsidR="00D856D8" w:rsidRPr="006C4D30" w:rsidP="0072235B">
            <w:pPr>
              <w:autoSpaceDE w:val="0"/>
              <w:autoSpaceDN w:val="0"/>
              <w:adjustRightInd w:val="0"/>
              <w:ind w:right="-72"/>
              <w:jc w:val="right"/>
              <w:rPr>
                <w:rFonts w:ascii="Arial" w:eastAsia="Cordia New" w:hAnsi="Arial" w:cs="Arial"/>
                <w:b/>
                <w:bCs/>
                <w:sz w:val="20"/>
                <w:szCs w:val="20"/>
                <w:lang w:eastAsia="en-GB"/>
              </w:rPr>
            </w:pPr>
            <w:r w:rsidRPr="006C4D30">
              <w:rPr>
                <w:rFonts w:ascii="Arial" w:eastAsia="Cordia New" w:hAnsi="Arial" w:cs="Arial"/>
                <w:b/>
                <w:bCs/>
                <w:sz w:val="20"/>
                <w:szCs w:val="20"/>
                <w:lang w:eastAsia="en-GB"/>
              </w:rPr>
              <w:t>generation</w:t>
            </w:r>
          </w:p>
        </w:tc>
        <w:tc>
          <w:tcPr>
            <w:tcW w:w="1560" w:type="dxa"/>
            <w:vAlign w:val="bottom"/>
          </w:tcPr>
          <w:p w:rsidR="00D856D8" w:rsidRPr="006C4D30" w:rsidP="0072235B">
            <w:pPr>
              <w:autoSpaceDE w:val="0"/>
              <w:autoSpaceDN w:val="0"/>
              <w:adjustRightInd w:val="0"/>
              <w:ind w:right="-72"/>
              <w:jc w:val="right"/>
              <w:rPr>
                <w:rFonts w:ascii="Arial" w:eastAsia="Cordia New" w:hAnsi="Arial" w:cs="Arial"/>
                <w:b/>
                <w:bCs/>
                <w:sz w:val="20"/>
                <w:szCs w:val="20"/>
                <w:lang w:eastAsia="en-GB"/>
              </w:rPr>
            </w:pPr>
            <w:r w:rsidRPr="006C4D30">
              <w:rPr>
                <w:rFonts w:ascii="Arial" w:eastAsia="Cordia New" w:hAnsi="Arial" w:cs="Arial"/>
                <w:b/>
                <w:bCs/>
                <w:sz w:val="20"/>
                <w:szCs w:val="20"/>
                <w:lang w:eastAsia="en-GB"/>
              </w:rPr>
              <w:t>businesses</w:t>
            </w:r>
          </w:p>
        </w:tc>
        <w:tc>
          <w:tcPr>
            <w:tcW w:w="1689" w:type="dxa"/>
            <w:vAlign w:val="bottom"/>
          </w:tcPr>
          <w:p w:rsidR="00D856D8" w:rsidRPr="006C4D30" w:rsidP="0072235B">
            <w:pPr>
              <w:autoSpaceDE w:val="0"/>
              <w:autoSpaceDN w:val="0"/>
              <w:adjustRightInd w:val="0"/>
              <w:ind w:right="-72"/>
              <w:jc w:val="right"/>
              <w:rPr>
                <w:rFonts w:ascii="Arial" w:eastAsia="Cordia New" w:hAnsi="Arial" w:cs="Arial"/>
                <w:b/>
                <w:bCs/>
                <w:sz w:val="20"/>
                <w:szCs w:val="20"/>
                <w:lang w:eastAsia="en-GB"/>
              </w:rPr>
            </w:pPr>
            <w:r w:rsidRPr="006C4D30">
              <w:rPr>
                <w:rFonts w:ascii="Arial" w:eastAsia="Cordia New" w:hAnsi="Arial" w:cs="Arial"/>
                <w:b/>
                <w:bCs/>
                <w:sz w:val="20"/>
                <w:szCs w:val="20"/>
                <w:lang w:eastAsia="en-GB"/>
              </w:rPr>
              <w:t>Total</w:t>
            </w:r>
          </w:p>
        </w:tc>
      </w:tr>
      <w:tr w:rsidTr="0072235B">
        <w:tblPrEx>
          <w:tblW w:w="9445" w:type="dxa"/>
          <w:tblLayout w:type="fixed"/>
          <w:tblLook w:val="00A0"/>
        </w:tblPrEx>
        <w:tc>
          <w:tcPr>
            <w:tcW w:w="4637" w:type="dxa"/>
            <w:vAlign w:val="bottom"/>
          </w:tcPr>
          <w:p w:rsidR="00D856D8" w:rsidRPr="006C4D30" w:rsidP="00D856D8">
            <w:pPr>
              <w:autoSpaceDE w:val="0"/>
              <w:autoSpaceDN w:val="0"/>
              <w:adjustRightInd w:val="0"/>
              <w:ind w:left="432"/>
              <w:rPr>
                <w:rFonts w:ascii="Arial" w:eastAsia="Cordia New" w:hAnsi="Arial" w:cs="Arial"/>
                <w:b/>
                <w:bCs/>
                <w:sz w:val="20"/>
                <w:szCs w:val="20"/>
                <w:lang w:eastAsia="en-GB"/>
              </w:rPr>
            </w:pPr>
            <w:r w:rsidRPr="006C4D30">
              <w:rPr>
                <w:rFonts w:ascii="Arial" w:eastAsia="Cordia New" w:hAnsi="Arial" w:cs="Arial"/>
                <w:b/>
                <w:bCs/>
                <w:sz w:val="20"/>
                <w:szCs w:val="20"/>
                <w:lang w:eastAsia="en-GB"/>
              </w:rPr>
              <w:t>For the year ended 31 December 2017</w:t>
            </w:r>
          </w:p>
        </w:tc>
        <w:tc>
          <w:tcPr>
            <w:tcW w:w="1559" w:type="dxa"/>
            <w:vAlign w:val="bottom"/>
          </w:tcPr>
          <w:p w:rsidR="00D856D8" w:rsidRPr="006C4D30" w:rsidP="0072235B">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6C4D30" w:rsidR="00617107">
              <w:rPr>
                <w:rFonts w:ascii="Arial" w:eastAsia="Cordia New" w:hAnsi="Arial" w:cs="Arial"/>
                <w:b/>
                <w:bCs/>
                <w:sz w:val="20"/>
                <w:szCs w:val="20"/>
                <w:lang w:eastAsia="en-GB"/>
              </w:rPr>
              <w:t>Baht</w:t>
            </w:r>
            <w:r w:rsidRPr="006C4D30" w:rsidR="00E811F2">
              <w:rPr>
                <w:rFonts w:ascii="Arial" w:eastAsia="Cordia New" w:hAnsi="Arial" w:cs="Arial"/>
                <w:b/>
                <w:bCs/>
                <w:sz w:val="20"/>
                <w:szCs w:val="20"/>
                <w:lang w:eastAsia="en-GB"/>
              </w:rPr>
              <w:t xml:space="preserve"> </w:t>
            </w:r>
            <w:r w:rsidRPr="006C4D30" w:rsidR="00617107">
              <w:rPr>
                <w:rFonts w:ascii="Arial" w:eastAsia="Cordia New" w:hAnsi="Arial" w:cs="Arial"/>
                <w:b/>
                <w:bCs/>
                <w:sz w:val="20"/>
                <w:szCs w:val="20"/>
                <w:lang w:eastAsia="en-GB"/>
              </w:rPr>
              <w:t>’000</w:t>
            </w:r>
          </w:p>
        </w:tc>
        <w:tc>
          <w:tcPr>
            <w:tcW w:w="1560" w:type="dxa"/>
            <w:vAlign w:val="bottom"/>
          </w:tcPr>
          <w:p w:rsidR="00D856D8" w:rsidRPr="006C4D30" w:rsidP="0072235B">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6C4D30">
              <w:rPr>
                <w:rFonts w:ascii="Arial" w:eastAsia="Cordia New" w:hAnsi="Arial" w:cs="Arial"/>
                <w:b/>
                <w:bCs/>
                <w:sz w:val="20"/>
                <w:szCs w:val="20"/>
                <w:lang w:eastAsia="en-GB"/>
              </w:rPr>
              <w:t xml:space="preserve"> </w:t>
            </w:r>
            <w:r w:rsidRPr="006C4D30" w:rsidR="00617107">
              <w:rPr>
                <w:rFonts w:ascii="Arial" w:eastAsia="Cordia New" w:hAnsi="Arial" w:cs="Arial"/>
                <w:b/>
                <w:bCs/>
                <w:sz w:val="20"/>
                <w:szCs w:val="20"/>
                <w:lang w:eastAsia="en-GB"/>
              </w:rPr>
              <w:t>Baht</w:t>
            </w:r>
            <w:r w:rsidRPr="006C4D30" w:rsidR="00E811F2">
              <w:rPr>
                <w:rFonts w:ascii="Arial" w:eastAsia="Cordia New" w:hAnsi="Arial" w:cs="Arial"/>
                <w:b/>
                <w:bCs/>
                <w:sz w:val="20"/>
                <w:szCs w:val="20"/>
                <w:lang w:eastAsia="en-GB"/>
              </w:rPr>
              <w:t xml:space="preserve"> </w:t>
            </w:r>
            <w:r w:rsidRPr="006C4D30" w:rsidR="00617107">
              <w:rPr>
                <w:rFonts w:ascii="Arial" w:eastAsia="Cordia New" w:hAnsi="Arial" w:cs="Arial"/>
                <w:b/>
                <w:bCs/>
                <w:sz w:val="20"/>
                <w:szCs w:val="20"/>
                <w:lang w:eastAsia="en-GB"/>
              </w:rPr>
              <w:t>’000</w:t>
            </w:r>
          </w:p>
        </w:tc>
        <w:tc>
          <w:tcPr>
            <w:tcW w:w="1689" w:type="dxa"/>
            <w:vAlign w:val="bottom"/>
          </w:tcPr>
          <w:p w:rsidR="00D856D8" w:rsidRPr="006C4D30" w:rsidP="0072235B">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6C4D30" w:rsidR="00617107">
              <w:rPr>
                <w:rFonts w:ascii="Arial" w:eastAsia="Cordia New" w:hAnsi="Arial" w:cs="Arial"/>
                <w:b/>
                <w:bCs/>
                <w:sz w:val="20"/>
                <w:szCs w:val="20"/>
                <w:lang w:eastAsia="en-GB"/>
              </w:rPr>
              <w:t>Baht</w:t>
            </w:r>
            <w:r w:rsidRPr="006C4D30" w:rsidR="00E811F2">
              <w:rPr>
                <w:rFonts w:ascii="Arial" w:eastAsia="Cordia New" w:hAnsi="Arial" w:cs="Arial"/>
                <w:b/>
                <w:bCs/>
                <w:sz w:val="20"/>
                <w:szCs w:val="20"/>
                <w:lang w:eastAsia="en-GB"/>
              </w:rPr>
              <w:t xml:space="preserve"> </w:t>
            </w:r>
            <w:r w:rsidRPr="006C4D30" w:rsidR="00617107">
              <w:rPr>
                <w:rFonts w:ascii="Arial" w:eastAsia="Cordia New" w:hAnsi="Arial" w:cs="Arial"/>
                <w:b/>
                <w:bCs/>
                <w:sz w:val="20"/>
                <w:szCs w:val="20"/>
                <w:lang w:eastAsia="en-GB"/>
              </w:rPr>
              <w:t>’000</w:t>
            </w:r>
          </w:p>
        </w:tc>
      </w:tr>
      <w:tr w:rsidTr="0072235B">
        <w:tblPrEx>
          <w:tblW w:w="9445" w:type="dxa"/>
          <w:tblLayout w:type="fixed"/>
          <w:tblLook w:val="00A0"/>
        </w:tblPrEx>
        <w:tc>
          <w:tcPr>
            <w:tcW w:w="4637" w:type="dxa"/>
            <w:vAlign w:val="bottom"/>
          </w:tcPr>
          <w:p w:rsidR="00D856D8" w:rsidRPr="006C4D30" w:rsidP="00D856D8">
            <w:pPr>
              <w:autoSpaceDE w:val="0"/>
              <w:autoSpaceDN w:val="0"/>
              <w:adjustRightInd w:val="0"/>
              <w:ind w:left="432"/>
              <w:rPr>
                <w:rFonts w:ascii="Arial" w:eastAsia="Cordia New" w:hAnsi="Arial" w:cs="Arial"/>
                <w:b/>
                <w:bCs/>
                <w:sz w:val="12"/>
                <w:szCs w:val="12"/>
                <w:lang w:eastAsia="en-GB"/>
              </w:rPr>
            </w:pPr>
          </w:p>
        </w:tc>
        <w:tc>
          <w:tcPr>
            <w:tcW w:w="1559" w:type="dxa"/>
            <w:vAlign w:val="bottom"/>
          </w:tcPr>
          <w:p w:rsidR="00D856D8" w:rsidRPr="006C4D30" w:rsidP="0072235B">
            <w:pPr>
              <w:autoSpaceDE w:val="0"/>
              <w:autoSpaceDN w:val="0"/>
              <w:adjustRightInd w:val="0"/>
              <w:ind w:right="-72"/>
              <w:jc w:val="right"/>
              <w:rPr>
                <w:rFonts w:ascii="Arial" w:eastAsia="Cordia New" w:hAnsi="Arial" w:cs="Arial"/>
                <w:b/>
                <w:bCs/>
                <w:sz w:val="12"/>
                <w:szCs w:val="12"/>
                <w:lang w:eastAsia="en-GB"/>
              </w:rPr>
            </w:pPr>
          </w:p>
        </w:tc>
        <w:tc>
          <w:tcPr>
            <w:tcW w:w="1560" w:type="dxa"/>
            <w:vAlign w:val="bottom"/>
          </w:tcPr>
          <w:p w:rsidR="00D856D8" w:rsidRPr="006C4D30" w:rsidP="0072235B">
            <w:pPr>
              <w:autoSpaceDE w:val="0"/>
              <w:autoSpaceDN w:val="0"/>
              <w:adjustRightInd w:val="0"/>
              <w:ind w:right="-72"/>
              <w:jc w:val="right"/>
              <w:rPr>
                <w:rFonts w:ascii="Arial" w:eastAsia="Cordia New" w:hAnsi="Arial" w:cs="Arial"/>
                <w:b/>
                <w:bCs/>
                <w:sz w:val="12"/>
                <w:szCs w:val="12"/>
                <w:lang w:eastAsia="en-GB"/>
              </w:rPr>
            </w:pPr>
          </w:p>
        </w:tc>
        <w:tc>
          <w:tcPr>
            <w:tcW w:w="1689" w:type="dxa"/>
            <w:vAlign w:val="bottom"/>
          </w:tcPr>
          <w:p w:rsidR="00D856D8" w:rsidRPr="006C4D30" w:rsidP="0072235B">
            <w:pPr>
              <w:autoSpaceDE w:val="0"/>
              <w:autoSpaceDN w:val="0"/>
              <w:adjustRightInd w:val="0"/>
              <w:ind w:right="-72"/>
              <w:rPr>
                <w:rFonts w:ascii="Arial" w:eastAsia="Cordia New" w:hAnsi="Arial" w:cs="Arial"/>
                <w:b/>
                <w:bCs/>
                <w:sz w:val="12"/>
                <w:szCs w:val="12"/>
                <w:lang w:eastAsia="en-GB"/>
              </w:rPr>
            </w:pPr>
          </w:p>
        </w:tc>
      </w:tr>
      <w:tr w:rsidTr="0072235B">
        <w:tblPrEx>
          <w:tblW w:w="9445" w:type="dxa"/>
          <w:tblLayout w:type="fixed"/>
          <w:tblLook w:val="00A0"/>
        </w:tblPrEx>
        <w:trPr>
          <w:trHeight w:val="215"/>
        </w:trPr>
        <w:tc>
          <w:tcPr>
            <w:tcW w:w="4637" w:type="dxa"/>
            <w:vAlign w:val="bottom"/>
          </w:tcPr>
          <w:p w:rsidR="00E3068C" w:rsidRPr="006C4D30" w:rsidP="00E3068C">
            <w:pPr>
              <w:autoSpaceDE w:val="0"/>
              <w:autoSpaceDN w:val="0"/>
              <w:adjustRightInd w:val="0"/>
              <w:ind w:left="432"/>
              <w:rPr>
                <w:rFonts w:ascii="Arial" w:eastAsia="Cordia New" w:hAnsi="Arial" w:cs="Arial"/>
                <w:sz w:val="20"/>
                <w:szCs w:val="20"/>
                <w:lang w:eastAsia="en-GB"/>
              </w:rPr>
            </w:pPr>
            <w:r w:rsidRPr="006C4D30" w:rsidR="00E859FC">
              <w:rPr>
                <w:rFonts w:ascii="Arial" w:eastAsia="Cordia New" w:hAnsi="Arial" w:cs="Arial"/>
                <w:sz w:val="20"/>
                <w:szCs w:val="20"/>
                <w:lang w:eastAsia="en-GB"/>
              </w:rPr>
              <w:t>Segment revenue</w:t>
            </w:r>
            <w:r w:rsidRPr="006C4D30">
              <w:rPr>
                <w:rFonts w:ascii="Arial" w:eastAsia="Cordia New" w:hAnsi="Arial" w:cs="Arial"/>
                <w:sz w:val="20"/>
                <w:szCs w:val="20"/>
                <w:lang w:eastAsia="en-GB"/>
              </w:rPr>
              <w:t xml:space="preserve"> </w:t>
            </w:r>
          </w:p>
        </w:tc>
        <w:tc>
          <w:tcPr>
            <w:tcW w:w="1559" w:type="dxa"/>
            <w:vAlign w:val="center"/>
          </w:tcPr>
          <w:p w:rsidR="00E3068C" w:rsidRPr="006C4D30" w:rsidP="0072235B">
            <w:pPr>
              <w:autoSpaceDE w:val="0"/>
              <w:autoSpaceDN w:val="0"/>
              <w:adjustRightInd w:val="0"/>
              <w:ind w:right="-72"/>
              <w:jc w:val="right"/>
              <w:rPr>
                <w:rFonts w:ascii="Arial" w:eastAsia="Cordia New" w:hAnsi="Arial" w:cs="Arial"/>
                <w:sz w:val="20"/>
                <w:szCs w:val="20"/>
                <w:lang w:eastAsia="en-GB"/>
              </w:rPr>
            </w:pPr>
            <w:r w:rsidRPr="006C4D30" w:rsidR="00E811F2">
              <w:rPr>
                <w:rFonts w:ascii="Arial" w:eastAsia="Cordia New" w:hAnsi="Arial" w:cs="Arial"/>
                <w:sz w:val="20"/>
                <w:szCs w:val="20"/>
                <w:lang w:eastAsia="en-GB"/>
              </w:rPr>
              <w:t>32,504,265</w:t>
            </w:r>
          </w:p>
        </w:tc>
        <w:tc>
          <w:tcPr>
            <w:tcW w:w="1560" w:type="dxa"/>
            <w:vAlign w:val="center"/>
          </w:tcPr>
          <w:p w:rsidR="00E3068C"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760,949</w:t>
            </w:r>
          </w:p>
        </w:tc>
        <w:tc>
          <w:tcPr>
            <w:tcW w:w="1689" w:type="dxa"/>
            <w:vAlign w:val="center"/>
          </w:tcPr>
          <w:p w:rsidR="00E3068C"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33,265,214</w:t>
            </w:r>
          </w:p>
        </w:tc>
      </w:tr>
      <w:tr w:rsidTr="0072235B">
        <w:tblPrEx>
          <w:tblW w:w="9445" w:type="dxa"/>
          <w:tblLayout w:type="fixed"/>
          <w:tblLook w:val="00A0"/>
        </w:tblPrEx>
        <w:tc>
          <w:tcPr>
            <w:tcW w:w="4637" w:type="dxa"/>
            <w:vAlign w:val="bottom"/>
          </w:tcPr>
          <w:p w:rsidR="00E811F2" w:rsidRPr="006C4D30" w:rsidP="00E811F2">
            <w:pPr>
              <w:autoSpaceDE w:val="0"/>
              <w:autoSpaceDN w:val="0"/>
              <w:adjustRightInd w:val="0"/>
              <w:ind w:left="432"/>
              <w:rPr>
                <w:rFonts w:ascii="Arial" w:eastAsia="Cordia New" w:hAnsi="Arial" w:cs="Arial"/>
                <w:sz w:val="20"/>
                <w:szCs w:val="20"/>
                <w:lang w:eastAsia="en-GB"/>
              </w:rPr>
            </w:pPr>
            <w:r w:rsidRPr="006C4D30">
              <w:rPr>
                <w:rFonts w:ascii="Arial" w:eastAsia="Cordia New" w:hAnsi="Arial" w:cs="Arial"/>
                <w:sz w:val="20"/>
                <w:szCs w:val="20"/>
                <w:u w:val="single"/>
                <w:lang w:eastAsia="en-GB"/>
              </w:rPr>
              <w:t>Less</w:t>
            </w:r>
            <w:r w:rsidRPr="006C4D30">
              <w:rPr>
                <w:rFonts w:ascii="Arial" w:eastAsia="Cordia New" w:hAnsi="Arial" w:cs="Arial"/>
                <w:sz w:val="20"/>
                <w:szCs w:val="20"/>
                <w:lang w:eastAsia="en-GB"/>
              </w:rPr>
              <w:t xml:space="preserve">  Revenue from inter-segment </w:t>
            </w:r>
          </w:p>
        </w:tc>
        <w:tc>
          <w:tcPr>
            <w:tcW w:w="1559" w:type="dxa"/>
          </w:tcPr>
          <w:p w:rsidR="00E811F2" w:rsidRPr="006C4D30" w:rsidP="0072235B">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(1,034,297)</w:t>
            </w:r>
          </w:p>
        </w:tc>
        <w:tc>
          <w:tcPr>
            <w:tcW w:w="1560" w:type="dxa"/>
          </w:tcPr>
          <w:p w:rsidR="00E811F2" w:rsidRPr="006C4D30" w:rsidP="0072235B">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(748,741)</w:t>
            </w:r>
          </w:p>
        </w:tc>
        <w:tc>
          <w:tcPr>
            <w:tcW w:w="1689" w:type="dxa"/>
          </w:tcPr>
          <w:p w:rsidR="00E811F2" w:rsidRPr="006C4D30" w:rsidP="0072235B">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(1,783,038)</w:t>
            </w:r>
          </w:p>
        </w:tc>
      </w:tr>
      <w:tr w:rsidTr="0072235B">
        <w:tblPrEx>
          <w:tblW w:w="9445" w:type="dxa"/>
          <w:tblLayout w:type="fixed"/>
          <w:tblLook w:val="00A0"/>
        </w:tblPrEx>
        <w:tc>
          <w:tcPr>
            <w:tcW w:w="4637" w:type="dxa"/>
            <w:vAlign w:val="bottom"/>
          </w:tcPr>
          <w:p w:rsidR="00E3068C" w:rsidRPr="006C4D30" w:rsidP="00E3068C">
            <w:pPr>
              <w:autoSpaceDE w:val="0"/>
              <w:autoSpaceDN w:val="0"/>
              <w:adjustRightInd w:val="0"/>
              <w:ind w:left="432"/>
              <w:rPr>
                <w:rFonts w:ascii="Arial" w:eastAsia="Cordia New" w:hAnsi="Arial" w:cs="Arial"/>
                <w:sz w:val="12"/>
                <w:szCs w:val="12"/>
                <w:lang w:eastAsia="en-GB"/>
              </w:rPr>
            </w:pPr>
          </w:p>
        </w:tc>
        <w:tc>
          <w:tcPr>
            <w:tcW w:w="1559" w:type="dxa"/>
            <w:vAlign w:val="center"/>
          </w:tcPr>
          <w:p w:rsidR="00E3068C" w:rsidRPr="006C4D30" w:rsidP="0072235B">
            <w:pPr>
              <w:autoSpaceDE w:val="0"/>
              <w:autoSpaceDN w:val="0"/>
              <w:adjustRightInd w:val="0"/>
              <w:ind w:right="-72"/>
              <w:jc w:val="right"/>
              <w:rPr>
                <w:rFonts w:ascii="Arial" w:eastAsia="Cordia New" w:hAnsi="Arial" w:cs="Arial"/>
                <w:sz w:val="12"/>
                <w:szCs w:val="12"/>
                <w:lang w:eastAsia="en-GB"/>
              </w:rPr>
            </w:pPr>
          </w:p>
        </w:tc>
        <w:tc>
          <w:tcPr>
            <w:tcW w:w="1560" w:type="dxa"/>
            <w:vAlign w:val="center"/>
          </w:tcPr>
          <w:p w:rsidR="00E3068C" w:rsidRPr="006C4D30" w:rsidP="0072235B">
            <w:pPr>
              <w:autoSpaceDE w:val="0"/>
              <w:autoSpaceDN w:val="0"/>
              <w:adjustRightInd w:val="0"/>
              <w:ind w:right="-72"/>
              <w:jc w:val="right"/>
              <w:rPr>
                <w:rFonts w:ascii="Arial" w:eastAsia="Cordia New" w:hAnsi="Arial" w:cs="Arial"/>
                <w:sz w:val="12"/>
                <w:szCs w:val="12"/>
                <w:lang w:eastAsia="en-GB"/>
              </w:rPr>
            </w:pPr>
          </w:p>
        </w:tc>
        <w:tc>
          <w:tcPr>
            <w:tcW w:w="1689" w:type="dxa"/>
            <w:vAlign w:val="center"/>
          </w:tcPr>
          <w:p w:rsidR="00E3068C" w:rsidRPr="006C4D30" w:rsidP="0072235B">
            <w:pPr>
              <w:autoSpaceDE w:val="0"/>
              <w:autoSpaceDN w:val="0"/>
              <w:adjustRightInd w:val="0"/>
              <w:ind w:right="-72"/>
              <w:jc w:val="right"/>
              <w:rPr>
                <w:rFonts w:ascii="Arial" w:eastAsia="Cordia New" w:hAnsi="Arial" w:cs="Arial"/>
                <w:sz w:val="12"/>
                <w:szCs w:val="12"/>
                <w:lang w:eastAsia="en-GB"/>
              </w:rPr>
            </w:pPr>
          </w:p>
        </w:tc>
      </w:tr>
      <w:tr w:rsidTr="0072235B">
        <w:tblPrEx>
          <w:tblW w:w="9445" w:type="dxa"/>
          <w:tblLayout w:type="fixed"/>
          <w:tblLook w:val="00A0"/>
        </w:tblPrEx>
        <w:tc>
          <w:tcPr>
            <w:tcW w:w="4637" w:type="dxa"/>
            <w:vAlign w:val="bottom"/>
          </w:tcPr>
          <w:p w:rsidR="00E811F2" w:rsidRPr="006C4D30" w:rsidP="00E811F2">
            <w:pPr>
              <w:autoSpaceDE w:val="0"/>
              <w:autoSpaceDN w:val="0"/>
              <w:adjustRightInd w:val="0"/>
              <w:ind w:left="432"/>
              <w:rPr>
                <w:rFonts w:ascii="Arial" w:eastAsia="Cordia New" w:hAnsi="Arial" w:cs="Arial"/>
                <w:sz w:val="20"/>
                <w:szCs w:val="20"/>
                <w:lang w:eastAsia="en-GB"/>
              </w:rPr>
            </w:pPr>
            <w:r w:rsidRPr="006C4D30" w:rsidR="00E859FC">
              <w:rPr>
                <w:rFonts w:ascii="Arial" w:eastAsia="Cordia New" w:hAnsi="Arial" w:cs="Arial"/>
                <w:sz w:val="20"/>
                <w:szCs w:val="20"/>
                <w:lang w:eastAsia="en-GB"/>
              </w:rPr>
              <w:t>Revenue</w:t>
            </w:r>
            <w:r w:rsidRPr="006C4D30">
              <w:rPr>
                <w:rFonts w:ascii="Arial" w:eastAsia="Cordia New" w:hAnsi="Arial" w:cs="Arial"/>
                <w:sz w:val="20"/>
                <w:szCs w:val="20"/>
                <w:lang w:eastAsia="en-GB"/>
              </w:rPr>
              <w:t xml:space="preserve"> from external customers</w:t>
            </w:r>
          </w:p>
        </w:tc>
        <w:tc>
          <w:tcPr>
            <w:tcW w:w="1559" w:type="dxa"/>
          </w:tcPr>
          <w:p w:rsidR="00E811F2"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31,469,968</w:t>
            </w:r>
          </w:p>
        </w:tc>
        <w:tc>
          <w:tcPr>
            <w:tcW w:w="1560" w:type="dxa"/>
          </w:tcPr>
          <w:p w:rsidR="00E811F2"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12,208</w:t>
            </w:r>
          </w:p>
        </w:tc>
        <w:tc>
          <w:tcPr>
            <w:tcW w:w="1689" w:type="dxa"/>
          </w:tcPr>
          <w:p w:rsidR="00E811F2"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31,482,176</w:t>
            </w:r>
          </w:p>
        </w:tc>
      </w:tr>
      <w:tr w:rsidTr="0072235B">
        <w:tblPrEx>
          <w:tblW w:w="9445" w:type="dxa"/>
          <w:tblLayout w:type="fixed"/>
          <w:tblLook w:val="00A0"/>
        </w:tblPrEx>
        <w:tc>
          <w:tcPr>
            <w:tcW w:w="4637" w:type="dxa"/>
            <w:vAlign w:val="bottom"/>
          </w:tcPr>
          <w:p w:rsidR="00E3068C" w:rsidRPr="006C4D30" w:rsidP="00E3068C">
            <w:pPr>
              <w:autoSpaceDE w:val="0"/>
              <w:autoSpaceDN w:val="0"/>
              <w:adjustRightInd w:val="0"/>
              <w:ind w:left="432"/>
              <w:rPr>
                <w:rFonts w:ascii="Arial" w:eastAsia="Cordia New" w:hAnsi="Arial" w:cs="Arial"/>
                <w:sz w:val="12"/>
                <w:szCs w:val="12"/>
                <w:lang w:eastAsia="en-GB"/>
              </w:rPr>
            </w:pPr>
          </w:p>
        </w:tc>
        <w:tc>
          <w:tcPr>
            <w:tcW w:w="1559" w:type="dxa"/>
            <w:vAlign w:val="center"/>
          </w:tcPr>
          <w:p w:rsidR="00E3068C" w:rsidRPr="006C4D30" w:rsidP="0072235B">
            <w:pPr>
              <w:autoSpaceDE w:val="0"/>
              <w:autoSpaceDN w:val="0"/>
              <w:adjustRightInd w:val="0"/>
              <w:ind w:right="-72"/>
              <w:jc w:val="right"/>
              <w:rPr>
                <w:rFonts w:ascii="Arial" w:eastAsia="Cordia New" w:hAnsi="Arial" w:cs="Arial"/>
                <w:sz w:val="12"/>
                <w:szCs w:val="12"/>
                <w:lang w:eastAsia="en-GB"/>
              </w:rPr>
            </w:pPr>
          </w:p>
        </w:tc>
        <w:tc>
          <w:tcPr>
            <w:tcW w:w="1560" w:type="dxa"/>
            <w:vAlign w:val="center"/>
          </w:tcPr>
          <w:p w:rsidR="00E3068C" w:rsidRPr="006C4D30" w:rsidP="0072235B">
            <w:pPr>
              <w:autoSpaceDE w:val="0"/>
              <w:autoSpaceDN w:val="0"/>
              <w:adjustRightInd w:val="0"/>
              <w:ind w:right="-72"/>
              <w:jc w:val="right"/>
              <w:rPr>
                <w:rFonts w:ascii="Arial" w:eastAsia="Cordia New" w:hAnsi="Arial" w:cs="Arial"/>
                <w:sz w:val="12"/>
                <w:szCs w:val="12"/>
                <w:lang w:eastAsia="en-GB"/>
              </w:rPr>
            </w:pPr>
          </w:p>
        </w:tc>
        <w:tc>
          <w:tcPr>
            <w:tcW w:w="1689" w:type="dxa"/>
            <w:vAlign w:val="center"/>
          </w:tcPr>
          <w:p w:rsidR="00E3068C" w:rsidRPr="006C4D30" w:rsidP="0072235B">
            <w:pPr>
              <w:autoSpaceDE w:val="0"/>
              <w:autoSpaceDN w:val="0"/>
              <w:adjustRightInd w:val="0"/>
              <w:ind w:right="-72"/>
              <w:jc w:val="right"/>
              <w:rPr>
                <w:rFonts w:ascii="Arial" w:eastAsia="Cordia New" w:hAnsi="Arial" w:cs="Arial"/>
                <w:sz w:val="12"/>
                <w:szCs w:val="12"/>
                <w:lang w:eastAsia="en-GB"/>
              </w:rPr>
            </w:pPr>
          </w:p>
        </w:tc>
      </w:tr>
      <w:tr w:rsidTr="0072235B">
        <w:tblPrEx>
          <w:tblW w:w="9445" w:type="dxa"/>
          <w:tblLayout w:type="fixed"/>
          <w:tblLook w:val="00A0"/>
        </w:tblPrEx>
        <w:tc>
          <w:tcPr>
            <w:tcW w:w="4637" w:type="dxa"/>
            <w:vAlign w:val="bottom"/>
          </w:tcPr>
          <w:p w:rsidR="00E811F2" w:rsidRPr="006C4D30" w:rsidP="00E811F2">
            <w:pPr>
              <w:autoSpaceDE w:val="0"/>
              <w:autoSpaceDN w:val="0"/>
              <w:adjustRightInd w:val="0"/>
              <w:ind w:left="432"/>
              <w:rPr>
                <w:rFonts w:ascii="Arial" w:eastAsia="Cordia New" w:hAnsi="Arial" w:cs="Arial"/>
                <w:sz w:val="20"/>
                <w:szCs w:val="20"/>
                <w:lang w:eastAsia="en-GB"/>
              </w:rPr>
            </w:pPr>
            <w:r w:rsidRPr="006C4D30">
              <w:rPr>
                <w:rFonts w:ascii="Arial" w:eastAsia="Cordia New" w:hAnsi="Arial" w:cs="Arial"/>
                <w:sz w:val="20"/>
                <w:szCs w:val="20"/>
                <w:lang w:eastAsia="en-GB"/>
              </w:rPr>
              <w:t>Operating profit (loss)</w:t>
            </w:r>
          </w:p>
        </w:tc>
        <w:tc>
          <w:tcPr>
            <w:tcW w:w="1559" w:type="dxa"/>
          </w:tcPr>
          <w:p w:rsidR="00E811F2"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6,284,912</w:t>
            </w:r>
          </w:p>
        </w:tc>
        <w:tc>
          <w:tcPr>
            <w:tcW w:w="1560" w:type="dxa"/>
          </w:tcPr>
          <w:p w:rsidR="00E811F2"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(765,920)</w:t>
            </w:r>
          </w:p>
        </w:tc>
        <w:tc>
          <w:tcPr>
            <w:tcW w:w="1689" w:type="dxa"/>
          </w:tcPr>
          <w:p w:rsidR="00E811F2"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5,518,992</w:t>
            </w:r>
          </w:p>
        </w:tc>
      </w:tr>
      <w:tr w:rsidTr="0072235B">
        <w:tblPrEx>
          <w:tblW w:w="9445" w:type="dxa"/>
          <w:tblLayout w:type="fixed"/>
          <w:tblLook w:val="00A0"/>
        </w:tblPrEx>
        <w:tc>
          <w:tcPr>
            <w:tcW w:w="4637" w:type="dxa"/>
            <w:vAlign w:val="bottom"/>
          </w:tcPr>
          <w:p w:rsidR="00E811F2" w:rsidRPr="006C4D30" w:rsidP="00E811F2">
            <w:pPr>
              <w:autoSpaceDE w:val="0"/>
              <w:autoSpaceDN w:val="0"/>
              <w:adjustRightInd w:val="0"/>
              <w:ind w:left="432"/>
              <w:rPr>
                <w:rFonts w:ascii="Arial" w:eastAsia="Cordia New" w:hAnsi="Arial" w:cs="Arial"/>
                <w:sz w:val="20"/>
                <w:szCs w:val="20"/>
                <w:lang w:eastAsia="en-GB"/>
              </w:rPr>
            </w:pPr>
            <w:r w:rsidRPr="006C4D30">
              <w:rPr>
                <w:rFonts w:ascii="Arial" w:eastAsia="Cordia New" w:hAnsi="Arial" w:cs="Arial"/>
                <w:sz w:val="20"/>
                <w:szCs w:val="20"/>
                <w:lang w:eastAsia="en-GB"/>
              </w:rPr>
              <w:t>Interest income</w:t>
            </w:r>
          </w:p>
        </w:tc>
        <w:tc>
          <w:tcPr>
            <w:tcW w:w="1559" w:type="dxa"/>
          </w:tcPr>
          <w:p w:rsidR="00E811F2"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66,831</w:t>
            </w:r>
          </w:p>
        </w:tc>
        <w:tc>
          <w:tcPr>
            <w:tcW w:w="1560" w:type="dxa"/>
          </w:tcPr>
          <w:p w:rsidR="00E811F2"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39,468</w:t>
            </w:r>
          </w:p>
        </w:tc>
        <w:tc>
          <w:tcPr>
            <w:tcW w:w="1689" w:type="dxa"/>
          </w:tcPr>
          <w:p w:rsidR="00E811F2"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106,299</w:t>
            </w:r>
          </w:p>
        </w:tc>
      </w:tr>
      <w:tr w:rsidTr="0072235B">
        <w:tblPrEx>
          <w:tblW w:w="9445" w:type="dxa"/>
          <w:tblLayout w:type="fixed"/>
          <w:tblLook w:val="00A0"/>
        </w:tblPrEx>
        <w:tc>
          <w:tcPr>
            <w:tcW w:w="4637" w:type="dxa"/>
            <w:vAlign w:val="bottom"/>
          </w:tcPr>
          <w:p w:rsidR="00E811F2" w:rsidRPr="006C4D30" w:rsidP="00E811F2">
            <w:pPr>
              <w:autoSpaceDE w:val="0"/>
              <w:autoSpaceDN w:val="0"/>
              <w:adjustRightInd w:val="0"/>
              <w:ind w:left="432"/>
              <w:rPr>
                <w:rFonts w:ascii="Arial" w:eastAsia="Cordia New" w:hAnsi="Arial" w:cs="Arial"/>
                <w:sz w:val="20"/>
                <w:szCs w:val="20"/>
                <w:lang w:eastAsia="en-GB"/>
              </w:rPr>
            </w:pPr>
            <w:r w:rsidRPr="006C4D30">
              <w:rPr>
                <w:rFonts w:ascii="Arial" w:eastAsia="Cordia New" w:hAnsi="Arial" w:cs="Arial"/>
                <w:sz w:val="20"/>
                <w:szCs w:val="20"/>
                <w:lang w:eastAsia="en-GB"/>
              </w:rPr>
              <w:t>Finance costs</w:t>
            </w:r>
          </w:p>
        </w:tc>
        <w:tc>
          <w:tcPr>
            <w:tcW w:w="1559" w:type="dxa"/>
          </w:tcPr>
          <w:p w:rsidR="00E811F2"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(1,325,437)</w:t>
            </w:r>
          </w:p>
        </w:tc>
        <w:tc>
          <w:tcPr>
            <w:tcW w:w="1560" w:type="dxa"/>
          </w:tcPr>
          <w:p w:rsidR="00E811F2"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(727,256)</w:t>
            </w:r>
          </w:p>
        </w:tc>
        <w:tc>
          <w:tcPr>
            <w:tcW w:w="1689" w:type="dxa"/>
          </w:tcPr>
          <w:p w:rsidR="00E811F2"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(2,052,693)</w:t>
            </w:r>
          </w:p>
        </w:tc>
      </w:tr>
      <w:tr w:rsidTr="0072235B">
        <w:tblPrEx>
          <w:tblW w:w="9445" w:type="dxa"/>
          <w:tblLayout w:type="fixed"/>
          <w:tblLook w:val="00A0"/>
        </w:tblPrEx>
        <w:tc>
          <w:tcPr>
            <w:tcW w:w="4637" w:type="dxa"/>
            <w:vAlign w:val="bottom"/>
          </w:tcPr>
          <w:p w:rsidR="00E3068C" w:rsidRPr="006C4D30" w:rsidP="00E3068C">
            <w:pPr>
              <w:autoSpaceDE w:val="0"/>
              <w:autoSpaceDN w:val="0"/>
              <w:adjustRightInd w:val="0"/>
              <w:ind w:left="432"/>
              <w:rPr>
                <w:rFonts w:ascii="Arial" w:eastAsia="Cordia New" w:hAnsi="Arial" w:cs="Arial"/>
                <w:sz w:val="20"/>
                <w:szCs w:val="20"/>
                <w:lang w:eastAsia="en-GB"/>
              </w:rPr>
            </w:pPr>
            <w:r w:rsidRPr="006C4D30">
              <w:rPr>
                <w:rFonts w:ascii="Arial" w:eastAsia="Cordia New" w:hAnsi="Arial" w:cs="Arial"/>
                <w:sz w:val="20"/>
                <w:szCs w:val="20"/>
                <w:lang w:eastAsia="en-GB"/>
              </w:rPr>
              <w:t>Share of profit from associate</w:t>
            </w:r>
          </w:p>
        </w:tc>
        <w:tc>
          <w:tcPr>
            <w:tcW w:w="1559" w:type="dxa"/>
            <w:vAlign w:val="center"/>
          </w:tcPr>
          <w:p w:rsidR="00E3068C" w:rsidRPr="006C4D30" w:rsidP="0072235B">
            <w:pPr>
              <w:autoSpaceDE w:val="0"/>
              <w:autoSpaceDN w:val="0"/>
              <w:adjustRightInd w:val="0"/>
              <w:ind w:right="-72"/>
              <w:jc w:val="right"/>
              <w:rPr>
                <w:rFonts w:ascii="Arial" w:eastAsia="Cordia New" w:hAnsi="Arial" w:cs="Arial"/>
                <w:sz w:val="20"/>
                <w:szCs w:val="20"/>
                <w:lang w:eastAsia="en-GB"/>
              </w:rPr>
            </w:pPr>
          </w:p>
        </w:tc>
        <w:tc>
          <w:tcPr>
            <w:tcW w:w="1560" w:type="dxa"/>
            <w:vAlign w:val="center"/>
          </w:tcPr>
          <w:p w:rsidR="00E3068C" w:rsidRPr="006C4D30" w:rsidP="0072235B">
            <w:pPr>
              <w:autoSpaceDE w:val="0"/>
              <w:autoSpaceDN w:val="0"/>
              <w:adjustRightInd w:val="0"/>
              <w:ind w:right="-72"/>
              <w:jc w:val="right"/>
              <w:rPr>
                <w:rFonts w:ascii="Arial" w:eastAsia="Cordia New" w:hAnsi="Arial" w:cs="Arial"/>
                <w:sz w:val="20"/>
                <w:szCs w:val="20"/>
                <w:lang w:eastAsia="en-GB"/>
              </w:rPr>
            </w:pPr>
          </w:p>
        </w:tc>
        <w:tc>
          <w:tcPr>
            <w:tcW w:w="1689" w:type="dxa"/>
            <w:vAlign w:val="center"/>
          </w:tcPr>
          <w:p w:rsidR="00E3068C" w:rsidRPr="006C4D30" w:rsidP="0072235B">
            <w:pPr>
              <w:autoSpaceDE w:val="0"/>
              <w:autoSpaceDN w:val="0"/>
              <w:adjustRightInd w:val="0"/>
              <w:ind w:right="-72"/>
              <w:jc w:val="right"/>
              <w:rPr>
                <w:rFonts w:ascii="Arial" w:eastAsia="Cordia New" w:hAnsi="Arial" w:cs="Arial"/>
                <w:sz w:val="20"/>
                <w:szCs w:val="20"/>
                <w:lang w:eastAsia="en-GB"/>
              </w:rPr>
            </w:pPr>
          </w:p>
        </w:tc>
      </w:tr>
      <w:tr w:rsidTr="0072235B">
        <w:tblPrEx>
          <w:tblW w:w="9445" w:type="dxa"/>
          <w:tblLayout w:type="fixed"/>
          <w:tblLook w:val="00A0"/>
        </w:tblPrEx>
        <w:tc>
          <w:tcPr>
            <w:tcW w:w="4637" w:type="dxa"/>
            <w:vAlign w:val="bottom"/>
          </w:tcPr>
          <w:p w:rsidR="00E3068C" w:rsidRPr="006C4D30" w:rsidP="00E3068C">
            <w:pPr>
              <w:autoSpaceDE w:val="0"/>
              <w:autoSpaceDN w:val="0"/>
              <w:adjustRightInd w:val="0"/>
              <w:ind w:left="432"/>
              <w:rPr>
                <w:rFonts w:ascii="Arial" w:eastAsia="Cordia New" w:hAnsi="Arial" w:cs="Arial"/>
                <w:sz w:val="20"/>
                <w:szCs w:val="20"/>
                <w:lang w:eastAsia="en-GB"/>
              </w:rPr>
            </w:pPr>
            <w:r w:rsidRPr="006C4D30">
              <w:rPr>
                <w:rFonts w:ascii="Arial" w:eastAsia="Cordia New" w:hAnsi="Arial" w:cs="Arial"/>
                <w:sz w:val="20"/>
                <w:szCs w:val="20"/>
                <w:lang w:eastAsia="en-GB"/>
              </w:rPr>
              <w:t xml:space="preserve">   and joint ventures</w:t>
            </w:r>
          </w:p>
        </w:tc>
        <w:tc>
          <w:tcPr>
            <w:tcW w:w="1559" w:type="dxa"/>
            <w:vAlign w:val="center"/>
          </w:tcPr>
          <w:p w:rsidR="00E3068C" w:rsidRPr="006C4D30" w:rsidP="0072235B">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w:t>
            </w:r>
          </w:p>
        </w:tc>
        <w:tc>
          <w:tcPr>
            <w:tcW w:w="1560" w:type="dxa"/>
            <w:vAlign w:val="center"/>
          </w:tcPr>
          <w:p w:rsidR="00E3068C" w:rsidRPr="006C4D30" w:rsidP="0072235B">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255,752</w:t>
            </w:r>
          </w:p>
        </w:tc>
        <w:tc>
          <w:tcPr>
            <w:tcW w:w="1689" w:type="dxa"/>
            <w:vAlign w:val="center"/>
          </w:tcPr>
          <w:p w:rsidR="00E3068C" w:rsidRPr="006C4D30" w:rsidP="0072235B">
            <w:pPr>
              <w:pBdr>
                <w:bottom w:val="single" w:sz="6" w:space="0" w:color="000000"/>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255,752</w:t>
            </w:r>
          </w:p>
        </w:tc>
      </w:tr>
      <w:tr w:rsidTr="0072235B">
        <w:tblPrEx>
          <w:tblW w:w="9445" w:type="dxa"/>
          <w:tblLayout w:type="fixed"/>
          <w:tblLook w:val="00A0"/>
        </w:tblPrEx>
        <w:tc>
          <w:tcPr>
            <w:tcW w:w="4637" w:type="dxa"/>
            <w:vAlign w:val="bottom"/>
          </w:tcPr>
          <w:p w:rsidR="00E3068C" w:rsidRPr="006C4D30" w:rsidP="00E3068C">
            <w:pPr>
              <w:autoSpaceDE w:val="0"/>
              <w:autoSpaceDN w:val="0"/>
              <w:adjustRightInd w:val="0"/>
              <w:ind w:left="432"/>
              <w:rPr>
                <w:rFonts w:ascii="Arial" w:eastAsia="Cordia New" w:hAnsi="Arial" w:cs="Arial"/>
                <w:sz w:val="12"/>
                <w:szCs w:val="12"/>
                <w:lang w:eastAsia="en-GB"/>
              </w:rPr>
            </w:pPr>
          </w:p>
        </w:tc>
        <w:tc>
          <w:tcPr>
            <w:tcW w:w="1559" w:type="dxa"/>
            <w:vAlign w:val="center"/>
          </w:tcPr>
          <w:p w:rsidR="00E3068C" w:rsidRPr="006C4D30" w:rsidP="0072235B">
            <w:pPr>
              <w:autoSpaceDE w:val="0"/>
              <w:autoSpaceDN w:val="0"/>
              <w:adjustRightInd w:val="0"/>
              <w:ind w:right="-72"/>
              <w:jc w:val="right"/>
              <w:rPr>
                <w:rFonts w:ascii="Arial" w:eastAsia="Cordia New" w:hAnsi="Arial" w:cs="Arial"/>
                <w:sz w:val="12"/>
                <w:szCs w:val="12"/>
                <w:lang w:eastAsia="en-GB"/>
              </w:rPr>
            </w:pPr>
          </w:p>
        </w:tc>
        <w:tc>
          <w:tcPr>
            <w:tcW w:w="1560" w:type="dxa"/>
            <w:vAlign w:val="center"/>
          </w:tcPr>
          <w:p w:rsidR="00E3068C" w:rsidRPr="006C4D30" w:rsidP="0072235B">
            <w:pPr>
              <w:autoSpaceDE w:val="0"/>
              <w:autoSpaceDN w:val="0"/>
              <w:adjustRightInd w:val="0"/>
              <w:ind w:right="-72"/>
              <w:jc w:val="right"/>
              <w:rPr>
                <w:rFonts w:ascii="Arial" w:eastAsia="Cordia New" w:hAnsi="Arial" w:cs="Arial"/>
                <w:sz w:val="12"/>
                <w:szCs w:val="12"/>
                <w:lang w:eastAsia="en-GB"/>
              </w:rPr>
            </w:pPr>
          </w:p>
        </w:tc>
        <w:tc>
          <w:tcPr>
            <w:tcW w:w="1689" w:type="dxa"/>
            <w:vAlign w:val="center"/>
          </w:tcPr>
          <w:p w:rsidR="00E3068C" w:rsidRPr="006C4D30" w:rsidP="0072235B">
            <w:pPr>
              <w:autoSpaceDE w:val="0"/>
              <w:autoSpaceDN w:val="0"/>
              <w:adjustRightInd w:val="0"/>
              <w:ind w:right="-72"/>
              <w:jc w:val="right"/>
              <w:rPr>
                <w:rFonts w:ascii="Arial" w:eastAsia="Cordia New" w:hAnsi="Arial" w:cs="Arial"/>
                <w:sz w:val="12"/>
                <w:szCs w:val="12"/>
                <w:lang w:eastAsia="en-GB"/>
              </w:rPr>
            </w:pPr>
          </w:p>
        </w:tc>
      </w:tr>
      <w:tr w:rsidTr="0072235B">
        <w:tblPrEx>
          <w:tblW w:w="9445" w:type="dxa"/>
          <w:tblLayout w:type="fixed"/>
          <w:tblLook w:val="00A0"/>
        </w:tblPrEx>
        <w:tc>
          <w:tcPr>
            <w:tcW w:w="4637" w:type="dxa"/>
            <w:vAlign w:val="bottom"/>
          </w:tcPr>
          <w:p w:rsidR="00E3068C" w:rsidRPr="006C4D30" w:rsidP="00E3068C">
            <w:pPr>
              <w:autoSpaceDE w:val="0"/>
              <w:autoSpaceDN w:val="0"/>
              <w:adjustRightInd w:val="0"/>
              <w:ind w:left="432"/>
              <w:rPr>
                <w:rFonts w:ascii="Arial" w:eastAsia="Cordia New" w:hAnsi="Arial" w:cs="Arial"/>
                <w:sz w:val="20"/>
                <w:szCs w:val="20"/>
                <w:lang w:eastAsia="en-GB"/>
              </w:rPr>
            </w:pPr>
            <w:r w:rsidRPr="006C4D30">
              <w:rPr>
                <w:rFonts w:ascii="Arial" w:eastAsia="Cordia New" w:hAnsi="Arial" w:cs="Arial"/>
                <w:sz w:val="20"/>
                <w:szCs w:val="20"/>
                <w:lang w:eastAsia="en-GB"/>
              </w:rPr>
              <w:t>Profit (loss) before income tax</w:t>
            </w:r>
          </w:p>
        </w:tc>
        <w:tc>
          <w:tcPr>
            <w:tcW w:w="1559" w:type="dxa"/>
            <w:vAlign w:val="center"/>
          </w:tcPr>
          <w:p w:rsidR="00E3068C"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5,026,306</w:t>
            </w:r>
          </w:p>
        </w:tc>
        <w:tc>
          <w:tcPr>
            <w:tcW w:w="1560" w:type="dxa"/>
            <w:vAlign w:val="center"/>
          </w:tcPr>
          <w:p w:rsidR="00E3068C"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(1,197,956)</w:t>
            </w:r>
          </w:p>
        </w:tc>
        <w:tc>
          <w:tcPr>
            <w:tcW w:w="1689" w:type="dxa"/>
            <w:vAlign w:val="center"/>
          </w:tcPr>
          <w:p w:rsidR="00E3068C"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3,828,350</w:t>
            </w:r>
          </w:p>
        </w:tc>
      </w:tr>
      <w:tr w:rsidTr="0072235B">
        <w:tblPrEx>
          <w:tblW w:w="9445" w:type="dxa"/>
          <w:tblLayout w:type="fixed"/>
          <w:tblLook w:val="00A0"/>
        </w:tblPrEx>
        <w:tc>
          <w:tcPr>
            <w:tcW w:w="4637" w:type="dxa"/>
            <w:vAlign w:val="bottom"/>
          </w:tcPr>
          <w:p w:rsidR="00E3068C" w:rsidRPr="006C4D30" w:rsidP="00E3068C">
            <w:pPr>
              <w:autoSpaceDE w:val="0"/>
              <w:autoSpaceDN w:val="0"/>
              <w:adjustRightInd w:val="0"/>
              <w:ind w:left="432"/>
              <w:rPr>
                <w:rFonts w:ascii="Arial" w:eastAsia="Cordia New" w:hAnsi="Arial" w:cs="Arial"/>
                <w:sz w:val="20"/>
                <w:szCs w:val="20"/>
                <w:lang w:eastAsia="en-GB"/>
              </w:rPr>
            </w:pPr>
            <w:r w:rsidRPr="006C4D30">
              <w:rPr>
                <w:rFonts w:ascii="Arial" w:eastAsia="Cordia New" w:hAnsi="Arial" w:cs="Arial"/>
                <w:sz w:val="20"/>
                <w:szCs w:val="20"/>
                <w:lang w:eastAsia="en-GB"/>
              </w:rPr>
              <w:t xml:space="preserve">Income tax </w:t>
            </w:r>
          </w:p>
        </w:tc>
        <w:tc>
          <w:tcPr>
            <w:tcW w:w="1559" w:type="dxa"/>
            <w:vAlign w:val="center"/>
          </w:tcPr>
          <w:p w:rsidR="00E3068C" w:rsidRPr="006C4D30" w:rsidP="0072235B">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sidR="00E811F2">
              <w:rPr>
                <w:rFonts w:ascii="Arial" w:eastAsia="Cordia New" w:hAnsi="Arial" w:cs="Arial"/>
                <w:sz w:val="20"/>
                <w:szCs w:val="20"/>
                <w:lang w:eastAsia="en-GB"/>
              </w:rPr>
              <w:t>(242,460</w:t>
            </w:r>
            <w:r w:rsidRPr="006C4D30">
              <w:rPr>
                <w:rFonts w:ascii="Arial" w:eastAsia="Cordia New" w:hAnsi="Arial" w:cs="Arial"/>
                <w:sz w:val="20"/>
                <w:szCs w:val="20"/>
                <w:lang w:eastAsia="en-GB"/>
              </w:rPr>
              <w:t>)</w:t>
            </w:r>
          </w:p>
        </w:tc>
        <w:tc>
          <w:tcPr>
            <w:tcW w:w="1560" w:type="dxa"/>
            <w:vAlign w:val="center"/>
          </w:tcPr>
          <w:p w:rsidR="00E3068C" w:rsidRPr="006C4D30" w:rsidP="0072235B">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7,960</w:t>
            </w:r>
          </w:p>
        </w:tc>
        <w:tc>
          <w:tcPr>
            <w:tcW w:w="1689" w:type="dxa"/>
            <w:vAlign w:val="center"/>
          </w:tcPr>
          <w:p w:rsidR="00E3068C" w:rsidRPr="006C4D30" w:rsidP="0072235B">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(234,500)</w:t>
            </w:r>
          </w:p>
        </w:tc>
      </w:tr>
      <w:tr w:rsidTr="0072235B">
        <w:tblPrEx>
          <w:tblW w:w="9445" w:type="dxa"/>
          <w:tblLayout w:type="fixed"/>
          <w:tblLook w:val="00A0"/>
        </w:tblPrEx>
        <w:tc>
          <w:tcPr>
            <w:tcW w:w="4637" w:type="dxa"/>
            <w:vAlign w:val="bottom"/>
          </w:tcPr>
          <w:p w:rsidR="00E3068C" w:rsidRPr="006C4D30" w:rsidP="00E3068C">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2"/>
                <w:szCs w:val="12"/>
                <w:lang w:eastAsia="en-GB"/>
              </w:rPr>
            </w:pPr>
          </w:p>
        </w:tc>
        <w:tc>
          <w:tcPr>
            <w:tcW w:w="1559" w:type="dxa"/>
            <w:vAlign w:val="center"/>
          </w:tcPr>
          <w:p w:rsidR="00E3068C" w:rsidRPr="006C4D30" w:rsidP="0072235B">
            <w:pPr>
              <w:autoSpaceDE w:val="0"/>
              <w:autoSpaceDN w:val="0"/>
              <w:adjustRightInd w:val="0"/>
              <w:ind w:right="-72"/>
              <w:jc w:val="right"/>
              <w:rPr>
                <w:rFonts w:ascii="Arial" w:eastAsia="Cordia New" w:hAnsi="Arial" w:cs="Arial"/>
                <w:sz w:val="12"/>
                <w:szCs w:val="12"/>
                <w:lang w:eastAsia="en-GB"/>
              </w:rPr>
            </w:pPr>
          </w:p>
        </w:tc>
        <w:tc>
          <w:tcPr>
            <w:tcW w:w="1560" w:type="dxa"/>
            <w:vAlign w:val="center"/>
          </w:tcPr>
          <w:p w:rsidR="00E3068C" w:rsidRPr="006C4D30" w:rsidP="0072235B">
            <w:pPr>
              <w:autoSpaceDE w:val="0"/>
              <w:autoSpaceDN w:val="0"/>
              <w:adjustRightInd w:val="0"/>
              <w:ind w:right="-72"/>
              <w:jc w:val="right"/>
              <w:rPr>
                <w:rFonts w:ascii="Arial" w:eastAsia="Cordia New" w:hAnsi="Arial" w:cs="Arial"/>
                <w:sz w:val="12"/>
                <w:szCs w:val="12"/>
                <w:lang w:eastAsia="en-GB"/>
              </w:rPr>
            </w:pPr>
          </w:p>
        </w:tc>
        <w:tc>
          <w:tcPr>
            <w:tcW w:w="1689" w:type="dxa"/>
            <w:vAlign w:val="center"/>
          </w:tcPr>
          <w:p w:rsidR="00E3068C" w:rsidRPr="006C4D30" w:rsidP="0072235B">
            <w:pPr>
              <w:autoSpaceDE w:val="0"/>
              <w:autoSpaceDN w:val="0"/>
              <w:adjustRightInd w:val="0"/>
              <w:ind w:right="-72"/>
              <w:jc w:val="right"/>
              <w:rPr>
                <w:rFonts w:ascii="Arial" w:eastAsia="Cordia New" w:hAnsi="Arial" w:cs="Arial"/>
                <w:sz w:val="12"/>
                <w:szCs w:val="12"/>
                <w:lang w:eastAsia="en-GB"/>
              </w:rPr>
            </w:pPr>
          </w:p>
        </w:tc>
      </w:tr>
      <w:tr w:rsidTr="0072235B">
        <w:tblPrEx>
          <w:tblW w:w="9445" w:type="dxa"/>
          <w:tblLayout w:type="fixed"/>
          <w:tblLook w:val="00A0"/>
        </w:tblPrEx>
        <w:tc>
          <w:tcPr>
            <w:tcW w:w="4637" w:type="dxa"/>
            <w:vAlign w:val="bottom"/>
          </w:tcPr>
          <w:p w:rsidR="00E3068C" w:rsidRPr="006C4D30" w:rsidP="00E3068C">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C4D30">
              <w:rPr>
                <w:rFonts w:ascii="Arial" w:eastAsia="Cordia New" w:hAnsi="Arial" w:cs="Arial"/>
                <w:sz w:val="20"/>
                <w:szCs w:val="20"/>
                <w:lang w:eastAsia="en-GB"/>
              </w:rPr>
              <w:t>Net profit (loss)</w:t>
            </w:r>
          </w:p>
        </w:tc>
        <w:tc>
          <w:tcPr>
            <w:tcW w:w="1559" w:type="dxa"/>
            <w:vAlign w:val="center"/>
          </w:tcPr>
          <w:p w:rsidR="00E3068C" w:rsidRPr="006C4D30" w:rsidP="0072235B">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4,783,846</w:t>
            </w:r>
          </w:p>
        </w:tc>
        <w:tc>
          <w:tcPr>
            <w:tcW w:w="1560" w:type="dxa"/>
            <w:vAlign w:val="center"/>
          </w:tcPr>
          <w:p w:rsidR="00E3068C" w:rsidRPr="006C4D30" w:rsidP="0072235B">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(1,189,996)</w:t>
            </w:r>
          </w:p>
        </w:tc>
        <w:tc>
          <w:tcPr>
            <w:tcW w:w="1689" w:type="dxa"/>
            <w:vAlign w:val="center"/>
          </w:tcPr>
          <w:p w:rsidR="00E3068C" w:rsidRPr="006C4D30" w:rsidP="0072235B">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3,593,850</w:t>
            </w:r>
          </w:p>
        </w:tc>
      </w:tr>
      <w:tr w:rsidTr="0072235B">
        <w:tblPrEx>
          <w:tblW w:w="9445" w:type="dxa"/>
          <w:tblLayout w:type="fixed"/>
          <w:tblLook w:val="00A0"/>
        </w:tblPrEx>
        <w:tc>
          <w:tcPr>
            <w:tcW w:w="4637" w:type="dxa"/>
            <w:vAlign w:val="bottom"/>
          </w:tcPr>
          <w:p w:rsidR="00E3068C" w:rsidRPr="006C4D30" w:rsidP="00E3068C">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p>
        </w:tc>
        <w:tc>
          <w:tcPr>
            <w:tcW w:w="1559" w:type="dxa"/>
            <w:vAlign w:val="center"/>
          </w:tcPr>
          <w:p w:rsidR="00E3068C" w:rsidRPr="006C4D30" w:rsidP="0072235B">
            <w:pPr>
              <w:autoSpaceDE w:val="0"/>
              <w:autoSpaceDN w:val="0"/>
              <w:adjustRightInd w:val="0"/>
              <w:ind w:right="-72"/>
              <w:jc w:val="right"/>
              <w:rPr>
                <w:rFonts w:ascii="Arial" w:hAnsi="Arial" w:cs="Arial"/>
                <w:sz w:val="20"/>
                <w:szCs w:val="20"/>
              </w:rPr>
            </w:pPr>
          </w:p>
        </w:tc>
        <w:tc>
          <w:tcPr>
            <w:tcW w:w="1560" w:type="dxa"/>
            <w:vAlign w:val="center"/>
          </w:tcPr>
          <w:p w:rsidR="00E3068C" w:rsidRPr="006C4D30" w:rsidP="0072235B">
            <w:pPr>
              <w:autoSpaceDE w:val="0"/>
              <w:autoSpaceDN w:val="0"/>
              <w:adjustRightInd w:val="0"/>
              <w:ind w:right="-72"/>
              <w:jc w:val="right"/>
              <w:rPr>
                <w:rFonts w:ascii="Arial" w:hAnsi="Arial" w:cs="Arial"/>
                <w:sz w:val="20"/>
                <w:szCs w:val="20"/>
              </w:rPr>
            </w:pPr>
          </w:p>
        </w:tc>
        <w:tc>
          <w:tcPr>
            <w:tcW w:w="1689" w:type="dxa"/>
            <w:vAlign w:val="center"/>
          </w:tcPr>
          <w:p w:rsidR="00E3068C" w:rsidRPr="006C4D30" w:rsidP="0072235B">
            <w:pPr>
              <w:autoSpaceDE w:val="0"/>
              <w:autoSpaceDN w:val="0"/>
              <w:adjustRightInd w:val="0"/>
              <w:ind w:right="-72"/>
              <w:jc w:val="right"/>
              <w:rPr>
                <w:rFonts w:ascii="Arial" w:hAnsi="Arial" w:cs="Arial"/>
                <w:sz w:val="20"/>
                <w:szCs w:val="20"/>
              </w:rPr>
            </w:pPr>
          </w:p>
        </w:tc>
      </w:tr>
      <w:tr w:rsidTr="0072235B">
        <w:tblPrEx>
          <w:tblW w:w="9445" w:type="dxa"/>
          <w:tblLayout w:type="fixed"/>
          <w:tblLook w:val="00A0"/>
        </w:tblPrEx>
        <w:tc>
          <w:tcPr>
            <w:tcW w:w="4637" w:type="dxa"/>
            <w:vAlign w:val="bottom"/>
          </w:tcPr>
          <w:p w:rsidR="00E3068C" w:rsidRPr="006C4D30" w:rsidP="00E3068C">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C4D30">
              <w:rPr>
                <w:rFonts w:ascii="Arial" w:eastAsia="Cordia New" w:hAnsi="Arial" w:cs="Arial"/>
                <w:sz w:val="20"/>
                <w:szCs w:val="20"/>
                <w:lang w:eastAsia="en-GB"/>
              </w:rPr>
              <w:t>Depreciation and amortisation</w:t>
            </w:r>
          </w:p>
        </w:tc>
        <w:tc>
          <w:tcPr>
            <w:tcW w:w="1559" w:type="dxa"/>
            <w:vAlign w:val="center"/>
          </w:tcPr>
          <w:p w:rsidR="00E3068C"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2,729,41</w:t>
            </w:r>
            <w:r w:rsidRPr="006C4D30" w:rsidR="00E811F2">
              <w:rPr>
                <w:rFonts w:ascii="Arial" w:eastAsia="Cordia New" w:hAnsi="Arial" w:cs="Arial"/>
                <w:sz w:val="20"/>
                <w:szCs w:val="20"/>
                <w:lang w:eastAsia="en-GB"/>
              </w:rPr>
              <w:t>6</w:t>
            </w:r>
          </w:p>
        </w:tc>
        <w:tc>
          <w:tcPr>
            <w:tcW w:w="1560" w:type="dxa"/>
            <w:vAlign w:val="center"/>
          </w:tcPr>
          <w:p w:rsidR="00E3068C"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28,604</w:t>
            </w:r>
          </w:p>
        </w:tc>
        <w:tc>
          <w:tcPr>
            <w:tcW w:w="1689" w:type="dxa"/>
            <w:vAlign w:val="center"/>
          </w:tcPr>
          <w:p w:rsidR="00E3068C"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2,758,020</w:t>
            </w:r>
          </w:p>
        </w:tc>
      </w:tr>
      <w:tr w:rsidTr="0072235B">
        <w:tblPrEx>
          <w:tblW w:w="9445" w:type="dxa"/>
          <w:tblLayout w:type="fixed"/>
          <w:tblLook w:val="00A0"/>
        </w:tblPrEx>
        <w:tc>
          <w:tcPr>
            <w:tcW w:w="4637" w:type="dxa"/>
            <w:vAlign w:val="bottom"/>
          </w:tcPr>
          <w:p w:rsidR="00E3068C" w:rsidRPr="006C4D30" w:rsidP="00E3068C">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2"/>
                <w:szCs w:val="12"/>
                <w:lang w:eastAsia="en-GB"/>
              </w:rPr>
            </w:pPr>
          </w:p>
        </w:tc>
        <w:tc>
          <w:tcPr>
            <w:tcW w:w="1559" w:type="dxa"/>
            <w:vAlign w:val="center"/>
          </w:tcPr>
          <w:p w:rsidR="00E3068C" w:rsidRPr="006C4D30" w:rsidP="0072235B">
            <w:pPr>
              <w:autoSpaceDE w:val="0"/>
              <w:autoSpaceDN w:val="0"/>
              <w:adjustRightInd w:val="0"/>
              <w:ind w:right="-72"/>
              <w:jc w:val="right"/>
              <w:rPr>
                <w:rFonts w:ascii="Arial" w:hAnsi="Arial" w:cs="Arial"/>
                <w:sz w:val="12"/>
                <w:szCs w:val="12"/>
              </w:rPr>
            </w:pPr>
          </w:p>
        </w:tc>
        <w:tc>
          <w:tcPr>
            <w:tcW w:w="1560" w:type="dxa"/>
            <w:vAlign w:val="center"/>
          </w:tcPr>
          <w:p w:rsidR="00E3068C" w:rsidRPr="006C4D30" w:rsidP="0072235B">
            <w:pPr>
              <w:autoSpaceDE w:val="0"/>
              <w:autoSpaceDN w:val="0"/>
              <w:adjustRightInd w:val="0"/>
              <w:ind w:right="-72"/>
              <w:jc w:val="right"/>
              <w:rPr>
                <w:rFonts w:ascii="Arial" w:hAnsi="Arial" w:cs="Arial"/>
                <w:sz w:val="12"/>
                <w:szCs w:val="12"/>
              </w:rPr>
            </w:pPr>
          </w:p>
        </w:tc>
        <w:tc>
          <w:tcPr>
            <w:tcW w:w="1689" w:type="dxa"/>
            <w:vAlign w:val="center"/>
          </w:tcPr>
          <w:p w:rsidR="00E3068C" w:rsidRPr="006C4D30" w:rsidP="0072235B">
            <w:pPr>
              <w:autoSpaceDE w:val="0"/>
              <w:autoSpaceDN w:val="0"/>
              <w:adjustRightInd w:val="0"/>
              <w:ind w:right="-72"/>
              <w:jc w:val="right"/>
              <w:rPr>
                <w:rFonts w:ascii="Arial" w:hAnsi="Arial" w:cs="Arial"/>
                <w:sz w:val="12"/>
                <w:szCs w:val="12"/>
              </w:rPr>
            </w:pPr>
          </w:p>
        </w:tc>
      </w:tr>
      <w:tr w:rsidTr="0072235B">
        <w:tblPrEx>
          <w:tblW w:w="9445" w:type="dxa"/>
          <w:tblLayout w:type="fixed"/>
          <w:tblLook w:val="00A0"/>
        </w:tblPrEx>
        <w:tc>
          <w:tcPr>
            <w:tcW w:w="4637" w:type="dxa"/>
            <w:vAlign w:val="bottom"/>
          </w:tcPr>
          <w:p w:rsidR="00E3068C" w:rsidRPr="006C4D30" w:rsidP="00E3068C">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C4D30">
              <w:rPr>
                <w:rFonts w:ascii="Arial" w:hAnsi="Arial" w:cs="Arial"/>
                <w:sz w:val="20"/>
                <w:szCs w:val="20"/>
              </w:rPr>
              <w:t>Segment fixed assets</w:t>
            </w:r>
          </w:p>
        </w:tc>
        <w:tc>
          <w:tcPr>
            <w:tcW w:w="1559" w:type="dxa"/>
            <w:vAlign w:val="center"/>
          </w:tcPr>
          <w:p w:rsidR="00E3068C"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51,378,374</w:t>
            </w:r>
          </w:p>
        </w:tc>
        <w:tc>
          <w:tcPr>
            <w:tcW w:w="1560" w:type="dxa"/>
            <w:vAlign w:val="center"/>
          </w:tcPr>
          <w:p w:rsidR="00E3068C"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91,478</w:t>
            </w:r>
          </w:p>
        </w:tc>
        <w:tc>
          <w:tcPr>
            <w:tcW w:w="1689" w:type="dxa"/>
            <w:vAlign w:val="center"/>
          </w:tcPr>
          <w:p w:rsidR="00E3068C" w:rsidRPr="006C4D30" w:rsidP="0072235B">
            <w:pPr>
              <w:autoSpaceDE w:val="0"/>
              <w:autoSpaceDN w:val="0"/>
              <w:adjustRightInd w:val="0"/>
              <w:ind w:right="-72"/>
              <w:jc w:val="right"/>
              <w:rPr>
                <w:rFonts w:ascii="Arial" w:eastAsia="Cordia New" w:hAnsi="Arial" w:cs="Arial"/>
                <w:sz w:val="20"/>
                <w:szCs w:val="20"/>
                <w:cs/>
                <w:lang w:eastAsia="en-GB"/>
              </w:rPr>
            </w:pPr>
            <w:r w:rsidRPr="006C4D30">
              <w:rPr>
                <w:rFonts w:ascii="Arial" w:eastAsia="Cordia New" w:hAnsi="Arial" w:cs="Arial"/>
                <w:sz w:val="20"/>
                <w:szCs w:val="20"/>
                <w:lang w:eastAsia="en-GB"/>
              </w:rPr>
              <w:t>51,469,852</w:t>
            </w:r>
          </w:p>
        </w:tc>
      </w:tr>
      <w:tr w:rsidTr="0072235B">
        <w:tblPrEx>
          <w:tblW w:w="9445" w:type="dxa"/>
          <w:tblLayout w:type="fixed"/>
          <w:tblLook w:val="00A0"/>
        </w:tblPrEx>
        <w:tc>
          <w:tcPr>
            <w:tcW w:w="4637" w:type="dxa"/>
            <w:vAlign w:val="bottom"/>
          </w:tcPr>
          <w:p w:rsidR="00E3068C" w:rsidRPr="006C4D30" w:rsidP="00E3068C">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C4D30">
              <w:rPr>
                <w:rFonts w:ascii="Arial" w:hAnsi="Arial" w:cs="Arial"/>
                <w:sz w:val="20"/>
                <w:szCs w:val="20"/>
              </w:rPr>
              <w:t>Investment in associate and joint ventures</w:t>
            </w:r>
          </w:p>
        </w:tc>
        <w:tc>
          <w:tcPr>
            <w:tcW w:w="1559" w:type="dxa"/>
            <w:vAlign w:val="center"/>
          </w:tcPr>
          <w:p w:rsidR="00E3068C" w:rsidRPr="006C4D30" w:rsidP="0072235B">
            <w:pPr>
              <w:autoSpaceDE w:val="0"/>
              <w:autoSpaceDN w:val="0"/>
              <w:adjustRightInd w:val="0"/>
              <w:ind w:right="-72"/>
              <w:jc w:val="right"/>
              <w:rPr>
                <w:rFonts w:ascii="Arial" w:eastAsia="Cordia New" w:hAnsi="Arial" w:cs="Arial"/>
                <w:sz w:val="20"/>
                <w:szCs w:val="20"/>
                <w:lang w:eastAsia="en-GB"/>
              </w:rPr>
            </w:pPr>
          </w:p>
        </w:tc>
        <w:tc>
          <w:tcPr>
            <w:tcW w:w="1560" w:type="dxa"/>
            <w:vAlign w:val="center"/>
          </w:tcPr>
          <w:p w:rsidR="00E3068C" w:rsidRPr="006C4D30" w:rsidP="0072235B">
            <w:pPr>
              <w:autoSpaceDE w:val="0"/>
              <w:autoSpaceDN w:val="0"/>
              <w:adjustRightInd w:val="0"/>
              <w:ind w:right="-72"/>
              <w:jc w:val="right"/>
              <w:rPr>
                <w:rFonts w:ascii="Arial" w:eastAsia="Cordia New" w:hAnsi="Arial" w:cs="Arial"/>
                <w:sz w:val="20"/>
                <w:szCs w:val="20"/>
                <w:lang w:eastAsia="en-GB"/>
              </w:rPr>
            </w:pPr>
          </w:p>
        </w:tc>
        <w:tc>
          <w:tcPr>
            <w:tcW w:w="1689" w:type="dxa"/>
            <w:vAlign w:val="center"/>
          </w:tcPr>
          <w:p w:rsidR="00E3068C" w:rsidRPr="006C4D30" w:rsidP="0072235B">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2,427,577</w:t>
            </w:r>
          </w:p>
        </w:tc>
      </w:tr>
      <w:tr w:rsidTr="0072235B">
        <w:tblPrEx>
          <w:tblW w:w="9445" w:type="dxa"/>
          <w:tblLayout w:type="fixed"/>
          <w:tblLook w:val="00A0"/>
        </w:tblPrEx>
        <w:tc>
          <w:tcPr>
            <w:tcW w:w="4637" w:type="dxa"/>
            <w:vAlign w:val="bottom"/>
          </w:tcPr>
          <w:p w:rsidR="00E3068C" w:rsidRPr="006C4D30" w:rsidP="00E3068C">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C4D30">
              <w:rPr>
                <w:rFonts w:ascii="Arial" w:hAnsi="Arial" w:cs="Arial"/>
                <w:sz w:val="20"/>
                <w:szCs w:val="20"/>
              </w:rPr>
              <w:t>Unallocated assets</w:t>
            </w:r>
          </w:p>
        </w:tc>
        <w:tc>
          <w:tcPr>
            <w:tcW w:w="1559" w:type="dxa"/>
            <w:vAlign w:val="center"/>
          </w:tcPr>
          <w:p w:rsidR="00E3068C" w:rsidRPr="006C4D30" w:rsidP="0072235B">
            <w:pPr>
              <w:autoSpaceDE w:val="0"/>
              <w:autoSpaceDN w:val="0"/>
              <w:adjustRightInd w:val="0"/>
              <w:ind w:right="-72"/>
              <w:jc w:val="right"/>
              <w:rPr>
                <w:rFonts w:ascii="Arial" w:eastAsia="Cordia New" w:hAnsi="Arial" w:cs="Arial"/>
                <w:sz w:val="20"/>
                <w:szCs w:val="20"/>
                <w:lang w:eastAsia="en-GB"/>
              </w:rPr>
            </w:pPr>
          </w:p>
        </w:tc>
        <w:tc>
          <w:tcPr>
            <w:tcW w:w="1560" w:type="dxa"/>
            <w:vAlign w:val="center"/>
          </w:tcPr>
          <w:p w:rsidR="00E3068C" w:rsidRPr="006C4D30" w:rsidP="0072235B">
            <w:pPr>
              <w:autoSpaceDE w:val="0"/>
              <w:autoSpaceDN w:val="0"/>
              <w:adjustRightInd w:val="0"/>
              <w:ind w:right="-72"/>
              <w:jc w:val="right"/>
              <w:rPr>
                <w:rFonts w:ascii="Arial" w:eastAsia="Cordia New" w:hAnsi="Arial" w:cs="Arial"/>
                <w:sz w:val="20"/>
                <w:szCs w:val="20"/>
                <w:lang w:eastAsia="en-GB"/>
              </w:rPr>
            </w:pPr>
          </w:p>
        </w:tc>
        <w:tc>
          <w:tcPr>
            <w:tcW w:w="1689" w:type="dxa"/>
            <w:vAlign w:val="center"/>
          </w:tcPr>
          <w:p w:rsidR="00E3068C" w:rsidRPr="006C4D30" w:rsidP="0072235B">
            <w:pPr>
              <w:pBdr>
                <w:bottom w:val="single" w:sz="4" w:space="1" w:color="auto"/>
              </w:pBdr>
              <w:autoSpaceDE w:val="0"/>
              <w:autoSpaceDN w:val="0"/>
              <w:adjustRightInd w:val="0"/>
              <w:ind w:right="-72"/>
              <w:jc w:val="right"/>
              <w:rPr>
                <w:rFonts w:ascii="Arial" w:eastAsia="Cordia New" w:hAnsi="Arial" w:cs="Arial"/>
                <w:sz w:val="20"/>
                <w:szCs w:val="20"/>
                <w:cs/>
                <w:lang w:eastAsia="en-GB"/>
              </w:rPr>
            </w:pPr>
            <w:r w:rsidRPr="006C4D30">
              <w:rPr>
                <w:rFonts w:ascii="Arial" w:eastAsia="Cordia New" w:hAnsi="Arial" w:cs="Arial"/>
                <w:sz w:val="20"/>
                <w:szCs w:val="20"/>
                <w:lang w:eastAsia="en-GB"/>
              </w:rPr>
              <w:t>35,343,408</w:t>
            </w:r>
          </w:p>
        </w:tc>
      </w:tr>
      <w:tr w:rsidTr="0072235B">
        <w:tblPrEx>
          <w:tblW w:w="9445" w:type="dxa"/>
          <w:tblLayout w:type="fixed"/>
          <w:tblLook w:val="00A0"/>
        </w:tblPrEx>
        <w:trPr>
          <w:trHeight w:val="63"/>
        </w:trPr>
        <w:tc>
          <w:tcPr>
            <w:tcW w:w="4637" w:type="dxa"/>
            <w:vAlign w:val="bottom"/>
          </w:tcPr>
          <w:p w:rsidR="00E3068C" w:rsidRPr="006C4D30" w:rsidP="00E3068C">
            <w:pPr>
              <w:tabs>
                <w:tab w:val="left" w:pos="-198"/>
                <w:tab w:val="left" w:pos="-56"/>
                <w:tab w:val="left" w:pos="2070"/>
                <w:tab w:val="left" w:pos="3204"/>
                <w:tab w:val="left" w:pos="4338"/>
                <w:tab w:val="left" w:pos="5472"/>
                <w:tab w:val="left" w:pos="6323"/>
              </w:tabs>
              <w:autoSpaceDE w:val="0"/>
              <w:autoSpaceDN w:val="0"/>
              <w:adjustRightInd w:val="0"/>
              <w:ind w:left="432"/>
              <w:rPr>
                <w:rFonts w:ascii="Arial" w:hAnsi="Arial" w:cs="Arial"/>
                <w:sz w:val="12"/>
                <w:szCs w:val="12"/>
              </w:rPr>
            </w:pPr>
          </w:p>
        </w:tc>
        <w:tc>
          <w:tcPr>
            <w:tcW w:w="1559" w:type="dxa"/>
            <w:vAlign w:val="center"/>
          </w:tcPr>
          <w:p w:rsidR="00E3068C" w:rsidRPr="006C4D30" w:rsidP="0072235B">
            <w:pPr>
              <w:autoSpaceDE w:val="0"/>
              <w:autoSpaceDN w:val="0"/>
              <w:adjustRightInd w:val="0"/>
              <w:ind w:right="-72"/>
              <w:jc w:val="right"/>
              <w:rPr>
                <w:rFonts w:ascii="Arial" w:hAnsi="Arial" w:cs="Arial"/>
                <w:sz w:val="12"/>
                <w:szCs w:val="12"/>
              </w:rPr>
            </w:pPr>
          </w:p>
        </w:tc>
        <w:tc>
          <w:tcPr>
            <w:tcW w:w="1560" w:type="dxa"/>
            <w:vAlign w:val="center"/>
          </w:tcPr>
          <w:p w:rsidR="00E3068C" w:rsidRPr="006C4D30" w:rsidP="0072235B">
            <w:pPr>
              <w:autoSpaceDE w:val="0"/>
              <w:autoSpaceDN w:val="0"/>
              <w:adjustRightInd w:val="0"/>
              <w:ind w:right="-72"/>
              <w:jc w:val="right"/>
              <w:rPr>
                <w:rFonts w:ascii="Arial" w:hAnsi="Arial" w:cs="Arial"/>
                <w:sz w:val="12"/>
                <w:szCs w:val="12"/>
              </w:rPr>
            </w:pPr>
          </w:p>
        </w:tc>
        <w:tc>
          <w:tcPr>
            <w:tcW w:w="1689" w:type="dxa"/>
            <w:vAlign w:val="center"/>
          </w:tcPr>
          <w:p w:rsidR="00E3068C" w:rsidRPr="006C4D30" w:rsidP="0072235B">
            <w:pPr>
              <w:autoSpaceDE w:val="0"/>
              <w:autoSpaceDN w:val="0"/>
              <w:adjustRightInd w:val="0"/>
              <w:ind w:right="-72"/>
              <w:jc w:val="right"/>
              <w:rPr>
                <w:rFonts w:ascii="Arial" w:hAnsi="Arial" w:cs="Arial"/>
                <w:sz w:val="12"/>
                <w:szCs w:val="12"/>
              </w:rPr>
            </w:pPr>
          </w:p>
        </w:tc>
      </w:tr>
      <w:tr w:rsidTr="0072235B">
        <w:tblPrEx>
          <w:tblW w:w="9445" w:type="dxa"/>
          <w:tblLayout w:type="fixed"/>
          <w:tblLook w:val="00A0"/>
        </w:tblPrEx>
        <w:trPr>
          <w:trHeight w:val="67"/>
        </w:trPr>
        <w:tc>
          <w:tcPr>
            <w:tcW w:w="4637" w:type="dxa"/>
            <w:vAlign w:val="bottom"/>
          </w:tcPr>
          <w:p w:rsidR="00E3068C" w:rsidRPr="006C4D30" w:rsidP="00E3068C">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C4D30">
              <w:rPr>
                <w:rFonts w:ascii="Arial" w:hAnsi="Arial" w:cs="Arial"/>
                <w:sz w:val="20"/>
                <w:szCs w:val="20"/>
              </w:rPr>
              <w:t>Consolidated total assets</w:t>
            </w:r>
          </w:p>
        </w:tc>
        <w:tc>
          <w:tcPr>
            <w:tcW w:w="1559" w:type="dxa"/>
            <w:vAlign w:val="bottom"/>
          </w:tcPr>
          <w:p w:rsidR="00E3068C" w:rsidRPr="006C4D30" w:rsidP="0072235B">
            <w:pPr>
              <w:autoSpaceDE w:val="0"/>
              <w:autoSpaceDN w:val="0"/>
              <w:adjustRightInd w:val="0"/>
              <w:ind w:right="-72"/>
              <w:jc w:val="right"/>
              <w:rPr>
                <w:rFonts w:ascii="Arial" w:hAnsi="Arial" w:cs="Arial"/>
                <w:sz w:val="20"/>
                <w:szCs w:val="20"/>
              </w:rPr>
            </w:pPr>
          </w:p>
        </w:tc>
        <w:tc>
          <w:tcPr>
            <w:tcW w:w="1560" w:type="dxa"/>
            <w:vAlign w:val="bottom"/>
          </w:tcPr>
          <w:p w:rsidR="00E3068C" w:rsidRPr="006C4D30" w:rsidP="0072235B">
            <w:pPr>
              <w:autoSpaceDE w:val="0"/>
              <w:autoSpaceDN w:val="0"/>
              <w:adjustRightInd w:val="0"/>
              <w:ind w:right="-72"/>
              <w:jc w:val="right"/>
              <w:rPr>
                <w:rFonts w:ascii="Arial" w:hAnsi="Arial" w:cs="Arial"/>
                <w:sz w:val="20"/>
                <w:szCs w:val="20"/>
              </w:rPr>
            </w:pPr>
          </w:p>
        </w:tc>
        <w:tc>
          <w:tcPr>
            <w:tcW w:w="1689" w:type="dxa"/>
            <w:vAlign w:val="center"/>
          </w:tcPr>
          <w:p w:rsidR="00E3068C" w:rsidRPr="006C4D30" w:rsidP="0072235B">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89,240,837</w:t>
            </w:r>
          </w:p>
        </w:tc>
      </w:tr>
      <w:tr w:rsidTr="0072235B">
        <w:tblPrEx>
          <w:tblW w:w="9445" w:type="dxa"/>
          <w:tblLayout w:type="fixed"/>
          <w:tblLook w:val="00A0"/>
        </w:tblPrEx>
        <w:trPr>
          <w:trHeight w:val="63"/>
        </w:trPr>
        <w:tc>
          <w:tcPr>
            <w:tcW w:w="4637" w:type="dxa"/>
            <w:vAlign w:val="bottom"/>
          </w:tcPr>
          <w:p w:rsidR="00E3068C" w:rsidRPr="006C4D30" w:rsidP="00E3068C">
            <w:pPr>
              <w:tabs>
                <w:tab w:val="left" w:pos="-198"/>
                <w:tab w:val="left" w:pos="-56"/>
                <w:tab w:val="left" w:pos="2070"/>
                <w:tab w:val="left" w:pos="3204"/>
                <w:tab w:val="left" w:pos="4338"/>
                <w:tab w:val="left" w:pos="5472"/>
                <w:tab w:val="left" w:pos="6323"/>
              </w:tabs>
              <w:autoSpaceDE w:val="0"/>
              <w:autoSpaceDN w:val="0"/>
              <w:adjustRightInd w:val="0"/>
              <w:rPr>
                <w:rFonts w:ascii="Arial" w:hAnsi="Arial" w:cs="Arial"/>
                <w:sz w:val="12"/>
                <w:szCs w:val="12"/>
              </w:rPr>
            </w:pPr>
          </w:p>
        </w:tc>
        <w:tc>
          <w:tcPr>
            <w:tcW w:w="1559" w:type="dxa"/>
            <w:vAlign w:val="bottom"/>
          </w:tcPr>
          <w:p w:rsidR="00E3068C" w:rsidRPr="006C4D30" w:rsidP="0072235B">
            <w:pPr>
              <w:autoSpaceDE w:val="0"/>
              <w:autoSpaceDN w:val="0"/>
              <w:adjustRightInd w:val="0"/>
              <w:ind w:right="-72"/>
              <w:jc w:val="right"/>
              <w:rPr>
                <w:rFonts w:ascii="Arial" w:hAnsi="Arial" w:cs="Arial"/>
                <w:sz w:val="12"/>
                <w:szCs w:val="12"/>
              </w:rPr>
            </w:pPr>
          </w:p>
        </w:tc>
        <w:tc>
          <w:tcPr>
            <w:tcW w:w="1560" w:type="dxa"/>
            <w:vAlign w:val="bottom"/>
          </w:tcPr>
          <w:p w:rsidR="00E3068C" w:rsidRPr="006C4D30" w:rsidP="0072235B">
            <w:pPr>
              <w:autoSpaceDE w:val="0"/>
              <w:autoSpaceDN w:val="0"/>
              <w:adjustRightInd w:val="0"/>
              <w:ind w:right="-72"/>
              <w:jc w:val="right"/>
              <w:rPr>
                <w:rFonts w:ascii="Arial" w:hAnsi="Arial" w:cs="Arial"/>
                <w:sz w:val="12"/>
                <w:szCs w:val="12"/>
              </w:rPr>
            </w:pPr>
          </w:p>
        </w:tc>
        <w:tc>
          <w:tcPr>
            <w:tcW w:w="1689" w:type="dxa"/>
            <w:vAlign w:val="bottom"/>
          </w:tcPr>
          <w:p w:rsidR="00E3068C" w:rsidRPr="006C4D30" w:rsidP="0072235B">
            <w:pPr>
              <w:autoSpaceDE w:val="0"/>
              <w:autoSpaceDN w:val="0"/>
              <w:adjustRightInd w:val="0"/>
              <w:ind w:right="-72"/>
              <w:jc w:val="right"/>
              <w:rPr>
                <w:rFonts w:ascii="Arial" w:hAnsi="Arial" w:cs="Arial"/>
                <w:sz w:val="12"/>
                <w:szCs w:val="12"/>
              </w:rPr>
            </w:pPr>
          </w:p>
        </w:tc>
      </w:tr>
      <w:tr w:rsidTr="0072235B">
        <w:tblPrEx>
          <w:tblW w:w="9445" w:type="dxa"/>
          <w:tblLayout w:type="fixed"/>
          <w:tblLook w:val="00A0"/>
        </w:tblPrEx>
        <w:trPr>
          <w:trHeight w:val="63"/>
        </w:trPr>
        <w:tc>
          <w:tcPr>
            <w:tcW w:w="4637" w:type="dxa"/>
            <w:vAlign w:val="bottom"/>
          </w:tcPr>
          <w:p w:rsidR="00E3068C" w:rsidRPr="006C4D30" w:rsidP="00E3068C">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C4D30">
              <w:rPr>
                <w:rFonts w:ascii="Arial" w:hAnsi="Arial" w:cs="Arial"/>
                <w:sz w:val="20"/>
                <w:szCs w:val="20"/>
              </w:rPr>
              <w:t>Consolidated total liabilities</w:t>
            </w:r>
          </w:p>
        </w:tc>
        <w:tc>
          <w:tcPr>
            <w:tcW w:w="1559" w:type="dxa"/>
            <w:vAlign w:val="bottom"/>
          </w:tcPr>
          <w:p w:rsidR="00E3068C" w:rsidRPr="006C4D30" w:rsidP="0072235B">
            <w:pPr>
              <w:autoSpaceDE w:val="0"/>
              <w:autoSpaceDN w:val="0"/>
              <w:adjustRightInd w:val="0"/>
              <w:ind w:right="-72"/>
              <w:jc w:val="right"/>
              <w:rPr>
                <w:rFonts w:ascii="Arial" w:hAnsi="Arial" w:cs="Arial"/>
                <w:sz w:val="20"/>
                <w:szCs w:val="20"/>
              </w:rPr>
            </w:pPr>
          </w:p>
        </w:tc>
        <w:tc>
          <w:tcPr>
            <w:tcW w:w="1560" w:type="dxa"/>
            <w:vAlign w:val="bottom"/>
          </w:tcPr>
          <w:p w:rsidR="00E3068C" w:rsidRPr="006C4D30" w:rsidP="0072235B">
            <w:pPr>
              <w:autoSpaceDE w:val="0"/>
              <w:autoSpaceDN w:val="0"/>
              <w:adjustRightInd w:val="0"/>
              <w:ind w:right="-72"/>
              <w:jc w:val="right"/>
              <w:rPr>
                <w:rFonts w:ascii="Arial" w:hAnsi="Arial" w:cs="Arial"/>
                <w:sz w:val="20"/>
                <w:szCs w:val="20"/>
              </w:rPr>
            </w:pPr>
          </w:p>
        </w:tc>
        <w:tc>
          <w:tcPr>
            <w:tcW w:w="1689" w:type="dxa"/>
            <w:vAlign w:val="center"/>
          </w:tcPr>
          <w:p w:rsidR="00E3068C" w:rsidRPr="006C4D30" w:rsidP="0072235B">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63,497,059</w:t>
            </w:r>
          </w:p>
        </w:tc>
      </w:tr>
    </w:tbl>
    <w:p w:rsidR="00D856D8" w:rsidRPr="006C4D30" w:rsidP="00C93C6D">
      <w:pPr>
        <w:ind w:left="540"/>
        <w:rPr>
          <w:rFonts w:ascii="Arial" w:hAnsi="Arial" w:cs="Arial"/>
          <w:sz w:val="20"/>
          <w:szCs w:val="20"/>
        </w:rPr>
      </w:pPr>
    </w:p>
    <w:p w:rsidR="00E87D57" w:rsidRPr="006C4D30" w:rsidP="00E87D57">
      <w:pPr>
        <w:ind w:left="540"/>
        <w:rPr>
          <w:rFonts w:ascii="Arial" w:hAnsi="Arial" w:cs="Arial"/>
          <w:b/>
          <w:bCs/>
          <w:sz w:val="20"/>
          <w:szCs w:val="20"/>
        </w:rPr>
      </w:pPr>
      <w:r w:rsidRPr="006C4D30">
        <w:rPr>
          <w:rFonts w:ascii="Arial" w:hAnsi="Arial" w:cs="Arial"/>
          <w:b/>
          <w:bCs/>
          <w:sz w:val="20"/>
          <w:szCs w:val="20"/>
        </w:rPr>
        <w:t>Geographical segments</w:t>
      </w:r>
    </w:p>
    <w:p w:rsidR="00E87D57" w:rsidRPr="006C4D30" w:rsidP="00E87D57">
      <w:pPr>
        <w:ind w:left="540"/>
        <w:rPr>
          <w:rFonts w:ascii="Arial" w:hAnsi="Arial" w:cs="Arial"/>
          <w:sz w:val="20"/>
          <w:szCs w:val="20"/>
        </w:rPr>
      </w:pPr>
    </w:p>
    <w:p w:rsidR="00E87D57" w:rsidRPr="006C4D30" w:rsidP="00E87D57">
      <w:pPr>
        <w:ind w:left="540"/>
        <w:jc w:val="both"/>
        <w:rPr>
          <w:rFonts w:ascii="Arial" w:hAnsi="Arial" w:cs="Arial"/>
          <w:sz w:val="20"/>
          <w:szCs w:val="20"/>
        </w:rPr>
      </w:pPr>
      <w:r w:rsidRPr="006C4D30">
        <w:rPr>
          <w:rFonts w:ascii="Arial" w:hAnsi="Arial" w:cs="Arial"/>
          <w:sz w:val="20"/>
          <w:szCs w:val="20"/>
        </w:rPr>
        <w:t>In presenting geographical information, revenue is based on the geographical location of customers and assets are based on the geographical location of the assets.</w:t>
      </w:r>
    </w:p>
    <w:p w:rsidR="00E87D57" w:rsidRPr="006C4D30" w:rsidP="00E87D57">
      <w:pPr>
        <w:ind w:left="540"/>
        <w:rPr>
          <w:rFonts w:ascii="Arial" w:hAnsi="Arial" w:cs="Arial"/>
          <w:sz w:val="20"/>
          <w:szCs w:val="20"/>
        </w:rPr>
      </w:pPr>
    </w:p>
    <w:p w:rsidR="00E87D57" w:rsidRPr="006C4D30" w:rsidP="00E87D57">
      <w:pPr>
        <w:ind w:left="540"/>
        <w:rPr>
          <w:rFonts w:ascii="Arial" w:hAnsi="Arial" w:cs="Arial"/>
          <w:b/>
          <w:bCs/>
          <w:sz w:val="20"/>
          <w:szCs w:val="20"/>
        </w:rPr>
      </w:pPr>
      <w:r w:rsidRPr="006C4D30">
        <w:rPr>
          <w:rFonts w:ascii="Arial" w:hAnsi="Arial" w:cs="Arial"/>
          <w:b/>
          <w:bCs/>
          <w:sz w:val="20"/>
          <w:szCs w:val="20"/>
        </w:rPr>
        <w:t>Geographical information</w:t>
      </w:r>
    </w:p>
    <w:p w:rsidR="00E87D57" w:rsidRPr="006C4D30" w:rsidP="00E87D57">
      <w:pPr>
        <w:ind w:left="540"/>
        <w:rPr>
          <w:rFonts w:ascii="Arial" w:hAnsi="Arial" w:cs="Arial"/>
          <w:sz w:val="20"/>
          <w:szCs w:val="20"/>
        </w:rPr>
      </w:pPr>
    </w:p>
    <w:tbl>
      <w:tblPr>
        <w:tblStyle w:val="TableNormal"/>
        <w:tblW w:w="9357" w:type="dxa"/>
        <w:tblInd w:w="108" w:type="dxa"/>
        <w:tblLayout w:type="fixed"/>
        <w:tblLook w:val="0000"/>
      </w:tblPr>
      <w:tblGrid>
        <w:gridCol w:w="3582"/>
        <w:gridCol w:w="1440"/>
        <w:gridCol w:w="1440"/>
        <w:gridCol w:w="1440"/>
        <w:gridCol w:w="1440"/>
        <w:gridCol w:w="15"/>
      </w:tblGrid>
      <w:tr w:rsidTr="00C5483E">
        <w:tblPrEx>
          <w:tblW w:w="9357" w:type="dxa"/>
          <w:tblInd w:w="108" w:type="dxa"/>
          <w:tblLayout w:type="fixed"/>
          <w:tblLook w:val="0000"/>
        </w:tblPrEx>
        <w:tc>
          <w:tcPr>
            <w:tcW w:w="3582" w:type="dxa"/>
          </w:tcPr>
          <w:p w:rsidR="00675BAF" w:rsidRPr="006C4D30" w:rsidP="00B735D9">
            <w:pPr>
              <w:tabs>
                <w:tab w:val="left" w:pos="942"/>
              </w:tabs>
              <w:ind w:left="324"/>
              <w:rPr>
                <w:rFonts w:ascii="Arial" w:hAnsi="Arial" w:cs="Arial"/>
                <w:sz w:val="20"/>
                <w:szCs w:val="20"/>
              </w:rPr>
            </w:pPr>
          </w:p>
        </w:tc>
        <w:tc>
          <w:tcPr>
            <w:tcW w:w="2880" w:type="dxa"/>
            <w:gridSpan w:val="2"/>
            <w:vAlign w:val="center"/>
          </w:tcPr>
          <w:p w:rsidR="00675BAF" w:rsidRPr="006C4D30" w:rsidP="00F453C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6C4D30">
              <w:rPr>
                <w:rFonts w:ascii="Arial" w:hAnsi="Arial" w:cs="Arial"/>
                <w:b/>
                <w:bCs/>
                <w:sz w:val="20"/>
                <w:szCs w:val="20"/>
              </w:rPr>
              <w:t>Total revenue</w:t>
            </w:r>
          </w:p>
        </w:tc>
        <w:tc>
          <w:tcPr>
            <w:tcW w:w="2895" w:type="dxa"/>
            <w:gridSpan w:val="3"/>
          </w:tcPr>
          <w:p w:rsidR="00675BAF" w:rsidRPr="006C4D30" w:rsidP="00F453C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C4D30">
              <w:rPr>
                <w:rFonts w:ascii="Arial" w:hAnsi="Arial" w:cs="Arial"/>
                <w:b/>
                <w:bCs/>
                <w:sz w:val="20"/>
                <w:szCs w:val="20"/>
              </w:rPr>
              <w:t>Total assets</w:t>
            </w:r>
          </w:p>
        </w:tc>
      </w:tr>
      <w:tr w:rsidTr="00C5483E">
        <w:tblPrEx>
          <w:tblW w:w="9357" w:type="dxa"/>
          <w:tblInd w:w="108" w:type="dxa"/>
          <w:tblLayout w:type="fixed"/>
          <w:tblLook w:val="0000"/>
        </w:tblPrEx>
        <w:trPr>
          <w:gridAfter w:val="1"/>
          <w:wAfter w:w="15" w:type="dxa"/>
        </w:trPr>
        <w:tc>
          <w:tcPr>
            <w:tcW w:w="3582" w:type="dxa"/>
          </w:tcPr>
          <w:p w:rsidR="00CC0741" w:rsidRPr="006C4D30" w:rsidP="00CC0741">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440" w:type="dxa"/>
          </w:tcPr>
          <w:p w:rsidR="00CC0741" w:rsidRPr="006C4D30" w:rsidP="00CC074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201</w:t>
            </w:r>
            <w:r w:rsidRPr="006C4D30" w:rsidR="00D856D8">
              <w:rPr>
                <w:rFonts w:ascii="Arial" w:hAnsi="Arial" w:cs="Arial"/>
                <w:b/>
                <w:bCs/>
                <w:sz w:val="20"/>
                <w:szCs w:val="20"/>
              </w:rPr>
              <w:t>8</w:t>
            </w:r>
          </w:p>
        </w:tc>
        <w:tc>
          <w:tcPr>
            <w:tcW w:w="1440" w:type="dxa"/>
          </w:tcPr>
          <w:p w:rsidR="00CC0741" w:rsidRPr="006C4D30" w:rsidP="00CC074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201</w:t>
            </w:r>
            <w:r w:rsidRPr="006C4D30" w:rsidR="00D856D8">
              <w:rPr>
                <w:rFonts w:ascii="Arial" w:hAnsi="Arial" w:cs="Arial"/>
                <w:b/>
                <w:bCs/>
                <w:sz w:val="20"/>
                <w:szCs w:val="20"/>
              </w:rPr>
              <w:t>7</w:t>
            </w:r>
          </w:p>
        </w:tc>
        <w:tc>
          <w:tcPr>
            <w:tcW w:w="1440" w:type="dxa"/>
          </w:tcPr>
          <w:p w:rsidR="00CC0741" w:rsidRPr="006C4D30" w:rsidP="00CC074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201</w:t>
            </w:r>
            <w:r w:rsidRPr="006C4D30" w:rsidR="00D856D8">
              <w:rPr>
                <w:rFonts w:ascii="Arial" w:hAnsi="Arial" w:cs="Arial"/>
                <w:b/>
                <w:bCs/>
                <w:sz w:val="20"/>
                <w:szCs w:val="20"/>
              </w:rPr>
              <w:t>8</w:t>
            </w:r>
          </w:p>
        </w:tc>
        <w:tc>
          <w:tcPr>
            <w:tcW w:w="1440" w:type="dxa"/>
          </w:tcPr>
          <w:p w:rsidR="00CC0741" w:rsidRPr="006C4D30" w:rsidP="00CC074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201</w:t>
            </w:r>
            <w:r w:rsidRPr="006C4D30" w:rsidR="00D856D8">
              <w:rPr>
                <w:rFonts w:ascii="Arial" w:hAnsi="Arial" w:cs="Arial"/>
                <w:b/>
                <w:bCs/>
                <w:sz w:val="20"/>
                <w:szCs w:val="20"/>
              </w:rPr>
              <w:t>7</w:t>
            </w:r>
          </w:p>
        </w:tc>
      </w:tr>
      <w:tr w:rsidTr="00C5483E">
        <w:tblPrEx>
          <w:tblW w:w="9357" w:type="dxa"/>
          <w:tblInd w:w="108" w:type="dxa"/>
          <w:tblLayout w:type="fixed"/>
          <w:tblLook w:val="0000"/>
        </w:tblPrEx>
        <w:trPr>
          <w:gridAfter w:val="1"/>
          <w:wAfter w:w="15" w:type="dxa"/>
        </w:trPr>
        <w:tc>
          <w:tcPr>
            <w:tcW w:w="3582" w:type="dxa"/>
          </w:tcPr>
          <w:p w:rsidR="00617107" w:rsidRPr="006C4D30" w:rsidP="00617107">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440" w:type="dxa"/>
          </w:tcPr>
          <w:p w:rsidR="00617107" w:rsidRPr="006C4D30"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eastAsia="Cordia New" w:hAnsi="Arial" w:cs="Arial"/>
                <w:b/>
                <w:bCs/>
                <w:sz w:val="20"/>
                <w:szCs w:val="20"/>
                <w:lang w:val="en-US" w:eastAsia="en-GB"/>
              </w:rPr>
              <w:t>Baht ’000</w:t>
            </w:r>
          </w:p>
        </w:tc>
        <w:tc>
          <w:tcPr>
            <w:tcW w:w="1440" w:type="dxa"/>
          </w:tcPr>
          <w:p w:rsidR="00617107" w:rsidRPr="006C4D30"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eastAsia="Cordia New" w:hAnsi="Arial" w:cs="Arial"/>
                <w:b/>
                <w:bCs/>
                <w:sz w:val="20"/>
                <w:szCs w:val="20"/>
                <w:lang w:val="en-US" w:eastAsia="en-GB"/>
              </w:rPr>
              <w:t>Baht ’000</w:t>
            </w:r>
          </w:p>
        </w:tc>
        <w:tc>
          <w:tcPr>
            <w:tcW w:w="1440" w:type="dxa"/>
          </w:tcPr>
          <w:p w:rsidR="00617107" w:rsidRPr="006C4D30"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eastAsia="Cordia New" w:hAnsi="Arial" w:cs="Arial"/>
                <w:b/>
                <w:bCs/>
                <w:sz w:val="20"/>
                <w:szCs w:val="20"/>
                <w:lang w:val="en-US" w:eastAsia="en-GB"/>
              </w:rPr>
              <w:t>Baht ’000</w:t>
            </w:r>
          </w:p>
        </w:tc>
        <w:tc>
          <w:tcPr>
            <w:tcW w:w="1440" w:type="dxa"/>
          </w:tcPr>
          <w:p w:rsidR="00617107" w:rsidRPr="006C4D30"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eastAsia="Cordia New" w:hAnsi="Arial" w:cs="Arial"/>
                <w:b/>
                <w:bCs/>
                <w:sz w:val="20"/>
                <w:szCs w:val="20"/>
                <w:lang w:val="en-US" w:eastAsia="en-GB"/>
              </w:rPr>
              <w:t>Baht ’000</w:t>
            </w:r>
          </w:p>
        </w:tc>
      </w:tr>
      <w:tr w:rsidTr="00F22AFF">
        <w:tblPrEx>
          <w:tblW w:w="9357" w:type="dxa"/>
          <w:tblInd w:w="108" w:type="dxa"/>
          <w:tblLayout w:type="fixed"/>
          <w:tblLook w:val="0000"/>
        </w:tblPrEx>
        <w:trPr>
          <w:gridAfter w:val="1"/>
          <w:wAfter w:w="15" w:type="dxa"/>
          <w:trHeight w:val="75"/>
        </w:trPr>
        <w:tc>
          <w:tcPr>
            <w:tcW w:w="3582" w:type="dxa"/>
          </w:tcPr>
          <w:p w:rsidR="00617107" w:rsidRPr="006C4D30" w:rsidP="00617107">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440" w:type="dxa"/>
          </w:tcPr>
          <w:p w:rsidR="00617107" w:rsidRPr="006C4D30" w:rsidP="0061710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617107" w:rsidRPr="006C4D30" w:rsidP="0061710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617107" w:rsidRPr="006C4D30" w:rsidP="0061710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617107" w:rsidRPr="006C4D30" w:rsidP="0061710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D856D8">
        <w:tblPrEx>
          <w:tblW w:w="9357" w:type="dxa"/>
          <w:tblInd w:w="108" w:type="dxa"/>
          <w:tblLayout w:type="fixed"/>
          <w:tblLook w:val="0000"/>
        </w:tblPrEx>
        <w:trPr>
          <w:gridAfter w:val="1"/>
          <w:wAfter w:w="15" w:type="dxa"/>
        </w:trPr>
        <w:tc>
          <w:tcPr>
            <w:tcW w:w="3582" w:type="dxa"/>
          </w:tcPr>
          <w:p w:rsidR="00617107" w:rsidRPr="006C4D30" w:rsidP="00617107">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C4D30">
              <w:rPr>
                <w:rFonts w:ascii="Arial" w:hAnsi="Arial" w:cs="Arial"/>
                <w:sz w:val="20"/>
                <w:szCs w:val="20"/>
              </w:rPr>
              <w:t>Thailand</w:t>
            </w:r>
          </w:p>
        </w:tc>
        <w:tc>
          <w:tcPr>
            <w:tcW w:w="1440" w:type="dxa"/>
            <w:vAlign w:val="bottom"/>
          </w:tcPr>
          <w:p w:rsidR="00617107" w:rsidRPr="006C4D30" w:rsidP="0061710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8A6605">
              <w:rPr>
                <w:rFonts w:ascii="Arial" w:hAnsi="Arial" w:cs="Arial"/>
                <w:sz w:val="20"/>
                <w:szCs w:val="20"/>
              </w:rPr>
              <w:t>34,566,221</w:t>
            </w:r>
          </w:p>
        </w:tc>
        <w:tc>
          <w:tcPr>
            <w:tcW w:w="1440" w:type="dxa"/>
            <w:vAlign w:val="bottom"/>
          </w:tcPr>
          <w:p w:rsidR="00617107" w:rsidRPr="006C4D30" w:rsidP="00702CE4">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29,354,955</w:t>
            </w:r>
          </w:p>
        </w:tc>
        <w:tc>
          <w:tcPr>
            <w:tcW w:w="1440" w:type="dxa"/>
          </w:tcPr>
          <w:p w:rsidR="00617107" w:rsidRPr="006C4D30" w:rsidP="00702CE4">
            <w:pPr>
              <w:autoSpaceDE w:val="0"/>
              <w:autoSpaceDN w:val="0"/>
              <w:adjustRightInd w:val="0"/>
              <w:ind w:right="-72"/>
              <w:jc w:val="right"/>
              <w:rPr>
                <w:rFonts w:ascii="Arial" w:eastAsia="Cordia New" w:hAnsi="Arial" w:cs="Arial"/>
                <w:sz w:val="20"/>
                <w:szCs w:val="20"/>
                <w:lang w:eastAsia="en-GB"/>
              </w:rPr>
            </w:pPr>
            <w:r w:rsidRPr="006C4D30" w:rsidR="008A6605">
              <w:rPr>
                <w:rFonts w:ascii="Arial" w:eastAsia="Cordia New" w:hAnsi="Arial" w:cs="Arial"/>
                <w:sz w:val="20"/>
                <w:szCs w:val="20"/>
                <w:lang w:eastAsia="en-GB"/>
              </w:rPr>
              <w:t>88,523,493</w:t>
            </w:r>
          </w:p>
        </w:tc>
        <w:tc>
          <w:tcPr>
            <w:tcW w:w="1440" w:type="dxa"/>
          </w:tcPr>
          <w:p w:rsidR="00617107" w:rsidRPr="006C4D30" w:rsidP="00702CE4">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85,189,512</w:t>
            </w:r>
          </w:p>
        </w:tc>
      </w:tr>
      <w:tr w:rsidTr="00D856D8">
        <w:tblPrEx>
          <w:tblW w:w="9357" w:type="dxa"/>
          <w:tblInd w:w="108" w:type="dxa"/>
          <w:tblLayout w:type="fixed"/>
          <w:tblLook w:val="0000"/>
        </w:tblPrEx>
        <w:trPr>
          <w:gridAfter w:val="1"/>
          <w:wAfter w:w="15" w:type="dxa"/>
        </w:trPr>
        <w:tc>
          <w:tcPr>
            <w:tcW w:w="3582" w:type="dxa"/>
          </w:tcPr>
          <w:p w:rsidR="00617107" w:rsidRPr="006C4D30" w:rsidP="00617107">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C4D30">
              <w:rPr>
                <w:rFonts w:ascii="Arial" w:hAnsi="Arial" w:cs="Arial"/>
                <w:sz w:val="20"/>
                <w:szCs w:val="20"/>
              </w:rPr>
              <w:t>Lao</w:t>
            </w:r>
            <w:r w:rsidRPr="006C4D30" w:rsidR="00E859FC">
              <w:rPr>
                <w:rFonts w:ascii="Arial" w:hAnsi="Arial" w:cs="Arial"/>
                <w:sz w:val="20"/>
                <w:szCs w:val="20"/>
              </w:rPr>
              <w:t xml:space="preserve"> PDR</w:t>
            </w:r>
          </w:p>
        </w:tc>
        <w:tc>
          <w:tcPr>
            <w:tcW w:w="1440" w:type="dxa"/>
            <w:vAlign w:val="bottom"/>
          </w:tcPr>
          <w:p w:rsidR="00617107" w:rsidRPr="006C4D30" w:rsidP="0061710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8A6605">
              <w:rPr>
                <w:rFonts w:ascii="Arial" w:hAnsi="Arial" w:cs="Arial"/>
                <w:sz w:val="20"/>
                <w:szCs w:val="20"/>
              </w:rPr>
              <w:t>835,717</w:t>
            </w:r>
          </w:p>
        </w:tc>
        <w:tc>
          <w:tcPr>
            <w:tcW w:w="1440" w:type="dxa"/>
            <w:vAlign w:val="bottom"/>
          </w:tcPr>
          <w:p w:rsidR="00617107" w:rsidRPr="006C4D30" w:rsidP="00702CE4">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938,059</w:t>
            </w:r>
          </w:p>
        </w:tc>
        <w:tc>
          <w:tcPr>
            <w:tcW w:w="1440" w:type="dxa"/>
          </w:tcPr>
          <w:p w:rsidR="00617107" w:rsidRPr="006C4D30" w:rsidP="00702CE4">
            <w:pPr>
              <w:autoSpaceDE w:val="0"/>
              <w:autoSpaceDN w:val="0"/>
              <w:adjustRightInd w:val="0"/>
              <w:ind w:right="-72"/>
              <w:jc w:val="right"/>
              <w:rPr>
                <w:rFonts w:ascii="Arial" w:eastAsia="Cordia New" w:hAnsi="Arial" w:cs="Arial"/>
                <w:sz w:val="20"/>
                <w:szCs w:val="20"/>
                <w:lang w:eastAsia="en-GB"/>
              </w:rPr>
            </w:pPr>
            <w:r w:rsidRPr="006C4D30" w:rsidR="008A6605">
              <w:rPr>
                <w:rFonts w:ascii="Arial" w:eastAsia="Cordia New" w:hAnsi="Arial" w:cs="Arial"/>
                <w:sz w:val="20"/>
                <w:szCs w:val="20"/>
                <w:lang w:eastAsia="en-GB"/>
              </w:rPr>
              <w:t>4,379,671</w:t>
            </w:r>
          </w:p>
        </w:tc>
        <w:tc>
          <w:tcPr>
            <w:tcW w:w="1440" w:type="dxa"/>
          </w:tcPr>
          <w:p w:rsidR="00617107" w:rsidRPr="006C4D30" w:rsidP="00702CE4">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3,623,409</w:t>
            </w:r>
          </w:p>
        </w:tc>
      </w:tr>
      <w:tr w:rsidTr="00D856D8">
        <w:tblPrEx>
          <w:tblW w:w="9357" w:type="dxa"/>
          <w:tblInd w:w="108" w:type="dxa"/>
          <w:tblLayout w:type="fixed"/>
          <w:tblLook w:val="0000"/>
        </w:tblPrEx>
        <w:trPr>
          <w:gridAfter w:val="1"/>
          <w:wAfter w:w="15" w:type="dxa"/>
        </w:trPr>
        <w:tc>
          <w:tcPr>
            <w:tcW w:w="3582" w:type="dxa"/>
          </w:tcPr>
          <w:p w:rsidR="005374B9" w:rsidRPr="006C4D30" w:rsidP="00617107">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C4D30">
              <w:rPr>
                <w:rFonts w:ascii="Arial" w:hAnsi="Arial" w:cs="Arial"/>
                <w:sz w:val="20"/>
                <w:szCs w:val="20"/>
              </w:rPr>
              <w:t>Vietnam</w:t>
            </w:r>
          </w:p>
        </w:tc>
        <w:tc>
          <w:tcPr>
            <w:tcW w:w="1440" w:type="dxa"/>
            <w:vAlign w:val="bottom"/>
          </w:tcPr>
          <w:p w:rsidR="005374B9" w:rsidRPr="006C4D30" w:rsidP="0061710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8A6605">
              <w:rPr>
                <w:rFonts w:ascii="Arial" w:hAnsi="Arial" w:cs="Arial"/>
                <w:sz w:val="20"/>
                <w:szCs w:val="20"/>
              </w:rPr>
              <w:t>1,183,159</w:t>
            </w:r>
          </w:p>
        </w:tc>
        <w:tc>
          <w:tcPr>
            <w:tcW w:w="1440" w:type="dxa"/>
            <w:vAlign w:val="bottom"/>
          </w:tcPr>
          <w:p w:rsidR="005374B9" w:rsidRPr="006C4D30" w:rsidP="00702CE4">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1,189,162</w:t>
            </w:r>
          </w:p>
        </w:tc>
        <w:tc>
          <w:tcPr>
            <w:tcW w:w="1440" w:type="dxa"/>
          </w:tcPr>
          <w:p w:rsidR="005374B9" w:rsidRPr="006C4D30" w:rsidP="00702CE4">
            <w:pPr>
              <w:autoSpaceDE w:val="0"/>
              <w:autoSpaceDN w:val="0"/>
              <w:adjustRightInd w:val="0"/>
              <w:ind w:right="-72"/>
              <w:jc w:val="right"/>
              <w:rPr>
                <w:rFonts w:ascii="Arial" w:eastAsia="Cordia New" w:hAnsi="Arial" w:cs="Arial"/>
                <w:sz w:val="20"/>
                <w:szCs w:val="20"/>
                <w:lang w:eastAsia="en-GB"/>
              </w:rPr>
            </w:pPr>
            <w:r w:rsidRPr="006C4D30" w:rsidR="008A6605">
              <w:rPr>
                <w:rFonts w:ascii="Arial" w:eastAsia="Cordia New" w:hAnsi="Arial" w:cs="Arial"/>
                <w:sz w:val="20"/>
                <w:szCs w:val="20"/>
                <w:lang w:eastAsia="en-GB"/>
              </w:rPr>
              <w:t>7,806,920</w:t>
            </w:r>
          </w:p>
        </w:tc>
        <w:tc>
          <w:tcPr>
            <w:tcW w:w="1440" w:type="dxa"/>
          </w:tcPr>
          <w:p w:rsidR="005374B9" w:rsidRPr="006C4D30" w:rsidP="00702CE4">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427,916</w:t>
            </w:r>
          </w:p>
        </w:tc>
      </w:tr>
      <w:tr w:rsidTr="00D856D8">
        <w:tblPrEx>
          <w:tblW w:w="9357" w:type="dxa"/>
          <w:tblInd w:w="108" w:type="dxa"/>
          <w:tblLayout w:type="fixed"/>
          <w:tblLook w:val="0000"/>
        </w:tblPrEx>
        <w:trPr>
          <w:gridAfter w:val="1"/>
          <w:wAfter w:w="15" w:type="dxa"/>
        </w:trPr>
        <w:tc>
          <w:tcPr>
            <w:tcW w:w="3582" w:type="dxa"/>
          </w:tcPr>
          <w:p w:rsidR="00617107" w:rsidRPr="006C4D30" w:rsidP="00617107">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C4D30" w:rsidR="005374B9">
              <w:rPr>
                <w:rFonts w:ascii="Arial" w:hAnsi="Arial" w:cs="Arial"/>
                <w:sz w:val="20"/>
                <w:szCs w:val="20"/>
              </w:rPr>
              <w:t>Cambodia</w:t>
            </w:r>
          </w:p>
        </w:tc>
        <w:tc>
          <w:tcPr>
            <w:tcW w:w="1440" w:type="dxa"/>
            <w:vAlign w:val="bottom"/>
          </w:tcPr>
          <w:p w:rsidR="00617107" w:rsidRPr="006C4D30"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8A6605">
              <w:rPr>
                <w:rFonts w:ascii="Arial" w:hAnsi="Arial" w:cs="Arial"/>
                <w:sz w:val="20"/>
                <w:szCs w:val="20"/>
              </w:rPr>
              <w:t>-</w:t>
            </w:r>
          </w:p>
        </w:tc>
        <w:tc>
          <w:tcPr>
            <w:tcW w:w="1440" w:type="dxa"/>
            <w:vAlign w:val="bottom"/>
          </w:tcPr>
          <w:p w:rsidR="00617107" w:rsidRPr="006C4D30" w:rsidP="00702CE4">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sidR="005374B9">
              <w:rPr>
                <w:rFonts w:ascii="Arial" w:eastAsia="Cordia New" w:hAnsi="Arial" w:cs="Arial"/>
                <w:sz w:val="20"/>
                <w:szCs w:val="20"/>
                <w:lang w:eastAsia="en-GB"/>
              </w:rPr>
              <w:t>-</w:t>
            </w:r>
          </w:p>
        </w:tc>
        <w:tc>
          <w:tcPr>
            <w:tcW w:w="1440" w:type="dxa"/>
          </w:tcPr>
          <w:p w:rsidR="00617107" w:rsidRPr="006C4D30" w:rsidP="00702CE4">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sidR="008A6605">
              <w:rPr>
                <w:rFonts w:ascii="Arial" w:eastAsia="Cordia New" w:hAnsi="Arial" w:cs="Arial"/>
                <w:sz w:val="20"/>
                <w:szCs w:val="20"/>
                <w:lang w:eastAsia="en-GB"/>
              </w:rPr>
              <w:t>169</w:t>
            </w:r>
          </w:p>
        </w:tc>
        <w:tc>
          <w:tcPr>
            <w:tcW w:w="1440" w:type="dxa"/>
          </w:tcPr>
          <w:p w:rsidR="00617107" w:rsidRPr="006C4D30" w:rsidP="00702CE4">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sidR="005374B9">
              <w:rPr>
                <w:rFonts w:ascii="Arial" w:eastAsia="Cordia New" w:hAnsi="Arial" w:cs="Arial"/>
                <w:sz w:val="20"/>
                <w:szCs w:val="20"/>
                <w:lang w:eastAsia="en-GB"/>
              </w:rPr>
              <w:t>-</w:t>
            </w:r>
          </w:p>
        </w:tc>
      </w:tr>
      <w:tr w:rsidTr="00C5483E">
        <w:tblPrEx>
          <w:tblW w:w="9357" w:type="dxa"/>
          <w:tblInd w:w="108" w:type="dxa"/>
          <w:tblLayout w:type="fixed"/>
          <w:tblLook w:val="0000"/>
        </w:tblPrEx>
        <w:trPr>
          <w:gridAfter w:val="1"/>
          <w:wAfter w:w="15" w:type="dxa"/>
        </w:trPr>
        <w:tc>
          <w:tcPr>
            <w:tcW w:w="3582" w:type="dxa"/>
          </w:tcPr>
          <w:p w:rsidR="00617107" w:rsidRPr="006C4D30" w:rsidP="00617107">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440" w:type="dxa"/>
          </w:tcPr>
          <w:p w:rsidR="00617107" w:rsidRPr="006C4D30" w:rsidP="0061710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617107" w:rsidRPr="006C4D30" w:rsidP="0061710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617107" w:rsidRPr="006C4D30" w:rsidP="0061710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617107" w:rsidRPr="006C4D30" w:rsidP="0061710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E3068C">
        <w:tblPrEx>
          <w:tblW w:w="9357" w:type="dxa"/>
          <w:tblInd w:w="108" w:type="dxa"/>
          <w:tblLayout w:type="fixed"/>
          <w:tblLook w:val="0000"/>
        </w:tblPrEx>
        <w:trPr>
          <w:gridAfter w:val="1"/>
          <w:wAfter w:w="15" w:type="dxa"/>
        </w:trPr>
        <w:tc>
          <w:tcPr>
            <w:tcW w:w="3582" w:type="dxa"/>
            <w:shd w:val="clear" w:color="auto" w:fill="auto"/>
          </w:tcPr>
          <w:p w:rsidR="00617107" w:rsidRPr="006C4D30" w:rsidP="00617107">
            <w:pPr>
              <w:tabs>
                <w:tab w:val="left" w:pos="1134"/>
                <w:tab w:val="left" w:pos="1276"/>
                <w:tab w:val="center" w:pos="3402"/>
                <w:tab w:val="center" w:pos="4536"/>
                <w:tab w:val="center" w:pos="5670"/>
                <w:tab w:val="center" w:pos="6804"/>
                <w:tab w:val="right" w:pos="7655"/>
              </w:tabs>
              <w:ind w:left="324"/>
              <w:rPr>
                <w:rFonts w:ascii="Arial" w:hAnsi="Arial" w:cs="Arial"/>
                <w:b/>
                <w:bCs/>
                <w:sz w:val="20"/>
                <w:szCs w:val="20"/>
              </w:rPr>
            </w:pPr>
          </w:p>
        </w:tc>
        <w:tc>
          <w:tcPr>
            <w:tcW w:w="1440" w:type="dxa"/>
            <w:vAlign w:val="bottom"/>
          </w:tcPr>
          <w:p w:rsidR="00617107" w:rsidRPr="006C4D30" w:rsidP="0061710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8A6605">
              <w:rPr>
                <w:rFonts w:ascii="Arial" w:hAnsi="Arial" w:cs="Arial"/>
                <w:sz w:val="20"/>
                <w:szCs w:val="20"/>
              </w:rPr>
              <w:t>36,585,097</w:t>
            </w:r>
          </w:p>
        </w:tc>
        <w:tc>
          <w:tcPr>
            <w:tcW w:w="1440" w:type="dxa"/>
            <w:vAlign w:val="bottom"/>
          </w:tcPr>
          <w:p w:rsidR="00617107" w:rsidRPr="006C4D30" w:rsidP="00702CE4">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31,482,176</w:t>
            </w:r>
          </w:p>
        </w:tc>
        <w:tc>
          <w:tcPr>
            <w:tcW w:w="1440" w:type="dxa"/>
            <w:vAlign w:val="bottom"/>
          </w:tcPr>
          <w:p w:rsidR="00617107" w:rsidRPr="006C4D30" w:rsidP="00702CE4">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C4D30" w:rsidR="008A6605">
              <w:rPr>
                <w:rFonts w:ascii="Arial" w:eastAsia="Cordia New" w:hAnsi="Arial" w:cs="Arial"/>
                <w:sz w:val="20"/>
                <w:szCs w:val="20"/>
                <w:lang w:eastAsia="en-GB"/>
              </w:rPr>
              <w:t>100,710,253</w:t>
            </w:r>
          </w:p>
        </w:tc>
        <w:tc>
          <w:tcPr>
            <w:tcW w:w="1440" w:type="dxa"/>
            <w:vAlign w:val="bottom"/>
          </w:tcPr>
          <w:p w:rsidR="00617107" w:rsidRPr="006C4D30" w:rsidP="00702CE4">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89,240,837</w:t>
            </w:r>
          </w:p>
        </w:tc>
      </w:tr>
    </w:tbl>
    <w:p w:rsidR="00FF1960" w:rsidRPr="006C4D30" w:rsidP="006D1C03">
      <w:pPr>
        <w:ind w:left="540"/>
        <w:rPr>
          <w:rFonts w:ascii="Arial" w:hAnsi="Arial" w:cs="Arial"/>
          <w:sz w:val="20"/>
          <w:szCs w:val="20"/>
        </w:rPr>
      </w:pPr>
    </w:p>
    <w:p w:rsidR="00E87D57" w:rsidRPr="006C4D30" w:rsidP="006D1C03">
      <w:pPr>
        <w:ind w:left="540"/>
        <w:rPr>
          <w:rFonts w:ascii="Arial" w:hAnsi="Arial" w:cs="Arial"/>
          <w:b/>
          <w:bCs/>
          <w:sz w:val="20"/>
          <w:szCs w:val="20"/>
        </w:rPr>
      </w:pPr>
      <w:r w:rsidRPr="006C4D30">
        <w:rPr>
          <w:rFonts w:ascii="Arial" w:hAnsi="Arial" w:cs="Arial"/>
          <w:b/>
          <w:bCs/>
          <w:sz w:val="20"/>
          <w:szCs w:val="20"/>
        </w:rPr>
        <w:t>Major customer</w:t>
      </w:r>
    </w:p>
    <w:p w:rsidR="00E87D57" w:rsidRPr="006C4D30" w:rsidP="006D1C03">
      <w:pPr>
        <w:spacing w:line="240" w:lineRule="exact"/>
        <w:ind w:left="540" w:right="-7"/>
        <w:jc w:val="thaiDistribute"/>
        <w:rPr>
          <w:rFonts w:ascii="Arial" w:hAnsi="Arial" w:cs="Arial"/>
          <w:sz w:val="20"/>
          <w:szCs w:val="20"/>
        </w:rPr>
      </w:pPr>
    </w:p>
    <w:p w:rsidR="00E87D57" w:rsidRPr="006C4D30" w:rsidP="00C5483E">
      <w:pPr>
        <w:pStyle w:val="BodyText"/>
        <w:ind w:left="540" w:right="8"/>
        <w:jc w:val="distribute"/>
        <w:rPr>
          <w:rFonts w:ascii="Arial" w:hAnsi="Arial" w:cs="Arial"/>
          <w:sz w:val="20"/>
          <w:szCs w:val="20"/>
          <w:lang w:val="en-GB"/>
        </w:rPr>
      </w:pPr>
      <w:r w:rsidRPr="006C4D30" w:rsidR="002300DE">
        <w:rPr>
          <w:rFonts w:ascii="Arial" w:hAnsi="Arial" w:cs="Arial"/>
          <w:sz w:val="20"/>
          <w:szCs w:val="20"/>
          <w:lang w:val="en-GB"/>
        </w:rPr>
        <w:t>O</w:t>
      </w:r>
      <w:r w:rsidRPr="006C4D30">
        <w:rPr>
          <w:rFonts w:ascii="Arial" w:hAnsi="Arial" w:cs="Arial"/>
          <w:sz w:val="20"/>
          <w:szCs w:val="20"/>
          <w:lang w:val="en-GB"/>
        </w:rPr>
        <w:t xml:space="preserve">ne customer of </w:t>
      </w:r>
      <w:r w:rsidRPr="006C4D30" w:rsidR="002300DE">
        <w:rPr>
          <w:rFonts w:ascii="Arial" w:hAnsi="Arial" w:cs="Arial"/>
          <w:sz w:val="20"/>
          <w:szCs w:val="20"/>
          <w:lang w:val="en-GB"/>
        </w:rPr>
        <w:t xml:space="preserve">the </w:t>
      </w:r>
      <w:r w:rsidRPr="006C4D30">
        <w:rPr>
          <w:rFonts w:ascii="Arial" w:hAnsi="Arial" w:cs="Arial"/>
          <w:sz w:val="20"/>
          <w:szCs w:val="20"/>
          <w:lang w:val="en-GB"/>
        </w:rPr>
        <w:t>electricity generation</w:t>
      </w:r>
      <w:r w:rsidRPr="006C4D30" w:rsidR="002300DE">
        <w:rPr>
          <w:rFonts w:ascii="Arial" w:hAnsi="Arial" w:cs="Arial"/>
          <w:sz w:val="20"/>
          <w:szCs w:val="20"/>
          <w:lang w:val="en-GB"/>
        </w:rPr>
        <w:t xml:space="preserve"> has contributed revenue of</w:t>
      </w:r>
      <w:r w:rsidRPr="006C4D30">
        <w:rPr>
          <w:rFonts w:ascii="Arial" w:hAnsi="Arial" w:cs="Arial"/>
          <w:sz w:val="20"/>
          <w:szCs w:val="20"/>
          <w:lang w:val="en-GB"/>
        </w:rPr>
        <w:t xml:space="preserve"> Baht </w:t>
      </w:r>
      <w:r w:rsidRPr="006C4D30" w:rsidR="008A6605">
        <w:rPr>
          <w:rFonts w:ascii="Arial" w:hAnsi="Arial" w:cs="Arial"/>
          <w:sz w:val="20"/>
          <w:szCs w:val="20"/>
          <w:lang w:val="en-GB"/>
        </w:rPr>
        <w:t>23,663.98</w:t>
      </w:r>
      <w:r w:rsidRPr="006C4D30" w:rsidR="00D856D8">
        <w:rPr>
          <w:rFonts w:ascii="Arial" w:hAnsi="Arial" w:cs="Arial"/>
          <w:sz w:val="20"/>
          <w:szCs w:val="20"/>
          <w:lang w:val="en-GB"/>
        </w:rPr>
        <w:t xml:space="preserve"> </w:t>
      </w:r>
      <w:r w:rsidRPr="006C4D30" w:rsidR="00F22AFF">
        <w:rPr>
          <w:rFonts w:ascii="Arial" w:hAnsi="Arial" w:cs="Arial"/>
          <w:sz w:val="20"/>
          <w:szCs w:val="20"/>
          <w:lang w:val="en-GB"/>
        </w:rPr>
        <w:t xml:space="preserve">million </w:t>
      </w:r>
      <w:r w:rsidRPr="006C4D30" w:rsidR="007C2D2D">
        <w:rPr>
          <w:rFonts w:ascii="Arial" w:hAnsi="Arial" w:cs="Arial"/>
          <w:sz w:val="20"/>
          <w:szCs w:val="20"/>
          <w:lang w:val="en-GB"/>
        </w:rPr>
        <w:br/>
      </w:r>
      <w:r w:rsidRPr="006C4D30" w:rsidR="00F22AFF">
        <w:rPr>
          <w:rFonts w:ascii="Arial" w:hAnsi="Arial" w:cs="Arial"/>
          <w:sz w:val="20"/>
          <w:szCs w:val="20"/>
          <w:lang w:val="en-GB"/>
        </w:rPr>
        <w:t>(201</w:t>
      </w:r>
      <w:r w:rsidRPr="006C4D30" w:rsidR="00D856D8">
        <w:rPr>
          <w:rFonts w:ascii="Arial" w:hAnsi="Arial" w:cs="Arial"/>
          <w:sz w:val="20"/>
          <w:szCs w:val="20"/>
          <w:lang w:val="en-GB"/>
        </w:rPr>
        <w:t>7</w:t>
      </w:r>
      <w:r w:rsidRPr="006C4D30">
        <w:rPr>
          <w:rFonts w:ascii="Arial" w:hAnsi="Arial" w:cs="Arial"/>
          <w:sz w:val="20"/>
          <w:szCs w:val="20"/>
          <w:lang w:val="en-GB"/>
        </w:rPr>
        <w:t xml:space="preserve">: </w:t>
      </w:r>
      <w:r w:rsidRPr="006C4D30" w:rsidR="00F22AFF">
        <w:rPr>
          <w:rFonts w:ascii="Arial" w:hAnsi="Arial" w:cs="Arial"/>
          <w:sz w:val="20"/>
          <w:szCs w:val="20"/>
          <w:lang w:val="en-GB"/>
        </w:rPr>
        <w:t xml:space="preserve">Baht </w:t>
      </w:r>
      <w:r w:rsidRPr="006C4D30" w:rsidR="00D856D8">
        <w:rPr>
          <w:rFonts w:ascii="Arial" w:hAnsi="Arial" w:cs="Arial"/>
          <w:sz w:val="20"/>
          <w:szCs w:val="20"/>
          <w:lang w:val="en-GB"/>
        </w:rPr>
        <w:t>19,354.19</w:t>
      </w:r>
      <w:r w:rsidRPr="006C4D30" w:rsidR="00CC0741">
        <w:rPr>
          <w:rFonts w:ascii="Arial" w:hAnsi="Arial" w:cs="Arial"/>
          <w:sz w:val="20"/>
          <w:szCs w:val="20"/>
          <w:lang w:val="en-GB"/>
        </w:rPr>
        <w:t xml:space="preserve"> </w:t>
      </w:r>
      <w:r w:rsidRPr="006C4D30">
        <w:rPr>
          <w:rFonts w:ascii="Arial" w:hAnsi="Arial" w:cs="Arial"/>
          <w:sz w:val="20"/>
          <w:szCs w:val="20"/>
          <w:lang w:val="en-GB"/>
        </w:rPr>
        <w:t>million</w:t>
      </w:r>
      <w:r w:rsidRPr="006C4D30" w:rsidR="00947696">
        <w:rPr>
          <w:rFonts w:ascii="Arial" w:hAnsi="Arial" w:cs="Arial"/>
          <w:sz w:val="20"/>
          <w:szCs w:val="20"/>
          <w:lang w:val="en-GB"/>
        </w:rPr>
        <w:t>)</w:t>
      </w:r>
      <w:r w:rsidRPr="006C4D30">
        <w:rPr>
          <w:rFonts w:ascii="Arial" w:hAnsi="Arial" w:cs="Arial"/>
          <w:sz w:val="20"/>
          <w:szCs w:val="20"/>
          <w:lang w:val="en-GB"/>
        </w:rPr>
        <w:t>.</w:t>
      </w:r>
    </w:p>
    <w:p w:rsidR="006A5E3F" w:rsidRPr="006C4D30">
      <w:pPr>
        <w:rPr>
          <w:rFonts w:ascii="Arial" w:hAnsi="Arial" w:cs="Arial"/>
          <w:sz w:val="20"/>
          <w:szCs w:val="20"/>
        </w:rPr>
      </w:pPr>
      <w:r w:rsidRPr="006C4D30">
        <w:rPr>
          <w:rFonts w:ascii="Arial" w:hAnsi="Arial" w:cs="Arial"/>
          <w:sz w:val="20"/>
          <w:szCs w:val="20"/>
        </w:rPr>
        <w:br w:type="page"/>
      </w:r>
    </w:p>
    <w:p w:rsidR="006844F7" w:rsidRPr="006C4D30" w:rsidP="00C5483E">
      <w:pPr>
        <w:ind w:left="540"/>
        <w:rPr>
          <w:rFonts w:ascii="Arial" w:hAnsi="Arial" w:cs="Arial"/>
          <w:sz w:val="20"/>
          <w:szCs w:val="20"/>
        </w:rPr>
      </w:pPr>
    </w:p>
    <w:p w:rsidR="00C5483E" w:rsidRPr="006C4D30" w:rsidP="00C5483E">
      <w:pPr>
        <w:ind w:left="540"/>
        <w:rPr>
          <w:rFonts w:ascii="Arial" w:hAnsi="Arial" w:cs="Arial"/>
          <w:sz w:val="20"/>
          <w:szCs w:val="20"/>
        </w:rPr>
      </w:pPr>
    </w:p>
    <w:p w:rsidR="00C93C6D" w:rsidRPr="006C4D30" w:rsidP="00866BBC">
      <w:pPr>
        <w:tabs>
          <w:tab w:val="left" w:pos="540"/>
        </w:tabs>
        <w:suppressAutoHyphens/>
        <w:contextualSpacing/>
        <w:rPr>
          <w:rFonts w:ascii="Arial" w:hAnsi="Arial" w:cs="Arial"/>
          <w:b/>
          <w:bCs/>
          <w:snapToGrid w:val="0"/>
          <w:sz w:val="20"/>
          <w:szCs w:val="20"/>
          <w:lang w:eastAsia="th-TH"/>
        </w:rPr>
      </w:pPr>
      <w:r w:rsidRPr="006C4D30" w:rsidR="00434C11">
        <w:rPr>
          <w:rFonts w:ascii="Arial" w:hAnsi="Arial" w:cs="Arial"/>
          <w:b/>
          <w:bCs/>
          <w:snapToGrid w:val="0"/>
          <w:sz w:val="20"/>
          <w:szCs w:val="20"/>
          <w:lang w:eastAsia="th-TH"/>
        </w:rPr>
        <w:t>7</w:t>
      </w:r>
      <w:r w:rsidRPr="006C4D30">
        <w:rPr>
          <w:rFonts w:ascii="Arial" w:hAnsi="Arial" w:cs="Arial"/>
          <w:b/>
          <w:bCs/>
          <w:snapToGrid w:val="0"/>
          <w:sz w:val="20"/>
          <w:szCs w:val="20"/>
          <w:lang w:eastAsia="th-TH"/>
        </w:rPr>
        <w:tab/>
        <w:t>Cash and cash equivalents</w:t>
      </w:r>
    </w:p>
    <w:p w:rsidR="00C93C6D" w:rsidRPr="006C4D30" w:rsidP="00C5483E">
      <w:pPr>
        <w:tabs>
          <w:tab w:val="left" w:pos="540"/>
        </w:tabs>
        <w:suppressAutoHyphens/>
        <w:ind w:left="540"/>
        <w:contextualSpacing/>
        <w:rPr>
          <w:rFonts w:ascii="Arial" w:hAnsi="Arial" w:cs="Arial"/>
          <w:snapToGrid w:val="0"/>
          <w:sz w:val="20"/>
          <w:szCs w:val="20"/>
          <w:lang w:eastAsia="th-TH"/>
        </w:rPr>
      </w:pPr>
    </w:p>
    <w:tbl>
      <w:tblPr>
        <w:tblStyle w:val="TableNormal"/>
        <w:tblW w:w="9450" w:type="dxa"/>
        <w:tblLayout w:type="fixed"/>
        <w:tblLook w:val="0000"/>
      </w:tblPr>
      <w:tblGrid>
        <w:gridCol w:w="3510"/>
        <w:gridCol w:w="1530"/>
        <w:gridCol w:w="1530"/>
        <w:gridCol w:w="1440"/>
        <w:gridCol w:w="1440"/>
      </w:tblGrid>
      <w:tr w:rsidTr="00D856D8">
        <w:tblPrEx>
          <w:tblW w:w="9450" w:type="dxa"/>
          <w:tblLayout w:type="fixed"/>
          <w:tblLook w:val="0000"/>
        </w:tblPrEx>
        <w:tc>
          <w:tcPr>
            <w:tcW w:w="3510" w:type="dxa"/>
            <w:tcBorders>
              <w:top w:val="nil"/>
              <w:left w:val="nil"/>
              <w:bottom w:val="nil"/>
              <w:right w:val="nil"/>
            </w:tcBorders>
            <w:vAlign w:val="bottom"/>
          </w:tcPr>
          <w:p w:rsidR="00C93C6D" w:rsidRPr="006C4D30" w:rsidP="00CC0741">
            <w:pPr>
              <w:tabs>
                <w:tab w:val="left" w:pos="3295"/>
                <w:tab w:val="left" w:pos="9744"/>
              </w:tabs>
              <w:ind w:left="441"/>
              <w:contextualSpacing/>
              <w:rPr>
                <w:rFonts w:ascii="Arial" w:hAnsi="Arial" w:cs="Arial"/>
                <w:b/>
                <w:bCs/>
                <w:sz w:val="20"/>
                <w:szCs w:val="20"/>
              </w:rPr>
            </w:pPr>
          </w:p>
        </w:tc>
        <w:tc>
          <w:tcPr>
            <w:tcW w:w="3060" w:type="dxa"/>
            <w:gridSpan w:val="2"/>
            <w:vAlign w:val="bottom"/>
          </w:tcPr>
          <w:p w:rsidR="00FF1960" w:rsidRPr="006C4D30" w:rsidP="00465129">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20"/>
                <w:szCs w:val="20"/>
                <w:lang w:eastAsia="en-GB"/>
              </w:rPr>
            </w:pPr>
            <w:r w:rsidRPr="006C4D30" w:rsidR="00C93C6D">
              <w:rPr>
                <w:rFonts w:ascii="Arial" w:hAnsi="Arial" w:cs="Arial"/>
                <w:b/>
                <w:bCs/>
                <w:sz w:val="20"/>
                <w:szCs w:val="20"/>
              </w:rPr>
              <w:t>Consolidated</w:t>
            </w:r>
            <w:r w:rsidRPr="006C4D30" w:rsidR="00AC2CE9">
              <w:rPr>
                <w:rFonts w:ascii="Arial" w:eastAsia="Cordia New" w:hAnsi="Arial" w:cs="Arial"/>
                <w:b/>
                <w:bCs/>
                <w:sz w:val="20"/>
                <w:szCs w:val="20"/>
                <w:lang w:eastAsia="en-GB"/>
              </w:rPr>
              <w:t xml:space="preserve"> </w:t>
            </w:r>
          </w:p>
          <w:p w:rsidR="00C93C6D" w:rsidRPr="006C4D30"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6C4D30" w:rsidR="00AC2CE9">
              <w:rPr>
                <w:rFonts w:ascii="Arial" w:eastAsia="Cordia New" w:hAnsi="Arial" w:cs="Arial"/>
                <w:b/>
                <w:bCs/>
                <w:sz w:val="20"/>
                <w:szCs w:val="20"/>
                <w:lang w:eastAsia="en-GB"/>
              </w:rPr>
              <w:t>financial stat</w:t>
            </w:r>
            <w:r w:rsidRPr="006C4D30" w:rsidR="00742EBC">
              <w:rPr>
                <w:rFonts w:ascii="Arial" w:eastAsia="Cordia New" w:hAnsi="Arial" w:cs="Arial"/>
                <w:b/>
                <w:bCs/>
                <w:sz w:val="20"/>
                <w:szCs w:val="20"/>
                <w:lang w:eastAsia="en-GB"/>
              </w:rPr>
              <w:t>e</w:t>
            </w:r>
            <w:r w:rsidRPr="006C4D30" w:rsidR="00AC2CE9">
              <w:rPr>
                <w:rFonts w:ascii="Arial" w:eastAsia="Cordia New" w:hAnsi="Arial" w:cs="Arial"/>
                <w:b/>
                <w:bCs/>
                <w:sz w:val="20"/>
                <w:szCs w:val="20"/>
                <w:lang w:eastAsia="en-GB"/>
              </w:rPr>
              <w:t>ments</w:t>
            </w:r>
          </w:p>
        </w:tc>
        <w:tc>
          <w:tcPr>
            <w:tcW w:w="2880" w:type="dxa"/>
            <w:gridSpan w:val="2"/>
            <w:vAlign w:val="bottom"/>
          </w:tcPr>
          <w:p w:rsidR="00FF1960" w:rsidRPr="006C4D30"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z w:val="20"/>
                <w:szCs w:val="20"/>
              </w:rPr>
            </w:pPr>
            <w:r w:rsidRPr="006C4D30" w:rsidR="00AC2CE9">
              <w:rPr>
                <w:rFonts w:ascii="Arial" w:hAnsi="Arial" w:cs="Arial"/>
                <w:b/>
                <w:bCs/>
                <w:sz w:val="20"/>
                <w:szCs w:val="20"/>
              </w:rPr>
              <w:t xml:space="preserve">Separate </w:t>
            </w:r>
          </w:p>
          <w:p w:rsidR="00C93C6D" w:rsidRPr="006C4D30"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6C4D30" w:rsidR="00AC2CE9">
              <w:rPr>
                <w:rFonts w:ascii="Arial" w:eastAsia="Cordia New" w:hAnsi="Arial" w:cs="Arial"/>
                <w:b/>
                <w:bCs/>
                <w:sz w:val="20"/>
                <w:szCs w:val="20"/>
                <w:lang w:eastAsia="en-GB"/>
              </w:rPr>
              <w:t>financial stat</w:t>
            </w:r>
            <w:r w:rsidRPr="006C4D30" w:rsidR="00742EBC">
              <w:rPr>
                <w:rFonts w:ascii="Arial" w:eastAsia="Cordia New" w:hAnsi="Arial" w:cs="Arial"/>
                <w:b/>
                <w:bCs/>
                <w:sz w:val="20"/>
                <w:szCs w:val="20"/>
                <w:lang w:eastAsia="en-GB"/>
              </w:rPr>
              <w:t>e</w:t>
            </w:r>
            <w:r w:rsidRPr="006C4D30" w:rsidR="00AC2CE9">
              <w:rPr>
                <w:rFonts w:ascii="Arial" w:eastAsia="Cordia New" w:hAnsi="Arial" w:cs="Arial"/>
                <w:b/>
                <w:bCs/>
                <w:sz w:val="20"/>
                <w:szCs w:val="20"/>
                <w:lang w:eastAsia="en-GB"/>
              </w:rPr>
              <w:t>ments</w:t>
            </w:r>
          </w:p>
        </w:tc>
      </w:tr>
      <w:tr w:rsidTr="00D856D8">
        <w:tblPrEx>
          <w:tblW w:w="9450" w:type="dxa"/>
          <w:tblLayout w:type="fixed"/>
          <w:tblLook w:val="0000"/>
        </w:tblPrEx>
        <w:trPr>
          <w:trHeight w:val="86"/>
        </w:trPr>
        <w:tc>
          <w:tcPr>
            <w:tcW w:w="3510" w:type="dxa"/>
            <w:tcBorders>
              <w:top w:val="nil"/>
              <w:left w:val="nil"/>
              <w:bottom w:val="nil"/>
              <w:right w:val="nil"/>
            </w:tcBorders>
            <w:vAlign w:val="bottom"/>
          </w:tcPr>
          <w:p w:rsidR="00CC0741" w:rsidRPr="006C4D30" w:rsidP="00CC0741">
            <w:pPr>
              <w:tabs>
                <w:tab w:val="left" w:pos="3295"/>
                <w:tab w:val="left" w:pos="9744"/>
              </w:tabs>
              <w:ind w:left="441"/>
              <w:contextualSpacing/>
              <w:rPr>
                <w:rFonts w:ascii="Arial" w:hAnsi="Arial" w:cs="Arial"/>
                <w:b/>
                <w:bCs/>
                <w:sz w:val="20"/>
                <w:szCs w:val="20"/>
              </w:rPr>
            </w:pPr>
          </w:p>
        </w:tc>
        <w:tc>
          <w:tcPr>
            <w:tcW w:w="1530" w:type="dxa"/>
          </w:tcPr>
          <w:p w:rsidR="00CC0741" w:rsidRPr="006C4D30" w:rsidP="00D856D8">
            <w:pPr>
              <w:tabs>
                <w:tab w:val="left" w:pos="3295"/>
                <w:tab w:val="right" w:pos="9744"/>
              </w:tabs>
              <w:suppressAutoHyphens/>
              <w:ind w:left="115" w:right="-72" w:hanging="115"/>
              <w:contextualSpacing/>
              <w:jc w:val="right"/>
              <w:rPr>
                <w:rFonts w:ascii="Arial" w:hAnsi="Arial" w:cs="Arial"/>
                <w:b/>
                <w:bCs/>
                <w:spacing w:val="-2"/>
                <w:sz w:val="20"/>
                <w:szCs w:val="20"/>
              </w:rPr>
            </w:pPr>
            <w:r w:rsidRPr="006C4D30">
              <w:rPr>
                <w:rFonts w:ascii="Arial" w:hAnsi="Arial" w:cs="Arial"/>
                <w:b/>
                <w:bCs/>
                <w:sz w:val="20"/>
                <w:szCs w:val="20"/>
              </w:rPr>
              <w:t>201</w:t>
            </w:r>
            <w:r w:rsidRPr="006C4D30" w:rsidR="00D856D8">
              <w:rPr>
                <w:rFonts w:ascii="Arial" w:hAnsi="Arial" w:cs="Arial"/>
                <w:b/>
                <w:bCs/>
                <w:sz w:val="20"/>
                <w:szCs w:val="20"/>
              </w:rPr>
              <w:t>8</w:t>
            </w:r>
          </w:p>
        </w:tc>
        <w:tc>
          <w:tcPr>
            <w:tcW w:w="1530" w:type="dxa"/>
          </w:tcPr>
          <w:p w:rsidR="00CC0741" w:rsidRPr="006C4D30" w:rsidP="00CC0741">
            <w:pPr>
              <w:tabs>
                <w:tab w:val="left" w:pos="3295"/>
                <w:tab w:val="right" w:pos="9744"/>
              </w:tabs>
              <w:suppressAutoHyphens/>
              <w:ind w:left="115" w:right="-72" w:hanging="115"/>
              <w:contextualSpacing/>
              <w:jc w:val="right"/>
              <w:rPr>
                <w:rFonts w:ascii="Arial" w:hAnsi="Arial" w:cs="Arial"/>
                <w:b/>
                <w:bCs/>
                <w:spacing w:val="-2"/>
                <w:sz w:val="20"/>
                <w:szCs w:val="20"/>
              </w:rPr>
            </w:pPr>
            <w:r w:rsidRPr="006C4D30">
              <w:rPr>
                <w:rFonts w:ascii="Arial" w:hAnsi="Arial" w:cs="Arial"/>
                <w:b/>
                <w:bCs/>
                <w:sz w:val="20"/>
                <w:szCs w:val="20"/>
              </w:rPr>
              <w:t>201</w:t>
            </w:r>
            <w:r w:rsidRPr="006C4D30" w:rsidR="00D856D8">
              <w:rPr>
                <w:rFonts w:ascii="Arial" w:hAnsi="Arial" w:cs="Arial"/>
                <w:b/>
                <w:bCs/>
                <w:sz w:val="20"/>
                <w:szCs w:val="20"/>
              </w:rPr>
              <w:t>7</w:t>
            </w:r>
          </w:p>
        </w:tc>
        <w:tc>
          <w:tcPr>
            <w:tcW w:w="1440" w:type="dxa"/>
          </w:tcPr>
          <w:p w:rsidR="00CC0741" w:rsidRPr="006C4D30" w:rsidP="00D856D8">
            <w:pPr>
              <w:tabs>
                <w:tab w:val="left" w:pos="3295"/>
                <w:tab w:val="right" w:pos="9744"/>
              </w:tabs>
              <w:suppressAutoHyphens/>
              <w:ind w:left="115" w:right="-72" w:hanging="115"/>
              <w:contextualSpacing/>
              <w:jc w:val="right"/>
              <w:rPr>
                <w:rFonts w:ascii="Arial" w:hAnsi="Arial" w:cs="Arial"/>
                <w:b/>
                <w:bCs/>
                <w:spacing w:val="-2"/>
                <w:sz w:val="20"/>
                <w:szCs w:val="20"/>
              </w:rPr>
            </w:pPr>
            <w:r w:rsidRPr="006C4D30">
              <w:rPr>
                <w:rFonts w:ascii="Arial" w:hAnsi="Arial" w:cs="Arial"/>
                <w:b/>
                <w:bCs/>
                <w:sz w:val="20"/>
                <w:szCs w:val="20"/>
              </w:rPr>
              <w:t>201</w:t>
            </w:r>
            <w:r w:rsidRPr="006C4D30" w:rsidR="00D856D8">
              <w:rPr>
                <w:rFonts w:ascii="Arial" w:hAnsi="Arial" w:cs="Arial"/>
                <w:b/>
                <w:bCs/>
                <w:sz w:val="20"/>
                <w:szCs w:val="20"/>
              </w:rPr>
              <w:t>8</w:t>
            </w:r>
          </w:p>
        </w:tc>
        <w:tc>
          <w:tcPr>
            <w:tcW w:w="1440" w:type="dxa"/>
          </w:tcPr>
          <w:p w:rsidR="00CC0741" w:rsidRPr="006C4D30" w:rsidP="00CC0741">
            <w:pPr>
              <w:tabs>
                <w:tab w:val="left" w:pos="3295"/>
                <w:tab w:val="right" w:pos="9744"/>
              </w:tabs>
              <w:suppressAutoHyphens/>
              <w:ind w:left="115" w:right="-72" w:hanging="115"/>
              <w:contextualSpacing/>
              <w:jc w:val="right"/>
              <w:rPr>
                <w:rFonts w:ascii="Arial" w:hAnsi="Arial" w:cs="Arial"/>
                <w:b/>
                <w:bCs/>
                <w:spacing w:val="-2"/>
                <w:sz w:val="20"/>
                <w:szCs w:val="20"/>
              </w:rPr>
            </w:pPr>
            <w:r w:rsidRPr="006C4D30">
              <w:rPr>
                <w:rFonts w:ascii="Arial" w:hAnsi="Arial" w:cs="Arial"/>
                <w:b/>
                <w:bCs/>
                <w:sz w:val="20"/>
                <w:szCs w:val="20"/>
              </w:rPr>
              <w:t>201</w:t>
            </w:r>
            <w:r w:rsidRPr="006C4D30" w:rsidR="00D856D8">
              <w:rPr>
                <w:rFonts w:ascii="Arial" w:hAnsi="Arial" w:cs="Arial"/>
                <w:b/>
                <w:bCs/>
                <w:sz w:val="20"/>
                <w:szCs w:val="20"/>
              </w:rPr>
              <w:t>7</w:t>
            </w:r>
          </w:p>
        </w:tc>
      </w:tr>
      <w:tr w:rsidTr="00D856D8">
        <w:tblPrEx>
          <w:tblW w:w="9450" w:type="dxa"/>
          <w:tblLayout w:type="fixed"/>
          <w:tblLook w:val="0000"/>
        </w:tblPrEx>
        <w:trPr>
          <w:trHeight w:val="86"/>
        </w:trPr>
        <w:tc>
          <w:tcPr>
            <w:tcW w:w="3510" w:type="dxa"/>
            <w:tcBorders>
              <w:top w:val="nil"/>
              <w:left w:val="nil"/>
              <w:bottom w:val="nil"/>
              <w:right w:val="nil"/>
            </w:tcBorders>
            <w:vAlign w:val="bottom"/>
          </w:tcPr>
          <w:p w:rsidR="00CC0741" w:rsidRPr="006C4D30" w:rsidP="00CC0741">
            <w:pPr>
              <w:tabs>
                <w:tab w:val="left" w:pos="3295"/>
                <w:tab w:val="left" w:pos="9744"/>
              </w:tabs>
              <w:ind w:left="441"/>
              <w:contextualSpacing/>
              <w:rPr>
                <w:rFonts w:ascii="Arial" w:hAnsi="Arial" w:cs="Arial"/>
                <w:b/>
                <w:bCs/>
                <w:sz w:val="20"/>
                <w:szCs w:val="20"/>
              </w:rPr>
            </w:pPr>
          </w:p>
        </w:tc>
        <w:tc>
          <w:tcPr>
            <w:tcW w:w="1530" w:type="dxa"/>
          </w:tcPr>
          <w:p w:rsidR="00CC0741" w:rsidRPr="006C4D30" w:rsidP="00CC0741">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C4D30" w:rsidR="00975B21">
              <w:rPr>
                <w:rFonts w:ascii="Arial" w:eastAsia="Cordia New" w:hAnsi="Arial" w:cs="Arial"/>
                <w:b/>
                <w:bCs/>
                <w:sz w:val="20"/>
                <w:szCs w:val="20"/>
                <w:lang w:val="en-US" w:eastAsia="en-GB"/>
              </w:rPr>
              <w:t>Baht ’000</w:t>
            </w:r>
            <w:r w:rsidRPr="006C4D30" w:rsidR="00590EC9">
              <w:rPr>
                <w:rFonts w:ascii="Arial" w:eastAsia="Cordia New" w:hAnsi="Arial" w:cs="Arial"/>
                <w:b/>
                <w:bCs/>
                <w:sz w:val="20"/>
                <w:szCs w:val="20"/>
                <w:lang w:val="en-US" w:eastAsia="en-GB"/>
              </w:rPr>
              <w:t xml:space="preserve"> </w:t>
            </w:r>
          </w:p>
        </w:tc>
        <w:tc>
          <w:tcPr>
            <w:tcW w:w="1530" w:type="dxa"/>
          </w:tcPr>
          <w:p w:rsidR="00CC0741" w:rsidRPr="006C4D30" w:rsidP="00CC0741">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C4D30" w:rsidR="00975B21">
              <w:rPr>
                <w:rFonts w:ascii="Arial" w:eastAsia="Cordia New" w:hAnsi="Arial" w:cs="Arial"/>
                <w:b/>
                <w:bCs/>
                <w:sz w:val="20"/>
                <w:szCs w:val="20"/>
                <w:lang w:val="en-US" w:eastAsia="en-GB"/>
              </w:rPr>
              <w:t>Baht ’000</w:t>
            </w:r>
          </w:p>
        </w:tc>
        <w:tc>
          <w:tcPr>
            <w:tcW w:w="1440" w:type="dxa"/>
          </w:tcPr>
          <w:p w:rsidR="00CC0741" w:rsidRPr="006C4D30" w:rsidP="00CC0741">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C4D30" w:rsidR="00975B21">
              <w:rPr>
                <w:rFonts w:ascii="Arial" w:eastAsia="Cordia New" w:hAnsi="Arial" w:cs="Arial"/>
                <w:b/>
                <w:bCs/>
                <w:sz w:val="20"/>
                <w:szCs w:val="20"/>
                <w:lang w:val="en-US" w:eastAsia="en-GB"/>
              </w:rPr>
              <w:t>Baht ’000</w:t>
            </w:r>
          </w:p>
        </w:tc>
        <w:tc>
          <w:tcPr>
            <w:tcW w:w="1440" w:type="dxa"/>
          </w:tcPr>
          <w:p w:rsidR="00CC0741" w:rsidRPr="006C4D30" w:rsidP="00CC0741">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C4D30" w:rsidR="00975B21">
              <w:rPr>
                <w:rFonts w:ascii="Arial" w:eastAsia="Cordia New" w:hAnsi="Arial" w:cs="Arial"/>
                <w:b/>
                <w:bCs/>
                <w:sz w:val="20"/>
                <w:szCs w:val="20"/>
                <w:lang w:val="en-US" w:eastAsia="en-GB"/>
              </w:rPr>
              <w:t>Baht ’000</w:t>
            </w:r>
          </w:p>
        </w:tc>
      </w:tr>
      <w:tr w:rsidTr="00D856D8">
        <w:tblPrEx>
          <w:tblW w:w="9450" w:type="dxa"/>
          <w:tblLayout w:type="fixed"/>
          <w:tblLook w:val="0000"/>
        </w:tblPrEx>
        <w:tc>
          <w:tcPr>
            <w:tcW w:w="3510" w:type="dxa"/>
            <w:tcBorders>
              <w:top w:val="nil"/>
              <w:left w:val="nil"/>
              <w:bottom w:val="nil"/>
              <w:right w:val="nil"/>
            </w:tcBorders>
            <w:vAlign w:val="bottom"/>
          </w:tcPr>
          <w:p w:rsidR="00F22AFF" w:rsidRPr="006C4D30" w:rsidP="00CC0741">
            <w:pPr>
              <w:tabs>
                <w:tab w:val="left" w:pos="3295"/>
                <w:tab w:val="left" w:pos="9744"/>
              </w:tabs>
              <w:ind w:left="441"/>
              <w:contextualSpacing/>
              <w:rPr>
                <w:rFonts w:ascii="Arial" w:hAnsi="Arial" w:cs="Arial"/>
                <w:b/>
                <w:bCs/>
                <w:sz w:val="12"/>
                <w:szCs w:val="12"/>
              </w:rPr>
            </w:pPr>
          </w:p>
        </w:tc>
        <w:tc>
          <w:tcPr>
            <w:tcW w:w="1530" w:type="dxa"/>
            <w:vAlign w:val="bottom"/>
          </w:tcPr>
          <w:p w:rsidR="00F22AFF" w:rsidRPr="006C4D30"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530" w:type="dxa"/>
            <w:vAlign w:val="bottom"/>
          </w:tcPr>
          <w:p w:rsidR="00F22AFF" w:rsidRPr="006C4D30"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F22AFF" w:rsidRPr="006C4D30"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F22AFF" w:rsidRPr="006C4D30"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E3068C">
        <w:tblPrEx>
          <w:tblW w:w="9450" w:type="dxa"/>
          <w:tblLayout w:type="fixed"/>
          <w:tblLook w:val="0000"/>
        </w:tblPrEx>
        <w:tc>
          <w:tcPr>
            <w:tcW w:w="351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sz w:val="20"/>
                <w:szCs w:val="20"/>
              </w:rPr>
            </w:pPr>
            <w:r w:rsidRPr="006C4D30">
              <w:rPr>
                <w:rFonts w:ascii="Arial" w:hAnsi="Arial" w:cs="Arial"/>
                <w:sz w:val="20"/>
                <w:szCs w:val="20"/>
              </w:rPr>
              <w:t>Cash on hand</w:t>
            </w:r>
          </w:p>
        </w:tc>
        <w:tc>
          <w:tcPr>
            <w:tcW w:w="1530" w:type="dxa"/>
            <w:vAlign w:val="bottom"/>
          </w:tcPr>
          <w:p w:rsidR="00E3068C" w:rsidRPr="006C4D30" w:rsidP="00E3068C">
            <w:pPr>
              <w:suppressAutoHyphens/>
              <w:ind w:left="115" w:right="-72" w:hanging="115"/>
              <w:jc w:val="right"/>
              <w:rPr>
                <w:rFonts w:ascii="Arial" w:hAnsi="Arial" w:cs="Arial"/>
                <w:sz w:val="20"/>
                <w:szCs w:val="20"/>
              </w:rPr>
            </w:pPr>
            <w:r w:rsidRPr="006C4D30" w:rsidR="008A6605">
              <w:rPr>
                <w:rFonts w:ascii="Arial" w:hAnsi="Arial" w:cs="Arial"/>
                <w:sz w:val="20"/>
                <w:szCs w:val="20"/>
              </w:rPr>
              <w:t>2,072</w:t>
            </w:r>
          </w:p>
        </w:tc>
        <w:tc>
          <w:tcPr>
            <w:tcW w:w="1530" w:type="dxa"/>
            <w:vAlign w:val="center"/>
          </w:tcPr>
          <w:p w:rsidR="00E3068C" w:rsidRPr="006C4D30" w:rsidP="00702CE4">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3,276</w:t>
            </w:r>
          </w:p>
        </w:tc>
        <w:tc>
          <w:tcPr>
            <w:tcW w:w="1440" w:type="dxa"/>
            <w:vAlign w:val="bottom"/>
          </w:tcPr>
          <w:p w:rsidR="00E3068C" w:rsidRPr="006C4D30" w:rsidP="00702CE4">
            <w:pPr>
              <w:autoSpaceDE w:val="0"/>
              <w:autoSpaceDN w:val="0"/>
              <w:adjustRightInd w:val="0"/>
              <w:ind w:right="-72"/>
              <w:jc w:val="right"/>
              <w:rPr>
                <w:rFonts w:ascii="Arial" w:eastAsia="Cordia New" w:hAnsi="Arial" w:cs="Arial"/>
                <w:sz w:val="20"/>
                <w:szCs w:val="20"/>
                <w:lang w:eastAsia="en-GB"/>
              </w:rPr>
            </w:pPr>
            <w:r w:rsidRPr="006C4D30" w:rsidR="008A6605">
              <w:rPr>
                <w:rFonts w:ascii="Arial" w:eastAsia="Cordia New" w:hAnsi="Arial" w:cs="Arial"/>
                <w:sz w:val="20"/>
                <w:szCs w:val="20"/>
                <w:lang w:eastAsia="en-GB"/>
              </w:rPr>
              <w:t>10</w:t>
            </w:r>
          </w:p>
        </w:tc>
        <w:tc>
          <w:tcPr>
            <w:tcW w:w="1440" w:type="dxa"/>
            <w:vAlign w:val="center"/>
          </w:tcPr>
          <w:p w:rsidR="00E3068C" w:rsidRPr="006C4D30" w:rsidP="00702CE4">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10</w:t>
            </w:r>
          </w:p>
        </w:tc>
      </w:tr>
      <w:tr w:rsidTr="00E3068C">
        <w:tblPrEx>
          <w:tblW w:w="9450" w:type="dxa"/>
          <w:tblLayout w:type="fixed"/>
          <w:tblLook w:val="0000"/>
        </w:tblPrEx>
        <w:tc>
          <w:tcPr>
            <w:tcW w:w="351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sz w:val="20"/>
                <w:szCs w:val="20"/>
              </w:rPr>
            </w:pPr>
            <w:r w:rsidRPr="006C4D30">
              <w:rPr>
                <w:rFonts w:ascii="Arial" w:hAnsi="Arial" w:cs="Arial"/>
                <w:sz w:val="20"/>
                <w:szCs w:val="20"/>
              </w:rPr>
              <w:t>Cash deposits at banks</w:t>
            </w:r>
          </w:p>
        </w:tc>
        <w:tc>
          <w:tcPr>
            <w:tcW w:w="1530" w:type="dxa"/>
            <w:vAlign w:val="bottom"/>
          </w:tcPr>
          <w:p w:rsidR="00E3068C" w:rsidRPr="006C4D30" w:rsidP="00E3068C">
            <w:pPr>
              <w:suppressAutoHyphens/>
              <w:ind w:left="115" w:right="-72" w:hanging="115"/>
              <w:jc w:val="right"/>
              <w:rPr>
                <w:rFonts w:ascii="Arial" w:eastAsia="Cordia New" w:hAnsi="Arial" w:cs="Arial"/>
                <w:sz w:val="20"/>
                <w:szCs w:val="20"/>
                <w:lang w:eastAsia="en-GB"/>
              </w:rPr>
            </w:pPr>
            <w:r w:rsidRPr="006C4D30" w:rsidR="008A6605">
              <w:rPr>
                <w:rFonts w:ascii="Arial" w:eastAsia="Cordia New" w:hAnsi="Arial" w:cs="Arial"/>
                <w:sz w:val="20"/>
                <w:szCs w:val="20"/>
                <w:lang w:eastAsia="en-GB"/>
              </w:rPr>
              <w:t>12,122,787</w:t>
            </w:r>
          </w:p>
        </w:tc>
        <w:tc>
          <w:tcPr>
            <w:tcW w:w="1530" w:type="dxa"/>
            <w:vAlign w:val="center"/>
          </w:tcPr>
          <w:p w:rsidR="00E3068C" w:rsidRPr="006C4D30" w:rsidP="00702CE4">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17,236,697</w:t>
            </w:r>
          </w:p>
        </w:tc>
        <w:tc>
          <w:tcPr>
            <w:tcW w:w="1440" w:type="dxa"/>
            <w:vAlign w:val="bottom"/>
          </w:tcPr>
          <w:p w:rsidR="00E3068C" w:rsidRPr="006C4D30" w:rsidP="00702CE4">
            <w:pPr>
              <w:autoSpaceDE w:val="0"/>
              <w:autoSpaceDN w:val="0"/>
              <w:adjustRightInd w:val="0"/>
              <w:ind w:right="-72"/>
              <w:jc w:val="right"/>
              <w:rPr>
                <w:rFonts w:ascii="Arial" w:eastAsia="Cordia New" w:hAnsi="Arial" w:cs="Arial"/>
                <w:sz w:val="20"/>
                <w:szCs w:val="20"/>
                <w:lang w:eastAsia="en-GB"/>
              </w:rPr>
            </w:pPr>
            <w:r w:rsidRPr="006C4D30" w:rsidR="008A6605">
              <w:rPr>
                <w:rFonts w:ascii="Arial" w:eastAsia="Cordia New" w:hAnsi="Arial" w:cs="Arial"/>
                <w:sz w:val="20"/>
                <w:szCs w:val="20"/>
                <w:lang w:eastAsia="en-GB"/>
              </w:rPr>
              <w:t>3,724,691</w:t>
            </w:r>
          </w:p>
        </w:tc>
        <w:tc>
          <w:tcPr>
            <w:tcW w:w="1440" w:type="dxa"/>
            <w:vAlign w:val="center"/>
          </w:tcPr>
          <w:p w:rsidR="00E3068C" w:rsidRPr="006C4D30" w:rsidP="00702CE4">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7,167,170</w:t>
            </w:r>
          </w:p>
        </w:tc>
      </w:tr>
      <w:tr w:rsidTr="00D856D8">
        <w:tblPrEx>
          <w:tblW w:w="9450" w:type="dxa"/>
          <w:tblLayout w:type="fixed"/>
          <w:tblLook w:val="0000"/>
        </w:tblPrEx>
        <w:tc>
          <w:tcPr>
            <w:tcW w:w="351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sz w:val="20"/>
                <w:szCs w:val="20"/>
              </w:rPr>
            </w:pPr>
            <w:r w:rsidRPr="006C4D30">
              <w:rPr>
                <w:rFonts w:ascii="Arial" w:hAnsi="Arial" w:cs="Arial"/>
                <w:sz w:val="20"/>
                <w:szCs w:val="20"/>
                <w:lang w:val="en-US" w:bidi="ar-SA"/>
              </w:rPr>
              <w:t>Short-term investments due</w:t>
            </w:r>
          </w:p>
        </w:tc>
        <w:tc>
          <w:tcPr>
            <w:tcW w:w="1530" w:type="dxa"/>
            <w:vAlign w:val="bottom"/>
          </w:tcPr>
          <w:p w:rsidR="00E3068C" w:rsidRPr="006C4D30" w:rsidP="00E3068C">
            <w:pPr>
              <w:suppressAutoHyphens/>
              <w:ind w:left="115" w:right="-72" w:hanging="115"/>
              <w:jc w:val="right"/>
              <w:rPr>
                <w:rFonts w:ascii="Arial" w:eastAsia="Cordia New" w:hAnsi="Arial" w:cs="Arial"/>
                <w:sz w:val="20"/>
                <w:szCs w:val="20"/>
                <w:lang w:eastAsia="en-GB"/>
              </w:rPr>
            </w:pPr>
          </w:p>
        </w:tc>
        <w:tc>
          <w:tcPr>
            <w:tcW w:w="1530" w:type="dxa"/>
            <w:vAlign w:val="bottom"/>
          </w:tcPr>
          <w:p w:rsidR="00E3068C" w:rsidRPr="006C4D30" w:rsidP="00702CE4">
            <w:pPr>
              <w:autoSpaceDE w:val="0"/>
              <w:autoSpaceDN w:val="0"/>
              <w:adjustRightInd w:val="0"/>
              <w:ind w:right="-72"/>
              <w:jc w:val="right"/>
              <w:rPr>
                <w:rFonts w:ascii="Arial" w:eastAsia="Cordia New" w:hAnsi="Arial" w:cs="Arial"/>
                <w:sz w:val="20"/>
                <w:szCs w:val="20"/>
                <w:lang w:eastAsia="en-GB"/>
              </w:rPr>
            </w:pPr>
          </w:p>
        </w:tc>
        <w:tc>
          <w:tcPr>
            <w:tcW w:w="1440" w:type="dxa"/>
            <w:vAlign w:val="bottom"/>
          </w:tcPr>
          <w:p w:rsidR="00E3068C" w:rsidRPr="006C4D30" w:rsidP="00702CE4">
            <w:pPr>
              <w:autoSpaceDE w:val="0"/>
              <w:autoSpaceDN w:val="0"/>
              <w:adjustRightInd w:val="0"/>
              <w:ind w:right="-72"/>
              <w:jc w:val="right"/>
              <w:rPr>
                <w:rFonts w:ascii="Arial" w:eastAsia="Cordia New" w:hAnsi="Arial" w:cs="Arial"/>
                <w:sz w:val="20"/>
                <w:szCs w:val="20"/>
                <w:lang w:eastAsia="en-GB"/>
              </w:rPr>
            </w:pPr>
          </w:p>
        </w:tc>
        <w:tc>
          <w:tcPr>
            <w:tcW w:w="1440" w:type="dxa"/>
            <w:vAlign w:val="bottom"/>
          </w:tcPr>
          <w:p w:rsidR="00E3068C" w:rsidRPr="006C4D30" w:rsidP="00702CE4">
            <w:pPr>
              <w:autoSpaceDE w:val="0"/>
              <w:autoSpaceDN w:val="0"/>
              <w:adjustRightInd w:val="0"/>
              <w:ind w:right="-72"/>
              <w:jc w:val="right"/>
              <w:rPr>
                <w:rFonts w:ascii="Arial" w:eastAsia="Cordia New" w:hAnsi="Arial" w:cs="Arial"/>
                <w:sz w:val="20"/>
                <w:szCs w:val="20"/>
                <w:lang w:eastAsia="en-GB"/>
              </w:rPr>
            </w:pPr>
          </w:p>
        </w:tc>
      </w:tr>
      <w:tr w:rsidTr="00E3068C">
        <w:tblPrEx>
          <w:tblW w:w="9450" w:type="dxa"/>
          <w:tblLayout w:type="fixed"/>
          <w:tblLook w:val="0000"/>
        </w:tblPrEx>
        <w:tc>
          <w:tcPr>
            <w:tcW w:w="351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sz w:val="20"/>
                <w:szCs w:val="20"/>
              </w:rPr>
            </w:pPr>
            <w:r w:rsidRPr="006C4D30">
              <w:rPr>
                <w:rFonts w:ascii="Arial" w:hAnsi="Arial" w:cs="Arial"/>
                <w:sz w:val="20"/>
                <w:szCs w:val="20"/>
                <w:lang w:val="en-US" w:bidi="ar-SA"/>
              </w:rPr>
              <w:t xml:space="preserve">   within 3 months</w:t>
            </w:r>
          </w:p>
        </w:tc>
        <w:tc>
          <w:tcPr>
            <w:tcW w:w="1530" w:type="dxa"/>
            <w:vAlign w:val="bottom"/>
          </w:tcPr>
          <w:p w:rsidR="00E3068C" w:rsidRPr="006C4D30" w:rsidP="00E3068C">
            <w:pPr>
              <w:pBdr>
                <w:bottom w:val="single" w:sz="4" w:space="1" w:color="auto"/>
              </w:pBdr>
              <w:suppressAutoHyphens/>
              <w:ind w:left="115" w:right="-72" w:hanging="115"/>
              <w:jc w:val="right"/>
              <w:rPr>
                <w:rFonts w:ascii="Arial" w:eastAsia="Cordia New" w:hAnsi="Arial" w:cs="Arial"/>
                <w:sz w:val="20"/>
                <w:szCs w:val="20"/>
                <w:lang w:eastAsia="en-GB"/>
              </w:rPr>
            </w:pPr>
            <w:r w:rsidRPr="006C4D30" w:rsidR="008A6605">
              <w:rPr>
                <w:rFonts w:ascii="Arial" w:eastAsia="Cordia New" w:hAnsi="Arial" w:cs="Arial"/>
                <w:sz w:val="20"/>
                <w:szCs w:val="20"/>
                <w:lang w:eastAsia="en-GB"/>
              </w:rPr>
              <w:t>434,867</w:t>
            </w:r>
          </w:p>
        </w:tc>
        <w:tc>
          <w:tcPr>
            <w:tcW w:w="1530" w:type="dxa"/>
            <w:vAlign w:val="center"/>
          </w:tcPr>
          <w:p w:rsidR="00E3068C" w:rsidRPr="006C4D30" w:rsidP="00702CE4">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969,488</w:t>
            </w:r>
          </w:p>
        </w:tc>
        <w:tc>
          <w:tcPr>
            <w:tcW w:w="1440" w:type="dxa"/>
            <w:vAlign w:val="bottom"/>
          </w:tcPr>
          <w:p w:rsidR="00E3068C" w:rsidRPr="006C4D30" w:rsidP="00702CE4">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sidR="008A6605">
              <w:rPr>
                <w:rFonts w:ascii="Arial" w:eastAsia="Cordia New" w:hAnsi="Arial" w:cs="Arial"/>
                <w:sz w:val="20"/>
                <w:szCs w:val="20"/>
                <w:lang w:eastAsia="en-GB"/>
              </w:rPr>
              <w:t>11,427</w:t>
            </w:r>
          </w:p>
        </w:tc>
        <w:tc>
          <w:tcPr>
            <w:tcW w:w="1440" w:type="dxa"/>
            <w:vAlign w:val="center"/>
          </w:tcPr>
          <w:p w:rsidR="00E3068C" w:rsidRPr="006C4D30" w:rsidP="00702CE4">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1,542</w:t>
            </w:r>
          </w:p>
        </w:tc>
      </w:tr>
      <w:tr w:rsidTr="00D856D8">
        <w:tblPrEx>
          <w:tblW w:w="9450" w:type="dxa"/>
          <w:tblLayout w:type="fixed"/>
          <w:tblLook w:val="0000"/>
        </w:tblPrEx>
        <w:tc>
          <w:tcPr>
            <w:tcW w:w="351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b/>
                <w:bCs/>
                <w:sz w:val="12"/>
                <w:szCs w:val="12"/>
              </w:rPr>
            </w:pPr>
          </w:p>
        </w:tc>
        <w:tc>
          <w:tcPr>
            <w:tcW w:w="1530" w:type="dxa"/>
            <w:vAlign w:val="bottom"/>
          </w:tcPr>
          <w:p w:rsidR="00E3068C" w:rsidRPr="006C4D30" w:rsidP="00E3068C">
            <w:pPr>
              <w:suppressAutoHyphens/>
              <w:ind w:left="115" w:right="-72" w:hanging="115"/>
              <w:jc w:val="right"/>
              <w:rPr>
                <w:rFonts w:ascii="Arial" w:eastAsia="Cordia New" w:hAnsi="Arial" w:cs="Arial"/>
                <w:sz w:val="12"/>
                <w:szCs w:val="12"/>
                <w:lang w:eastAsia="en-GB"/>
              </w:rPr>
            </w:pPr>
          </w:p>
        </w:tc>
        <w:tc>
          <w:tcPr>
            <w:tcW w:w="1530" w:type="dxa"/>
            <w:vAlign w:val="bottom"/>
          </w:tcPr>
          <w:p w:rsidR="00E3068C" w:rsidRPr="006C4D30" w:rsidP="00E3068C">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2"/>
                <w:szCs w:val="12"/>
                <w:lang w:eastAsia="en-GB"/>
              </w:rPr>
            </w:pPr>
          </w:p>
        </w:tc>
        <w:tc>
          <w:tcPr>
            <w:tcW w:w="1440" w:type="dxa"/>
            <w:vAlign w:val="bottom"/>
          </w:tcPr>
          <w:p w:rsidR="00E3068C" w:rsidRPr="006C4D30" w:rsidP="00E3068C">
            <w:pPr>
              <w:suppressAutoHyphens/>
              <w:ind w:left="115" w:right="-72" w:hanging="115"/>
              <w:jc w:val="right"/>
              <w:rPr>
                <w:rFonts w:ascii="Arial" w:hAnsi="Arial" w:cs="Arial"/>
                <w:spacing w:val="-2"/>
                <w:sz w:val="12"/>
                <w:szCs w:val="12"/>
              </w:rPr>
            </w:pPr>
          </w:p>
        </w:tc>
        <w:tc>
          <w:tcPr>
            <w:tcW w:w="1440" w:type="dxa"/>
            <w:vAlign w:val="bottom"/>
          </w:tcPr>
          <w:p w:rsidR="00E3068C" w:rsidRPr="006C4D30" w:rsidP="00E3068C">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E3068C">
        <w:tblPrEx>
          <w:tblW w:w="9450" w:type="dxa"/>
          <w:tblLayout w:type="fixed"/>
          <w:tblLook w:val="0000"/>
        </w:tblPrEx>
        <w:tc>
          <w:tcPr>
            <w:tcW w:w="3510" w:type="dxa"/>
            <w:tcBorders>
              <w:top w:val="nil"/>
              <w:left w:val="nil"/>
              <w:bottom w:val="nil"/>
              <w:right w:val="nil"/>
            </w:tcBorders>
            <w:shd w:val="clear" w:color="auto" w:fill="auto"/>
            <w:vAlign w:val="bottom"/>
          </w:tcPr>
          <w:p w:rsidR="00E3068C" w:rsidRPr="006C4D30" w:rsidP="00E3068C">
            <w:pPr>
              <w:tabs>
                <w:tab w:val="left" w:pos="3210"/>
              </w:tabs>
              <w:ind w:left="441"/>
              <w:contextualSpacing/>
              <w:rPr>
                <w:rFonts w:ascii="Arial" w:hAnsi="Arial" w:cs="Arial"/>
                <w:sz w:val="20"/>
                <w:szCs w:val="20"/>
              </w:rPr>
            </w:pPr>
          </w:p>
        </w:tc>
        <w:tc>
          <w:tcPr>
            <w:tcW w:w="1530" w:type="dxa"/>
            <w:vAlign w:val="bottom"/>
          </w:tcPr>
          <w:p w:rsidR="00E3068C" w:rsidRPr="006C4D30" w:rsidP="00E3068C">
            <w:pPr>
              <w:pBdr>
                <w:bottom w:val="double" w:sz="4" w:space="1" w:color="auto"/>
              </w:pBdr>
              <w:suppressAutoHyphens/>
              <w:ind w:left="115" w:right="-72" w:hanging="115"/>
              <w:jc w:val="right"/>
              <w:rPr>
                <w:rFonts w:ascii="Arial" w:eastAsia="Cordia New" w:hAnsi="Arial" w:cs="Arial"/>
                <w:sz w:val="20"/>
                <w:szCs w:val="20"/>
                <w:lang w:eastAsia="en-GB"/>
              </w:rPr>
            </w:pPr>
            <w:r w:rsidRPr="006C4D30" w:rsidR="008A6605">
              <w:rPr>
                <w:rFonts w:ascii="Arial" w:eastAsia="Cordia New" w:hAnsi="Arial" w:cs="Arial"/>
                <w:sz w:val="20"/>
                <w:szCs w:val="20"/>
                <w:lang w:eastAsia="en-GB"/>
              </w:rPr>
              <w:t>12,559,726</w:t>
            </w:r>
          </w:p>
        </w:tc>
        <w:tc>
          <w:tcPr>
            <w:tcW w:w="1530" w:type="dxa"/>
            <w:vAlign w:val="center"/>
          </w:tcPr>
          <w:p w:rsidR="00E3068C" w:rsidRPr="006C4D30" w:rsidP="00702CE4">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18,209,461</w:t>
            </w:r>
          </w:p>
        </w:tc>
        <w:tc>
          <w:tcPr>
            <w:tcW w:w="1440" w:type="dxa"/>
            <w:vAlign w:val="bottom"/>
          </w:tcPr>
          <w:p w:rsidR="00E3068C" w:rsidRPr="006C4D30" w:rsidP="00702CE4">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C4D30" w:rsidR="008A6605">
              <w:rPr>
                <w:rFonts w:ascii="Arial" w:eastAsia="Cordia New" w:hAnsi="Arial" w:cs="Arial"/>
                <w:sz w:val="20"/>
                <w:szCs w:val="20"/>
                <w:lang w:eastAsia="en-GB"/>
              </w:rPr>
              <w:t>3,736,128</w:t>
            </w:r>
          </w:p>
        </w:tc>
        <w:tc>
          <w:tcPr>
            <w:tcW w:w="1440" w:type="dxa"/>
            <w:vAlign w:val="center"/>
          </w:tcPr>
          <w:p w:rsidR="00E3068C" w:rsidRPr="006C4D30" w:rsidP="00702CE4">
            <w:pPr>
              <w:keepNext/>
              <w:keepLines/>
              <w:pBdr>
                <w:bottom w:val="double" w:sz="4" w:space="1" w:color="auto"/>
              </w:pBdr>
              <w:autoSpaceDE w:val="0"/>
              <w:autoSpaceDN w:val="0"/>
              <w:adjustRightInd w:val="0"/>
              <w:ind w:right="-72"/>
              <w:contextualSpacing/>
              <w:jc w:val="right"/>
              <w:rPr>
                <w:rFonts w:ascii="Arial" w:eastAsia="Cordia New" w:hAnsi="Arial" w:cs="Arial"/>
                <w:sz w:val="20"/>
                <w:szCs w:val="20"/>
                <w:lang w:eastAsia="en-GB"/>
              </w:rPr>
            </w:pPr>
            <w:r w:rsidRPr="006C4D30">
              <w:rPr>
                <w:rFonts w:ascii="Arial" w:eastAsia="Cordia New" w:hAnsi="Arial" w:cs="Arial"/>
                <w:sz w:val="20"/>
                <w:szCs w:val="20"/>
                <w:lang w:eastAsia="en-GB"/>
              </w:rPr>
              <w:t>7,168,722</w:t>
            </w:r>
          </w:p>
        </w:tc>
      </w:tr>
    </w:tbl>
    <w:p w:rsidR="00C93C6D" w:rsidRPr="006C4D30" w:rsidP="00C5483E">
      <w:pPr>
        <w:tabs>
          <w:tab w:val="left" w:pos="540"/>
        </w:tabs>
        <w:ind w:left="540"/>
        <w:contextualSpacing/>
        <w:outlineLvl w:val="7"/>
        <w:rPr>
          <w:rFonts w:ascii="Arial" w:hAnsi="Arial" w:cs="Arial"/>
          <w:sz w:val="20"/>
          <w:szCs w:val="20"/>
        </w:rPr>
      </w:pPr>
    </w:p>
    <w:p w:rsidR="00C93C6D" w:rsidRPr="006C4D30" w:rsidP="00C5483E">
      <w:pPr>
        <w:ind w:left="540"/>
        <w:jc w:val="both"/>
        <w:rPr>
          <w:rFonts w:ascii="Arial" w:hAnsi="Arial" w:cs="Arial"/>
          <w:spacing w:val="-2"/>
          <w:sz w:val="20"/>
          <w:szCs w:val="20"/>
          <w:lang w:val="en-US"/>
        </w:rPr>
      </w:pPr>
      <w:r w:rsidRPr="006C4D30" w:rsidR="00626E3C">
        <w:rPr>
          <w:rFonts w:ascii="Arial" w:hAnsi="Arial" w:cs="Arial"/>
          <w:spacing w:val="-2"/>
          <w:sz w:val="20"/>
          <w:szCs w:val="20"/>
          <w:lang w:val="en-US"/>
        </w:rPr>
        <w:t>T</w:t>
      </w:r>
      <w:r w:rsidRPr="006C4D30">
        <w:rPr>
          <w:rFonts w:ascii="Arial" w:hAnsi="Arial" w:cs="Arial"/>
          <w:spacing w:val="-2"/>
          <w:sz w:val="20"/>
          <w:szCs w:val="20"/>
          <w:lang w:val="en-US"/>
        </w:rPr>
        <w:t>he</w:t>
      </w:r>
      <w:r w:rsidRPr="006C4D30" w:rsidR="00A573D7">
        <w:rPr>
          <w:rFonts w:ascii="Arial" w:hAnsi="Arial" w:cs="Arial"/>
          <w:spacing w:val="-2"/>
          <w:sz w:val="20"/>
          <w:szCs w:val="20"/>
          <w:lang w:val="en-US"/>
        </w:rPr>
        <w:t xml:space="preserve"> </w:t>
      </w:r>
      <w:r w:rsidRPr="006C4D30">
        <w:rPr>
          <w:rFonts w:ascii="Arial" w:hAnsi="Arial" w:cs="Arial"/>
          <w:spacing w:val="-2"/>
          <w:sz w:val="20"/>
          <w:szCs w:val="20"/>
          <w:lang w:val="en-US"/>
        </w:rPr>
        <w:t>inter</w:t>
      </w:r>
      <w:r w:rsidRPr="006C4D30" w:rsidR="00626E3C">
        <w:rPr>
          <w:rFonts w:ascii="Arial" w:hAnsi="Arial" w:cs="Arial"/>
          <w:spacing w:val="-2"/>
          <w:sz w:val="20"/>
          <w:szCs w:val="20"/>
          <w:lang w:val="en-US"/>
        </w:rPr>
        <w:t>est rates on</w:t>
      </w:r>
      <w:r w:rsidRPr="006C4D30">
        <w:rPr>
          <w:rFonts w:ascii="Arial" w:hAnsi="Arial" w:cs="Arial"/>
          <w:spacing w:val="-2"/>
          <w:sz w:val="20"/>
          <w:szCs w:val="20"/>
          <w:lang w:val="en-US"/>
        </w:rPr>
        <w:t xml:space="preserve"> deposit</w:t>
      </w:r>
      <w:r w:rsidRPr="006C4D30" w:rsidR="00626E3C">
        <w:rPr>
          <w:rFonts w:ascii="Arial" w:hAnsi="Arial" w:cs="Arial"/>
          <w:spacing w:val="-2"/>
          <w:sz w:val="20"/>
          <w:szCs w:val="20"/>
          <w:lang w:val="en-US"/>
        </w:rPr>
        <w:t xml:space="preserve">s </w:t>
      </w:r>
      <w:r w:rsidRPr="006C4D30" w:rsidR="005F15CA">
        <w:rPr>
          <w:rFonts w:ascii="Arial" w:hAnsi="Arial" w:cs="Arial"/>
          <w:spacing w:val="-2"/>
          <w:sz w:val="20"/>
          <w:szCs w:val="20"/>
          <w:lang w:val="en-US"/>
        </w:rPr>
        <w:t>at</w:t>
      </w:r>
      <w:r w:rsidRPr="006C4D30" w:rsidR="00626E3C">
        <w:rPr>
          <w:rFonts w:ascii="Arial" w:hAnsi="Arial" w:cs="Arial"/>
          <w:spacing w:val="-2"/>
          <w:sz w:val="20"/>
          <w:szCs w:val="20"/>
          <w:lang w:val="en-US"/>
        </w:rPr>
        <w:t xml:space="preserve"> banks were</w:t>
      </w:r>
      <w:r w:rsidRPr="006C4D30">
        <w:rPr>
          <w:rFonts w:ascii="Arial" w:hAnsi="Arial" w:cs="Arial"/>
          <w:spacing w:val="-2"/>
          <w:sz w:val="20"/>
          <w:szCs w:val="20"/>
          <w:lang w:val="en-US"/>
        </w:rPr>
        <w:t xml:space="preserve"> </w:t>
      </w:r>
      <w:r w:rsidRPr="006C4D30" w:rsidR="004B4702">
        <w:rPr>
          <w:rFonts w:ascii="Arial" w:hAnsi="Arial" w:cs="Arial"/>
          <w:spacing w:val="-2"/>
          <w:sz w:val="20"/>
          <w:szCs w:val="20"/>
          <w:lang w:val="en-US"/>
        </w:rPr>
        <w:t>ranging from</w:t>
      </w:r>
      <w:r w:rsidRPr="006C4D30">
        <w:rPr>
          <w:rFonts w:ascii="Arial" w:hAnsi="Arial" w:cs="Arial"/>
          <w:spacing w:val="-2"/>
          <w:sz w:val="20"/>
          <w:szCs w:val="20"/>
          <w:lang w:val="en-US"/>
        </w:rPr>
        <w:t xml:space="preserve"> </w:t>
      </w:r>
      <w:r w:rsidRPr="006C4D30" w:rsidR="008A6605">
        <w:rPr>
          <w:rFonts w:ascii="Arial" w:hAnsi="Arial" w:cs="Arial"/>
          <w:spacing w:val="-2"/>
          <w:sz w:val="20"/>
          <w:szCs w:val="20"/>
          <w:lang w:val="en-US"/>
        </w:rPr>
        <w:t>0.10</w:t>
      </w:r>
      <w:r w:rsidRPr="006C4D30" w:rsidR="004B4702">
        <w:rPr>
          <w:rFonts w:ascii="Arial" w:hAnsi="Arial" w:cs="Arial"/>
          <w:spacing w:val="-2"/>
          <w:sz w:val="20"/>
          <w:szCs w:val="20"/>
          <w:lang w:val="en-US"/>
        </w:rPr>
        <w:t>% to</w:t>
      </w:r>
      <w:r w:rsidRPr="006C4D30" w:rsidR="00F22AFF">
        <w:rPr>
          <w:rFonts w:ascii="Arial" w:hAnsi="Arial" w:cs="Arial"/>
          <w:spacing w:val="-2"/>
          <w:sz w:val="20"/>
          <w:szCs w:val="20"/>
          <w:lang w:val="en-US"/>
        </w:rPr>
        <w:t xml:space="preserve"> </w:t>
      </w:r>
      <w:r w:rsidRPr="006C4D30" w:rsidR="008A6605">
        <w:rPr>
          <w:rFonts w:ascii="Arial" w:hAnsi="Arial" w:cs="Arial"/>
          <w:spacing w:val="-2"/>
          <w:sz w:val="20"/>
          <w:szCs w:val="20"/>
          <w:lang w:val="en-US"/>
        </w:rPr>
        <w:t>4.60</w:t>
      </w:r>
      <w:r w:rsidRPr="006C4D30" w:rsidR="003317E8">
        <w:rPr>
          <w:rFonts w:ascii="Arial" w:hAnsi="Arial" w:cs="Arial"/>
          <w:spacing w:val="-2"/>
          <w:sz w:val="20"/>
          <w:szCs w:val="20"/>
          <w:lang w:val="en-US"/>
        </w:rPr>
        <w:t>% per annum (2017</w:t>
      </w:r>
      <w:r w:rsidRPr="006C4D30" w:rsidR="00626E3C">
        <w:rPr>
          <w:rFonts w:ascii="Arial" w:hAnsi="Arial" w:cs="Arial"/>
          <w:spacing w:val="-2"/>
          <w:sz w:val="20"/>
          <w:szCs w:val="20"/>
          <w:lang w:val="en-US"/>
        </w:rPr>
        <w:t xml:space="preserve">: </w:t>
      </w:r>
      <w:r w:rsidRPr="006C4D30" w:rsidR="003317E8">
        <w:rPr>
          <w:rFonts w:ascii="Arial" w:hAnsi="Arial" w:cs="Arial"/>
          <w:spacing w:val="-2"/>
          <w:sz w:val="20"/>
          <w:szCs w:val="20"/>
          <w:lang w:val="en-US"/>
        </w:rPr>
        <w:t>0.25</w:t>
      </w:r>
      <w:r w:rsidRPr="006C4D30" w:rsidR="002E220B">
        <w:rPr>
          <w:rFonts w:ascii="Arial" w:hAnsi="Arial" w:cs="Arial"/>
          <w:spacing w:val="-2"/>
          <w:sz w:val="20"/>
          <w:szCs w:val="20"/>
          <w:lang w:val="en-US"/>
        </w:rPr>
        <w:t xml:space="preserve">% </w:t>
      </w:r>
      <w:r w:rsidRPr="006C4D30" w:rsidR="004B4702">
        <w:rPr>
          <w:rFonts w:ascii="Arial" w:hAnsi="Arial" w:cs="Arial"/>
          <w:spacing w:val="-2"/>
          <w:sz w:val="20"/>
          <w:szCs w:val="20"/>
          <w:lang w:val="en-US"/>
        </w:rPr>
        <w:t>to</w:t>
      </w:r>
      <w:r w:rsidRPr="006C4D30" w:rsidR="002E220B">
        <w:rPr>
          <w:rFonts w:ascii="Arial" w:hAnsi="Arial" w:cs="Arial"/>
          <w:spacing w:val="-2"/>
          <w:sz w:val="20"/>
          <w:szCs w:val="20"/>
          <w:lang w:val="en-US"/>
        </w:rPr>
        <w:t xml:space="preserve"> </w:t>
      </w:r>
      <w:r w:rsidRPr="006C4D30" w:rsidR="003317E8">
        <w:rPr>
          <w:rFonts w:ascii="Arial" w:hAnsi="Arial" w:cs="Arial"/>
          <w:spacing w:val="-2"/>
          <w:sz w:val="20"/>
          <w:szCs w:val="20"/>
          <w:lang w:val="en-US"/>
        </w:rPr>
        <w:t>5.20</w:t>
      </w:r>
      <w:r w:rsidRPr="006C4D30" w:rsidR="002E220B">
        <w:rPr>
          <w:rFonts w:ascii="Arial" w:hAnsi="Arial" w:cs="Arial"/>
          <w:spacing w:val="-2"/>
          <w:sz w:val="20"/>
          <w:szCs w:val="20"/>
          <w:lang w:val="en-US"/>
        </w:rPr>
        <w:t xml:space="preserve">% </w:t>
      </w:r>
      <w:r w:rsidRPr="006C4D30" w:rsidR="00626E3C">
        <w:rPr>
          <w:rFonts w:ascii="Arial" w:hAnsi="Arial" w:cs="Arial"/>
          <w:spacing w:val="-2"/>
          <w:sz w:val="20"/>
          <w:szCs w:val="20"/>
          <w:lang w:val="en-US"/>
        </w:rPr>
        <w:t>per annum</w:t>
      </w:r>
      <w:r w:rsidRPr="006C4D30">
        <w:rPr>
          <w:rFonts w:ascii="Arial" w:hAnsi="Arial" w:cs="Arial"/>
          <w:spacing w:val="-2"/>
          <w:sz w:val="20"/>
          <w:szCs w:val="20"/>
          <w:lang w:val="en-US"/>
        </w:rPr>
        <w:t>).</w:t>
      </w:r>
    </w:p>
    <w:p w:rsidR="006F600A" w:rsidRPr="006C4D30" w:rsidP="001A71FF">
      <w:pPr>
        <w:tabs>
          <w:tab w:val="left" w:pos="540"/>
        </w:tabs>
        <w:contextualSpacing/>
        <w:outlineLvl w:val="7"/>
        <w:rPr>
          <w:rFonts w:ascii="Arial" w:hAnsi="Arial" w:cs="Arial"/>
          <w:sz w:val="20"/>
          <w:szCs w:val="20"/>
        </w:rPr>
      </w:pPr>
    </w:p>
    <w:p w:rsidR="006A5E3F" w:rsidRPr="006C4D30" w:rsidP="001A71FF">
      <w:pPr>
        <w:tabs>
          <w:tab w:val="left" w:pos="540"/>
        </w:tabs>
        <w:contextualSpacing/>
        <w:outlineLvl w:val="7"/>
        <w:rPr>
          <w:rFonts w:ascii="Arial" w:hAnsi="Arial" w:cs="Arial"/>
          <w:sz w:val="20"/>
          <w:szCs w:val="20"/>
        </w:rPr>
      </w:pPr>
    </w:p>
    <w:p w:rsidR="001A71FF" w:rsidRPr="006C4D30" w:rsidP="001A71FF">
      <w:pPr>
        <w:tabs>
          <w:tab w:val="left" w:pos="540"/>
        </w:tabs>
        <w:contextualSpacing/>
        <w:outlineLvl w:val="7"/>
        <w:rPr>
          <w:rFonts w:ascii="Arial" w:hAnsi="Arial" w:cs="Arial"/>
          <w:i/>
          <w:iCs/>
          <w:sz w:val="20"/>
          <w:szCs w:val="25"/>
        </w:rPr>
      </w:pPr>
      <w:r w:rsidRPr="006C4D30" w:rsidR="00434C11">
        <w:rPr>
          <w:rFonts w:ascii="Arial" w:hAnsi="Arial" w:cs="Arial"/>
          <w:b/>
          <w:bCs/>
          <w:sz w:val="20"/>
          <w:szCs w:val="20"/>
        </w:rPr>
        <w:t>8</w:t>
      </w:r>
      <w:r w:rsidRPr="006C4D30">
        <w:rPr>
          <w:rFonts w:ascii="Arial" w:hAnsi="Arial" w:cs="Arial"/>
          <w:b/>
          <w:bCs/>
          <w:sz w:val="20"/>
          <w:szCs w:val="20"/>
        </w:rPr>
        <w:tab/>
        <w:t xml:space="preserve">Restricted </w:t>
      </w:r>
      <w:r w:rsidRPr="006C4D30" w:rsidR="00096AA6">
        <w:rPr>
          <w:rFonts w:ascii="Arial" w:hAnsi="Arial" w:cs="Arial"/>
          <w:b/>
          <w:bCs/>
          <w:sz w:val="20"/>
          <w:szCs w:val="25"/>
        </w:rPr>
        <w:t>deposits</w:t>
      </w:r>
    </w:p>
    <w:p w:rsidR="001A71FF" w:rsidRPr="006C4D30" w:rsidP="00F22AFF">
      <w:pPr>
        <w:ind w:left="540"/>
        <w:rPr>
          <w:rFonts w:ascii="Arial" w:hAnsi="Arial" w:cs="Arial"/>
          <w:sz w:val="20"/>
          <w:szCs w:val="20"/>
          <w:lang w:val="en-US"/>
        </w:rPr>
      </w:pPr>
    </w:p>
    <w:tbl>
      <w:tblPr>
        <w:tblStyle w:val="TableNormal"/>
        <w:tblW w:w="9450" w:type="dxa"/>
        <w:tblLayout w:type="fixed"/>
        <w:tblLook w:val="0000"/>
      </w:tblPr>
      <w:tblGrid>
        <w:gridCol w:w="6570"/>
        <w:gridCol w:w="1440"/>
        <w:gridCol w:w="1440"/>
      </w:tblGrid>
      <w:tr w:rsidTr="00F22AFF">
        <w:tblPrEx>
          <w:tblW w:w="9450" w:type="dxa"/>
          <w:tblLayout w:type="fixed"/>
          <w:tblLook w:val="0000"/>
        </w:tblPrEx>
        <w:tc>
          <w:tcPr>
            <w:tcW w:w="6570" w:type="dxa"/>
            <w:tcBorders>
              <w:top w:val="nil"/>
              <w:left w:val="nil"/>
              <w:bottom w:val="nil"/>
              <w:right w:val="nil"/>
            </w:tcBorders>
            <w:vAlign w:val="bottom"/>
          </w:tcPr>
          <w:p w:rsidR="00FB7D68" w:rsidRPr="006C4D30" w:rsidP="00465129">
            <w:pPr>
              <w:tabs>
                <w:tab w:val="left" w:pos="9744"/>
              </w:tabs>
              <w:ind w:left="441"/>
              <w:contextualSpacing/>
              <w:rPr>
                <w:rFonts w:ascii="Arial" w:hAnsi="Arial" w:cs="Arial"/>
                <w:sz w:val="20"/>
                <w:szCs w:val="20"/>
              </w:rPr>
            </w:pPr>
          </w:p>
        </w:tc>
        <w:tc>
          <w:tcPr>
            <w:tcW w:w="2880" w:type="dxa"/>
            <w:gridSpan w:val="2"/>
            <w:vAlign w:val="bottom"/>
          </w:tcPr>
          <w:p w:rsidR="00FF1960" w:rsidRPr="006C4D30" w:rsidP="00465129">
            <w:pPr>
              <w:keepNext/>
              <w:keepLines/>
              <w:pBdr>
                <w:bottom w:val="single" w:sz="4" w:space="1" w:color="auto"/>
              </w:pBdr>
              <w:tabs>
                <w:tab w:val="left" w:pos="3295"/>
                <w:tab w:val="left" w:pos="9744"/>
              </w:tabs>
              <w:autoSpaceDE w:val="0"/>
              <w:autoSpaceDN w:val="0"/>
              <w:adjustRightInd w:val="0"/>
              <w:ind w:right="-72"/>
              <w:contextualSpacing/>
              <w:jc w:val="center"/>
              <w:rPr>
                <w:rFonts w:ascii="Arial" w:eastAsia="Cordia New" w:hAnsi="Arial" w:cs="Arial"/>
                <w:b/>
                <w:bCs/>
                <w:sz w:val="20"/>
                <w:szCs w:val="20"/>
                <w:lang w:eastAsia="en-GB"/>
              </w:rPr>
            </w:pPr>
            <w:r w:rsidRPr="006C4D30" w:rsidR="00AC2CE9">
              <w:rPr>
                <w:rFonts w:ascii="Arial" w:hAnsi="Arial" w:cs="Arial"/>
                <w:b/>
                <w:bCs/>
                <w:sz w:val="20"/>
                <w:szCs w:val="20"/>
              </w:rPr>
              <w:t>Consolidated</w:t>
            </w:r>
            <w:r w:rsidRPr="006C4D30" w:rsidR="00AC2CE9">
              <w:rPr>
                <w:rFonts w:ascii="Arial" w:eastAsia="Cordia New" w:hAnsi="Arial" w:cs="Arial"/>
                <w:b/>
                <w:bCs/>
                <w:sz w:val="20"/>
                <w:szCs w:val="20"/>
                <w:lang w:eastAsia="en-GB"/>
              </w:rPr>
              <w:t xml:space="preserve"> </w:t>
            </w:r>
          </w:p>
          <w:p w:rsidR="00FB7D68" w:rsidRPr="006C4D30" w:rsidP="00465129">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20"/>
                <w:szCs w:val="20"/>
              </w:rPr>
            </w:pPr>
            <w:r w:rsidRPr="006C4D30" w:rsidR="00AC2CE9">
              <w:rPr>
                <w:rFonts w:ascii="Arial" w:eastAsia="Cordia New" w:hAnsi="Arial" w:cs="Arial"/>
                <w:b/>
                <w:bCs/>
                <w:sz w:val="20"/>
                <w:szCs w:val="20"/>
                <w:lang w:eastAsia="en-GB"/>
              </w:rPr>
              <w:t>financial stat</w:t>
            </w:r>
            <w:r w:rsidRPr="006C4D30" w:rsidR="00742EBC">
              <w:rPr>
                <w:rFonts w:ascii="Arial" w:eastAsia="Cordia New" w:hAnsi="Arial" w:cs="Arial"/>
                <w:b/>
                <w:bCs/>
                <w:sz w:val="20"/>
                <w:szCs w:val="20"/>
                <w:lang w:eastAsia="en-GB"/>
              </w:rPr>
              <w:t>e</w:t>
            </w:r>
            <w:r w:rsidRPr="006C4D30" w:rsidR="00AC2CE9">
              <w:rPr>
                <w:rFonts w:ascii="Arial" w:eastAsia="Cordia New" w:hAnsi="Arial" w:cs="Arial"/>
                <w:b/>
                <w:bCs/>
                <w:sz w:val="20"/>
                <w:szCs w:val="20"/>
                <w:lang w:eastAsia="en-GB"/>
              </w:rPr>
              <w:t>ments</w:t>
            </w:r>
          </w:p>
        </w:tc>
      </w:tr>
      <w:tr w:rsidTr="00F22AFF">
        <w:tblPrEx>
          <w:tblW w:w="9450" w:type="dxa"/>
          <w:tblLayout w:type="fixed"/>
          <w:tblLook w:val="0000"/>
        </w:tblPrEx>
        <w:tc>
          <w:tcPr>
            <w:tcW w:w="6570" w:type="dxa"/>
            <w:tcBorders>
              <w:top w:val="nil"/>
              <w:left w:val="nil"/>
              <w:bottom w:val="nil"/>
              <w:right w:val="nil"/>
            </w:tcBorders>
            <w:vAlign w:val="bottom"/>
          </w:tcPr>
          <w:p w:rsidR="00F22AFF" w:rsidRPr="006C4D30" w:rsidP="00465129">
            <w:pPr>
              <w:tabs>
                <w:tab w:val="left" w:pos="3295"/>
                <w:tab w:val="left" w:pos="9744"/>
              </w:tabs>
              <w:ind w:left="441"/>
              <w:contextualSpacing/>
              <w:rPr>
                <w:rFonts w:ascii="Arial" w:hAnsi="Arial" w:cs="Arial"/>
                <w:sz w:val="20"/>
                <w:szCs w:val="20"/>
              </w:rPr>
            </w:pPr>
          </w:p>
        </w:tc>
        <w:tc>
          <w:tcPr>
            <w:tcW w:w="1440" w:type="dxa"/>
            <w:vAlign w:val="bottom"/>
          </w:tcPr>
          <w:p w:rsidR="00F22AFF" w:rsidRPr="006C4D30" w:rsidP="00D856D8">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r w:rsidRPr="006C4D30">
              <w:rPr>
                <w:rFonts w:ascii="Arial" w:hAnsi="Arial" w:cs="Arial"/>
                <w:b/>
                <w:bCs/>
                <w:sz w:val="20"/>
                <w:szCs w:val="20"/>
              </w:rPr>
              <w:t>201</w:t>
            </w:r>
            <w:r w:rsidRPr="006C4D30" w:rsidR="00D856D8">
              <w:rPr>
                <w:rFonts w:ascii="Arial" w:hAnsi="Arial" w:cs="Arial"/>
                <w:b/>
                <w:bCs/>
                <w:sz w:val="20"/>
                <w:szCs w:val="20"/>
              </w:rPr>
              <w:t>8</w:t>
            </w:r>
          </w:p>
        </w:tc>
        <w:tc>
          <w:tcPr>
            <w:tcW w:w="1440" w:type="dxa"/>
          </w:tcPr>
          <w:p w:rsidR="00F22AFF" w:rsidRPr="006C4D30" w:rsidP="002E220B">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r w:rsidRPr="006C4D30">
              <w:rPr>
                <w:rFonts w:ascii="Arial" w:hAnsi="Arial" w:cs="Arial"/>
                <w:b/>
                <w:bCs/>
                <w:sz w:val="20"/>
                <w:szCs w:val="20"/>
              </w:rPr>
              <w:t>201</w:t>
            </w:r>
            <w:r w:rsidRPr="006C4D30" w:rsidR="00D856D8">
              <w:rPr>
                <w:rFonts w:ascii="Arial" w:hAnsi="Arial" w:cs="Arial"/>
                <w:b/>
                <w:bCs/>
                <w:sz w:val="20"/>
                <w:szCs w:val="20"/>
              </w:rPr>
              <w:t>7</w:t>
            </w:r>
          </w:p>
        </w:tc>
      </w:tr>
      <w:tr w:rsidTr="00F22AFF">
        <w:tblPrEx>
          <w:tblW w:w="9450" w:type="dxa"/>
          <w:tblLayout w:type="fixed"/>
          <w:tblLook w:val="0000"/>
        </w:tblPrEx>
        <w:tc>
          <w:tcPr>
            <w:tcW w:w="6570" w:type="dxa"/>
            <w:tcBorders>
              <w:top w:val="nil"/>
              <w:left w:val="nil"/>
              <w:bottom w:val="nil"/>
              <w:right w:val="nil"/>
            </w:tcBorders>
            <w:vAlign w:val="bottom"/>
          </w:tcPr>
          <w:p w:rsidR="00F22AFF" w:rsidRPr="006C4D30" w:rsidP="00465129">
            <w:pPr>
              <w:tabs>
                <w:tab w:val="left" w:pos="3295"/>
                <w:tab w:val="left" w:pos="9744"/>
              </w:tabs>
              <w:ind w:left="441"/>
              <w:contextualSpacing/>
              <w:rPr>
                <w:rFonts w:ascii="Arial" w:hAnsi="Arial" w:cs="Arial"/>
                <w:b/>
                <w:bCs/>
                <w:sz w:val="20"/>
                <w:szCs w:val="20"/>
              </w:rPr>
            </w:pPr>
          </w:p>
        </w:tc>
        <w:tc>
          <w:tcPr>
            <w:tcW w:w="1440" w:type="dxa"/>
            <w:vAlign w:val="bottom"/>
          </w:tcPr>
          <w:p w:rsidR="00F22AFF" w:rsidRPr="006C4D30" w:rsidP="00465129">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6C4D30" w:rsidR="00975B21">
              <w:rPr>
                <w:rFonts w:ascii="Arial" w:hAnsi="Arial" w:cs="Arial"/>
                <w:b/>
                <w:bCs/>
                <w:spacing w:val="-2"/>
                <w:sz w:val="20"/>
                <w:szCs w:val="20"/>
              </w:rPr>
              <w:t>Baht ’000</w:t>
            </w:r>
          </w:p>
        </w:tc>
        <w:tc>
          <w:tcPr>
            <w:tcW w:w="1440" w:type="dxa"/>
          </w:tcPr>
          <w:p w:rsidR="00F22AFF" w:rsidRPr="006C4D30" w:rsidP="00465129">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6C4D30" w:rsidR="00975B21">
              <w:rPr>
                <w:rFonts w:ascii="Arial" w:hAnsi="Arial" w:cs="Arial"/>
                <w:b/>
                <w:bCs/>
                <w:spacing w:val="-2"/>
                <w:sz w:val="20"/>
                <w:szCs w:val="20"/>
              </w:rPr>
              <w:t>Baht ’000</w:t>
            </w:r>
          </w:p>
        </w:tc>
      </w:tr>
      <w:tr w:rsidTr="00F22AFF">
        <w:tblPrEx>
          <w:tblW w:w="9450" w:type="dxa"/>
          <w:tblLayout w:type="fixed"/>
          <w:tblLook w:val="0000"/>
        </w:tblPrEx>
        <w:tc>
          <w:tcPr>
            <w:tcW w:w="6570" w:type="dxa"/>
            <w:tcBorders>
              <w:top w:val="nil"/>
              <w:left w:val="nil"/>
              <w:bottom w:val="nil"/>
              <w:right w:val="nil"/>
            </w:tcBorders>
            <w:vAlign w:val="bottom"/>
          </w:tcPr>
          <w:p w:rsidR="00F22AFF" w:rsidRPr="006C4D30" w:rsidP="00465129">
            <w:pPr>
              <w:tabs>
                <w:tab w:val="left" w:pos="3295"/>
                <w:tab w:val="left" w:pos="9744"/>
              </w:tabs>
              <w:ind w:left="441"/>
              <w:contextualSpacing/>
              <w:rPr>
                <w:rFonts w:ascii="Arial" w:hAnsi="Arial" w:cs="Arial"/>
                <w:b/>
                <w:bCs/>
                <w:sz w:val="12"/>
                <w:szCs w:val="12"/>
              </w:rPr>
            </w:pPr>
          </w:p>
        </w:tc>
        <w:tc>
          <w:tcPr>
            <w:tcW w:w="1440" w:type="dxa"/>
            <w:vAlign w:val="bottom"/>
          </w:tcPr>
          <w:p w:rsidR="00F22AFF" w:rsidRPr="006C4D30" w:rsidP="0046512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tcPr>
          <w:p w:rsidR="00F22AFF" w:rsidRPr="006C4D30" w:rsidP="0046512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F22AFF">
        <w:tblPrEx>
          <w:tblW w:w="9450" w:type="dxa"/>
          <w:tblLayout w:type="fixed"/>
          <w:tblLook w:val="0000"/>
        </w:tblPrEx>
        <w:trPr>
          <w:trHeight w:val="75"/>
        </w:trPr>
        <w:tc>
          <w:tcPr>
            <w:tcW w:w="6570" w:type="dxa"/>
            <w:tcBorders>
              <w:top w:val="nil"/>
              <w:left w:val="nil"/>
              <w:bottom w:val="nil"/>
              <w:right w:val="nil"/>
            </w:tcBorders>
            <w:vAlign w:val="bottom"/>
          </w:tcPr>
          <w:p w:rsidR="00F22AFF" w:rsidRPr="006C4D30" w:rsidP="00465129">
            <w:pPr>
              <w:tabs>
                <w:tab w:val="left" w:pos="3295"/>
                <w:tab w:val="left" w:pos="9744"/>
              </w:tabs>
              <w:ind w:left="441"/>
              <w:contextualSpacing/>
              <w:rPr>
                <w:rFonts w:ascii="Arial" w:hAnsi="Arial" w:cs="Arial"/>
                <w:b/>
                <w:bCs/>
                <w:sz w:val="20"/>
                <w:szCs w:val="20"/>
                <w:lang w:val="en-US"/>
              </w:rPr>
            </w:pPr>
            <w:r w:rsidRPr="006C4D30">
              <w:rPr>
                <w:rFonts w:ascii="Arial" w:hAnsi="Arial" w:cs="Arial"/>
                <w:b/>
                <w:bCs/>
                <w:sz w:val="20"/>
                <w:szCs w:val="20"/>
                <w:lang w:val="en-US"/>
              </w:rPr>
              <w:t>Current</w:t>
            </w:r>
          </w:p>
        </w:tc>
        <w:tc>
          <w:tcPr>
            <w:tcW w:w="1440" w:type="dxa"/>
            <w:vAlign w:val="bottom"/>
          </w:tcPr>
          <w:p w:rsidR="00F22AFF" w:rsidRPr="006C4D30" w:rsidP="00465129">
            <w:pPr>
              <w:suppressAutoHyphens/>
              <w:ind w:right="-72"/>
              <w:jc w:val="right"/>
              <w:rPr>
                <w:rFonts w:ascii="Arial" w:hAnsi="Arial" w:cs="Arial"/>
                <w:spacing w:val="-2"/>
                <w:sz w:val="20"/>
                <w:szCs w:val="20"/>
              </w:rPr>
            </w:pPr>
          </w:p>
        </w:tc>
        <w:tc>
          <w:tcPr>
            <w:tcW w:w="1440" w:type="dxa"/>
          </w:tcPr>
          <w:p w:rsidR="00F22AFF" w:rsidRPr="006C4D30" w:rsidP="00465129">
            <w:pPr>
              <w:suppressAutoHyphens/>
              <w:ind w:right="-72"/>
              <w:jc w:val="right"/>
              <w:rPr>
                <w:rFonts w:ascii="Arial" w:hAnsi="Arial" w:cs="Arial"/>
                <w:spacing w:val="-2"/>
                <w:sz w:val="20"/>
                <w:szCs w:val="20"/>
              </w:rPr>
            </w:pPr>
          </w:p>
        </w:tc>
      </w:tr>
      <w:tr w:rsidTr="00F22AFF">
        <w:tblPrEx>
          <w:tblW w:w="9450" w:type="dxa"/>
          <w:tblLayout w:type="fixed"/>
          <w:tblLook w:val="0000"/>
        </w:tblPrEx>
        <w:trPr>
          <w:trHeight w:val="75"/>
        </w:trPr>
        <w:tc>
          <w:tcPr>
            <w:tcW w:w="6570" w:type="dxa"/>
            <w:tcBorders>
              <w:top w:val="nil"/>
              <w:left w:val="nil"/>
              <w:bottom w:val="nil"/>
              <w:right w:val="nil"/>
            </w:tcBorders>
            <w:vAlign w:val="bottom"/>
          </w:tcPr>
          <w:p w:rsidR="00FF1960" w:rsidRPr="006C4D30" w:rsidP="00031726">
            <w:pPr>
              <w:tabs>
                <w:tab w:val="left" w:pos="3295"/>
                <w:tab w:val="left" w:pos="9744"/>
              </w:tabs>
              <w:ind w:left="441"/>
              <w:contextualSpacing/>
              <w:rPr>
                <w:rFonts w:ascii="Arial" w:hAnsi="Arial" w:cs="Arial"/>
                <w:b/>
                <w:bCs/>
                <w:sz w:val="20"/>
                <w:szCs w:val="20"/>
                <w:lang w:val="en-US"/>
              </w:rPr>
            </w:pPr>
            <w:r w:rsidRPr="006C4D30">
              <w:rPr>
                <w:rFonts w:ascii="Arial" w:hAnsi="Arial" w:cs="Arial"/>
                <w:spacing w:val="-4"/>
                <w:sz w:val="20"/>
                <w:szCs w:val="20"/>
              </w:rPr>
              <w:t>Benefits from the electricity generat</w:t>
            </w:r>
            <w:r w:rsidRPr="006C4D30" w:rsidR="00031726">
              <w:rPr>
                <w:rFonts w:ascii="Arial" w:hAnsi="Arial" w:cs="Arial"/>
                <w:spacing w:val="-4"/>
                <w:sz w:val="20"/>
                <w:szCs w:val="20"/>
              </w:rPr>
              <w:t>ion</w:t>
            </w:r>
            <w:r w:rsidRPr="006C4D30">
              <w:rPr>
                <w:rFonts w:ascii="Arial" w:hAnsi="Arial" w:cs="Arial"/>
                <w:spacing w:val="-4"/>
                <w:sz w:val="20"/>
                <w:szCs w:val="20"/>
              </w:rPr>
              <w:t xml:space="preserve"> under</w:t>
            </w:r>
          </w:p>
        </w:tc>
        <w:tc>
          <w:tcPr>
            <w:tcW w:w="1440" w:type="dxa"/>
            <w:vAlign w:val="bottom"/>
          </w:tcPr>
          <w:p w:rsidR="00FF1960" w:rsidRPr="006C4D30" w:rsidP="00465129">
            <w:pPr>
              <w:suppressAutoHyphens/>
              <w:ind w:right="-72"/>
              <w:jc w:val="right"/>
              <w:rPr>
                <w:rFonts w:ascii="Arial" w:hAnsi="Arial" w:cs="Arial"/>
                <w:spacing w:val="-2"/>
                <w:sz w:val="20"/>
                <w:szCs w:val="20"/>
              </w:rPr>
            </w:pPr>
          </w:p>
        </w:tc>
        <w:tc>
          <w:tcPr>
            <w:tcW w:w="1440" w:type="dxa"/>
          </w:tcPr>
          <w:p w:rsidR="00FF1960" w:rsidRPr="006C4D30" w:rsidP="00465129">
            <w:pPr>
              <w:suppressAutoHyphens/>
              <w:ind w:right="-72"/>
              <w:jc w:val="right"/>
              <w:rPr>
                <w:rFonts w:ascii="Arial" w:hAnsi="Arial" w:cs="Arial"/>
                <w:spacing w:val="-2"/>
                <w:sz w:val="20"/>
                <w:szCs w:val="20"/>
              </w:rPr>
            </w:pPr>
          </w:p>
        </w:tc>
      </w:tr>
      <w:tr w:rsidTr="00E3068C">
        <w:tblPrEx>
          <w:tblW w:w="9450" w:type="dxa"/>
          <w:tblLayout w:type="fixed"/>
          <w:tblLook w:val="0000"/>
        </w:tblPrEx>
        <w:tc>
          <w:tcPr>
            <w:tcW w:w="657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spacing w:val="-4"/>
                <w:sz w:val="20"/>
                <w:szCs w:val="20"/>
              </w:rPr>
            </w:pPr>
            <w:r w:rsidRPr="006C4D30">
              <w:rPr>
                <w:rFonts w:ascii="Arial" w:hAnsi="Arial" w:cs="Arial"/>
                <w:spacing w:val="-4"/>
                <w:sz w:val="20"/>
                <w:szCs w:val="20"/>
              </w:rPr>
              <w:t xml:space="preserve">   the Revenue Sharing Agreements</w:t>
            </w:r>
          </w:p>
        </w:tc>
        <w:tc>
          <w:tcPr>
            <w:tcW w:w="1440" w:type="dxa"/>
            <w:vAlign w:val="bottom"/>
          </w:tcPr>
          <w:p w:rsidR="00E3068C" w:rsidRPr="006C4D30" w:rsidP="00E3068C">
            <w:pPr>
              <w:suppressAutoHyphens/>
              <w:ind w:right="-72"/>
              <w:jc w:val="right"/>
              <w:rPr>
                <w:rFonts w:ascii="Arial" w:hAnsi="Arial" w:cs="Arial"/>
                <w:sz w:val="20"/>
                <w:szCs w:val="20"/>
              </w:rPr>
            </w:pPr>
            <w:r w:rsidRPr="006C4D30" w:rsidR="008A6605">
              <w:rPr>
                <w:rFonts w:ascii="Arial" w:hAnsi="Arial" w:cs="Arial"/>
                <w:sz w:val="20"/>
                <w:szCs w:val="20"/>
              </w:rPr>
              <w:t>515,777</w:t>
            </w:r>
          </w:p>
        </w:tc>
        <w:tc>
          <w:tcPr>
            <w:tcW w:w="1440" w:type="dxa"/>
            <w:vAlign w:val="center"/>
          </w:tcPr>
          <w:p w:rsidR="00E3068C" w:rsidRPr="006C4D30" w:rsidP="00975B21">
            <w:pP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588,82</w:t>
            </w:r>
            <w:r w:rsidRPr="006C4D30" w:rsidR="00975B21">
              <w:rPr>
                <w:rFonts w:ascii="Arial" w:eastAsia="Cordia New" w:hAnsi="Arial" w:cs="Arial"/>
                <w:sz w:val="20"/>
                <w:szCs w:val="20"/>
                <w:lang w:eastAsia="en-GB"/>
              </w:rPr>
              <w:t>9</w:t>
            </w:r>
          </w:p>
        </w:tc>
      </w:tr>
      <w:tr w:rsidTr="00E3068C">
        <w:tblPrEx>
          <w:tblW w:w="9450" w:type="dxa"/>
          <w:tblLayout w:type="fixed"/>
          <w:tblLook w:val="0000"/>
        </w:tblPrEx>
        <w:tc>
          <w:tcPr>
            <w:tcW w:w="657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spacing w:val="-4"/>
                <w:sz w:val="20"/>
                <w:szCs w:val="20"/>
              </w:rPr>
            </w:pPr>
            <w:bookmarkStart w:id="11" w:name="OLE_LINK34"/>
            <w:r w:rsidRPr="006C4D30">
              <w:rPr>
                <w:rFonts w:ascii="Arial" w:hAnsi="Arial" w:cs="Arial"/>
                <w:spacing w:val="-4"/>
                <w:sz w:val="20"/>
                <w:szCs w:val="20"/>
              </w:rPr>
              <w:t>Bank deposits</w:t>
            </w:r>
            <w:bookmarkEnd w:id="11"/>
          </w:p>
        </w:tc>
        <w:tc>
          <w:tcPr>
            <w:tcW w:w="1440" w:type="dxa"/>
            <w:vAlign w:val="bottom"/>
          </w:tcPr>
          <w:p w:rsidR="00E3068C" w:rsidRPr="006C4D30" w:rsidP="00E3068C">
            <w:pPr>
              <w:pBdr>
                <w:bottom w:val="single" w:sz="4" w:space="1" w:color="auto"/>
              </w:pBdr>
              <w:suppressAutoHyphens/>
              <w:ind w:right="-72"/>
              <w:jc w:val="right"/>
              <w:rPr>
                <w:rFonts w:ascii="Arial" w:hAnsi="Arial" w:cs="Arial"/>
                <w:sz w:val="20"/>
                <w:szCs w:val="20"/>
              </w:rPr>
            </w:pPr>
            <w:r w:rsidRPr="006C4D30" w:rsidR="008A6605">
              <w:rPr>
                <w:rFonts w:ascii="Arial" w:hAnsi="Arial" w:cs="Arial"/>
                <w:sz w:val="20"/>
                <w:szCs w:val="20"/>
              </w:rPr>
              <w:t>19,076</w:t>
            </w:r>
          </w:p>
        </w:tc>
        <w:tc>
          <w:tcPr>
            <w:tcW w:w="1440" w:type="dxa"/>
            <w:vAlign w:val="center"/>
          </w:tcPr>
          <w:p w:rsidR="00E3068C" w:rsidRPr="006C4D30" w:rsidP="00702CE4">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32,035</w:t>
            </w:r>
          </w:p>
        </w:tc>
      </w:tr>
      <w:tr w:rsidTr="00E537E3">
        <w:tblPrEx>
          <w:tblW w:w="9450" w:type="dxa"/>
          <w:tblLayout w:type="fixed"/>
          <w:tblLook w:val="0000"/>
        </w:tblPrEx>
        <w:tc>
          <w:tcPr>
            <w:tcW w:w="657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b/>
                <w:bCs/>
                <w:sz w:val="12"/>
                <w:szCs w:val="12"/>
              </w:rPr>
            </w:pPr>
          </w:p>
        </w:tc>
        <w:tc>
          <w:tcPr>
            <w:tcW w:w="1440" w:type="dxa"/>
            <w:vAlign w:val="bottom"/>
          </w:tcPr>
          <w:p w:rsidR="00E3068C" w:rsidRPr="006C4D30" w:rsidP="00E3068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E3068C" w:rsidRPr="006C4D30" w:rsidP="00E3068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E3068C">
        <w:tblPrEx>
          <w:tblW w:w="9450" w:type="dxa"/>
          <w:tblLayout w:type="fixed"/>
          <w:tblLook w:val="0000"/>
        </w:tblPrEx>
        <w:tc>
          <w:tcPr>
            <w:tcW w:w="657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spacing w:val="-4"/>
                <w:sz w:val="20"/>
                <w:szCs w:val="20"/>
              </w:rPr>
            </w:pPr>
          </w:p>
        </w:tc>
        <w:tc>
          <w:tcPr>
            <w:tcW w:w="1440" w:type="dxa"/>
            <w:vAlign w:val="bottom"/>
          </w:tcPr>
          <w:p w:rsidR="00E3068C" w:rsidRPr="006C4D30" w:rsidP="00E3068C">
            <w:pPr>
              <w:pBdr>
                <w:bottom w:val="single" w:sz="4" w:space="1" w:color="auto"/>
              </w:pBdr>
              <w:suppressAutoHyphens/>
              <w:ind w:right="-72"/>
              <w:jc w:val="right"/>
              <w:rPr>
                <w:rFonts w:ascii="Arial" w:hAnsi="Arial" w:cs="Arial"/>
                <w:sz w:val="20"/>
                <w:szCs w:val="20"/>
              </w:rPr>
            </w:pPr>
            <w:r w:rsidRPr="006C4D30" w:rsidR="008A6605">
              <w:rPr>
                <w:rFonts w:ascii="Arial" w:hAnsi="Arial" w:cs="Arial"/>
                <w:sz w:val="20"/>
                <w:szCs w:val="20"/>
              </w:rPr>
              <w:t>534,853</w:t>
            </w:r>
          </w:p>
        </w:tc>
        <w:tc>
          <w:tcPr>
            <w:tcW w:w="1440" w:type="dxa"/>
            <w:vAlign w:val="center"/>
          </w:tcPr>
          <w:p w:rsidR="00E3068C" w:rsidRPr="006C4D30" w:rsidP="00702CE4">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620,864</w:t>
            </w:r>
          </w:p>
        </w:tc>
      </w:tr>
      <w:tr w:rsidTr="00FF59E7">
        <w:tblPrEx>
          <w:tblW w:w="9450" w:type="dxa"/>
          <w:tblLayout w:type="fixed"/>
          <w:tblLook w:val="0000"/>
        </w:tblPrEx>
        <w:tc>
          <w:tcPr>
            <w:tcW w:w="657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b/>
                <w:bCs/>
                <w:spacing w:val="-4"/>
                <w:sz w:val="20"/>
                <w:szCs w:val="20"/>
              </w:rPr>
            </w:pPr>
          </w:p>
        </w:tc>
        <w:tc>
          <w:tcPr>
            <w:tcW w:w="1440" w:type="dxa"/>
            <w:vAlign w:val="bottom"/>
          </w:tcPr>
          <w:p w:rsidR="00E3068C" w:rsidRPr="006C4D30" w:rsidP="00E3068C">
            <w:pPr>
              <w:suppressAutoHyphens/>
              <w:ind w:right="-72"/>
              <w:jc w:val="right"/>
              <w:rPr>
                <w:rFonts w:ascii="Arial" w:hAnsi="Arial" w:cs="Arial"/>
                <w:sz w:val="20"/>
                <w:szCs w:val="20"/>
              </w:rPr>
            </w:pPr>
          </w:p>
        </w:tc>
        <w:tc>
          <w:tcPr>
            <w:tcW w:w="1440" w:type="dxa"/>
            <w:vAlign w:val="bottom"/>
          </w:tcPr>
          <w:p w:rsidR="00E3068C" w:rsidRPr="006C4D30" w:rsidP="00E3068C">
            <w:pPr>
              <w:suppressAutoHyphens/>
              <w:ind w:right="-72"/>
              <w:jc w:val="right"/>
              <w:rPr>
                <w:rFonts w:ascii="Arial" w:hAnsi="Arial" w:cs="Arial"/>
                <w:sz w:val="20"/>
                <w:szCs w:val="20"/>
              </w:rPr>
            </w:pPr>
          </w:p>
        </w:tc>
      </w:tr>
      <w:tr w:rsidTr="00FF59E7">
        <w:tblPrEx>
          <w:tblW w:w="9450" w:type="dxa"/>
          <w:tblLayout w:type="fixed"/>
          <w:tblLook w:val="0000"/>
        </w:tblPrEx>
        <w:tc>
          <w:tcPr>
            <w:tcW w:w="657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b/>
                <w:bCs/>
                <w:spacing w:val="-4"/>
                <w:sz w:val="20"/>
                <w:szCs w:val="20"/>
              </w:rPr>
            </w:pPr>
            <w:r w:rsidRPr="006C4D30">
              <w:rPr>
                <w:rFonts w:ascii="Arial" w:hAnsi="Arial" w:cs="Arial"/>
                <w:b/>
                <w:bCs/>
                <w:spacing w:val="-4"/>
                <w:sz w:val="20"/>
                <w:szCs w:val="20"/>
              </w:rPr>
              <w:t>Non-current</w:t>
            </w:r>
          </w:p>
        </w:tc>
        <w:tc>
          <w:tcPr>
            <w:tcW w:w="1440" w:type="dxa"/>
            <w:vAlign w:val="bottom"/>
          </w:tcPr>
          <w:p w:rsidR="00E3068C" w:rsidRPr="006C4D30" w:rsidP="00E3068C">
            <w:pPr>
              <w:suppressAutoHyphens/>
              <w:ind w:right="-72"/>
              <w:jc w:val="right"/>
              <w:rPr>
                <w:rFonts w:ascii="Arial" w:hAnsi="Arial" w:cs="Arial"/>
                <w:sz w:val="20"/>
                <w:szCs w:val="20"/>
              </w:rPr>
            </w:pPr>
          </w:p>
        </w:tc>
        <w:tc>
          <w:tcPr>
            <w:tcW w:w="1440" w:type="dxa"/>
            <w:vAlign w:val="bottom"/>
          </w:tcPr>
          <w:p w:rsidR="00E3068C" w:rsidRPr="006C4D30" w:rsidP="00E3068C">
            <w:pPr>
              <w:suppressAutoHyphens/>
              <w:ind w:right="-72"/>
              <w:jc w:val="right"/>
              <w:rPr>
                <w:rFonts w:ascii="Arial" w:hAnsi="Arial" w:cs="Arial"/>
                <w:sz w:val="20"/>
                <w:szCs w:val="20"/>
              </w:rPr>
            </w:pPr>
          </w:p>
        </w:tc>
      </w:tr>
      <w:tr w:rsidTr="00FF59E7">
        <w:tblPrEx>
          <w:tblW w:w="9450" w:type="dxa"/>
          <w:tblLayout w:type="fixed"/>
          <w:tblLook w:val="0000"/>
        </w:tblPrEx>
        <w:tc>
          <w:tcPr>
            <w:tcW w:w="657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spacing w:val="-4"/>
                <w:sz w:val="20"/>
                <w:szCs w:val="20"/>
              </w:rPr>
            </w:pPr>
            <w:r w:rsidRPr="006C4D30">
              <w:rPr>
                <w:rFonts w:ascii="Arial" w:hAnsi="Arial" w:cs="Arial"/>
                <w:snapToGrid w:val="0"/>
                <w:sz w:val="20"/>
                <w:szCs w:val="20"/>
                <w:lang w:eastAsia="th-TH"/>
              </w:rPr>
              <w:t>Cash reserved for Amata B.Grimm Power Power Plant</w:t>
            </w:r>
          </w:p>
        </w:tc>
        <w:tc>
          <w:tcPr>
            <w:tcW w:w="1440" w:type="dxa"/>
            <w:vAlign w:val="bottom"/>
          </w:tcPr>
          <w:p w:rsidR="00E3068C" w:rsidRPr="006C4D30" w:rsidP="00E3068C">
            <w:pPr>
              <w:suppressAutoHyphens/>
              <w:ind w:right="-72"/>
              <w:jc w:val="right"/>
              <w:rPr>
                <w:rFonts w:ascii="Arial" w:hAnsi="Arial" w:cs="Arial"/>
                <w:sz w:val="20"/>
                <w:szCs w:val="20"/>
              </w:rPr>
            </w:pPr>
          </w:p>
        </w:tc>
        <w:tc>
          <w:tcPr>
            <w:tcW w:w="1440" w:type="dxa"/>
            <w:vAlign w:val="bottom"/>
          </w:tcPr>
          <w:p w:rsidR="00E3068C" w:rsidRPr="006C4D30" w:rsidP="00E3068C">
            <w:pPr>
              <w:suppressAutoHyphens/>
              <w:ind w:right="-72"/>
              <w:jc w:val="right"/>
              <w:rPr>
                <w:rFonts w:ascii="Arial" w:hAnsi="Arial" w:cs="Arial"/>
                <w:sz w:val="20"/>
                <w:szCs w:val="20"/>
              </w:rPr>
            </w:pPr>
          </w:p>
        </w:tc>
      </w:tr>
      <w:tr w:rsidTr="00E3068C">
        <w:tblPrEx>
          <w:tblW w:w="9450" w:type="dxa"/>
          <w:tblLayout w:type="fixed"/>
          <w:tblLook w:val="0000"/>
        </w:tblPrEx>
        <w:tc>
          <w:tcPr>
            <w:tcW w:w="657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spacing w:val="-4"/>
                <w:sz w:val="20"/>
                <w:szCs w:val="20"/>
              </w:rPr>
            </w:pPr>
            <w:r w:rsidRPr="006C4D30">
              <w:rPr>
                <w:rFonts w:ascii="Arial" w:hAnsi="Arial" w:cs="Arial"/>
                <w:snapToGrid w:val="0"/>
                <w:sz w:val="20"/>
                <w:szCs w:val="20"/>
                <w:lang w:eastAsia="th-TH"/>
              </w:rPr>
              <w:t xml:space="preserve">   Infrastructure Fund’s fees</w:t>
            </w:r>
          </w:p>
        </w:tc>
        <w:tc>
          <w:tcPr>
            <w:tcW w:w="1440" w:type="dxa"/>
            <w:vAlign w:val="bottom"/>
          </w:tcPr>
          <w:p w:rsidR="00E3068C" w:rsidRPr="006C4D30" w:rsidP="00E3068C">
            <w:pPr>
              <w:pBdr>
                <w:bottom w:val="single" w:sz="4" w:space="1" w:color="auto"/>
              </w:pBdr>
              <w:suppressAutoHyphens/>
              <w:ind w:right="-72"/>
              <w:jc w:val="right"/>
              <w:rPr>
                <w:rFonts w:ascii="Arial" w:hAnsi="Arial" w:cs="Arial"/>
                <w:sz w:val="20"/>
                <w:szCs w:val="20"/>
              </w:rPr>
            </w:pPr>
            <w:r w:rsidRPr="006C4D30" w:rsidR="008A6605">
              <w:rPr>
                <w:rFonts w:ascii="Arial" w:hAnsi="Arial" w:cs="Arial"/>
                <w:sz w:val="20"/>
                <w:szCs w:val="20"/>
              </w:rPr>
              <w:t>220,181</w:t>
            </w:r>
          </w:p>
        </w:tc>
        <w:tc>
          <w:tcPr>
            <w:tcW w:w="1440" w:type="dxa"/>
            <w:vAlign w:val="center"/>
          </w:tcPr>
          <w:p w:rsidR="00E3068C" w:rsidRPr="006C4D30" w:rsidP="00702CE4">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C4D30">
              <w:rPr>
                <w:rFonts w:ascii="Arial" w:eastAsia="Cordia New" w:hAnsi="Arial" w:cs="Arial"/>
                <w:sz w:val="20"/>
                <w:szCs w:val="20"/>
                <w:lang w:eastAsia="en-GB"/>
              </w:rPr>
              <w:t>236,871</w:t>
            </w:r>
          </w:p>
        </w:tc>
      </w:tr>
      <w:tr w:rsidTr="00FF59E7">
        <w:tblPrEx>
          <w:tblW w:w="9450" w:type="dxa"/>
          <w:tblLayout w:type="fixed"/>
          <w:tblLook w:val="0000"/>
        </w:tblPrEx>
        <w:tc>
          <w:tcPr>
            <w:tcW w:w="657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b/>
                <w:bCs/>
                <w:sz w:val="12"/>
                <w:szCs w:val="12"/>
              </w:rPr>
            </w:pPr>
          </w:p>
        </w:tc>
        <w:tc>
          <w:tcPr>
            <w:tcW w:w="1440" w:type="dxa"/>
            <w:vAlign w:val="bottom"/>
          </w:tcPr>
          <w:p w:rsidR="00E3068C" w:rsidRPr="006C4D30" w:rsidP="00E3068C">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440" w:type="dxa"/>
            <w:vAlign w:val="bottom"/>
          </w:tcPr>
          <w:p w:rsidR="00E3068C" w:rsidRPr="006C4D30" w:rsidP="00E3068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E3068C">
        <w:tblPrEx>
          <w:tblW w:w="9450" w:type="dxa"/>
          <w:tblLayout w:type="fixed"/>
          <w:tblLook w:val="0000"/>
        </w:tblPrEx>
        <w:tc>
          <w:tcPr>
            <w:tcW w:w="657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sz w:val="20"/>
                <w:szCs w:val="20"/>
              </w:rPr>
            </w:pPr>
          </w:p>
        </w:tc>
        <w:tc>
          <w:tcPr>
            <w:tcW w:w="1440" w:type="dxa"/>
            <w:vAlign w:val="bottom"/>
          </w:tcPr>
          <w:p w:rsidR="00E3068C" w:rsidRPr="006C4D30" w:rsidP="00E3068C">
            <w:pPr>
              <w:pBdr>
                <w:bottom w:val="double" w:sz="4" w:space="1" w:color="auto"/>
              </w:pBdr>
              <w:suppressAutoHyphens/>
              <w:ind w:right="-72"/>
              <w:jc w:val="right"/>
              <w:rPr>
                <w:rFonts w:ascii="Arial" w:hAnsi="Arial" w:cs="Arial"/>
                <w:sz w:val="20"/>
                <w:szCs w:val="20"/>
              </w:rPr>
            </w:pPr>
            <w:r w:rsidRPr="006C4D30" w:rsidR="0042126E">
              <w:rPr>
                <w:rFonts w:ascii="Arial" w:hAnsi="Arial" w:cs="Arial"/>
                <w:sz w:val="20"/>
                <w:szCs w:val="20"/>
              </w:rPr>
              <w:t>755,034</w:t>
            </w:r>
          </w:p>
        </w:tc>
        <w:tc>
          <w:tcPr>
            <w:tcW w:w="1440" w:type="dxa"/>
            <w:vAlign w:val="center"/>
          </w:tcPr>
          <w:p w:rsidR="00E3068C" w:rsidRPr="006C4D30" w:rsidP="00702CE4">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C4D30" w:rsidR="00C83F70">
              <w:rPr>
                <w:rFonts w:ascii="Arial" w:eastAsia="Cordia New" w:hAnsi="Arial" w:cs="Arial"/>
                <w:sz w:val="20"/>
                <w:szCs w:val="20"/>
                <w:lang w:eastAsia="en-GB"/>
              </w:rPr>
              <w:t>857,735</w:t>
            </w:r>
          </w:p>
        </w:tc>
      </w:tr>
    </w:tbl>
    <w:p w:rsidR="00FB7D68" w:rsidRPr="006C4D30" w:rsidP="002E220B">
      <w:pPr>
        <w:ind w:left="540"/>
        <w:contextualSpacing/>
        <w:rPr>
          <w:rFonts w:ascii="Arial" w:hAnsi="Arial" w:cs="Arial"/>
          <w:i/>
          <w:iCs/>
          <w:spacing w:val="-4"/>
          <w:sz w:val="20"/>
          <w:szCs w:val="20"/>
        </w:rPr>
      </w:pPr>
    </w:p>
    <w:p w:rsidR="00FB7D68" w:rsidRPr="006C4D30" w:rsidP="002E220B">
      <w:pPr>
        <w:ind w:left="540"/>
        <w:contextualSpacing/>
        <w:jc w:val="both"/>
        <w:rPr>
          <w:rFonts w:ascii="Arial" w:hAnsi="Arial" w:cs="Arial"/>
          <w:sz w:val="20"/>
          <w:szCs w:val="20"/>
        </w:rPr>
      </w:pPr>
      <w:r w:rsidRPr="006C4D30">
        <w:rPr>
          <w:rFonts w:ascii="Arial" w:hAnsi="Arial" w:cs="Arial"/>
          <w:spacing w:val="-2"/>
          <w:sz w:val="20"/>
          <w:szCs w:val="20"/>
        </w:rPr>
        <w:t>The s</w:t>
      </w:r>
      <w:r w:rsidRPr="006C4D30" w:rsidR="00096AA6">
        <w:rPr>
          <w:rFonts w:ascii="Arial" w:hAnsi="Arial" w:cs="Arial"/>
          <w:spacing w:val="-2"/>
          <w:sz w:val="20"/>
          <w:szCs w:val="20"/>
        </w:rPr>
        <w:t>ubsidiaries have restricted deposits</w:t>
      </w:r>
      <w:r w:rsidRPr="006C4D30">
        <w:rPr>
          <w:rFonts w:ascii="Arial" w:hAnsi="Arial" w:cs="Arial"/>
          <w:spacing w:val="-2"/>
          <w:sz w:val="20"/>
          <w:szCs w:val="20"/>
        </w:rPr>
        <w:t xml:space="preserve"> in accordance with </w:t>
      </w:r>
      <w:r w:rsidRPr="006C4D30" w:rsidR="00D279F4">
        <w:rPr>
          <w:rFonts w:ascii="Arial" w:hAnsi="Arial" w:cs="Arial"/>
          <w:spacing w:val="-2"/>
          <w:sz w:val="20"/>
          <w:szCs w:val="20"/>
        </w:rPr>
        <w:t xml:space="preserve">the </w:t>
      </w:r>
      <w:r w:rsidRPr="006C4D30">
        <w:rPr>
          <w:rFonts w:ascii="Arial" w:hAnsi="Arial" w:cs="Arial"/>
          <w:spacing w:val="-2"/>
          <w:sz w:val="20"/>
          <w:szCs w:val="20"/>
        </w:rPr>
        <w:t>Revenue Sharing Agreement</w:t>
      </w:r>
      <w:r w:rsidRPr="006C4D30" w:rsidR="00402401">
        <w:rPr>
          <w:rFonts w:ascii="Arial" w:hAnsi="Arial" w:cs="Arial"/>
          <w:spacing w:val="-2"/>
          <w:sz w:val="20"/>
          <w:szCs w:val="20"/>
        </w:rPr>
        <w:t>s</w:t>
      </w:r>
      <w:r w:rsidRPr="006C4D30">
        <w:rPr>
          <w:rFonts w:ascii="Arial" w:hAnsi="Arial" w:cs="Arial"/>
          <w:spacing w:val="-2"/>
          <w:sz w:val="20"/>
          <w:szCs w:val="20"/>
        </w:rPr>
        <w:t xml:space="preserve"> as a security</w:t>
      </w:r>
      <w:r w:rsidRPr="006C4D30">
        <w:rPr>
          <w:rFonts w:ascii="Arial" w:hAnsi="Arial" w:cs="Arial"/>
          <w:sz w:val="20"/>
          <w:szCs w:val="20"/>
        </w:rPr>
        <w:t xml:space="preserve"> for the repayment of all current and future </w:t>
      </w:r>
      <w:r w:rsidRPr="006C4D30" w:rsidR="00CB0B08">
        <w:rPr>
          <w:rFonts w:ascii="Arial" w:hAnsi="Arial" w:cs="Arial"/>
          <w:sz w:val="20"/>
          <w:szCs w:val="20"/>
        </w:rPr>
        <w:t>liabilities</w:t>
      </w:r>
      <w:r w:rsidRPr="006C4D30">
        <w:rPr>
          <w:rFonts w:ascii="Arial" w:hAnsi="Arial" w:cs="Arial"/>
          <w:sz w:val="20"/>
          <w:szCs w:val="20"/>
        </w:rPr>
        <w:t xml:space="preserve"> to Amata B.Grimm Power Power Plant Infrastructure Fund.</w:t>
      </w:r>
    </w:p>
    <w:p w:rsidR="00FB7D68" w:rsidRPr="006C4D30" w:rsidP="002E220B">
      <w:pPr>
        <w:ind w:left="540"/>
        <w:contextualSpacing/>
        <w:jc w:val="both"/>
        <w:rPr>
          <w:rFonts w:ascii="Arial" w:hAnsi="Arial" w:cs="Arial"/>
          <w:sz w:val="20"/>
          <w:szCs w:val="20"/>
        </w:rPr>
      </w:pPr>
    </w:p>
    <w:p w:rsidR="00FB7D68" w:rsidRPr="006C4D30" w:rsidP="002E220B">
      <w:pPr>
        <w:ind w:left="540"/>
        <w:contextualSpacing/>
        <w:jc w:val="both"/>
        <w:rPr>
          <w:rFonts w:ascii="Arial" w:hAnsi="Arial" w:cs="Arial"/>
          <w:sz w:val="20"/>
          <w:szCs w:val="20"/>
        </w:rPr>
      </w:pPr>
      <w:r w:rsidRPr="006C4D30" w:rsidR="00F22AFF">
        <w:rPr>
          <w:rFonts w:ascii="Arial" w:hAnsi="Arial" w:cs="Arial"/>
          <w:sz w:val="20"/>
          <w:szCs w:val="20"/>
        </w:rPr>
        <w:t>As at 31 December 201</w:t>
      </w:r>
      <w:r w:rsidRPr="006C4D30" w:rsidR="00D856D8">
        <w:rPr>
          <w:rFonts w:ascii="Arial" w:hAnsi="Arial" w:cs="Arial"/>
          <w:sz w:val="20"/>
          <w:szCs w:val="20"/>
        </w:rPr>
        <w:t>8</w:t>
      </w:r>
      <w:r w:rsidRPr="006C4D30" w:rsidR="00275E55">
        <w:rPr>
          <w:rFonts w:ascii="Arial" w:hAnsi="Arial" w:cs="Arial"/>
          <w:sz w:val="20"/>
          <w:szCs w:val="20"/>
        </w:rPr>
        <w:t>, b</w:t>
      </w:r>
      <w:r w:rsidRPr="006C4D30" w:rsidR="00093356">
        <w:rPr>
          <w:rFonts w:ascii="Arial" w:hAnsi="Arial" w:cs="Arial"/>
          <w:sz w:val="20"/>
          <w:szCs w:val="20"/>
        </w:rPr>
        <w:t xml:space="preserve">ank </w:t>
      </w:r>
      <w:r w:rsidRPr="006C4D30" w:rsidR="00F22AFF">
        <w:rPr>
          <w:rFonts w:ascii="Arial" w:hAnsi="Arial" w:cs="Arial"/>
          <w:sz w:val="20"/>
          <w:szCs w:val="20"/>
        </w:rPr>
        <w:t xml:space="preserve">deposits of Baht </w:t>
      </w:r>
      <w:r w:rsidRPr="006C4D30" w:rsidR="008A6605">
        <w:rPr>
          <w:rFonts w:ascii="Arial" w:hAnsi="Arial" w:cs="Arial"/>
          <w:sz w:val="20"/>
          <w:szCs w:val="20"/>
        </w:rPr>
        <w:t>19.08</w:t>
      </w:r>
      <w:r w:rsidRPr="006C4D30" w:rsidR="00A65421">
        <w:rPr>
          <w:rFonts w:ascii="Arial" w:hAnsi="Arial" w:cs="Arial"/>
          <w:sz w:val="20"/>
          <w:szCs w:val="20"/>
        </w:rPr>
        <w:t xml:space="preserve"> </w:t>
      </w:r>
      <w:r w:rsidRPr="006C4D30">
        <w:rPr>
          <w:rFonts w:ascii="Arial" w:hAnsi="Arial" w:cs="Arial"/>
          <w:sz w:val="20"/>
          <w:szCs w:val="20"/>
        </w:rPr>
        <w:t>million</w:t>
      </w:r>
      <w:r w:rsidRPr="006C4D30" w:rsidR="00F22AFF">
        <w:rPr>
          <w:rFonts w:ascii="Arial" w:hAnsi="Arial" w:cs="Arial"/>
          <w:sz w:val="20"/>
          <w:szCs w:val="20"/>
        </w:rPr>
        <w:t xml:space="preserve"> (201</w:t>
      </w:r>
      <w:r w:rsidRPr="006C4D30" w:rsidR="00D856D8">
        <w:rPr>
          <w:rFonts w:ascii="Arial" w:hAnsi="Arial" w:cs="Arial"/>
          <w:sz w:val="20"/>
          <w:szCs w:val="20"/>
        </w:rPr>
        <w:t>7</w:t>
      </w:r>
      <w:r w:rsidRPr="006C4D30" w:rsidR="003E7827">
        <w:rPr>
          <w:rFonts w:ascii="Arial" w:hAnsi="Arial" w:cs="Arial"/>
          <w:sz w:val="20"/>
          <w:szCs w:val="20"/>
        </w:rPr>
        <w:t xml:space="preserve">: Baht </w:t>
      </w:r>
      <w:r w:rsidRPr="006C4D30" w:rsidR="00D856D8">
        <w:rPr>
          <w:rFonts w:ascii="Arial" w:hAnsi="Arial" w:cs="Arial"/>
          <w:sz w:val="20"/>
          <w:szCs w:val="20"/>
        </w:rPr>
        <w:t>32.04</w:t>
      </w:r>
      <w:r w:rsidRPr="006C4D30" w:rsidR="00F22AFF">
        <w:rPr>
          <w:rFonts w:ascii="Arial" w:hAnsi="Arial" w:cs="Arial"/>
          <w:sz w:val="20"/>
          <w:szCs w:val="20"/>
        </w:rPr>
        <w:t xml:space="preserve"> </w:t>
      </w:r>
      <w:r w:rsidRPr="006C4D30" w:rsidR="003E7827">
        <w:rPr>
          <w:rFonts w:ascii="Arial" w:hAnsi="Arial" w:cs="Arial"/>
          <w:sz w:val="20"/>
          <w:szCs w:val="20"/>
        </w:rPr>
        <w:t>million)</w:t>
      </w:r>
      <w:r w:rsidRPr="006C4D30">
        <w:rPr>
          <w:rFonts w:ascii="Arial" w:hAnsi="Arial" w:cs="Arial"/>
          <w:sz w:val="20"/>
          <w:szCs w:val="20"/>
        </w:rPr>
        <w:t xml:space="preserve"> w</w:t>
      </w:r>
      <w:r w:rsidRPr="006C4D30" w:rsidR="00F97D2E">
        <w:rPr>
          <w:rFonts w:ascii="Arial" w:hAnsi="Arial" w:cs="Arial"/>
          <w:sz w:val="20"/>
          <w:szCs w:val="20"/>
        </w:rPr>
        <w:t>ere</w:t>
      </w:r>
      <w:r w:rsidRPr="006C4D30">
        <w:rPr>
          <w:rFonts w:ascii="Arial" w:hAnsi="Arial" w:cs="Arial"/>
          <w:sz w:val="20"/>
          <w:szCs w:val="20"/>
        </w:rPr>
        <w:t xml:space="preserve"> pledged as collateral against bank guarantees</w:t>
      </w:r>
      <w:r w:rsidRPr="006C4D30" w:rsidR="009922E2">
        <w:rPr>
          <w:rFonts w:ascii="Arial" w:hAnsi="Arial" w:cs="Arial"/>
          <w:sz w:val="20"/>
          <w:szCs w:val="20"/>
        </w:rPr>
        <w:t>.</w:t>
      </w:r>
      <w:r w:rsidRPr="006C4D30">
        <w:rPr>
          <w:rFonts w:ascii="Arial" w:hAnsi="Arial" w:cs="Arial"/>
          <w:sz w:val="20"/>
          <w:szCs w:val="20"/>
        </w:rPr>
        <w:t xml:space="preserve"> </w:t>
      </w:r>
      <w:r w:rsidRPr="006C4D30" w:rsidR="00C42DC2">
        <w:rPr>
          <w:rFonts w:ascii="Arial" w:hAnsi="Arial" w:cs="Arial"/>
          <w:sz w:val="20"/>
          <w:szCs w:val="20"/>
        </w:rPr>
        <w:t>The</w:t>
      </w:r>
      <w:r w:rsidRPr="006C4D30" w:rsidR="009922E2">
        <w:rPr>
          <w:rFonts w:ascii="Arial" w:hAnsi="Arial" w:cs="Arial"/>
          <w:sz w:val="20"/>
          <w:szCs w:val="20"/>
        </w:rPr>
        <w:t xml:space="preserve"> </w:t>
      </w:r>
      <w:r w:rsidRPr="006C4D30" w:rsidR="005C5645">
        <w:rPr>
          <w:rFonts w:ascii="Arial" w:hAnsi="Arial" w:cs="Arial"/>
          <w:sz w:val="20"/>
          <w:szCs w:val="20"/>
        </w:rPr>
        <w:t xml:space="preserve">bank deposits </w:t>
      </w:r>
      <w:r w:rsidRPr="006C4D30" w:rsidR="00F97D2E">
        <w:rPr>
          <w:rFonts w:ascii="Arial" w:hAnsi="Arial" w:cs="Arial"/>
          <w:sz w:val="20"/>
          <w:szCs w:val="20"/>
        </w:rPr>
        <w:t>bear</w:t>
      </w:r>
      <w:r w:rsidRPr="006C4D30" w:rsidR="009922E2">
        <w:rPr>
          <w:rFonts w:ascii="Arial" w:hAnsi="Arial" w:cs="Arial"/>
          <w:sz w:val="20"/>
          <w:szCs w:val="20"/>
        </w:rPr>
        <w:t xml:space="preserve"> i</w:t>
      </w:r>
      <w:r w:rsidRPr="006C4D30" w:rsidR="00F22AFF">
        <w:rPr>
          <w:rFonts w:ascii="Arial" w:hAnsi="Arial" w:cs="Arial"/>
          <w:sz w:val="20"/>
          <w:szCs w:val="20"/>
        </w:rPr>
        <w:t>nterest at</w:t>
      </w:r>
      <w:r w:rsidRPr="006C4D30" w:rsidR="00DC5FEF">
        <w:rPr>
          <w:rFonts w:ascii="Arial" w:hAnsi="Arial" w:cs="Arial"/>
          <w:sz w:val="20"/>
          <w:szCs w:val="20"/>
        </w:rPr>
        <w:t xml:space="preserve"> the rate</w:t>
      </w:r>
      <w:r w:rsidRPr="006C4D30" w:rsidR="001971F6">
        <w:rPr>
          <w:rFonts w:ascii="Arial" w:hAnsi="Arial" w:cs="Arial"/>
          <w:sz w:val="20"/>
          <w:szCs w:val="20"/>
        </w:rPr>
        <w:t>s</w:t>
      </w:r>
      <w:r w:rsidRPr="006C4D30" w:rsidR="00DC5FEF">
        <w:rPr>
          <w:rFonts w:ascii="Arial" w:hAnsi="Arial" w:cs="Arial"/>
          <w:sz w:val="20"/>
          <w:szCs w:val="20"/>
        </w:rPr>
        <w:t xml:space="preserve"> ranging from</w:t>
      </w:r>
      <w:r w:rsidRPr="006C4D30" w:rsidR="00F22AFF">
        <w:rPr>
          <w:rFonts w:ascii="Arial" w:hAnsi="Arial" w:cs="Arial"/>
          <w:sz w:val="20"/>
          <w:szCs w:val="20"/>
        </w:rPr>
        <w:t xml:space="preserve"> </w:t>
      </w:r>
      <w:r w:rsidRPr="006C4D30" w:rsidR="008A6605">
        <w:rPr>
          <w:rFonts w:ascii="Arial" w:hAnsi="Arial" w:cs="Arial"/>
          <w:sz w:val="20"/>
          <w:szCs w:val="20"/>
        </w:rPr>
        <w:t>0.37</w:t>
      </w:r>
      <w:r w:rsidRPr="006C4D30" w:rsidR="001971F6">
        <w:rPr>
          <w:rFonts w:ascii="Arial" w:hAnsi="Arial" w:cs="Arial"/>
          <w:sz w:val="20"/>
          <w:szCs w:val="20"/>
        </w:rPr>
        <w:t>%</w:t>
      </w:r>
      <w:r w:rsidRPr="006C4D30" w:rsidR="00402401">
        <w:rPr>
          <w:rFonts w:ascii="Arial" w:hAnsi="Arial" w:cs="Arial"/>
          <w:sz w:val="20"/>
          <w:szCs w:val="20"/>
        </w:rPr>
        <w:t xml:space="preserve"> </w:t>
      </w:r>
      <w:r w:rsidRPr="006C4D30" w:rsidR="00523551">
        <w:rPr>
          <w:rFonts w:ascii="Arial" w:hAnsi="Arial" w:cs="Arial"/>
          <w:sz w:val="20"/>
          <w:szCs w:val="20"/>
        </w:rPr>
        <w:t>to</w:t>
      </w:r>
      <w:r w:rsidRPr="006C4D30" w:rsidR="00402401">
        <w:rPr>
          <w:rFonts w:ascii="Arial" w:hAnsi="Arial" w:cs="Arial"/>
          <w:sz w:val="20"/>
          <w:szCs w:val="20"/>
        </w:rPr>
        <w:t xml:space="preserve"> </w:t>
      </w:r>
      <w:r w:rsidRPr="006C4D30" w:rsidR="008A6605">
        <w:rPr>
          <w:rFonts w:ascii="Arial" w:hAnsi="Arial" w:cs="Arial"/>
          <w:sz w:val="20"/>
          <w:szCs w:val="20"/>
        </w:rPr>
        <w:t>4.00</w:t>
      </w:r>
      <w:r w:rsidRPr="006C4D30" w:rsidR="00F22AFF">
        <w:rPr>
          <w:rFonts w:ascii="Arial" w:hAnsi="Arial" w:cs="Arial"/>
          <w:sz w:val="20"/>
          <w:szCs w:val="20"/>
        </w:rPr>
        <w:t>% per annum (201</w:t>
      </w:r>
      <w:r w:rsidRPr="006C4D30" w:rsidR="00D856D8">
        <w:rPr>
          <w:rFonts w:ascii="Arial" w:hAnsi="Arial" w:cs="Arial"/>
          <w:sz w:val="20"/>
          <w:szCs w:val="20"/>
        </w:rPr>
        <w:t>7</w:t>
      </w:r>
      <w:r w:rsidRPr="006C4D30" w:rsidR="009922E2">
        <w:rPr>
          <w:rFonts w:ascii="Arial" w:hAnsi="Arial" w:cs="Arial"/>
          <w:sz w:val="20"/>
          <w:szCs w:val="20"/>
        </w:rPr>
        <w:t>:</w:t>
      </w:r>
      <w:r w:rsidRPr="006C4D30" w:rsidR="00A132CA">
        <w:rPr>
          <w:rFonts w:ascii="Arial" w:hAnsi="Arial" w:cs="Arial"/>
          <w:sz w:val="20"/>
          <w:szCs w:val="20"/>
        </w:rPr>
        <w:t xml:space="preserve"> </w:t>
      </w:r>
      <w:r w:rsidRPr="006C4D30" w:rsidR="00D856D8">
        <w:rPr>
          <w:rFonts w:ascii="Arial" w:hAnsi="Arial" w:cs="Arial"/>
          <w:sz w:val="20"/>
          <w:szCs w:val="20"/>
        </w:rPr>
        <w:t>0.37% to 4.00%</w:t>
      </w:r>
      <w:r w:rsidRPr="006C4D30" w:rsidR="00E04247">
        <w:rPr>
          <w:rFonts w:ascii="Arial" w:hAnsi="Arial" w:cs="Arial"/>
          <w:sz w:val="20"/>
          <w:szCs w:val="20"/>
        </w:rPr>
        <w:t xml:space="preserve"> per annum</w:t>
      </w:r>
      <w:r w:rsidRPr="006C4D30" w:rsidR="00DA3F1F">
        <w:rPr>
          <w:rFonts w:ascii="Arial" w:hAnsi="Arial" w:cs="Arial"/>
          <w:sz w:val="20"/>
          <w:szCs w:val="20"/>
        </w:rPr>
        <w:t>).</w:t>
      </w:r>
    </w:p>
    <w:p w:rsidR="00F64EA2" w:rsidRPr="006C4D30" w:rsidP="002E220B">
      <w:pPr>
        <w:tabs>
          <w:tab w:val="left" w:pos="532"/>
        </w:tabs>
        <w:ind w:left="540"/>
        <w:contextualSpacing/>
        <w:rPr>
          <w:rFonts w:ascii="Arial" w:hAnsi="Arial" w:cs="Arial"/>
          <w:snapToGrid w:val="0"/>
          <w:sz w:val="20"/>
          <w:szCs w:val="20"/>
          <w:lang w:eastAsia="th-TH"/>
        </w:rPr>
      </w:pPr>
    </w:p>
    <w:p w:rsidR="0059310A" w:rsidRPr="006C4D30" w:rsidP="002E220B">
      <w:pPr>
        <w:tabs>
          <w:tab w:val="left" w:pos="532"/>
        </w:tabs>
        <w:ind w:left="540"/>
        <w:contextualSpacing/>
        <w:rPr>
          <w:rFonts w:ascii="Arial" w:hAnsi="Arial" w:cs="Arial"/>
          <w:snapToGrid w:val="0"/>
          <w:sz w:val="20"/>
          <w:szCs w:val="20"/>
          <w:lang w:eastAsia="th-TH"/>
        </w:rPr>
      </w:pPr>
    </w:p>
    <w:p w:rsidR="00AD17C3" w:rsidRPr="006C4D30" w:rsidP="00AD17C3">
      <w:pPr>
        <w:tabs>
          <w:tab w:val="left" w:pos="532"/>
        </w:tabs>
        <w:contextualSpacing/>
        <w:outlineLvl w:val="7"/>
        <w:rPr>
          <w:rFonts w:ascii="Arial" w:hAnsi="Arial" w:cs="Arial"/>
          <w:b/>
          <w:bCs/>
          <w:sz w:val="20"/>
          <w:szCs w:val="20"/>
          <w:lang w:val="en-US"/>
        </w:rPr>
      </w:pPr>
      <w:r w:rsidRPr="006C4D30" w:rsidR="00434C11">
        <w:rPr>
          <w:rFonts w:ascii="Arial" w:hAnsi="Arial" w:cs="Arial"/>
          <w:b/>
          <w:bCs/>
          <w:sz w:val="20"/>
          <w:szCs w:val="20"/>
        </w:rPr>
        <w:t>9</w:t>
      </w:r>
      <w:r w:rsidRPr="006C4D30" w:rsidR="00F64EA2">
        <w:rPr>
          <w:rFonts w:ascii="Arial" w:hAnsi="Arial" w:cs="Arial"/>
          <w:b/>
          <w:bCs/>
          <w:sz w:val="20"/>
          <w:szCs w:val="20"/>
        </w:rPr>
        <w:tab/>
      </w:r>
      <w:r w:rsidRPr="006C4D30">
        <w:rPr>
          <w:rFonts w:ascii="Arial" w:hAnsi="Arial" w:cs="Arial"/>
          <w:b/>
          <w:bCs/>
          <w:sz w:val="20"/>
          <w:szCs w:val="20"/>
        </w:rPr>
        <w:t>Short-term investments</w:t>
      </w:r>
    </w:p>
    <w:p w:rsidR="00474450" w:rsidRPr="006C4D30" w:rsidP="00AD17C3">
      <w:pPr>
        <w:ind w:left="540"/>
        <w:contextualSpacing/>
        <w:rPr>
          <w:rFonts w:ascii="Arial" w:hAnsi="Arial" w:cs="Arial"/>
          <w:sz w:val="20"/>
          <w:szCs w:val="20"/>
        </w:rPr>
      </w:pPr>
    </w:p>
    <w:p w:rsidR="00C86CEF" w:rsidRPr="006C4D30" w:rsidP="00AD17C3">
      <w:pPr>
        <w:ind w:left="540"/>
        <w:contextualSpacing/>
        <w:rPr>
          <w:rFonts w:ascii="Arial" w:hAnsi="Arial" w:cs="Arial"/>
          <w:sz w:val="20"/>
          <w:szCs w:val="20"/>
        </w:rPr>
      </w:pPr>
    </w:p>
    <w:p w:rsidR="00E04247" w:rsidRPr="006C4D30" w:rsidP="005329E1">
      <w:pPr>
        <w:ind w:left="540"/>
        <w:contextualSpacing/>
        <w:jc w:val="thaiDistribute"/>
        <w:rPr>
          <w:rFonts w:ascii="Arial" w:hAnsi="Arial" w:cs="Arial"/>
          <w:sz w:val="20"/>
          <w:szCs w:val="20"/>
        </w:rPr>
      </w:pPr>
      <w:r w:rsidRPr="006C4D30" w:rsidR="00474450">
        <w:rPr>
          <w:rFonts w:ascii="Arial" w:hAnsi="Arial" w:cs="Arial"/>
          <w:sz w:val="20"/>
          <w:szCs w:val="20"/>
        </w:rPr>
        <w:t>Short-term investments represent fixed</w:t>
      </w:r>
      <w:r w:rsidRPr="006C4D30" w:rsidR="0036011B">
        <w:rPr>
          <w:rFonts w:ascii="Arial" w:hAnsi="Arial" w:cs="Arial"/>
          <w:sz w:val="20"/>
          <w:szCs w:val="20"/>
        </w:rPr>
        <w:t xml:space="preserve"> bank</w:t>
      </w:r>
      <w:r w:rsidRPr="006C4D30" w:rsidR="00474450">
        <w:rPr>
          <w:rFonts w:ascii="Arial" w:hAnsi="Arial" w:cs="Arial"/>
          <w:sz w:val="20"/>
          <w:szCs w:val="20"/>
        </w:rPr>
        <w:t xml:space="preserve"> deposit</w:t>
      </w:r>
      <w:r w:rsidRPr="006C4D30" w:rsidR="00CF6EDC">
        <w:rPr>
          <w:rFonts w:ascii="Arial" w:hAnsi="Arial" w:cs="Arial"/>
          <w:sz w:val="20"/>
          <w:szCs w:val="20"/>
        </w:rPr>
        <w:t>s</w:t>
      </w:r>
      <w:r w:rsidRPr="006C4D30" w:rsidR="00474450">
        <w:rPr>
          <w:rFonts w:ascii="Arial" w:hAnsi="Arial" w:cs="Arial"/>
          <w:sz w:val="20"/>
          <w:szCs w:val="20"/>
        </w:rPr>
        <w:t xml:space="preserve"> </w:t>
      </w:r>
      <w:r w:rsidRPr="006C4D30" w:rsidR="00A66A97">
        <w:rPr>
          <w:rFonts w:ascii="Arial" w:hAnsi="Arial" w:cs="Arial"/>
          <w:sz w:val="20"/>
          <w:szCs w:val="20"/>
        </w:rPr>
        <w:t xml:space="preserve">with maturity </w:t>
      </w:r>
      <w:r w:rsidRPr="006C4D30" w:rsidR="00EA70CC">
        <w:rPr>
          <w:rFonts w:ascii="Arial" w:hAnsi="Arial" w:cs="Arial"/>
          <w:sz w:val="20"/>
          <w:szCs w:val="20"/>
        </w:rPr>
        <w:t>ranged</w:t>
      </w:r>
      <w:r w:rsidRPr="006C4D30" w:rsidR="00A66A97">
        <w:rPr>
          <w:rFonts w:ascii="Arial" w:hAnsi="Arial" w:cs="Arial"/>
          <w:sz w:val="20"/>
          <w:szCs w:val="20"/>
          <w:cs/>
        </w:rPr>
        <w:t xml:space="preserve"> </w:t>
      </w:r>
      <w:r w:rsidRPr="006C4D30" w:rsidR="00A66A97">
        <w:rPr>
          <w:rFonts w:ascii="Arial" w:hAnsi="Arial" w:cs="Arial"/>
          <w:sz w:val="20"/>
          <w:szCs w:val="20"/>
          <w:lang w:val="en-US"/>
        </w:rPr>
        <w:t xml:space="preserve">between </w:t>
      </w:r>
      <w:r w:rsidRPr="006C4D30" w:rsidR="00C83F70">
        <w:rPr>
          <w:rFonts w:ascii="Arial" w:hAnsi="Arial" w:cs="Arial"/>
          <w:sz w:val="20"/>
          <w:szCs w:val="20"/>
        </w:rPr>
        <w:t>6</w:t>
      </w:r>
      <w:r w:rsidRPr="006C4D30" w:rsidR="0036011B">
        <w:rPr>
          <w:rFonts w:ascii="Arial" w:hAnsi="Arial" w:cs="Arial"/>
          <w:sz w:val="20"/>
          <w:szCs w:val="20"/>
        </w:rPr>
        <w:t xml:space="preserve"> months</w:t>
      </w:r>
      <w:r w:rsidRPr="006C4D30" w:rsidR="00A66A97">
        <w:rPr>
          <w:rFonts w:ascii="Arial" w:hAnsi="Arial" w:cs="Arial"/>
          <w:sz w:val="20"/>
          <w:szCs w:val="20"/>
        </w:rPr>
        <w:t xml:space="preserve"> to </w:t>
      </w:r>
      <w:r w:rsidR="004A43FC">
        <w:rPr>
          <w:rFonts w:ascii="Arial" w:hAnsi="Arial" w:cs="Arial"/>
          <w:sz w:val="20"/>
          <w:szCs w:val="20"/>
        </w:rPr>
        <w:br/>
      </w:r>
      <w:r w:rsidRPr="006C4D30" w:rsidR="00096AA6">
        <w:rPr>
          <w:rFonts w:ascii="Arial" w:hAnsi="Arial" w:cs="Arial"/>
          <w:sz w:val="20"/>
          <w:szCs w:val="20"/>
        </w:rPr>
        <w:t>9</w:t>
      </w:r>
      <w:r w:rsidRPr="006C4D30" w:rsidR="0036011B">
        <w:rPr>
          <w:rFonts w:ascii="Arial" w:hAnsi="Arial" w:cs="Arial"/>
          <w:sz w:val="20"/>
          <w:szCs w:val="20"/>
        </w:rPr>
        <w:t xml:space="preserve"> months</w:t>
      </w:r>
      <w:r w:rsidRPr="006C4D30" w:rsidR="00474450">
        <w:rPr>
          <w:rFonts w:ascii="Arial" w:hAnsi="Arial" w:cs="Arial"/>
          <w:sz w:val="20"/>
          <w:szCs w:val="20"/>
        </w:rPr>
        <w:t>. The interest rate</w:t>
      </w:r>
      <w:r w:rsidRPr="006C4D30" w:rsidR="00CF6EDC">
        <w:rPr>
          <w:rFonts w:ascii="Arial" w:hAnsi="Arial" w:cs="Arial"/>
          <w:sz w:val="20"/>
          <w:szCs w:val="20"/>
        </w:rPr>
        <w:t>s</w:t>
      </w:r>
      <w:r w:rsidRPr="006C4D30" w:rsidR="00474450">
        <w:rPr>
          <w:rFonts w:ascii="Arial" w:hAnsi="Arial" w:cs="Arial"/>
          <w:sz w:val="20"/>
          <w:szCs w:val="20"/>
        </w:rPr>
        <w:t xml:space="preserve"> </w:t>
      </w:r>
      <w:r w:rsidRPr="006C4D30" w:rsidR="0036011B">
        <w:rPr>
          <w:rFonts w:ascii="Arial" w:hAnsi="Arial" w:cs="Arial"/>
          <w:sz w:val="20"/>
          <w:szCs w:val="20"/>
        </w:rPr>
        <w:t>on these deposits were</w:t>
      </w:r>
      <w:r w:rsidRPr="006C4D30" w:rsidR="00F22AFF">
        <w:rPr>
          <w:rFonts w:ascii="Arial" w:hAnsi="Arial" w:cs="Arial"/>
          <w:sz w:val="20"/>
          <w:szCs w:val="20"/>
        </w:rPr>
        <w:t xml:space="preserve"> </w:t>
      </w:r>
      <w:r w:rsidRPr="006C4D30" w:rsidR="008A6605">
        <w:rPr>
          <w:rFonts w:ascii="Arial" w:hAnsi="Arial" w:cs="Arial"/>
          <w:sz w:val="20"/>
          <w:szCs w:val="20"/>
        </w:rPr>
        <w:t>1.00</w:t>
      </w:r>
      <w:r w:rsidRPr="006C4D30" w:rsidR="00474450">
        <w:rPr>
          <w:rFonts w:ascii="Arial" w:hAnsi="Arial" w:cs="Arial"/>
          <w:sz w:val="20"/>
          <w:szCs w:val="20"/>
        </w:rPr>
        <w:t>% t</w:t>
      </w:r>
      <w:r w:rsidRPr="006C4D30" w:rsidR="00F22AFF">
        <w:rPr>
          <w:rFonts w:ascii="Arial" w:hAnsi="Arial" w:cs="Arial"/>
          <w:sz w:val="20"/>
          <w:szCs w:val="20"/>
        </w:rPr>
        <w:t xml:space="preserve">o </w:t>
      </w:r>
      <w:r w:rsidRPr="006C4D30" w:rsidR="008A6605">
        <w:rPr>
          <w:rFonts w:ascii="Arial" w:hAnsi="Arial" w:cs="Arial"/>
          <w:sz w:val="20"/>
          <w:szCs w:val="20"/>
        </w:rPr>
        <w:t>4.00</w:t>
      </w:r>
      <w:r w:rsidRPr="006C4D30" w:rsidR="004D2783">
        <w:rPr>
          <w:rFonts w:ascii="Arial" w:hAnsi="Arial" w:cs="Arial"/>
          <w:sz w:val="20"/>
          <w:szCs w:val="20"/>
        </w:rPr>
        <w:t>%</w:t>
      </w:r>
      <w:r w:rsidRPr="006C4D30" w:rsidR="00A66A97">
        <w:rPr>
          <w:rFonts w:ascii="Arial" w:hAnsi="Arial" w:cs="Arial"/>
          <w:sz w:val="20"/>
          <w:szCs w:val="20"/>
        </w:rPr>
        <w:t xml:space="preserve"> per annum</w:t>
      </w:r>
      <w:r w:rsidRPr="006C4D30" w:rsidR="004D2783">
        <w:rPr>
          <w:rFonts w:ascii="Arial" w:hAnsi="Arial" w:cs="Arial"/>
          <w:sz w:val="20"/>
          <w:szCs w:val="20"/>
        </w:rPr>
        <w:t xml:space="preserve"> (</w:t>
      </w:r>
      <w:r w:rsidRPr="006C4D30" w:rsidR="00F22AFF">
        <w:rPr>
          <w:rFonts w:ascii="Arial" w:hAnsi="Arial" w:cs="Arial"/>
          <w:sz w:val="20"/>
          <w:szCs w:val="20"/>
        </w:rPr>
        <w:t>201</w:t>
      </w:r>
      <w:r w:rsidRPr="006C4D30" w:rsidR="00154297">
        <w:rPr>
          <w:rFonts w:ascii="Arial" w:hAnsi="Arial" w:cs="Arial"/>
          <w:sz w:val="20"/>
          <w:szCs w:val="20"/>
        </w:rPr>
        <w:t>7</w:t>
      </w:r>
      <w:r w:rsidRPr="006C4D30" w:rsidR="0036011B">
        <w:rPr>
          <w:rFonts w:ascii="Arial" w:hAnsi="Arial" w:cs="Arial"/>
          <w:sz w:val="20"/>
          <w:szCs w:val="20"/>
        </w:rPr>
        <w:t xml:space="preserve">: </w:t>
      </w:r>
      <w:r w:rsidRPr="006C4D30" w:rsidR="00154297">
        <w:rPr>
          <w:rFonts w:ascii="Arial" w:hAnsi="Arial" w:cs="Arial"/>
          <w:sz w:val="20"/>
          <w:szCs w:val="20"/>
        </w:rPr>
        <w:t>1.00</w:t>
      </w:r>
      <w:r w:rsidRPr="006C4D30" w:rsidR="0036011B">
        <w:rPr>
          <w:rFonts w:ascii="Arial" w:hAnsi="Arial" w:cs="Arial"/>
          <w:sz w:val="20"/>
          <w:szCs w:val="20"/>
        </w:rPr>
        <w:t xml:space="preserve">% to </w:t>
      </w:r>
      <w:r w:rsidRPr="006C4D30" w:rsidR="00154297">
        <w:rPr>
          <w:rFonts w:ascii="Arial" w:hAnsi="Arial" w:cs="Arial"/>
          <w:sz w:val="20"/>
          <w:szCs w:val="20"/>
        </w:rPr>
        <w:t>1.60</w:t>
      </w:r>
      <w:r w:rsidRPr="006C4D30" w:rsidR="0036011B">
        <w:rPr>
          <w:rFonts w:ascii="Arial" w:hAnsi="Arial" w:cs="Arial"/>
          <w:sz w:val="20"/>
          <w:szCs w:val="20"/>
        </w:rPr>
        <w:t xml:space="preserve">% </w:t>
      </w:r>
      <w:r w:rsidRPr="006C4D30" w:rsidR="00F22AFF">
        <w:rPr>
          <w:rFonts w:ascii="Arial" w:hAnsi="Arial" w:cs="Arial"/>
          <w:sz w:val="20"/>
          <w:szCs w:val="20"/>
        </w:rPr>
        <w:t>per annum</w:t>
      </w:r>
      <w:r w:rsidRPr="006C4D30" w:rsidR="00474450">
        <w:rPr>
          <w:rFonts w:ascii="Arial" w:hAnsi="Arial" w:cs="Arial"/>
          <w:sz w:val="20"/>
          <w:szCs w:val="20"/>
        </w:rPr>
        <w:t>)</w:t>
      </w:r>
      <w:r w:rsidRPr="006C4D30" w:rsidR="000D3708">
        <w:rPr>
          <w:rFonts w:ascii="Arial" w:hAnsi="Arial" w:cs="Arial"/>
          <w:sz w:val="20"/>
          <w:szCs w:val="20"/>
        </w:rPr>
        <w:t>.</w:t>
      </w:r>
    </w:p>
    <w:p w:rsidR="006F600A" w:rsidRPr="006C4D30" w:rsidP="00422EDE">
      <w:pPr>
        <w:rPr>
          <w:rFonts w:ascii="Arial" w:hAnsi="Arial" w:cs="Arial"/>
          <w:b/>
          <w:bCs/>
          <w:snapToGrid w:val="0"/>
          <w:sz w:val="20"/>
          <w:szCs w:val="20"/>
          <w:lang w:eastAsia="th-TH"/>
        </w:rPr>
      </w:pPr>
      <w:r w:rsidRPr="006C4D30">
        <w:rPr>
          <w:rFonts w:ascii="Arial" w:hAnsi="Arial" w:cs="Arial"/>
          <w:b/>
          <w:bCs/>
          <w:snapToGrid w:val="0"/>
          <w:sz w:val="20"/>
          <w:szCs w:val="20"/>
          <w:lang w:eastAsia="th-TH"/>
        </w:rPr>
        <w:br w:type="page"/>
      </w:r>
    </w:p>
    <w:p w:rsidR="006F600A" w:rsidRPr="006C4D30" w:rsidP="00866BBC">
      <w:pPr>
        <w:tabs>
          <w:tab w:val="left" w:pos="540"/>
        </w:tabs>
        <w:contextualSpacing/>
        <w:rPr>
          <w:rFonts w:ascii="Arial" w:hAnsi="Arial" w:cs="Arial"/>
          <w:snapToGrid w:val="0"/>
          <w:sz w:val="20"/>
          <w:szCs w:val="20"/>
          <w:lang w:eastAsia="th-TH"/>
        </w:rPr>
      </w:pPr>
    </w:p>
    <w:p w:rsidR="00FF1960" w:rsidRPr="006C4D30" w:rsidP="00866BBC">
      <w:pPr>
        <w:tabs>
          <w:tab w:val="left" w:pos="540"/>
        </w:tabs>
        <w:contextualSpacing/>
        <w:rPr>
          <w:rFonts w:ascii="Arial" w:hAnsi="Arial" w:cs="Arial"/>
          <w:snapToGrid w:val="0"/>
          <w:sz w:val="20"/>
          <w:szCs w:val="20"/>
          <w:lang w:eastAsia="th-TH"/>
        </w:rPr>
      </w:pPr>
    </w:p>
    <w:p w:rsidR="00C93C6D" w:rsidRPr="006C4D30" w:rsidP="00803690">
      <w:pPr>
        <w:tabs>
          <w:tab w:val="left" w:pos="540"/>
        </w:tabs>
        <w:contextualSpacing/>
        <w:rPr>
          <w:rFonts w:ascii="Arial" w:hAnsi="Arial" w:cs="Arial"/>
          <w:b/>
          <w:bCs/>
          <w:snapToGrid w:val="0"/>
          <w:sz w:val="20"/>
          <w:szCs w:val="20"/>
          <w:lang w:eastAsia="th-TH"/>
        </w:rPr>
      </w:pPr>
      <w:r w:rsidRPr="006C4D30" w:rsidR="00434C11">
        <w:rPr>
          <w:rFonts w:ascii="Arial" w:hAnsi="Arial" w:cs="Arial"/>
          <w:b/>
          <w:bCs/>
          <w:snapToGrid w:val="0"/>
          <w:sz w:val="20"/>
          <w:szCs w:val="20"/>
          <w:lang w:eastAsia="th-TH"/>
        </w:rPr>
        <w:t>10</w:t>
      </w:r>
      <w:r w:rsidRPr="006C4D30">
        <w:rPr>
          <w:rFonts w:ascii="Arial" w:hAnsi="Arial" w:cs="Arial"/>
          <w:b/>
          <w:bCs/>
          <w:snapToGrid w:val="0"/>
          <w:sz w:val="20"/>
          <w:szCs w:val="20"/>
          <w:lang w:eastAsia="th-TH"/>
        </w:rPr>
        <w:tab/>
        <w:t>Trade and other receivables, net</w:t>
      </w:r>
    </w:p>
    <w:p w:rsidR="005F15CA" w:rsidRPr="006C4D30" w:rsidP="00F22AFF">
      <w:pPr>
        <w:ind w:left="540"/>
        <w:rPr>
          <w:rFonts w:ascii="Arial" w:hAnsi="Arial" w:cs="Arial"/>
          <w:snapToGrid w:val="0"/>
          <w:sz w:val="20"/>
          <w:szCs w:val="20"/>
          <w:lang w:eastAsia="th-TH"/>
        </w:rPr>
      </w:pPr>
    </w:p>
    <w:tbl>
      <w:tblPr>
        <w:tblStyle w:val="TableNormal"/>
        <w:tblW w:w="9450" w:type="dxa"/>
        <w:tblLayout w:type="fixed"/>
        <w:tblLook w:val="0000"/>
      </w:tblPr>
      <w:tblGrid>
        <w:gridCol w:w="3690"/>
        <w:gridCol w:w="1440"/>
        <w:gridCol w:w="1440"/>
        <w:gridCol w:w="1440"/>
        <w:gridCol w:w="1440"/>
      </w:tblGrid>
      <w:tr w:rsidTr="00F22AFF">
        <w:tblPrEx>
          <w:tblW w:w="9450" w:type="dxa"/>
          <w:tblLayout w:type="fixed"/>
          <w:tblLook w:val="0000"/>
        </w:tblPrEx>
        <w:tc>
          <w:tcPr>
            <w:tcW w:w="3690" w:type="dxa"/>
            <w:tcBorders>
              <w:top w:val="nil"/>
              <w:left w:val="nil"/>
              <w:bottom w:val="nil"/>
              <w:right w:val="nil"/>
            </w:tcBorders>
            <w:vAlign w:val="bottom"/>
          </w:tcPr>
          <w:p w:rsidR="00C93C6D" w:rsidRPr="006C4D30" w:rsidP="00465129">
            <w:pPr>
              <w:tabs>
                <w:tab w:val="left" w:pos="3295"/>
                <w:tab w:val="left" w:pos="9744"/>
              </w:tabs>
              <w:ind w:left="441" w:right="-108"/>
              <w:contextualSpacing/>
              <w:rPr>
                <w:rFonts w:ascii="Arial" w:hAnsi="Arial" w:cs="Arial"/>
                <w:b/>
                <w:bCs/>
                <w:sz w:val="20"/>
                <w:szCs w:val="20"/>
              </w:rPr>
            </w:pPr>
          </w:p>
        </w:tc>
        <w:tc>
          <w:tcPr>
            <w:tcW w:w="2880" w:type="dxa"/>
            <w:gridSpan w:val="2"/>
            <w:vAlign w:val="bottom"/>
          </w:tcPr>
          <w:p w:rsidR="00C93C6D" w:rsidRPr="006C4D30"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6C4D30" w:rsidR="00AC2CE9">
              <w:rPr>
                <w:rFonts w:ascii="Arial" w:hAnsi="Arial" w:cs="Arial"/>
                <w:b/>
                <w:bCs/>
                <w:sz w:val="20"/>
                <w:szCs w:val="20"/>
              </w:rPr>
              <w:t>Consolidated</w:t>
            </w:r>
            <w:r w:rsidRPr="006C4D30" w:rsidR="00AC2CE9">
              <w:rPr>
                <w:rFonts w:ascii="Arial" w:eastAsia="Cordia New" w:hAnsi="Arial" w:cs="Arial"/>
                <w:b/>
                <w:bCs/>
                <w:sz w:val="20"/>
                <w:szCs w:val="20"/>
                <w:lang w:eastAsia="en-GB"/>
              </w:rPr>
              <w:t xml:space="preserve"> financial stat</w:t>
            </w:r>
            <w:r w:rsidRPr="006C4D30" w:rsidR="00742EBC">
              <w:rPr>
                <w:rFonts w:ascii="Arial" w:eastAsia="Cordia New" w:hAnsi="Arial" w:cs="Arial"/>
                <w:b/>
                <w:bCs/>
                <w:sz w:val="20"/>
                <w:szCs w:val="20"/>
                <w:lang w:eastAsia="en-GB"/>
              </w:rPr>
              <w:t>e</w:t>
            </w:r>
            <w:r w:rsidRPr="006C4D30" w:rsidR="00AC2CE9">
              <w:rPr>
                <w:rFonts w:ascii="Arial" w:eastAsia="Cordia New" w:hAnsi="Arial" w:cs="Arial"/>
                <w:b/>
                <w:bCs/>
                <w:sz w:val="20"/>
                <w:szCs w:val="20"/>
                <w:lang w:eastAsia="en-GB"/>
              </w:rPr>
              <w:t>ments</w:t>
            </w:r>
          </w:p>
        </w:tc>
        <w:tc>
          <w:tcPr>
            <w:tcW w:w="2880" w:type="dxa"/>
            <w:gridSpan w:val="2"/>
            <w:vAlign w:val="bottom"/>
          </w:tcPr>
          <w:p w:rsidR="00C93C6D" w:rsidRPr="006C4D30"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6C4D30" w:rsidR="00AC2CE9">
              <w:rPr>
                <w:rFonts w:ascii="Arial" w:hAnsi="Arial" w:cs="Arial"/>
                <w:b/>
                <w:bCs/>
                <w:sz w:val="20"/>
                <w:szCs w:val="20"/>
              </w:rPr>
              <w:t xml:space="preserve">Separate </w:t>
            </w:r>
            <w:r w:rsidRPr="006C4D30" w:rsidR="00AC2CE9">
              <w:rPr>
                <w:rFonts w:ascii="Arial" w:eastAsia="Cordia New" w:hAnsi="Arial" w:cs="Arial"/>
                <w:b/>
                <w:bCs/>
                <w:sz w:val="20"/>
                <w:szCs w:val="20"/>
                <w:lang w:eastAsia="en-GB"/>
              </w:rPr>
              <w:t>financial stat</w:t>
            </w:r>
            <w:r w:rsidRPr="006C4D30" w:rsidR="00742EBC">
              <w:rPr>
                <w:rFonts w:ascii="Arial" w:eastAsia="Cordia New" w:hAnsi="Arial" w:cs="Arial"/>
                <w:b/>
                <w:bCs/>
                <w:sz w:val="20"/>
                <w:szCs w:val="20"/>
                <w:lang w:eastAsia="en-GB"/>
              </w:rPr>
              <w:t>e</w:t>
            </w:r>
            <w:r w:rsidRPr="006C4D30" w:rsidR="00AC2CE9">
              <w:rPr>
                <w:rFonts w:ascii="Arial" w:eastAsia="Cordia New" w:hAnsi="Arial" w:cs="Arial"/>
                <w:b/>
                <w:bCs/>
                <w:sz w:val="20"/>
                <w:szCs w:val="20"/>
                <w:lang w:eastAsia="en-GB"/>
              </w:rPr>
              <w:t>ments</w:t>
            </w:r>
          </w:p>
        </w:tc>
      </w:tr>
      <w:tr w:rsidTr="00E537E3">
        <w:tblPrEx>
          <w:tblW w:w="9450" w:type="dxa"/>
          <w:tblLayout w:type="fixed"/>
          <w:tblLook w:val="0000"/>
        </w:tblPrEx>
        <w:tc>
          <w:tcPr>
            <w:tcW w:w="3690" w:type="dxa"/>
            <w:tcBorders>
              <w:top w:val="nil"/>
              <w:left w:val="nil"/>
              <w:bottom w:val="nil"/>
              <w:right w:val="nil"/>
            </w:tcBorders>
            <w:vAlign w:val="bottom"/>
          </w:tcPr>
          <w:p w:rsidR="002E220B" w:rsidRPr="006C4D30" w:rsidP="002E220B">
            <w:pPr>
              <w:tabs>
                <w:tab w:val="left" w:pos="3295"/>
                <w:tab w:val="left" w:pos="9744"/>
              </w:tabs>
              <w:ind w:left="441" w:right="-108"/>
              <w:contextualSpacing/>
              <w:rPr>
                <w:rFonts w:ascii="Arial" w:hAnsi="Arial" w:cs="Arial"/>
                <w:b/>
                <w:bCs/>
                <w:sz w:val="20"/>
                <w:szCs w:val="20"/>
              </w:rPr>
            </w:pPr>
          </w:p>
        </w:tc>
        <w:tc>
          <w:tcPr>
            <w:tcW w:w="1440" w:type="dxa"/>
            <w:vAlign w:val="bottom"/>
          </w:tcPr>
          <w:p w:rsidR="002E220B" w:rsidRPr="006C4D30" w:rsidP="002E220B">
            <w:pPr>
              <w:tabs>
                <w:tab w:val="left" w:pos="3295"/>
                <w:tab w:val="right" w:pos="9744"/>
              </w:tabs>
              <w:suppressAutoHyphens/>
              <w:ind w:left="115" w:right="-72" w:hanging="115"/>
              <w:contextualSpacing/>
              <w:jc w:val="right"/>
              <w:rPr>
                <w:rFonts w:ascii="Arial" w:hAnsi="Arial" w:cs="Arial"/>
                <w:b/>
                <w:bCs/>
                <w:spacing w:val="-2"/>
                <w:sz w:val="20"/>
                <w:szCs w:val="20"/>
              </w:rPr>
            </w:pPr>
            <w:r w:rsidRPr="006C4D30">
              <w:rPr>
                <w:rFonts w:ascii="Arial" w:hAnsi="Arial" w:cs="Arial"/>
                <w:b/>
                <w:bCs/>
                <w:sz w:val="20"/>
                <w:szCs w:val="20"/>
              </w:rPr>
              <w:t>201</w:t>
            </w:r>
            <w:r w:rsidRPr="006C4D30" w:rsidR="0085704F">
              <w:rPr>
                <w:rFonts w:ascii="Arial" w:hAnsi="Arial" w:cs="Arial"/>
                <w:b/>
                <w:bCs/>
                <w:sz w:val="20"/>
                <w:szCs w:val="20"/>
              </w:rPr>
              <w:t>8</w:t>
            </w:r>
          </w:p>
        </w:tc>
        <w:tc>
          <w:tcPr>
            <w:tcW w:w="1440" w:type="dxa"/>
          </w:tcPr>
          <w:p w:rsidR="002E220B" w:rsidRPr="006C4D30" w:rsidP="002E220B">
            <w:pPr>
              <w:tabs>
                <w:tab w:val="left" w:pos="3295"/>
                <w:tab w:val="right" w:pos="9744"/>
              </w:tabs>
              <w:suppressAutoHyphens/>
              <w:ind w:left="115" w:right="-72" w:hanging="115"/>
              <w:contextualSpacing/>
              <w:jc w:val="right"/>
              <w:rPr>
                <w:rFonts w:ascii="Arial" w:hAnsi="Arial" w:cs="Arial"/>
                <w:b/>
                <w:bCs/>
                <w:spacing w:val="-2"/>
                <w:sz w:val="20"/>
                <w:szCs w:val="20"/>
              </w:rPr>
            </w:pPr>
            <w:r w:rsidRPr="006C4D30">
              <w:rPr>
                <w:rFonts w:ascii="Arial" w:hAnsi="Arial" w:cs="Arial"/>
                <w:b/>
                <w:bCs/>
                <w:sz w:val="20"/>
                <w:szCs w:val="20"/>
              </w:rPr>
              <w:t>201</w:t>
            </w:r>
            <w:r w:rsidRPr="006C4D30" w:rsidR="0085704F">
              <w:rPr>
                <w:rFonts w:ascii="Arial" w:hAnsi="Arial" w:cs="Arial"/>
                <w:b/>
                <w:bCs/>
                <w:sz w:val="20"/>
                <w:szCs w:val="20"/>
              </w:rPr>
              <w:t>7</w:t>
            </w:r>
          </w:p>
        </w:tc>
        <w:tc>
          <w:tcPr>
            <w:tcW w:w="1440" w:type="dxa"/>
            <w:vAlign w:val="bottom"/>
          </w:tcPr>
          <w:p w:rsidR="002E220B" w:rsidRPr="006C4D30" w:rsidP="002E220B">
            <w:pPr>
              <w:tabs>
                <w:tab w:val="left" w:pos="3295"/>
                <w:tab w:val="right" w:pos="9744"/>
              </w:tabs>
              <w:suppressAutoHyphens/>
              <w:ind w:left="115" w:right="-72" w:hanging="115"/>
              <w:contextualSpacing/>
              <w:jc w:val="right"/>
              <w:rPr>
                <w:rFonts w:ascii="Arial" w:hAnsi="Arial" w:cs="Arial"/>
                <w:b/>
                <w:bCs/>
                <w:spacing w:val="-2"/>
                <w:sz w:val="20"/>
                <w:szCs w:val="20"/>
              </w:rPr>
            </w:pPr>
            <w:r w:rsidRPr="006C4D30">
              <w:rPr>
                <w:rFonts w:ascii="Arial" w:hAnsi="Arial" w:cs="Arial"/>
                <w:b/>
                <w:bCs/>
                <w:sz w:val="20"/>
                <w:szCs w:val="20"/>
              </w:rPr>
              <w:t>201</w:t>
            </w:r>
            <w:r w:rsidRPr="006C4D30" w:rsidR="0085704F">
              <w:rPr>
                <w:rFonts w:ascii="Arial" w:hAnsi="Arial" w:cs="Arial"/>
                <w:b/>
                <w:bCs/>
                <w:sz w:val="20"/>
                <w:szCs w:val="20"/>
              </w:rPr>
              <w:t>8</w:t>
            </w:r>
          </w:p>
        </w:tc>
        <w:tc>
          <w:tcPr>
            <w:tcW w:w="1440" w:type="dxa"/>
          </w:tcPr>
          <w:p w:rsidR="002E220B" w:rsidRPr="006C4D30" w:rsidP="002E220B">
            <w:pPr>
              <w:tabs>
                <w:tab w:val="left" w:pos="3295"/>
                <w:tab w:val="right" w:pos="9744"/>
              </w:tabs>
              <w:suppressAutoHyphens/>
              <w:ind w:left="115" w:right="-72" w:hanging="115"/>
              <w:contextualSpacing/>
              <w:jc w:val="right"/>
              <w:rPr>
                <w:rFonts w:ascii="Arial" w:hAnsi="Arial" w:cs="Arial"/>
                <w:b/>
                <w:bCs/>
                <w:spacing w:val="-2"/>
                <w:sz w:val="20"/>
                <w:szCs w:val="20"/>
              </w:rPr>
            </w:pPr>
            <w:r w:rsidRPr="006C4D30">
              <w:rPr>
                <w:rFonts w:ascii="Arial" w:hAnsi="Arial" w:cs="Arial"/>
                <w:b/>
                <w:bCs/>
                <w:sz w:val="20"/>
                <w:szCs w:val="20"/>
              </w:rPr>
              <w:t>201</w:t>
            </w:r>
            <w:r w:rsidRPr="006C4D30" w:rsidR="0085704F">
              <w:rPr>
                <w:rFonts w:ascii="Arial" w:hAnsi="Arial" w:cs="Arial"/>
                <w:b/>
                <w:bCs/>
                <w:sz w:val="20"/>
                <w:szCs w:val="20"/>
              </w:rPr>
              <w:t>7</w:t>
            </w:r>
          </w:p>
        </w:tc>
      </w:tr>
      <w:tr w:rsidTr="00617107">
        <w:tblPrEx>
          <w:tblW w:w="9450" w:type="dxa"/>
          <w:tblLayout w:type="fixed"/>
          <w:tblLook w:val="0000"/>
        </w:tblPrEx>
        <w:tc>
          <w:tcPr>
            <w:tcW w:w="3690" w:type="dxa"/>
            <w:tcBorders>
              <w:top w:val="nil"/>
              <w:left w:val="nil"/>
              <w:bottom w:val="nil"/>
              <w:right w:val="nil"/>
            </w:tcBorders>
            <w:vAlign w:val="bottom"/>
          </w:tcPr>
          <w:p w:rsidR="00617107" w:rsidRPr="006C4D30" w:rsidP="00617107">
            <w:pPr>
              <w:tabs>
                <w:tab w:val="left" w:pos="3295"/>
                <w:tab w:val="left" w:pos="9744"/>
              </w:tabs>
              <w:ind w:left="441" w:right="-108"/>
              <w:contextualSpacing/>
              <w:rPr>
                <w:rFonts w:ascii="Arial" w:hAnsi="Arial" w:cs="Arial"/>
                <w:b/>
                <w:bCs/>
                <w:sz w:val="20"/>
                <w:szCs w:val="20"/>
              </w:rPr>
            </w:pPr>
          </w:p>
        </w:tc>
        <w:tc>
          <w:tcPr>
            <w:tcW w:w="1440" w:type="dxa"/>
            <w:vAlign w:val="bottom"/>
          </w:tcPr>
          <w:p w:rsidR="00617107" w:rsidRPr="006C4D30" w:rsidP="0061710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C4D30" w:rsidR="00975B21">
              <w:rPr>
                <w:rFonts w:ascii="Arial" w:hAnsi="Arial" w:cs="Arial"/>
                <w:b/>
                <w:bCs/>
                <w:spacing w:val="-2"/>
                <w:sz w:val="20"/>
                <w:szCs w:val="20"/>
              </w:rPr>
              <w:t>Baht ’000</w:t>
            </w:r>
          </w:p>
        </w:tc>
      </w:tr>
      <w:tr w:rsidTr="00F22AFF">
        <w:tblPrEx>
          <w:tblW w:w="9450" w:type="dxa"/>
          <w:tblLayout w:type="fixed"/>
          <w:tblLook w:val="0000"/>
        </w:tblPrEx>
        <w:tc>
          <w:tcPr>
            <w:tcW w:w="3690" w:type="dxa"/>
            <w:tcBorders>
              <w:top w:val="nil"/>
              <w:left w:val="nil"/>
              <w:bottom w:val="nil"/>
              <w:right w:val="nil"/>
            </w:tcBorders>
            <w:vAlign w:val="bottom"/>
          </w:tcPr>
          <w:p w:rsidR="00F22AFF" w:rsidRPr="006C4D30" w:rsidP="00F22AFF">
            <w:pPr>
              <w:tabs>
                <w:tab w:val="left" w:pos="3295"/>
                <w:tab w:val="left" w:pos="9744"/>
              </w:tabs>
              <w:ind w:left="441" w:right="-108"/>
              <w:contextualSpacing/>
              <w:rPr>
                <w:rFonts w:ascii="Arial" w:hAnsi="Arial" w:cs="Arial"/>
                <w:b/>
                <w:bCs/>
                <w:sz w:val="12"/>
                <w:szCs w:val="12"/>
              </w:rPr>
            </w:pPr>
          </w:p>
        </w:tc>
        <w:tc>
          <w:tcPr>
            <w:tcW w:w="1440" w:type="dxa"/>
            <w:vAlign w:val="bottom"/>
          </w:tcPr>
          <w:p w:rsidR="00F22AFF" w:rsidRPr="006C4D30"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F22AFF" w:rsidRPr="006C4D30"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F22AFF" w:rsidRPr="006C4D30"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F22AFF" w:rsidRPr="006C4D30"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F22AFF">
        <w:tblPrEx>
          <w:tblW w:w="9450" w:type="dxa"/>
          <w:tblLayout w:type="fixed"/>
          <w:tblLook w:val="0000"/>
        </w:tblPrEx>
        <w:trPr>
          <w:trHeight w:val="75"/>
        </w:trPr>
        <w:tc>
          <w:tcPr>
            <w:tcW w:w="3690" w:type="dxa"/>
            <w:tcBorders>
              <w:top w:val="nil"/>
              <w:left w:val="nil"/>
              <w:bottom w:val="nil"/>
              <w:right w:val="nil"/>
            </w:tcBorders>
            <w:vAlign w:val="bottom"/>
          </w:tcPr>
          <w:p w:rsidR="00F22AFF" w:rsidRPr="006C4D30" w:rsidP="00EA70CC">
            <w:pPr>
              <w:tabs>
                <w:tab w:val="left" w:pos="3295"/>
                <w:tab w:val="left" w:pos="9744"/>
              </w:tabs>
              <w:ind w:left="441"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Trade receivables</w:t>
            </w:r>
          </w:p>
        </w:tc>
        <w:tc>
          <w:tcPr>
            <w:tcW w:w="1440" w:type="dxa"/>
            <w:vAlign w:val="bottom"/>
          </w:tcPr>
          <w:p w:rsidR="00F22AFF" w:rsidRPr="006C4D30" w:rsidP="00F22AFF">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rsidR="00F22AFF" w:rsidRPr="006C4D30" w:rsidP="00F22AFF">
            <w:pPr>
              <w:suppressAutoHyphens/>
              <w:ind w:left="115" w:right="-72" w:hanging="115"/>
              <w:jc w:val="right"/>
              <w:rPr>
                <w:rFonts w:ascii="Arial" w:hAnsi="Arial" w:cs="Arial"/>
                <w:sz w:val="20"/>
                <w:szCs w:val="20"/>
              </w:rPr>
            </w:pPr>
          </w:p>
        </w:tc>
        <w:tc>
          <w:tcPr>
            <w:tcW w:w="1440" w:type="dxa"/>
          </w:tcPr>
          <w:p w:rsidR="00F22AFF" w:rsidRPr="006C4D30" w:rsidP="00F22AFF">
            <w:pPr>
              <w:suppressAutoHyphens/>
              <w:ind w:left="115" w:right="-72" w:hanging="115"/>
              <w:jc w:val="right"/>
              <w:rPr>
                <w:rFonts w:ascii="Arial" w:hAnsi="Arial" w:cs="Arial"/>
                <w:spacing w:val="-2"/>
                <w:sz w:val="20"/>
                <w:szCs w:val="20"/>
              </w:rPr>
            </w:pPr>
          </w:p>
        </w:tc>
        <w:tc>
          <w:tcPr>
            <w:tcW w:w="1440" w:type="dxa"/>
          </w:tcPr>
          <w:p w:rsidR="00F22AFF" w:rsidRPr="006C4D30" w:rsidP="00F22AFF">
            <w:pPr>
              <w:suppressAutoHyphens/>
              <w:ind w:left="115" w:right="-72" w:hanging="115"/>
              <w:jc w:val="right"/>
              <w:rPr>
                <w:rFonts w:ascii="Arial" w:hAnsi="Arial" w:cs="Arial"/>
                <w:spacing w:val="-2"/>
                <w:sz w:val="20"/>
                <w:szCs w:val="20"/>
              </w:rPr>
            </w:pPr>
          </w:p>
        </w:tc>
      </w:tr>
      <w:tr w:rsidTr="00E3068C">
        <w:tblPrEx>
          <w:tblW w:w="9450" w:type="dxa"/>
          <w:tblLayout w:type="fixed"/>
          <w:tblLook w:val="0000"/>
        </w:tblPrEx>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 xml:space="preserve">   - third parties</w:t>
            </w:r>
            <w:r w:rsidRPr="006C4D30">
              <w:rPr>
                <w:rFonts w:ascii="Arial" w:hAnsi="Arial" w:cs="Arial"/>
                <w:snapToGrid w:val="0"/>
                <w:sz w:val="20"/>
                <w:szCs w:val="20"/>
                <w:lang w:eastAsia="th-TH"/>
              </w:rPr>
              <w:t xml:space="preserve"> </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2,912,048</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2,336,012</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w:t>
            </w:r>
          </w:p>
        </w:tc>
      </w:tr>
      <w:tr w:rsidTr="00E3068C">
        <w:tblPrEx>
          <w:tblW w:w="9450" w:type="dxa"/>
          <w:tblLayout w:type="fixed"/>
          <w:tblLook w:val="0000"/>
        </w:tblPrEx>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napToGrid w:val="0"/>
                <w:sz w:val="20"/>
                <w:szCs w:val="20"/>
                <w:lang w:eastAsia="th-TH"/>
              </w:rPr>
            </w:pPr>
            <w:r w:rsidRPr="006C4D30" w:rsidR="00096AA6">
              <w:rPr>
                <w:rFonts w:ascii="Arial" w:hAnsi="Arial" w:cs="Arial"/>
                <w:sz w:val="20"/>
                <w:szCs w:val="20"/>
              </w:rPr>
              <w:t xml:space="preserve">   - related parties (Note 35</w:t>
            </w:r>
            <w:r w:rsidRPr="006C4D30">
              <w:rPr>
                <w:rFonts w:ascii="Arial" w:hAnsi="Arial" w:cs="Arial"/>
                <w:sz w:val="20"/>
                <w:szCs w:val="20"/>
              </w:rPr>
              <w:t>.3)</w:t>
            </w:r>
          </w:p>
        </w:tc>
        <w:tc>
          <w:tcPr>
            <w:tcW w:w="1440" w:type="dxa"/>
            <w:vAlign w:val="bottom"/>
          </w:tcPr>
          <w:p w:rsidR="008A6605" w:rsidRPr="006C4D30" w:rsidP="008A6605">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831</w:t>
            </w:r>
          </w:p>
        </w:tc>
        <w:tc>
          <w:tcPr>
            <w:tcW w:w="1440" w:type="dxa"/>
            <w:vAlign w:val="center"/>
          </w:tcPr>
          <w:p w:rsidR="008A6605" w:rsidRPr="006C4D30" w:rsidP="008A6605">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376</w:t>
            </w:r>
          </w:p>
        </w:tc>
        <w:tc>
          <w:tcPr>
            <w:tcW w:w="1440" w:type="dxa"/>
            <w:vAlign w:val="bottom"/>
          </w:tcPr>
          <w:p w:rsidR="008A6605" w:rsidRPr="006C4D30" w:rsidP="008A6605">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sidR="00B04997">
              <w:rPr>
                <w:rFonts w:ascii="Arial" w:hAnsi="Arial" w:cs="Arial"/>
                <w:sz w:val="20"/>
                <w:szCs w:val="20"/>
              </w:rPr>
              <w:t>22,634</w:t>
            </w:r>
          </w:p>
        </w:tc>
        <w:tc>
          <w:tcPr>
            <w:tcW w:w="1440" w:type="dxa"/>
            <w:vAlign w:val="center"/>
          </w:tcPr>
          <w:p w:rsidR="008A6605" w:rsidRPr="006C4D30" w:rsidP="008A6605">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20,705</w:t>
            </w:r>
          </w:p>
        </w:tc>
      </w:tr>
      <w:tr w:rsidTr="00FF59E7">
        <w:tblPrEx>
          <w:tblW w:w="9450" w:type="dxa"/>
          <w:tblLayout w:type="fixed"/>
          <w:tblLook w:val="0000"/>
        </w:tblPrEx>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z w:val="12"/>
                <w:szCs w:val="12"/>
              </w:rPr>
            </w:pP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rsidR="008A6605" w:rsidRPr="006C4D30" w:rsidP="008A6605">
            <w:pPr>
              <w:suppressAutoHyphens/>
              <w:ind w:left="115" w:right="-72" w:hanging="115"/>
              <w:jc w:val="right"/>
              <w:rPr>
                <w:rFonts w:ascii="Arial" w:hAnsi="Arial" w:cs="Arial"/>
                <w:sz w:val="12"/>
                <w:szCs w:val="12"/>
              </w:rPr>
            </w:pPr>
          </w:p>
        </w:tc>
        <w:tc>
          <w:tcPr>
            <w:tcW w:w="1440" w:type="dxa"/>
          </w:tcPr>
          <w:p w:rsidR="008A6605" w:rsidRPr="006C4D30" w:rsidP="008A6605">
            <w:pPr>
              <w:suppressAutoHyphens/>
              <w:ind w:left="115" w:right="-72" w:hanging="115"/>
              <w:jc w:val="right"/>
              <w:rPr>
                <w:rFonts w:ascii="Arial" w:hAnsi="Arial" w:cs="Arial"/>
                <w:sz w:val="12"/>
                <w:szCs w:val="12"/>
              </w:rPr>
            </w:pPr>
          </w:p>
        </w:tc>
        <w:tc>
          <w:tcPr>
            <w:tcW w:w="1440" w:type="dxa"/>
          </w:tcPr>
          <w:p w:rsidR="008A6605" w:rsidRPr="006C4D30" w:rsidP="008A6605">
            <w:pPr>
              <w:suppressAutoHyphens/>
              <w:ind w:left="115" w:right="-72" w:hanging="115"/>
              <w:jc w:val="right"/>
              <w:rPr>
                <w:rFonts w:ascii="Arial" w:hAnsi="Arial" w:cs="Arial"/>
                <w:sz w:val="12"/>
                <w:szCs w:val="12"/>
              </w:rPr>
            </w:pPr>
          </w:p>
        </w:tc>
      </w:tr>
      <w:tr w:rsidTr="00E3068C">
        <w:tblPrEx>
          <w:tblW w:w="9450" w:type="dxa"/>
          <w:tblLayout w:type="fixed"/>
          <w:tblLook w:val="0000"/>
        </w:tblPrEx>
        <w:trPr>
          <w:trHeight w:val="88"/>
        </w:trPr>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Total trade receivables</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lang w:val="en-US"/>
              </w:rPr>
              <w:t>2,912,879</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2,336,388</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sidR="00B04997">
              <w:rPr>
                <w:rFonts w:ascii="Arial" w:hAnsi="Arial" w:cs="Arial"/>
                <w:sz w:val="20"/>
                <w:szCs w:val="20"/>
              </w:rPr>
              <w:t>22,634</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sidR="0042126E">
              <w:rPr>
                <w:rFonts w:ascii="Arial" w:hAnsi="Arial" w:cs="Arial"/>
                <w:sz w:val="20"/>
                <w:szCs w:val="20"/>
              </w:rPr>
              <w:t>20,705</w:t>
            </w:r>
          </w:p>
        </w:tc>
      </w:tr>
      <w:tr w:rsidTr="0085704F">
        <w:tblPrEx>
          <w:tblW w:w="9450" w:type="dxa"/>
          <w:tblLayout w:type="fixed"/>
          <w:tblLook w:val="0000"/>
        </w:tblPrEx>
        <w:trPr>
          <w:trHeight w:val="88"/>
        </w:trPr>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z w:val="12"/>
                <w:szCs w:val="12"/>
              </w:rPr>
            </w:pP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lang w:val="en-US"/>
              </w:rPr>
            </w:pPr>
          </w:p>
        </w:tc>
        <w:tc>
          <w:tcPr>
            <w:tcW w:w="1440" w:type="dxa"/>
            <w:vAlign w:val="bottom"/>
          </w:tcPr>
          <w:p w:rsidR="008A6605" w:rsidRPr="006C4D30" w:rsidP="008A6605">
            <w:pPr>
              <w:suppressAutoHyphens/>
              <w:ind w:left="115" w:right="-72" w:hanging="115"/>
              <w:jc w:val="right"/>
              <w:rPr>
                <w:rFonts w:ascii="Arial" w:hAnsi="Arial" w:cs="Arial"/>
                <w:sz w:val="12"/>
                <w:szCs w:val="12"/>
              </w:rPr>
            </w:pPr>
          </w:p>
        </w:tc>
        <w:tc>
          <w:tcPr>
            <w:tcW w:w="1440" w:type="dxa"/>
            <w:vAlign w:val="bottom"/>
          </w:tcPr>
          <w:p w:rsidR="008A6605" w:rsidRPr="006C4D30" w:rsidP="008A6605">
            <w:pPr>
              <w:suppressAutoHyphens/>
              <w:ind w:left="115" w:right="-72" w:hanging="115"/>
              <w:jc w:val="right"/>
              <w:rPr>
                <w:rFonts w:ascii="Arial" w:hAnsi="Arial" w:cs="Arial"/>
                <w:sz w:val="12"/>
                <w:szCs w:val="12"/>
                <w:cs/>
              </w:rPr>
            </w:pPr>
          </w:p>
        </w:tc>
        <w:tc>
          <w:tcPr>
            <w:tcW w:w="1440" w:type="dxa"/>
            <w:vAlign w:val="bottom"/>
          </w:tcPr>
          <w:p w:rsidR="008A6605" w:rsidRPr="006C4D30" w:rsidP="008A6605">
            <w:pPr>
              <w:suppressAutoHyphens/>
              <w:ind w:left="115" w:right="-72" w:hanging="115"/>
              <w:jc w:val="right"/>
              <w:rPr>
                <w:rFonts w:ascii="Arial" w:hAnsi="Arial" w:cs="Arial"/>
                <w:spacing w:val="-2"/>
                <w:sz w:val="12"/>
                <w:szCs w:val="12"/>
              </w:rPr>
            </w:pPr>
          </w:p>
        </w:tc>
      </w:tr>
      <w:tr w:rsidTr="00E3068C">
        <w:tblPrEx>
          <w:tblW w:w="9450" w:type="dxa"/>
          <w:tblLayout w:type="fixed"/>
          <w:tblLook w:val="0000"/>
        </w:tblPrEx>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Accrued income</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2,792,982</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1,993,265</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1,859</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sidR="0042126E">
              <w:rPr>
                <w:rFonts w:ascii="Arial" w:hAnsi="Arial" w:cs="Arial"/>
                <w:sz w:val="20"/>
                <w:szCs w:val="20"/>
              </w:rPr>
              <w:t>-</w:t>
            </w:r>
          </w:p>
        </w:tc>
      </w:tr>
      <w:tr w:rsidTr="0085704F">
        <w:tblPrEx>
          <w:tblW w:w="9450" w:type="dxa"/>
          <w:tblLayout w:type="fixed"/>
          <w:tblLook w:val="0000"/>
        </w:tblPrEx>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Accrued interest income</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rsidR="008A6605" w:rsidRPr="006C4D30" w:rsidP="008A6605">
            <w:pPr>
              <w:suppressAutoHyphens/>
              <w:ind w:left="115" w:right="-72" w:hanging="115"/>
              <w:jc w:val="right"/>
              <w:rPr>
                <w:rFonts w:ascii="Arial" w:hAnsi="Arial" w:cs="Arial"/>
                <w:sz w:val="20"/>
                <w:szCs w:val="20"/>
              </w:rPr>
            </w:pPr>
          </w:p>
        </w:tc>
        <w:tc>
          <w:tcPr>
            <w:tcW w:w="1440" w:type="dxa"/>
            <w:vAlign w:val="bottom"/>
          </w:tcPr>
          <w:p w:rsidR="008A6605" w:rsidRPr="006C4D30" w:rsidP="008A6605">
            <w:pPr>
              <w:suppressAutoHyphens/>
              <w:ind w:left="115" w:right="-72" w:hanging="115"/>
              <w:jc w:val="right"/>
              <w:rPr>
                <w:rFonts w:ascii="Arial" w:hAnsi="Arial" w:cs="Arial"/>
                <w:sz w:val="20"/>
                <w:szCs w:val="20"/>
              </w:rPr>
            </w:pPr>
          </w:p>
        </w:tc>
        <w:tc>
          <w:tcPr>
            <w:tcW w:w="1440" w:type="dxa"/>
            <w:vAlign w:val="bottom"/>
          </w:tcPr>
          <w:p w:rsidR="008A6605" w:rsidRPr="006C4D30" w:rsidP="008A6605">
            <w:pPr>
              <w:suppressAutoHyphens/>
              <w:ind w:left="115" w:right="-72" w:hanging="115"/>
              <w:jc w:val="right"/>
              <w:rPr>
                <w:rFonts w:ascii="Arial" w:hAnsi="Arial" w:cs="Arial"/>
                <w:sz w:val="20"/>
                <w:szCs w:val="20"/>
              </w:rPr>
            </w:pPr>
          </w:p>
        </w:tc>
      </w:tr>
      <w:tr w:rsidTr="00E3068C">
        <w:tblPrEx>
          <w:tblW w:w="9450" w:type="dxa"/>
          <w:tblLayout w:type="fixed"/>
          <w:tblLook w:val="0000"/>
        </w:tblPrEx>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napToGrid w:val="0"/>
                <w:sz w:val="20"/>
                <w:szCs w:val="20"/>
                <w:lang w:eastAsia="th-TH"/>
              </w:rPr>
            </w:pPr>
            <w:r w:rsidRPr="006C4D30">
              <w:rPr>
                <w:rFonts w:ascii="Arial" w:hAnsi="Arial" w:cs="Arial"/>
                <w:sz w:val="20"/>
                <w:szCs w:val="20"/>
              </w:rPr>
              <w:t xml:space="preserve">   - third parties</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3,876</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1,691</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w:t>
            </w:r>
          </w:p>
        </w:tc>
      </w:tr>
      <w:tr w:rsidTr="00E3068C">
        <w:tblPrEx>
          <w:tblW w:w="9450" w:type="dxa"/>
          <w:tblLayout w:type="fixed"/>
          <w:tblLook w:val="0000"/>
        </w:tblPrEx>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z w:val="20"/>
                <w:szCs w:val="20"/>
              </w:rPr>
            </w:pPr>
            <w:r w:rsidRPr="006C4D30">
              <w:rPr>
                <w:rFonts w:ascii="Arial" w:hAnsi="Arial" w:cs="Arial"/>
                <w:snapToGrid w:val="0"/>
                <w:sz w:val="20"/>
                <w:szCs w:val="20"/>
                <w:lang w:eastAsia="th-TH"/>
              </w:rPr>
              <w:t xml:space="preserve">   - related parties </w:t>
            </w:r>
            <w:r w:rsidRPr="006C4D30" w:rsidR="00096AA6">
              <w:rPr>
                <w:rFonts w:ascii="Arial" w:hAnsi="Arial" w:cs="Arial"/>
                <w:sz w:val="20"/>
                <w:szCs w:val="20"/>
              </w:rPr>
              <w:t>(Note 35</w:t>
            </w:r>
            <w:r w:rsidRPr="006C4D30">
              <w:rPr>
                <w:rFonts w:ascii="Arial" w:hAnsi="Arial" w:cs="Arial"/>
                <w:sz w:val="20"/>
                <w:szCs w:val="20"/>
              </w:rPr>
              <w:t>.3)</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292</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60</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525,084</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232,169</w:t>
            </w:r>
          </w:p>
        </w:tc>
      </w:tr>
      <w:tr w:rsidTr="00E3068C">
        <w:tblPrEx>
          <w:tblW w:w="9450" w:type="dxa"/>
          <w:tblLayout w:type="fixed"/>
          <w:tblLook w:val="0000"/>
        </w:tblPrEx>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Prepaid insurance</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54,154</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120,136</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973</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81</w:t>
            </w:r>
          </w:p>
        </w:tc>
      </w:tr>
      <w:tr w:rsidTr="00E3068C">
        <w:tblPrEx>
          <w:tblW w:w="9450" w:type="dxa"/>
          <w:tblLayout w:type="fixed"/>
          <w:tblLook w:val="0000"/>
        </w:tblPrEx>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Prepaid expenses</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sidR="00984E75">
              <w:rPr>
                <w:rFonts w:ascii="Arial" w:hAnsi="Arial" w:cs="Arial"/>
                <w:sz w:val="20"/>
                <w:szCs w:val="20"/>
              </w:rPr>
              <w:t>80,548</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55,733</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7,910</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6,442</w:t>
            </w:r>
          </w:p>
        </w:tc>
      </w:tr>
      <w:tr w:rsidTr="0085704F">
        <w:tblPrEx>
          <w:tblW w:w="9450" w:type="dxa"/>
          <w:tblLayout w:type="fixed"/>
          <w:tblLook w:val="0000"/>
        </w:tblPrEx>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 xml:space="preserve">Deferred employee benefits </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rsidR="008A6605" w:rsidRPr="006C4D30" w:rsidP="008A6605">
            <w:pPr>
              <w:suppressAutoHyphens/>
              <w:ind w:left="115" w:right="-72" w:hanging="115"/>
              <w:jc w:val="right"/>
              <w:rPr>
                <w:rFonts w:ascii="Arial" w:hAnsi="Arial" w:cs="Arial"/>
                <w:sz w:val="20"/>
                <w:szCs w:val="20"/>
              </w:rPr>
            </w:pPr>
          </w:p>
        </w:tc>
        <w:tc>
          <w:tcPr>
            <w:tcW w:w="1440" w:type="dxa"/>
            <w:vAlign w:val="bottom"/>
          </w:tcPr>
          <w:p w:rsidR="008A6605" w:rsidRPr="006C4D30" w:rsidP="008A6605">
            <w:pPr>
              <w:suppressAutoHyphens/>
              <w:ind w:left="115" w:right="-72" w:hanging="115"/>
              <w:jc w:val="right"/>
              <w:rPr>
                <w:rFonts w:ascii="Arial" w:hAnsi="Arial" w:cs="Arial"/>
                <w:spacing w:val="-2"/>
                <w:sz w:val="20"/>
                <w:szCs w:val="20"/>
                <w:cs/>
              </w:rPr>
            </w:pPr>
          </w:p>
        </w:tc>
        <w:tc>
          <w:tcPr>
            <w:tcW w:w="1440" w:type="dxa"/>
            <w:vAlign w:val="bottom"/>
          </w:tcPr>
          <w:p w:rsidR="008A6605" w:rsidRPr="006C4D30" w:rsidP="008A6605">
            <w:pPr>
              <w:suppressAutoHyphens/>
              <w:ind w:left="115" w:right="-72" w:hanging="115"/>
              <w:jc w:val="right"/>
              <w:rPr>
                <w:rFonts w:ascii="Arial" w:hAnsi="Arial" w:cs="Arial"/>
                <w:sz w:val="20"/>
                <w:szCs w:val="20"/>
              </w:rPr>
            </w:pPr>
          </w:p>
        </w:tc>
      </w:tr>
      <w:tr w:rsidTr="00E3068C">
        <w:tblPrEx>
          <w:tblW w:w="9450" w:type="dxa"/>
          <w:tblLayout w:type="fixed"/>
          <w:tblLook w:val="0000"/>
        </w:tblPrEx>
        <w:tc>
          <w:tcPr>
            <w:tcW w:w="3690" w:type="dxa"/>
            <w:tcBorders>
              <w:top w:val="nil"/>
              <w:left w:val="nil"/>
              <w:bottom w:val="nil"/>
              <w:right w:val="nil"/>
            </w:tcBorders>
            <w:vAlign w:val="bottom"/>
          </w:tcPr>
          <w:p w:rsidR="008A6605" w:rsidRPr="006C4D30" w:rsidP="008A6605">
            <w:pPr>
              <w:tabs>
                <w:tab w:val="left" w:pos="3295"/>
                <w:tab w:val="left" w:pos="9744"/>
              </w:tabs>
              <w:ind w:left="429"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 xml:space="preserve">   expense</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17,006</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23,040</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5,227</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6,876</w:t>
            </w:r>
          </w:p>
        </w:tc>
      </w:tr>
      <w:tr w:rsidTr="00E3068C">
        <w:tblPrEx>
          <w:tblW w:w="9450" w:type="dxa"/>
          <w:tblLayout w:type="fixed"/>
          <w:tblLook w:val="0000"/>
        </w:tblPrEx>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Advances for project</w:t>
            </w:r>
            <w:r w:rsidRPr="006C4D30" w:rsidR="002452F4">
              <w:rPr>
                <w:rFonts w:ascii="Arial" w:hAnsi="Arial" w:cs="Arial"/>
                <w:snapToGrid w:val="0"/>
                <w:sz w:val="20"/>
                <w:szCs w:val="20"/>
                <w:lang w:eastAsia="th-TH"/>
              </w:rPr>
              <w:t>s</w:t>
            </w:r>
            <w:r w:rsidRPr="006C4D30">
              <w:rPr>
                <w:rFonts w:ascii="Arial" w:hAnsi="Arial" w:cs="Arial"/>
                <w:snapToGrid w:val="0"/>
                <w:sz w:val="20"/>
                <w:szCs w:val="20"/>
                <w:lang w:eastAsia="th-TH"/>
              </w:rPr>
              <w:t xml:space="preserve"> development</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14,690</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13,666</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457,626</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393,047</w:t>
            </w:r>
          </w:p>
        </w:tc>
      </w:tr>
      <w:tr w:rsidTr="00E3068C">
        <w:tblPrEx>
          <w:tblW w:w="9450" w:type="dxa"/>
          <w:tblLayout w:type="fixed"/>
          <w:tblLook w:val="0000"/>
        </w:tblPrEx>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 xml:space="preserve">Advances to employees </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2,217</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3,643</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133</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161</w:t>
            </w:r>
          </w:p>
        </w:tc>
      </w:tr>
      <w:tr w:rsidTr="0085704F">
        <w:tblPrEx>
          <w:tblW w:w="9450" w:type="dxa"/>
          <w:tblLayout w:type="fixed"/>
          <w:tblLook w:val="0000"/>
        </w:tblPrEx>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 xml:space="preserve">Dividends receivable - related </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cs/>
              </w:rPr>
            </w:pP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r>
      <w:tr w:rsidTr="00E3068C">
        <w:tblPrEx>
          <w:tblW w:w="9450" w:type="dxa"/>
          <w:tblLayout w:type="fixed"/>
          <w:tblLook w:val="0000"/>
        </w:tblPrEx>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 xml:space="preserve">   parties </w:t>
            </w:r>
            <w:r w:rsidRPr="006C4D30" w:rsidR="00096AA6">
              <w:rPr>
                <w:rFonts w:ascii="Arial" w:hAnsi="Arial" w:cs="Arial"/>
                <w:sz w:val="20"/>
                <w:szCs w:val="20"/>
              </w:rPr>
              <w:t>(Note 35</w:t>
            </w:r>
            <w:r w:rsidRPr="006C4D30">
              <w:rPr>
                <w:rFonts w:ascii="Arial" w:hAnsi="Arial" w:cs="Arial"/>
                <w:sz w:val="20"/>
                <w:szCs w:val="20"/>
              </w:rPr>
              <w:t>.3)</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27,048</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703,358</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843,920</w:t>
            </w:r>
          </w:p>
        </w:tc>
      </w:tr>
      <w:tr w:rsidTr="0085704F">
        <w:tblPrEx>
          <w:tblW w:w="9450" w:type="dxa"/>
          <w:tblLayout w:type="fixed"/>
          <w:tblLook w:val="0000"/>
        </w:tblPrEx>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Other receivables - related parties</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r>
      <w:tr w:rsidTr="00E3068C">
        <w:tblPrEx>
          <w:tblW w:w="9450" w:type="dxa"/>
          <w:tblLayout w:type="fixed"/>
          <w:tblLook w:val="0000"/>
        </w:tblPrEx>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 xml:space="preserve">   </w:t>
            </w:r>
            <w:r w:rsidRPr="006C4D30" w:rsidR="00096AA6">
              <w:rPr>
                <w:rFonts w:ascii="Arial" w:hAnsi="Arial" w:cs="Arial"/>
                <w:sz w:val="20"/>
                <w:szCs w:val="20"/>
              </w:rPr>
              <w:t>(Note 35</w:t>
            </w:r>
            <w:r w:rsidRPr="006C4D30">
              <w:rPr>
                <w:rFonts w:ascii="Arial" w:hAnsi="Arial" w:cs="Arial"/>
                <w:sz w:val="20"/>
                <w:szCs w:val="20"/>
              </w:rPr>
              <w:t>.3)</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107,010</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27,975</w:t>
            </w: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sidR="00B04997">
              <w:rPr>
                <w:rFonts w:ascii="Arial" w:hAnsi="Arial" w:cs="Arial"/>
                <w:sz w:val="20"/>
                <w:szCs w:val="20"/>
              </w:rPr>
              <w:t>236,108</w:t>
            </w:r>
          </w:p>
        </w:tc>
        <w:tc>
          <w:tcPr>
            <w:tcW w:w="1440" w:type="dxa"/>
            <w:vAlign w:val="center"/>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185,516</w:t>
            </w:r>
          </w:p>
        </w:tc>
      </w:tr>
      <w:tr w:rsidTr="00E3068C">
        <w:tblPrEx>
          <w:tblW w:w="9450" w:type="dxa"/>
          <w:tblLayout w:type="fixed"/>
          <w:tblLook w:val="0000"/>
        </w:tblPrEx>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Others, net</w:t>
            </w:r>
          </w:p>
        </w:tc>
        <w:tc>
          <w:tcPr>
            <w:tcW w:w="1440" w:type="dxa"/>
            <w:vAlign w:val="bottom"/>
          </w:tcPr>
          <w:p w:rsidR="008A6605" w:rsidRPr="006C4D30" w:rsidP="008A6605">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sidR="00984E75">
              <w:rPr>
                <w:rFonts w:ascii="Arial" w:hAnsi="Arial" w:cs="Arial"/>
                <w:sz w:val="20"/>
                <w:szCs w:val="20"/>
                <w:lang w:val="en-US"/>
              </w:rPr>
              <w:t>135,8</w:t>
            </w:r>
            <w:r w:rsidRPr="006C4D30" w:rsidR="00883A4D">
              <w:rPr>
                <w:rFonts w:ascii="Arial" w:hAnsi="Arial" w:cs="Arial"/>
                <w:sz w:val="20"/>
                <w:szCs w:val="20"/>
                <w:lang w:val="en-US"/>
              </w:rPr>
              <w:t>69</w:t>
            </w:r>
          </w:p>
        </w:tc>
        <w:tc>
          <w:tcPr>
            <w:tcW w:w="1440" w:type="dxa"/>
            <w:vAlign w:val="center"/>
          </w:tcPr>
          <w:p w:rsidR="008A6605" w:rsidRPr="006C4D30" w:rsidP="008A6605">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67,297</w:t>
            </w:r>
          </w:p>
        </w:tc>
        <w:tc>
          <w:tcPr>
            <w:tcW w:w="1440" w:type="dxa"/>
            <w:vAlign w:val="bottom"/>
          </w:tcPr>
          <w:p w:rsidR="008A6605" w:rsidRPr="006C4D30" w:rsidP="008A6605">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1,130</w:t>
            </w:r>
          </w:p>
        </w:tc>
        <w:tc>
          <w:tcPr>
            <w:tcW w:w="1440" w:type="dxa"/>
            <w:vAlign w:val="center"/>
          </w:tcPr>
          <w:p w:rsidR="008A6605" w:rsidRPr="006C4D30" w:rsidP="008A6605">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1,379</w:t>
            </w:r>
          </w:p>
        </w:tc>
      </w:tr>
      <w:tr w:rsidTr="00F22AFF">
        <w:tblPrEx>
          <w:tblW w:w="9450" w:type="dxa"/>
          <w:tblLayout w:type="fixed"/>
          <w:tblLook w:val="0000"/>
        </w:tblPrEx>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z w:val="12"/>
                <w:szCs w:val="12"/>
                <w:u w:val="single"/>
              </w:rPr>
            </w:pPr>
          </w:p>
        </w:tc>
        <w:tc>
          <w:tcPr>
            <w:tcW w:w="1440" w:type="dxa"/>
            <w:vAlign w:val="bottom"/>
          </w:tcPr>
          <w:p w:rsidR="008A6605" w:rsidRPr="006C4D30" w:rsidP="008A6605">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rsidR="008A6605" w:rsidRPr="006C4D30" w:rsidP="008A6605">
            <w:pPr>
              <w:suppressAutoHyphens/>
              <w:ind w:left="115" w:right="-72" w:hanging="115"/>
              <w:jc w:val="right"/>
              <w:rPr>
                <w:rFonts w:ascii="Arial" w:hAnsi="Arial" w:cs="Arial"/>
                <w:sz w:val="12"/>
                <w:szCs w:val="12"/>
              </w:rPr>
            </w:pPr>
          </w:p>
        </w:tc>
        <w:tc>
          <w:tcPr>
            <w:tcW w:w="1440" w:type="dxa"/>
            <w:vAlign w:val="bottom"/>
          </w:tcPr>
          <w:p w:rsidR="008A6605" w:rsidRPr="006C4D30" w:rsidP="008A6605">
            <w:pPr>
              <w:suppressAutoHyphens/>
              <w:ind w:left="115" w:right="-72" w:hanging="115"/>
              <w:jc w:val="right"/>
              <w:rPr>
                <w:rFonts w:ascii="Arial" w:hAnsi="Arial" w:cs="Arial"/>
                <w:spacing w:val="-2"/>
                <w:sz w:val="12"/>
                <w:szCs w:val="12"/>
              </w:rPr>
            </w:pPr>
          </w:p>
        </w:tc>
        <w:tc>
          <w:tcPr>
            <w:tcW w:w="1440" w:type="dxa"/>
            <w:vAlign w:val="bottom"/>
          </w:tcPr>
          <w:p w:rsidR="008A6605" w:rsidRPr="006C4D30" w:rsidP="008A6605">
            <w:pPr>
              <w:suppressAutoHyphens/>
              <w:ind w:left="115" w:right="-72" w:hanging="115"/>
              <w:jc w:val="right"/>
              <w:rPr>
                <w:rFonts w:ascii="Arial" w:hAnsi="Arial" w:cs="Arial"/>
                <w:sz w:val="12"/>
                <w:szCs w:val="12"/>
              </w:rPr>
            </w:pPr>
          </w:p>
        </w:tc>
      </w:tr>
      <w:tr w:rsidTr="00E3068C">
        <w:tblPrEx>
          <w:tblW w:w="9450" w:type="dxa"/>
          <w:tblLayout w:type="fixed"/>
          <w:tblLook w:val="0000"/>
        </w:tblPrEx>
        <w:tc>
          <w:tcPr>
            <w:tcW w:w="3690" w:type="dxa"/>
            <w:tcBorders>
              <w:top w:val="nil"/>
              <w:left w:val="nil"/>
              <w:bottom w:val="nil"/>
              <w:right w:val="nil"/>
            </w:tcBorders>
            <w:vAlign w:val="bottom"/>
          </w:tcPr>
          <w:p w:rsidR="008A6605" w:rsidRPr="006C4D30" w:rsidP="008A6605">
            <w:pPr>
              <w:tabs>
                <w:tab w:val="left" w:pos="3295"/>
                <w:tab w:val="left" w:pos="9744"/>
              </w:tabs>
              <w:ind w:left="441" w:right="-108"/>
              <w:contextualSpacing/>
              <w:rPr>
                <w:rFonts w:ascii="Arial" w:hAnsi="Arial" w:cs="Arial"/>
                <w:spacing w:val="-6"/>
                <w:sz w:val="20"/>
                <w:szCs w:val="20"/>
                <w:u w:val="single"/>
              </w:rPr>
            </w:pPr>
            <w:r w:rsidRPr="006C4D30">
              <w:rPr>
                <w:rFonts w:ascii="Arial" w:hAnsi="Arial" w:cs="Arial"/>
                <w:spacing w:val="-6"/>
                <w:sz w:val="20"/>
                <w:szCs w:val="20"/>
              </w:rPr>
              <w:t>Total trade and other receivables, net</w:t>
            </w:r>
          </w:p>
        </w:tc>
        <w:tc>
          <w:tcPr>
            <w:tcW w:w="1440" w:type="dxa"/>
            <w:vAlign w:val="bottom"/>
          </w:tcPr>
          <w:p w:rsidR="008A6605" w:rsidRPr="006C4D30" w:rsidP="00883A4D">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6,121,52</w:t>
            </w:r>
            <w:r w:rsidRPr="006C4D30" w:rsidR="00883A4D">
              <w:rPr>
                <w:rFonts w:ascii="Arial" w:hAnsi="Arial" w:cs="Arial"/>
                <w:sz w:val="20"/>
                <w:szCs w:val="20"/>
              </w:rPr>
              <w:t>3</w:t>
            </w:r>
          </w:p>
        </w:tc>
        <w:tc>
          <w:tcPr>
            <w:tcW w:w="1440" w:type="dxa"/>
            <w:vAlign w:val="bottom"/>
          </w:tcPr>
          <w:p w:rsidR="008A6605" w:rsidRPr="006C4D30" w:rsidP="008A6605">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4,669,942</w:t>
            </w:r>
          </w:p>
        </w:tc>
        <w:tc>
          <w:tcPr>
            <w:tcW w:w="1440" w:type="dxa"/>
            <w:vAlign w:val="bottom"/>
          </w:tcPr>
          <w:p w:rsidR="008A6605" w:rsidRPr="006C4D30" w:rsidP="008A6605">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1,962,042</w:t>
            </w:r>
          </w:p>
        </w:tc>
        <w:tc>
          <w:tcPr>
            <w:tcW w:w="1440" w:type="dxa"/>
            <w:vAlign w:val="bottom"/>
          </w:tcPr>
          <w:p w:rsidR="008A6605" w:rsidRPr="006C4D30" w:rsidP="008A6605">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1,690,296</w:t>
            </w:r>
          </w:p>
        </w:tc>
      </w:tr>
    </w:tbl>
    <w:p w:rsidR="00FF1960" w:rsidRPr="006C4D30" w:rsidP="00422EDE">
      <w:pPr>
        <w:tabs>
          <w:tab w:val="left" w:pos="532"/>
          <w:tab w:val="left" w:pos="4278"/>
        </w:tabs>
        <w:ind w:left="540"/>
        <w:contextualSpacing/>
        <w:rPr>
          <w:rFonts w:ascii="Arial" w:hAnsi="Arial" w:cs="Arial"/>
          <w:snapToGrid w:val="0"/>
          <w:sz w:val="20"/>
          <w:szCs w:val="20"/>
          <w:lang w:eastAsia="th-TH"/>
        </w:rPr>
      </w:pPr>
    </w:p>
    <w:p w:rsidR="00FF1960" w:rsidRPr="006C4D30" w:rsidP="00422EDE">
      <w:pPr>
        <w:tabs>
          <w:tab w:val="left" w:pos="532"/>
          <w:tab w:val="left" w:pos="4278"/>
        </w:tabs>
        <w:ind w:left="540"/>
        <w:contextualSpacing/>
        <w:rPr>
          <w:rFonts w:ascii="Arial" w:hAnsi="Arial" w:cs="Arial"/>
          <w:snapToGrid w:val="0"/>
          <w:sz w:val="20"/>
          <w:szCs w:val="20"/>
          <w:lang w:eastAsia="th-TH"/>
        </w:rPr>
      </w:pPr>
    </w:p>
    <w:p w:rsidR="00C34DA5" w:rsidRPr="006C4D30" w:rsidP="00422EDE">
      <w:pPr>
        <w:tabs>
          <w:tab w:val="left" w:pos="532"/>
          <w:tab w:val="left" w:pos="4278"/>
        </w:tabs>
        <w:ind w:left="540"/>
        <w:contextualSpacing/>
        <w:rPr>
          <w:rFonts w:ascii="Arial" w:hAnsi="Arial" w:cs="Arial"/>
          <w:b/>
          <w:bCs/>
          <w:snapToGrid w:val="0"/>
          <w:sz w:val="20"/>
          <w:szCs w:val="20"/>
          <w:lang w:eastAsia="th-TH"/>
        </w:rPr>
      </w:pPr>
      <w:r w:rsidRPr="006C4D30" w:rsidR="00422EDE">
        <w:rPr>
          <w:rFonts w:ascii="Arial" w:hAnsi="Arial" w:cs="Arial"/>
          <w:b/>
          <w:bCs/>
          <w:snapToGrid w:val="0"/>
          <w:sz w:val="20"/>
          <w:szCs w:val="20"/>
          <w:lang w:eastAsia="th-TH"/>
        </w:rPr>
        <w:t>Advances for project</w:t>
      </w:r>
      <w:r w:rsidRPr="006C4D30" w:rsidR="002452F4">
        <w:rPr>
          <w:rFonts w:ascii="Arial" w:hAnsi="Arial" w:cs="Arial"/>
          <w:b/>
          <w:bCs/>
          <w:snapToGrid w:val="0"/>
          <w:sz w:val="20"/>
          <w:szCs w:val="20"/>
          <w:lang w:eastAsia="th-TH"/>
        </w:rPr>
        <w:t>s</w:t>
      </w:r>
      <w:r w:rsidRPr="006C4D30" w:rsidR="00422EDE">
        <w:rPr>
          <w:rFonts w:ascii="Arial" w:hAnsi="Arial" w:cs="Arial"/>
          <w:b/>
          <w:bCs/>
          <w:snapToGrid w:val="0"/>
          <w:sz w:val="20"/>
          <w:szCs w:val="20"/>
          <w:lang w:eastAsia="th-TH"/>
        </w:rPr>
        <w:t xml:space="preserve"> development</w:t>
      </w:r>
    </w:p>
    <w:p w:rsidR="00422EDE" w:rsidRPr="006C4D30" w:rsidP="00422EDE">
      <w:pPr>
        <w:tabs>
          <w:tab w:val="left" w:pos="532"/>
          <w:tab w:val="left" w:pos="4278"/>
        </w:tabs>
        <w:ind w:left="540"/>
        <w:contextualSpacing/>
        <w:rPr>
          <w:rFonts w:ascii="Arial" w:hAnsi="Arial" w:cs="Arial"/>
          <w:snapToGrid w:val="0"/>
          <w:sz w:val="20"/>
          <w:szCs w:val="20"/>
          <w:lang w:eastAsia="th-TH"/>
        </w:rPr>
      </w:pPr>
    </w:p>
    <w:p w:rsidR="006172C1" w:rsidRPr="006C4D30" w:rsidP="00096AA6">
      <w:pPr>
        <w:tabs>
          <w:tab w:val="left" w:pos="532"/>
          <w:tab w:val="left" w:pos="4278"/>
        </w:tabs>
        <w:ind w:left="540"/>
        <w:contextualSpacing/>
        <w:jc w:val="thaiDistribute"/>
        <w:rPr>
          <w:rFonts w:ascii="Arial" w:hAnsi="Arial" w:cs="Arial"/>
          <w:snapToGrid w:val="0"/>
          <w:sz w:val="20"/>
          <w:szCs w:val="20"/>
          <w:lang w:eastAsia="th-TH"/>
        </w:rPr>
      </w:pPr>
      <w:r w:rsidRPr="006C4D30">
        <w:rPr>
          <w:rFonts w:ascii="Arial" w:hAnsi="Arial" w:cs="Arial"/>
          <w:snapToGrid w:val="0"/>
          <w:sz w:val="20"/>
          <w:szCs w:val="20"/>
          <w:lang w:eastAsia="th-TH"/>
        </w:rPr>
        <w:t>Advances for project</w:t>
      </w:r>
      <w:r w:rsidRPr="006C4D30" w:rsidR="002452F4">
        <w:rPr>
          <w:rFonts w:ascii="Arial" w:hAnsi="Arial" w:cs="Arial"/>
          <w:snapToGrid w:val="0"/>
          <w:sz w:val="20"/>
          <w:szCs w:val="20"/>
          <w:lang w:eastAsia="th-TH"/>
        </w:rPr>
        <w:t>s</w:t>
      </w:r>
      <w:r w:rsidRPr="006C4D30">
        <w:rPr>
          <w:rFonts w:ascii="Arial" w:hAnsi="Arial" w:cs="Arial"/>
          <w:snapToGrid w:val="0"/>
          <w:sz w:val="20"/>
          <w:szCs w:val="20"/>
          <w:lang w:eastAsia="th-TH"/>
        </w:rPr>
        <w:t xml:space="preserve"> development </w:t>
      </w:r>
      <w:r w:rsidRPr="006C4D30" w:rsidR="00560A21">
        <w:rPr>
          <w:rFonts w:ascii="Arial" w:hAnsi="Arial" w:cs="Arial"/>
          <w:snapToGrid w:val="0"/>
          <w:sz w:val="20"/>
          <w:szCs w:val="20"/>
          <w:lang w:eastAsia="th-TH"/>
        </w:rPr>
        <w:t>are</w:t>
      </w:r>
      <w:r w:rsidRPr="006C4D30">
        <w:rPr>
          <w:rFonts w:ascii="Arial" w:hAnsi="Arial" w:cs="Arial"/>
          <w:snapToGrid w:val="0"/>
          <w:sz w:val="20"/>
          <w:szCs w:val="20"/>
          <w:lang w:eastAsia="th-TH"/>
        </w:rPr>
        <w:t xml:space="preserve"> the advances that the Company or subsidiaries paid for development of future projects of the Group. The advances w</w:t>
      </w:r>
      <w:r w:rsidRPr="006C4D30" w:rsidR="00560A21">
        <w:rPr>
          <w:rFonts w:ascii="Arial" w:hAnsi="Arial" w:cs="Arial"/>
          <w:snapToGrid w:val="0"/>
          <w:sz w:val="20"/>
          <w:szCs w:val="20"/>
          <w:lang w:eastAsia="th-TH"/>
        </w:rPr>
        <w:t>ill be charged to project companies once those</w:t>
      </w:r>
      <w:r w:rsidRPr="006C4D30">
        <w:rPr>
          <w:rFonts w:ascii="Arial" w:hAnsi="Arial" w:cs="Arial"/>
          <w:snapToGrid w:val="0"/>
          <w:sz w:val="20"/>
          <w:szCs w:val="20"/>
          <w:lang w:eastAsia="th-TH"/>
        </w:rPr>
        <w:t xml:space="preserve"> companies </w:t>
      </w:r>
      <w:r w:rsidRPr="006C4D30" w:rsidR="00560A21">
        <w:rPr>
          <w:rFonts w:ascii="Arial" w:hAnsi="Arial" w:cs="Arial"/>
          <w:snapToGrid w:val="0"/>
          <w:sz w:val="20"/>
          <w:szCs w:val="20"/>
          <w:lang w:eastAsia="th-TH"/>
        </w:rPr>
        <w:t>are</w:t>
      </w:r>
      <w:r w:rsidRPr="006C4D30">
        <w:rPr>
          <w:rFonts w:ascii="Arial" w:hAnsi="Arial" w:cs="Arial"/>
          <w:snapToGrid w:val="0"/>
          <w:sz w:val="20"/>
          <w:szCs w:val="20"/>
          <w:lang w:eastAsia="th-TH"/>
        </w:rPr>
        <w:t xml:space="preserve"> incorporate</w:t>
      </w:r>
      <w:r w:rsidRPr="006C4D30" w:rsidR="00560A21">
        <w:rPr>
          <w:rFonts w:ascii="Arial" w:hAnsi="Arial" w:cs="Arial"/>
          <w:snapToGrid w:val="0"/>
          <w:sz w:val="20"/>
          <w:szCs w:val="20"/>
          <w:lang w:eastAsia="th-TH"/>
        </w:rPr>
        <w:t>d</w:t>
      </w:r>
      <w:r w:rsidRPr="006C4D30">
        <w:rPr>
          <w:rFonts w:ascii="Arial" w:hAnsi="Arial" w:cs="Arial"/>
          <w:snapToGrid w:val="0"/>
          <w:sz w:val="20"/>
          <w:szCs w:val="20"/>
          <w:lang w:eastAsia="th-TH"/>
        </w:rPr>
        <w:t>.</w:t>
      </w:r>
      <w:r w:rsidRPr="006C4D30" w:rsidR="00096AA6">
        <w:rPr>
          <w:rFonts w:ascii="Arial" w:hAnsi="Arial" w:cs="Arial"/>
          <w:snapToGrid w:val="0"/>
          <w:sz w:val="20"/>
          <w:szCs w:val="20"/>
          <w:lang w:eastAsia="th-TH"/>
        </w:rPr>
        <w:t xml:space="preserve"> Advances for project development were </w:t>
      </w:r>
      <w:r w:rsidRPr="006C4D30" w:rsidR="00FB52A6">
        <w:rPr>
          <w:rFonts w:ascii="Arial" w:hAnsi="Arial" w:cs="Arial"/>
          <w:snapToGrid w:val="0"/>
          <w:sz w:val="20"/>
          <w:szCs w:val="20"/>
          <w:lang w:eastAsia="th-TH"/>
        </w:rPr>
        <w:t xml:space="preserve">presented </w:t>
      </w:r>
      <w:r w:rsidRPr="006C4D30" w:rsidR="005758BD">
        <w:rPr>
          <w:rFonts w:ascii="Arial" w:hAnsi="Arial" w:cs="Arial"/>
          <w:snapToGrid w:val="0"/>
          <w:sz w:val="20"/>
          <w:szCs w:val="20"/>
          <w:lang w:eastAsia="th-TH"/>
        </w:rPr>
        <w:t>under</w:t>
      </w:r>
      <w:r w:rsidRPr="006C4D30" w:rsidR="00FB52A6">
        <w:rPr>
          <w:rFonts w:ascii="Arial" w:hAnsi="Arial" w:cs="Arial"/>
          <w:snapToGrid w:val="0"/>
          <w:sz w:val="20"/>
          <w:szCs w:val="20"/>
          <w:lang w:eastAsia="th-TH"/>
        </w:rPr>
        <w:t xml:space="preserve"> </w:t>
      </w:r>
      <w:r w:rsidRPr="006C4D30" w:rsidR="0059492D">
        <w:rPr>
          <w:rFonts w:ascii="Arial" w:hAnsi="Arial" w:cs="Arial"/>
          <w:snapToGrid w:val="0"/>
          <w:sz w:val="20"/>
          <w:szCs w:val="20"/>
          <w:lang w:eastAsia="th-TH"/>
        </w:rPr>
        <w:t>“</w:t>
      </w:r>
      <w:r w:rsidRPr="006C4D30" w:rsidR="00FB52A6">
        <w:rPr>
          <w:rFonts w:ascii="Arial" w:hAnsi="Arial" w:cs="Arial"/>
          <w:snapToGrid w:val="0"/>
          <w:sz w:val="20"/>
          <w:szCs w:val="20"/>
          <w:lang w:eastAsia="th-TH"/>
        </w:rPr>
        <w:t>trade and other receivables</w:t>
      </w:r>
      <w:r w:rsidRPr="006C4D30" w:rsidR="0059492D">
        <w:rPr>
          <w:rFonts w:ascii="Arial" w:hAnsi="Arial" w:cs="Arial"/>
          <w:snapToGrid w:val="0"/>
          <w:sz w:val="20"/>
          <w:szCs w:val="20"/>
          <w:lang w:eastAsia="th-TH"/>
        </w:rPr>
        <w:t>”</w:t>
      </w:r>
      <w:r w:rsidRPr="006C4D30" w:rsidR="00FB52A6">
        <w:rPr>
          <w:rFonts w:ascii="Arial" w:hAnsi="Arial" w:cs="Arial"/>
          <w:snapToGrid w:val="0"/>
          <w:sz w:val="20"/>
          <w:szCs w:val="20"/>
          <w:lang w:eastAsia="th-TH"/>
        </w:rPr>
        <w:t xml:space="preserve"> in</w:t>
      </w:r>
      <w:r w:rsidRPr="006C4D30" w:rsidR="00096AA6">
        <w:rPr>
          <w:rFonts w:ascii="Arial" w:hAnsi="Arial" w:cs="Arial"/>
          <w:snapToGrid w:val="0"/>
          <w:sz w:val="20"/>
          <w:szCs w:val="20"/>
          <w:lang w:eastAsia="th-TH"/>
        </w:rPr>
        <w:t xml:space="preserve"> the</w:t>
      </w:r>
      <w:r w:rsidRPr="006C4D30" w:rsidR="00FB52A6">
        <w:rPr>
          <w:rFonts w:ascii="Arial" w:hAnsi="Arial" w:cs="Arial"/>
          <w:snapToGrid w:val="0"/>
          <w:sz w:val="20"/>
          <w:szCs w:val="20"/>
          <w:lang w:eastAsia="th-TH"/>
        </w:rPr>
        <w:t xml:space="preserve"> s</w:t>
      </w:r>
      <w:r w:rsidRPr="006C4D30" w:rsidR="00096AA6">
        <w:rPr>
          <w:rFonts w:ascii="Arial" w:hAnsi="Arial" w:cs="Arial"/>
          <w:snapToGrid w:val="0"/>
          <w:sz w:val="20"/>
          <w:szCs w:val="20"/>
          <w:lang w:eastAsia="th-TH"/>
        </w:rPr>
        <w:t>eparate financial statements but being</w:t>
      </w:r>
      <w:r w:rsidRPr="006C4D30" w:rsidR="00FB52A6">
        <w:rPr>
          <w:rFonts w:ascii="Arial" w:hAnsi="Arial" w:cs="Arial"/>
          <w:snapToGrid w:val="0"/>
          <w:sz w:val="20"/>
          <w:szCs w:val="20"/>
          <w:lang w:eastAsia="th-TH"/>
        </w:rPr>
        <w:t xml:space="preserve"> presented </w:t>
      </w:r>
      <w:r w:rsidRPr="006C4D30" w:rsidR="005758BD">
        <w:rPr>
          <w:rFonts w:ascii="Arial" w:hAnsi="Arial" w:cs="Arial"/>
          <w:snapToGrid w:val="0"/>
          <w:sz w:val="20"/>
          <w:szCs w:val="20"/>
          <w:lang w:eastAsia="th-TH"/>
        </w:rPr>
        <w:t>under</w:t>
      </w:r>
      <w:r w:rsidRPr="006C4D30" w:rsidR="00FB52A6">
        <w:rPr>
          <w:rFonts w:ascii="Arial" w:hAnsi="Arial" w:cs="Arial"/>
          <w:snapToGrid w:val="0"/>
          <w:sz w:val="20"/>
          <w:szCs w:val="20"/>
          <w:lang w:eastAsia="th-TH"/>
        </w:rPr>
        <w:t xml:space="preserve"> </w:t>
      </w:r>
      <w:r w:rsidRPr="006C4D30" w:rsidR="0059492D">
        <w:rPr>
          <w:rFonts w:ascii="Arial" w:hAnsi="Arial" w:cs="Arial"/>
          <w:snapToGrid w:val="0"/>
          <w:sz w:val="20"/>
          <w:szCs w:val="20"/>
          <w:lang w:eastAsia="th-TH"/>
        </w:rPr>
        <w:t>“</w:t>
      </w:r>
      <w:r w:rsidRPr="006C4D30" w:rsidR="00FB52A6">
        <w:rPr>
          <w:rFonts w:ascii="Arial" w:hAnsi="Arial" w:cs="Arial"/>
          <w:snapToGrid w:val="0"/>
          <w:sz w:val="20"/>
          <w:szCs w:val="20"/>
          <w:lang w:eastAsia="th-TH"/>
        </w:rPr>
        <w:t>non-current assets</w:t>
      </w:r>
      <w:r w:rsidRPr="006C4D30" w:rsidR="0059492D">
        <w:rPr>
          <w:rFonts w:ascii="Arial" w:hAnsi="Arial" w:cs="Arial"/>
          <w:snapToGrid w:val="0"/>
          <w:sz w:val="20"/>
          <w:szCs w:val="20"/>
          <w:lang w:eastAsia="th-TH"/>
        </w:rPr>
        <w:t>”</w:t>
      </w:r>
      <w:r w:rsidRPr="006C4D30" w:rsidR="00FB52A6">
        <w:rPr>
          <w:rFonts w:ascii="Arial" w:hAnsi="Arial" w:cs="Arial"/>
          <w:snapToGrid w:val="0"/>
          <w:sz w:val="20"/>
          <w:szCs w:val="20"/>
          <w:lang w:eastAsia="th-TH"/>
        </w:rPr>
        <w:t xml:space="preserve"> in </w:t>
      </w:r>
      <w:r w:rsidRPr="006C4D30" w:rsidR="00096AA6">
        <w:rPr>
          <w:rFonts w:ascii="Arial" w:hAnsi="Arial" w:cs="Arial"/>
          <w:snapToGrid w:val="0"/>
          <w:sz w:val="20"/>
          <w:szCs w:val="20"/>
          <w:lang w:eastAsia="th-TH"/>
        </w:rPr>
        <w:t xml:space="preserve">the </w:t>
      </w:r>
      <w:r w:rsidRPr="006C4D30" w:rsidR="00FB52A6">
        <w:rPr>
          <w:rFonts w:ascii="Arial" w:hAnsi="Arial" w:cs="Arial"/>
          <w:snapToGrid w:val="0"/>
          <w:sz w:val="20"/>
          <w:szCs w:val="20"/>
          <w:lang w:eastAsia="th-TH"/>
        </w:rPr>
        <w:t>consolidated financial statements as they will be transferred to non-current assets of the Group</w:t>
      </w:r>
      <w:r w:rsidRPr="006C4D30" w:rsidR="00096AA6">
        <w:rPr>
          <w:rFonts w:ascii="Arial" w:hAnsi="Arial" w:cs="Arial"/>
          <w:snapToGrid w:val="0"/>
          <w:sz w:val="20"/>
          <w:szCs w:val="20"/>
          <w:lang w:eastAsia="th-TH"/>
        </w:rPr>
        <w:t xml:space="preserve"> in the future</w:t>
      </w:r>
      <w:r w:rsidRPr="006C4D30" w:rsidR="00FB52A6">
        <w:rPr>
          <w:rFonts w:ascii="Arial" w:hAnsi="Arial" w:cs="Arial"/>
          <w:snapToGrid w:val="0"/>
          <w:sz w:val="20"/>
          <w:szCs w:val="20"/>
          <w:lang w:eastAsia="th-TH"/>
        </w:rPr>
        <w:t>.</w:t>
      </w:r>
    </w:p>
    <w:p w:rsidR="006172C1" w:rsidRPr="006C4D30" w:rsidP="006172C1">
      <w:pPr>
        <w:pStyle w:val="ListParagraph"/>
        <w:ind w:left="900"/>
        <w:jc w:val="thaiDistribute"/>
        <w:rPr>
          <w:rFonts w:cs="Arial"/>
          <w:snapToGrid w:val="0"/>
          <w:sz w:val="20"/>
          <w:szCs w:val="20"/>
          <w:lang w:eastAsia="th-TH"/>
        </w:rPr>
      </w:pPr>
    </w:p>
    <w:p w:rsidR="00FF1960" w:rsidRPr="006C4D30">
      <w:pPr>
        <w:rPr>
          <w:rFonts w:ascii="Arial" w:hAnsi="Arial" w:cs="Arial"/>
          <w:sz w:val="20"/>
          <w:szCs w:val="20"/>
        </w:rPr>
      </w:pPr>
      <w:r w:rsidRPr="006C4D30">
        <w:rPr>
          <w:rFonts w:ascii="Arial" w:hAnsi="Arial" w:cs="Arial"/>
          <w:sz w:val="20"/>
          <w:szCs w:val="20"/>
        </w:rPr>
        <w:br w:type="page"/>
      </w:r>
    </w:p>
    <w:p w:rsidR="00422EDE" w:rsidRPr="006C4D30" w:rsidP="00866BBC">
      <w:pPr>
        <w:tabs>
          <w:tab w:val="left" w:pos="540"/>
        </w:tabs>
        <w:ind w:left="540"/>
        <w:contextualSpacing/>
        <w:rPr>
          <w:rFonts w:ascii="Arial" w:hAnsi="Arial" w:cs="Arial"/>
          <w:sz w:val="20"/>
          <w:szCs w:val="20"/>
        </w:rPr>
      </w:pPr>
    </w:p>
    <w:p w:rsidR="00D94413" w:rsidRPr="006C4D30" w:rsidP="00866BBC">
      <w:pPr>
        <w:tabs>
          <w:tab w:val="left" w:pos="540"/>
        </w:tabs>
        <w:ind w:left="540"/>
        <w:contextualSpacing/>
        <w:rPr>
          <w:rFonts w:ascii="Arial" w:hAnsi="Arial" w:cs="Arial"/>
          <w:sz w:val="20"/>
          <w:szCs w:val="20"/>
        </w:rPr>
      </w:pPr>
    </w:p>
    <w:p w:rsidR="00D94413" w:rsidRPr="006C4D30" w:rsidP="00FF1960">
      <w:pPr>
        <w:tabs>
          <w:tab w:val="left" w:pos="540"/>
        </w:tabs>
        <w:ind w:left="540" w:hanging="540"/>
        <w:contextualSpacing/>
        <w:rPr>
          <w:rFonts w:ascii="Arial" w:hAnsi="Arial" w:cs="Arial"/>
          <w:b/>
          <w:bCs/>
          <w:snapToGrid w:val="0"/>
          <w:sz w:val="20"/>
          <w:szCs w:val="20"/>
          <w:lang w:eastAsia="th-TH"/>
        </w:rPr>
      </w:pPr>
      <w:r w:rsidRPr="006C4D30">
        <w:rPr>
          <w:rFonts w:ascii="Arial" w:hAnsi="Arial" w:cs="Arial"/>
          <w:b/>
          <w:bCs/>
          <w:snapToGrid w:val="0"/>
          <w:sz w:val="20"/>
          <w:szCs w:val="20"/>
          <w:lang w:eastAsia="th-TH"/>
        </w:rPr>
        <w:t>10</w:t>
        <w:tab/>
        <w:t xml:space="preserve">Trade and other receivables, net </w:t>
      </w:r>
      <w:r w:rsidRPr="006C4D30">
        <w:rPr>
          <w:rFonts w:ascii="Arial" w:hAnsi="Arial" w:cs="Arial"/>
          <w:snapToGrid w:val="0"/>
          <w:sz w:val="20"/>
          <w:szCs w:val="20"/>
          <w:lang w:eastAsia="th-TH"/>
        </w:rPr>
        <w:t>(Cont’d)</w:t>
      </w:r>
    </w:p>
    <w:p w:rsidR="00D94413" w:rsidRPr="006C4D30" w:rsidP="00866BBC">
      <w:pPr>
        <w:tabs>
          <w:tab w:val="left" w:pos="540"/>
        </w:tabs>
        <w:ind w:left="540"/>
        <w:contextualSpacing/>
        <w:rPr>
          <w:rFonts w:ascii="Arial" w:hAnsi="Arial" w:cs="Arial"/>
          <w:sz w:val="18"/>
          <w:szCs w:val="18"/>
        </w:rPr>
      </w:pPr>
    </w:p>
    <w:p w:rsidR="00D94413" w:rsidRPr="006C4D30" w:rsidP="00866BBC">
      <w:pPr>
        <w:tabs>
          <w:tab w:val="left" w:pos="540"/>
        </w:tabs>
        <w:ind w:left="540"/>
        <w:contextualSpacing/>
        <w:rPr>
          <w:rFonts w:ascii="Arial" w:hAnsi="Arial" w:cs="Arial"/>
          <w:sz w:val="18"/>
          <w:szCs w:val="18"/>
        </w:rPr>
      </w:pPr>
    </w:p>
    <w:p w:rsidR="001A71FF" w:rsidRPr="006C4D30" w:rsidP="00866BBC">
      <w:pPr>
        <w:tabs>
          <w:tab w:val="left" w:pos="540"/>
        </w:tabs>
        <w:ind w:left="540"/>
        <w:contextualSpacing/>
        <w:rPr>
          <w:rFonts w:ascii="Arial" w:hAnsi="Arial" w:cs="Arial"/>
          <w:sz w:val="20"/>
          <w:szCs w:val="20"/>
        </w:rPr>
      </w:pPr>
      <w:r w:rsidRPr="006C4D30">
        <w:rPr>
          <w:rFonts w:ascii="Arial" w:hAnsi="Arial" w:cs="Arial"/>
          <w:sz w:val="20"/>
          <w:szCs w:val="20"/>
        </w:rPr>
        <w:t>Outstanding trade receivable</w:t>
      </w:r>
      <w:r w:rsidRPr="006C4D30" w:rsidR="00EA70CC">
        <w:rPr>
          <w:rFonts w:ascii="Arial" w:hAnsi="Arial" w:cs="Arial"/>
          <w:sz w:val="20"/>
          <w:szCs w:val="20"/>
        </w:rPr>
        <w:t>s</w:t>
      </w:r>
      <w:r w:rsidRPr="006C4D30">
        <w:rPr>
          <w:rFonts w:ascii="Arial" w:hAnsi="Arial" w:cs="Arial"/>
          <w:sz w:val="20"/>
          <w:szCs w:val="20"/>
        </w:rPr>
        <w:t xml:space="preserve"> </w:t>
      </w:r>
      <w:r w:rsidRPr="006C4D30" w:rsidR="00FD1AA2">
        <w:rPr>
          <w:rFonts w:ascii="Arial" w:hAnsi="Arial" w:cs="Arial"/>
          <w:sz w:val="20"/>
          <w:szCs w:val="20"/>
        </w:rPr>
        <w:t>from</w:t>
      </w:r>
      <w:r w:rsidRPr="006C4D30" w:rsidR="002840FC">
        <w:rPr>
          <w:rFonts w:ascii="Arial" w:hAnsi="Arial" w:cs="Arial"/>
          <w:sz w:val="20"/>
          <w:szCs w:val="20"/>
        </w:rPr>
        <w:t xml:space="preserve"> third parties </w:t>
      </w:r>
      <w:r w:rsidRPr="006C4D30">
        <w:rPr>
          <w:rFonts w:ascii="Arial" w:hAnsi="Arial" w:cs="Arial"/>
          <w:sz w:val="20"/>
          <w:szCs w:val="20"/>
        </w:rPr>
        <w:t>as at 31 December can be analysed as follows:</w:t>
      </w:r>
    </w:p>
    <w:p w:rsidR="001A71FF" w:rsidRPr="006C4D30" w:rsidP="001A71FF">
      <w:pPr>
        <w:tabs>
          <w:tab w:val="left" w:pos="532"/>
        </w:tabs>
        <w:ind w:left="540"/>
        <w:contextualSpacing/>
        <w:rPr>
          <w:rFonts w:ascii="Arial" w:hAnsi="Arial" w:cs="Arial"/>
          <w:sz w:val="18"/>
          <w:szCs w:val="18"/>
        </w:rPr>
      </w:pPr>
    </w:p>
    <w:tbl>
      <w:tblPr>
        <w:tblStyle w:val="TableNormal"/>
        <w:tblW w:w="9475" w:type="dxa"/>
        <w:tblLayout w:type="fixed"/>
        <w:tblLook w:val="0000"/>
      </w:tblPr>
      <w:tblGrid>
        <w:gridCol w:w="6595"/>
        <w:gridCol w:w="1440"/>
        <w:gridCol w:w="1413"/>
        <w:gridCol w:w="27"/>
      </w:tblGrid>
      <w:tr w:rsidTr="008A6605">
        <w:tblPrEx>
          <w:tblW w:w="9475" w:type="dxa"/>
          <w:tblLayout w:type="fixed"/>
          <w:tblLook w:val="0000"/>
        </w:tblPrEx>
        <w:trPr>
          <w:gridAfter w:val="1"/>
          <w:wAfter w:w="27" w:type="dxa"/>
        </w:trPr>
        <w:tc>
          <w:tcPr>
            <w:tcW w:w="6595" w:type="dxa"/>
            <w:tcBorders>
              <w:top w:val="nil"/>
              <w:left w:val="nil"/>
              <w:bottom w:val="nil"/>
              <w:right w:val="nil"/>
            </w:tcBorders>
            <w:vAlign w:val="bottom"/>
          </w:tcPr>
          <w:p w:rsidR="00B07C95" w:rsidRPr="006C4D30" w:rsidP="001A71FF">
            <w:pPr>
              <w:tabs>
                <w:tab w:val="left" w:pos="3295"/>
                <w:tab w:val="left" w:pos="9744"/>
              </w:tabs>
              <w:ind w:left="441"/>
              <w:contextualSpacing/>
              <w:rPr>
                <w:rFonts w:ascii="Arial" w:hAnsi="Arial" w:cs="Arial"/>
                <w:sz w:val="20"/>
                <w:szCs w:val="20"/>
              </w:rPr>
            </w:pPr>
          </w:p>
        </w:tc>
        <w:tc>
          <w:tcPr>
            <w:tcW w:w="2853" w:type="dxa"/>
            <w:gridSpan w:val="2"/>
          </w:tcPr>
          <w:p w:rsidR="00FF1960" w:rsidRPr="006C4D30" w:rsidP="00631007">
            <w:pPr>
              <w:keepNext/>
              <w:keepLines/>
              <w:pBdr>
                <w:bottom w:val="single" w:sz="4" w:space="1" w:color="auto"/>
              </w:pBdr>
              <w:tabs>
                <w:tab w:val="left" w:pos="3295"/>
                <w:tab w:val="left" w:pos="9744"/>
              </w:tabs>
              <w:autoSpaceDE w:val="0"/>
              <w:autoSpaceDN w:val="0"/>
              <w:adjustRightInd w:val="0"/>
              <w:ind w:right="-72"/>
              <w:contextualSpacing/>
              <w:jc w:val="center"/>
              <w:rPr>
                <w:rFonts w:ascii="Arial" w:eastAsia="Cordia New" w:hAnsi="Arial" w:cs="Arial"/>
                <w:b/>
                <w:bCs/>
                <w:sz w:val="20"/>
                <w:szCs w:val="20"/>
                <w:lang w:eastAsia="en-GB"/>
              </w:rPr>
            </w:pPr>
            <w:r w:rsidRPr="006C4D30" w:rsidR="00AC2CE9">
              <w:rPr>
                <w:rFonts w:ascii="Arial" w:hAnsi="Arial" w:cs="Arial"/>
                <w:b/>
                <w:bCs/>
                <w:sz w:val="20"/>
                <w:szCs w:val="20"/>
              </w:rPr>
              <w:t>Consolidated</w:t>
            </w:r>
            <w:r w:rsidRPr="006C4D30" w:rsidR="00AC2CE9">
              <w:rPr>
                <w:rFonts w:ascii="Arial" w:eastAsia="Cordia New" w:hAnsi="Arial" w:cs="Arial"/>
                <w:b/>
                <w:bCs/>
                <w:sz w:val="20"/>
                <w:szCs w:val="20"/>
                <w:lang w:eastAsia="en-GB"/>
              </w:rPr>
              <w:t xml:space="preserve"> </w:t>
            </w:r>
          </w:p>
          <w:p w:rsidR="00B07C95" w:rsidRPr="006C4D30" w:rsidP="00631007">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20"/>
                <w:szCs w:val="20"/>
              </w:rPr>
            </w:pPr>
            <w:r w:rsidRPr="006C4D30" w:rsidR="00AC2CE9">
              <w:rPr>
                <w:rFonts w:ascii="Arial" w:eastAsia="Cordia New" w:hAnsi="Arial" w:cs="Arial"/>
                <w:b/>
                <w:bCs/>
                <w:sz w:val="20"/>
                <w:szCs w:val="20"/>
                <w:lang w:eastAsia="en-GB"/>
              </w:rPr>
              <w:t>financial stat</w:t>
            </w:r>
            <w:r w:rsidRPr="006C4D30" w:rsidR="00742EBC">
              <w:rPr>
                <w:rFonts w:ascii="Arial" w:eastAsia="Cordia New" w:hAnsi="Arial" w:cs="Arial"/>
                <w:b/>
                <w:bCs/>
                <w:sz w:val="20"/>
                <w:szCs w:val="20"/>
                <w:lang w:eastAsia="en-GB"/>
              </w:rPr>
              <w:t>e</w:t>
            </w:r>
            <w:r w:rsidRPr="006C4D30" w:rsidR="00AC2CE9">
              <w:rPr>
                <w:rFonts w:ascii="Arial" w:eastAsia="Cordia New" w:hAnsi="Arial" w:cs="Arial"/>
                <w:b/>
                <w:bCs/>
                <w:sz w:val="20"/>
                <w:szCs w:val="20"/>
                <w:lang w:eastAsia="en-GB"/>
              </w:rPr>
              <w:t>ments</w:t>
            </w:r>
          </w:p>
        </w:tc>
      </w:tr>
      <w:tr w:rsidTr="008A6605">
        <w:tblPrEx>
          <w:tblW w:w="9475" w:type="dxa"/>
          <w:tblLayout w:type="fixed"/>
          <w:tblLook w:val="0000"/>
        </w:tblPrEx>
        <w:tc>
          <w:tcPr>
            <w:tcW w:w="6595" w:type="dxa"/>
            <w:tcBorders>
              <w:top w:val="nil"/>
              <w:left w:val="nil"/>
              <w:bottom w:val="nil"/>
              <w:right w:val="nil"/>
            </w:tcBorders>
            <w:vAlign w:val="bottom"/>
          </w:tcPr>
          <w:p w:rsidR="002E220B" w:rsidRPr="006C4D30" w:rsidP="002E220B">
            <w:pPr>
              <w:tabs>
                <w:tab w:val="left" w:pos="3295"/>
                <w:tab w:val="left" w:pos="9744"/>
              </w:tabs>
              <w:ind w:left="441"/>
              <w:contextualSpacing/>
              <w:rPr>
                <w:rFonts w:ascii="Arial" w:hAnsi="Arial" w:cs="Arial"/>
                <w:b/>
                <w:bCs/>
                <w:sz w:val="20"/>
                <w:szCs w:val="20"/>
              </w:rPr>
            </w:pPr>
          </w:p>
        </w:tc>
        <w:tc>
          <w:tcPr>
            <w:tcW w:w="1440" w:type="dxa"/>
            <w:vAlign w:val="bottom"/>
          </w:tcPr>
          <w:p w:rsidR="002E220B" w:rsidRPr="006C4D30" w:rsidP="0085704F">
            <w:pPr>
              <w:tabs>
                <w:tab w:val="left" w:pos="3295"/>
                <w:tab w:val="right" w:pos="9744"/>
              </w:tabs>
              <w:suppressAutoHyphens/>
              <w:ind w:right="-72"/>
              <w:contextualSpacing/>
              <w:jc w:val="right"/>
              <w:rPr>
                <w:rFonts w:ascii="Arial" w:hAnsi="Arial" w:cs="Arial"/>
                <w:b/>
                <w:bCs/>
                <w:spacing w:val="-2"/>
                <w:sz w:val="20"/>
                <w:szCs w:val="20"/>
              </w:rPr>
            </w:pPr>
            <w:r w:rsidRPr="006C4D30">
              <w:rPr>
                <w:rFonts w:ascii="Arial" w:hAnsi="Arial" w:cs="Arial"/>
                <w:b/>
                <w:bCs/>
                <w:sz w:val="20"/>
                <w:szCs w:val="20"/>
              </w:rPr>
              <w:t>201</w:t>
            </w:r>
            <w:r w:rsidRPr="006C4D30" w:rsidR="0085704F">
              <w:rPr>
                <w:rFonts w:ascii="Arial" w:hAnsi="Arial" w:cs="Arial"/>
                <w:b/>
                <w:bCs/>
                <w:sz w:val="20"/>
                <w:szCs w:val="20"/>
              </w:rPr>
              <w:t>8</w:t>
            </w:r>
          </w:p>
        </w:tc>
        <w:tc>
          <w:tcPr>
            <w:tcW w:w="1440" w:type="dxa"/>
            <w:gridSpan w:val="2"/>
            <w:vAlign w:val="bottom"/>
          </w:tcPr>
          <w:p w:rsidR="002E220B" w:rsidRPr="006C4D30" w:rsidP="002E220B">
            <w:pPr>
              <w:tabs>
                <w:tab w:val="left" w:pos="3295"/>
                <w:tab w:val="right" w:pos="9744"/>
              </w:tabs>
              <w:suppressAutoHyphens/>
              <w:ind w:right="-72"/>
              <w:contextualSpacing/>
              <w:jc w:val="right"/>
              <w:rPr>
                <w:rFonts w:ascii="Arial" w:hAnsi="Arial" w:cs="Arial"/>
                <w:b/>
                <w:bCs/>
                <w:spacing w:val="-2"/>
                <w:sz w:val="20"/>
                <w:szCs w:val="20"/>
              </w:rPr>
            </w:pPr>
            <w:r w:rsidRPr="006C4D30">
              <w:rPr>
                <w:rFonts w:ascii="Arial" w:hAnsi="Arial" w:cs="Arial"/>
                <w:b/>
                <w:bCs/>
                <w:sz w:val="20"/>
                <w:szCs w:val="20"/>
              </w:rPr>
              <w:t>201</w:t>
            </w:r>
            <w:r w:rsidRPr="006C4D30" w:rsidR="0085704F">
              <w:rPr>
                <w:rFonts w:ascii="Arial" w:hAnsi="Arial" w:cs="Arial"/>
                <w:b/>
                <w:bCs/>
                <w:sz w:val="20"/>
                <w:szCs w:val="20"/>
              </w:rPr>
              <w:t>7</w:t>
            </w:r>
          </w:p>
        </w:tc>
      </w:tr>
      <w:tr w:rsidTr="008A6605">
        <w:tblPrEx>
          <w:tblW w:w="9475" w:type="dxa"/>
          <w:tblLayout w:type="fixed"/>
          <w:tblLook w:val="0000"/>
        </w:tblPrEx>
        <w:tc>
          <w:tcPr>
            <w:tcW w:w="6595" w:type="dxa"/>
            <w:tcBorders>
              <w:top w:val="nil"/>
              <w:left w:val="nil"/>
              <w:bottom w:val="nil"/>
              <w:right w:val="nil"/>
            </w:tcBorders>
            <w:vAlign w:val="bottom"/>
          </w:tcPr>
          <w:p w:rsidR="00617107" w:rsidRPr="006C4D30" w:rsidP="00617107">
            <w:pPr>
              <w:tabs>
                <w:tab w:val="left" w:pos="3295"/>
                <w:tab w:val="left" w:pos="9744"/>
              </w:tabs>
              <w:ind w:left="441"/>
              <w:contextualSpacing/>
              <w:rPr>
                <w:rFonts w:ascii="Arial" w:hAnsi="Arial" w:cs="Arial"/>
                <w:b/>
                <w:bCs/>
                <w:sz w:val="20"/>
                <w:szCs w:val="20"/>
              </w:rPr>
            </w:pPr>
          </w:p>
        </w:tc>
        <w:tc>
          <w:tcPr>
            <w:tcW w:w="1440" w:type="dxa"/>
            <w:vAlign w:val="bottom"/>
          </w:tcPr>
          <w:p w:rsidR="00617107" w:rsidRPr="006C4D30" w:rsidP="00617107">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6C4D30" w:rsidR="00975B21">
              <w:rPr>
                <w:rFonts w:ascii="Arial" w:hAnsi="Arial" w:cs="Arial"/>
                <w:b/>
                <w:bCs/>
                <w:spacing w:val="-2"/>
                <w:sz w:val="20"/>
                <w:szCs w:val="20"/>
              </w:rPr>
              <w:t>Baht ’000</w:t>
            </w:r>
          </w:p>
        </w:tc>
        <w:tc>
          <w:tcPr>
            <w:tcW w:w="1440" w:type="dxa"/>
            <w:gridSpan w:val="2"/>
            <w:vAlign w:val="bottom"/>
          </w:tcPr>
          <w:p w:rsidR="00617107" w:rsidRPr="006C4D30" w:rsidP="00617107">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6C4D30" w:rsidR="00975B21">
              <w:rPr>
                <w:rFonts w:ascii="Arial" w:hAnsi="Arial" w:cs="Arial"/>
                <w:b/>
                <w:bCs/>
                <w:spacing w:val="-2"/>
                <w:sz w:val="20"/>
                <w:szCs w:val="20"/>
              </w:rPr>
              <w:t>Baht ’000</w:t>
            </w:r>
          </w:p>
        </w:tc>
      </w:tr>
      <w:tr w:rsidTr="008A6605">
        <w:tblPrEx>
          <w:tblW w:w="9475" w:type="dxa"/>
          <w:tblLayout w:type="fixed"/>
          <w:tblLook w:val="0000"/>
        </w:tblPrEx>
        <w:tc>
          <w:tcPr>
            <w:tcW w:w="6595" w:type="dxa"/>
            <w:tcBorders>
              <w:top w:val="nil"/>
              <w:left w:val="nil"/>
              <w:bottom w:val="nil"/>
              <w:right w:val="nil"/>
            </w:tcBorders>
            <w:vAlign w:val="bottom"/>
          </w:tcPr>
          <w:p w:rsidR="00F22AFF" w:rsidRPr="006C4D30" w:rsidP="001A71FF">
            <w:pPr>
              <w:tabs>
                <w:tab w:val="left" w:pos="3295"/>
                <w:tab w:val="left" w:pos="9744"/>
              </w:tabs>
              <w:ind w:left="441"/>
              <w:contextualSpacing/>
              <w:rPr>
                <w:rFonts w:ascii="Arial" w:hAnsi="Arial" w:cs="Arial"/>
                <w:b/>
                <w:bCs/>
                <w:sz w:val="12"/>
                <w:szCs w:val="12"/>
              </w:rPr>
            </w:pPr>
          </w:p>
        </w:tc>
        <w:tc>
          <w:tcPr>
            <w:tcW w:w="1440" w:type="dxa"/>
          </w:tcPr>
          <w:p w:rsidR="00F22AFF" w:rsidRPr="006C4D30" w:rsidP="001A71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gridSpan w:val="2"/>
            <w:vAlign w:val="bottom"/>
          </w:tcPr>
          <w:p w:rsidR="00F22AFF" w:rsidRPr="006C4D30" w:rsidP="001A71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8A6605">
        <w:tblPrEx>
          <w:tblW w:w="9475" w:type="dxa"/>
          <w:tblLayout w:type="fixed"/>
          <w:tblLook w:val="0000"/>
        </w:tblPrEx>
        <w:tc>
          <w:tcPr>
            <w:tcW w:w="6595" w:type="dxa"/>
            <w:tcBorders>
              <w:top w:val="nil"/>
              <w:left w:val="nil"/>
              <w:bottom w:val="nil"/>
              <w:right w:val="nil"/>
            </w:tcBorders>
            <w:vAlign w:val="bottom"/>
          </w:tcPr>
          <w:p w:rsidR="00CB6BCB" w:rsidRPr="006C4D30" w:rsidP="00E3068C">
            <w:pPr>
              <w:tabs>
                <w:tab w:val="left" w:pos="3295"/>
                <w:tab w:val="left" w:pos="9744"/>
              </w:tabs>
              <w:ind w:left="441"/>
              <w:contextualSpacing/>
              <w:rPr>
                <w:rFonts w:ascii="Arial" w:hAnsi="Arial" w:cs="Arial"/>
                <w:snapToGrid w:val="0"/>
                <w:sz w:val="20"/>
                <w:szCs w:val="20"/>
                <w:lang w:eastAsia="th-TH"/>
              </w:rPr>
            </w:pPr>
            <w:r w:rsidRPr="006C4D30">
              <w:rPr>
                <w:rFonts w:ascii="Arial" w:hAnsi="Arial" w:cs="Arial"/>
                <w:snapToGrid w:val="0"/>
                <w:sz w:val="20"/>
                <w:szCs w:val="20"/>
                <w:lang w:eastAsia="th-TH"/>
              </w:rPr>
              <w:t>Not yet due</w:t>
            </w:r>
          </w:p>
        </w:tc>
        <w:tc>
          <w:tcPr>
            <w:tcW w:w="1440" w:type="dxa"/>
            <w:vAlign w:val="bottom"/>
          </w:tcPr>
          <w:p w:rsidR="00CB6BCB" w:rsidRPr="006C4D30" w:rsidP="00E3068C">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6C4D30" w:rsidR="005F74D7">
              <w:rPr>
                <w:rFonts w:ascii="Arial" w:hAnsi="Arial" w:cs="Arial"/>
                <w:sz w:val="20"/>
                <w:szCs w:val="20"/>
              </w:rPr>
              <w:t>2,849,905</w:t>
            </w:r>
          </w:p>
        </w:tc>
        <w:tc>
          <w:tcPr>
            <w:tcW w:w="1440" w:type="dxa"/>
            <w:gridSpan w:val="2"/>
            <w:vAlign w:val="bottom"/>
          </w:tcPr>
          <w:p w:rsidR="00CB6BCB" w:rsidRPr="006C4D30" w:rsidP="0061710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2,332,134</w:t>
            </w:r>
          </w:p>
        </w:tc>
      </w:tr>
      <w:tr w:rsidTr="008A6605">
        <w:tblPrEx>
          <w:tblW w:w="9475" w:type="dxa"/>
          <w:tblLayout w:type="fixed"/>
          <w:tblLook w:val="0000"/>
        </w:tblPrEx>
        <w:tc>
          <w:tcPr>
            <w:tcW w:w="6595" w:type="dxa"/>
            <w:tcBorders>
              <w:top w:val="nil"/>
              <w:left w:val="nil"/>
              <w:bottom w:val="nil"/>
              <w:right w:val="nil"/>
            </w:tcBorders>
            <w:vAlign w:val="bottom"/>
          </w:tcPr>
          <w:p w:rsidR="00E3068C" w:rsidRPr="006C4D30" w:rsidP="00C70636">
            <w:pPr>
              <w:tabs>
                <w:tab w:val="left" w:pos="1261"/>
                <w:tab w:val="left" w:pos="3295"/>
                <w:tab w:val="left" w:pos="9744"/>
              </w:tabs>
              <w:ind w:left="441"/>
              <w:contextualSpacing/>
              <w:rPr>
                <w:rFonts w:ascii="Arial" w:hAnsi="Arial" w:cs="Arial"/>
                <w:sz w:val="20"/>
                <w:szCs w:val="20"/>
              </w:rPr>
            </w:pPr>
            <w:r w:rsidRPr="006C4D30" w:rsidR="00C70636">
              <w:rPr>
                <w:rFonts w:ascii="Arial" w:hAnsi="Arial" w:cs="Arial"/>
                <w:snapToGrid w:val="0"/>
                <w:sz w:val="20"/>
                <w:szCs w:val="20"/>
                <w:lang w:eastAsia="th-TH"/>
              </w:rPr>
              <w:t>Overdue</w:t>
              <w:tab/>
            </w:r>
            <w:r w:rsidRPr="006C4D30" w:rsidR="00382A22">
              <w:rPr>
                <w:rFonts w:ascii="Arial" w:hAnsi="Arial" w:cs="Arial"/>
                <w:snapToGrid w:val="0"/>
                <w:sz w:val="20"/>
                <w:szCs w:val="20"/>
                <w:lang w:eastAsia="th-TH"/>
              </w:rPr>
              <w:t>- u</w:t>
            </w:r>
            <w:r w:rsidRPr="006C4D30">
              <w:rPr>
                <w:rFonts w:ascii="Arial" w:hAnsi="Arial" w:cs="Arial"/>
                <w:snapToGrid w:val="0"/>
                <w:sz w:val="20"/>
                <w:szCs w:val="20"/>
                <w:lang w:eastAsia="th-TH"/>
              </w:rPr>
              <w:t>p to 3 months</w:t>
            </w:r>
          </w:p>
        </w:tc>
        <w:tc>
          <w:tcPr>
            <w:tcW w:w="1440" w:type="dxa"/>
            <w:vAlign w:val="bottom"/>
          </w:tcPr>
          <w:p w:rsidR="00E3068C" w:rsidRPr="006C4D30" w:rsidP="00E3068C">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6C4D30" w:rsidR="005F74D7">
              <w:rPr>
                <w:rFonts w:ascii="Arial" w:hAnsi="Arial" w:cs="Arial"/>
                <w:sz w:val="20"/>
                <w:szCs w:val="20"/>
              </w:rPr>
              <w:t>34,800</w:t>
            </w:r>
          </w:p>
        </w:tc>
        <w:tc>
          <w:tcPr>
            <w:tcW w:w="1440" w:type="dxa"/>
            <w:gridSpan w:val="2"/>
            <w:vAlign w:val="bottom"/>
          </w:tcPr>
          <w:p w:rsidR="00E3068C" w:rsidRPr="006C4D30" w:rsidP="0061710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sidR="00CB6BCB">
              <w:rPr>
                <w:rFonts w:ascii="Arial" w:hAnsi="Arial" w:cs="Arial"/>
                <w:sz w:val="20"/>
                <w:szCs w:val="20"/>
              </w:rPr>
              <w:t>3,878</w:t>
            </w:r>
          </w:p>
        </w:tc>
      </w:tr>
      <w:tr w:rsidTr="008A6605">
        <w:tblPrEx>
          <w:tblW w:w="9475" w:type="dxa"/>
          <w:tblLayout w:type="fixed"/>
          <w:tblLook w:val="0000"/>
        </w:tblPrEx>
        <w:tc>
          <w:tcPr>
            <w:tcW w:w="6595" w:type="dxa"/>
            <w:tcBorders>
              <w:top w:val="nil"/>
              <w:left w:val="nil"/>
              <w:bottom w:val="nil"/>
              <w:right w:val="nil"/>
            </w:tcBorders>
            <w:vAlign w:val="bottom"/>
          </w:tcPr>
          <w:p w:rsidR="00E3068C" w:rsidRPr="006C4D30" w:rsidP="00C70636">
            <w:pPr>
              <w:tabs>
                <w:tab w:val="left" w:pos="1261"/>
                <w:tab w:val="left" w:pos="3295"/>
                <w:tab w:val="left" w:pos="9744"/>
              </w:tabs>
              <w:ind w:left="441"/>
              <w:contextualSpacing/>
              <w:rPr>
                <w:rFonts w:ascii="Arial" w:hAnsi="Arial" w:cs="Arial"/>
                <w:snapToGrid w:val="0"/>
                <w:sz w:val="20"/>
                <w:szCs w:val="20"/>
                <w:lang w:eastAsia="th-TH"/>
              </w:rPr>
            </w:pPr>
            <w:r w:rsidRPr="006C4D30" w:rsidR="00C70636">
              <w:rPr>
                <w:rFonts w:ascii="Arial" w:hAnsi="Arial" w:cs="Arial"/>
                <w:snapToGrid w:val="0"/>
                <w:sz w:val="20"/>
                <w:szCs w:val="20"/>
                <w:lang w:eastAsia="th-TH"/>
              </w:rPr>
              <w:tab/>
            </w:r>
            <w:r w:rsidRPr="006C4D30" w:rsidR="00382A22">
              <w:rPr>
                <w:rFonts w:ascii="Arial" w:hAnsi="Arial" w:cs="Arial"/>
                <w:snapToGrid w:val="0"/>
                <w:sz w:val="20"/>
                <w:szCs w:val="20"/>
                <w:lang w:eastAsia="th-TH"/>
              </w:rPr>
              <w:t xml:space="preserve">- </w:t>
            </w:r>
            <w:r w:rsidRPr="006C4D30">
              <w:rPr>
                <w:rFonts w:ascii="Arial" w:hAnsi="Arial" w:cs="Arial"/>
                <w:snapToGrid w:val="0"/>
                <w:sz w:val="20"/>
                <w:szCs w:val="20"/>
                <w:lang w:eastAsia="th-TH"/>
              </w:rPr>
              <w:t>3 - 6 months</w:t>
            </w:r>
          </w:p>
        </w:tc>
        <w:tc>
          <w:tcPr>
            <w:tcW w:w="1440" w:type="dxa"/>
            <w:vAlign w:val="bottom"/>
          </w:tcPr>
          <w:p w:rsidR="00E3068C" w:rsidRPr="006C4D30" w:rsidP="00E3068C">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6C4D30" w:rsidR="005F74D7">
              <w:rPr>
                <w:rFonts w:ascii="Arial" w:hAnsi="Arial" w:cs="Arial"/>
                <w:sz w:val="20"/>
                <w:szCs w:val="20"/>
              </w:rPr>
              <w:t>27,281</w:t>
            </w:r>
          </w:p>
        </w:tc>
        <w:tc>
          <w:tcPr>
            <w:tcW w:w="1440" w:type="dxa"/>
            <w:gridSpan w:val="2"/>
            <w:vAlign w:val="bottom"/>
          </w:tcPr>
          <w:p w:rsidR="00E3068C" w:rsidRPr="006C4D30" w:rsidP="0061710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cs/>
              </w:rPr>
              <w:t>-</w:t>
            </w:r>
          </w:p>
        </w:tc>
      </w:tr>
      <w:tr w:rsidTr="008A6605">
        <w:tblPrEx>
          <w:tblW w:w="9475" w:type="dxa"/>
          <w:tblLayout w:type="fixed"/>
          <w:tblLook w:val="0000"/>
        </w:tblPrEx>
        <w:tc>
          <w:tcPr>
            <w:tcW w:w="6595" w:type="dxa"/>
            <w:tcBorders>
              <w:top w:val="nil"/>
              <w:left w:val="nil"/>
              <w:bottom w:val="nil"/>
              <w:right w:val="nil"/>
            </w:tcBorders>
            <w:vAlign w:val="bottom"/>
          </w:tcPr>
          <w:p w:rsidR="00E3068C" w:rsidRPr="006C4D30" w:rsidP="00C70636">
            <w:pPr>
              <w:tabs>
                <w:tab w:val="left" w:pos="1261"/>
                <w:tab w:val="left" w:pos="3295"/>
                <w:tab w:val="left" w:pos="9744"/>
              </w:tabs>
              <w:ind w:left="441"/>
              <w:contextualSpacing/>
              <w:rPr>
                <w:rFonts w:ascii="Arial" w:hAnsi="Arial" w:cs="Arial"/>
                <w:snapToGrid w:val="0"/>
                <w:sz w:val="20"/>
                <w:szCs w:val="20"/>
                <w:lang w:eastAsia="th-TH"/>
              </w:rPr>
            </w:pPr>
            <w:r w:rsidRPr="006C4D30" w:rsidR="00C70636">
              <w:rPr>
                <w:rFonts w:ascii="Arial" w:hAnsi="Arial" w:cs="Arial"/>
                <w:snapToGrid w:val="0"/>
                <w:sz w:val="20"/>
                <w:szCs w:val="20"/>
                <w:lang w:eastAsia="th-TH"/>
              </w:rPr>
              <w:tab/>
            </w:r>
            <w:r w:rsidRPr="006C4D30" w:rsidR="00382A22">
              <w:rPr>
                <w:rFonts w:ascii="Arial" w:hAnsi="Arial" w:cs="Arial"/>
                <w:snapToGrid w:val="0"/>
                <w:sz w:val="20"/>
                <w:szCs w:val="20"/>
                <w:lang w:eastAsia="th-TH"/>
              </w:rPr>
              <w:t xml:space="preserve">- </w:t>
            </w:r>
            <w:r w:rsidRPr="006C4D30">
              <w:rPr>
                <w:rFonts w:ascii="Arial" w:hAnsi="Arial" w:cs="Arial"/>
                <w:snapToGrid w:val="0"/>
                <w:sz w:val="20"/>
                <w:szCs w:val="20"/>
                <w:lang w:eastAsia="th-TH"/>
              </w:rPr>
              <w:t>6 - 12 months</w:t>
            </w:r>
          </w:p>
        </w:tc>
        <w:tc>
          <w:tcPr>
            <w:tcW w:w="1440" w:type="dxa"/>
            <w:vAlign w:val="bottom"/>
          </w:tcPr>
          <w:p w:rsidR="00E3068C" w:rsidRPr="006C4D30" w:rsidP="00E3068C">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6C4D30" w:rsidR="008A6605">
              <w:rPr>
                <w:rFonts w:ascii="Arial" w:hAnsi="Arial" w:cs="Arial"/>
                <w:sz w:val="20"/>
                <w:szCs w:val="20"/>
              </w:rPr>
              <w:t>-</w:t>
            </w:r>
          </w:p>
        </w:tc>
        <w:tc>
          <w:tcPr>
            <w:tcW w:w="1440" w:type="dxa"/>
            <w:gridSpan w:val="2"/>
            <w:vAlign w:val="bottom"/>
          </w:tcPr>
          <w:p w:rsidR="00E3068C" w:rsidRPr="006C4D30" w:rsidP="0061710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cs/>
              </w:rPr>
              <w:t>-</w:t>
            </w:r>
          </w:p>
        </w:tc>
      </w:tr>
      <w:tr w:rsidTr="008A6605">
        <w:tblPrEx>
          <w:tblW w:w="9475" w:type="dxa"/>
          <w:tblLayout w:type="fixed"/>
          <w:tblLook w:val="0000"/>
        </w:tblPrEx>
        <w:tc>
          <w:tcPr>
            <w:tcW w:w="6595" w:type="dxa"/>
            <w:tcBorders>
              <w:top w:val="nil"/>
              <w:left w:val="nil"/>
              <w:bottom w:val="nil"/>
              <w:right w:val="nil"/>
            </w:tcBorders>
            <w:vAlign w:val="bottom"/>
          </w:tcPr>
          <w:p w:rsidR="00E3068C" w:rsidRPr="006C4D30" w:rsidP="00C70636">
            <w:pPr>
              <w:tabs>
                <w:tab w:val="left" w:pos="1261"/>
                <w:tab w:val="left" w:pos="3295"/>
                <w:tab w:val="left" w:pos="9744"/>
              </w:tabs>
              <w:ind w:left="441"/>
              <w:contextualSpacing/>
              <w:rPr>
                <w:rFonts w:ascii="Arial" w:hAnsi="Arial" w:cs="Arial"/>
                <w:snapToGrid w:val="0"/>
                <w:sz w:val="20"/>
                <w:szCs w:val="20"/>
                <w:lang w:eastAsia="th-TH"/>
              </w:rPr>
            </w:pPr>
            <w:r w:rsidRPr="006C4D30" w:rsidR="00C70636">
              <w:rPr>
                <w:rFonts w:ascii="Arial" w:hAnsi="Arial" w:cs="Arial"/>
                <w:snapToGrid w:val="0"/>
                <w:sz w:val="20"/>
                <w:szCs w:val="20"/>
                <w:lang w:eastAsia="th-TH"/>
              </w:rPr>
              <w:tab/>
            </w:r>
            <w:r w:rsidRPr="006C4D30" w:rsidR="00382A22">
              <w:rPr>
                <w:rFonts w:ascii="Arial" w:hAnsi="Arial" w:cs="Arial"/>
                <w:snapToGrid w:val="0"/>
                <w:sz w:val="20"/>
                <w:szCs w:val="20"/>
                <w:lang w:eastAsia="th-TH"/>
              </w:rPr>
              <w:t>- o</w:t>
            </w:r>
            <w:r w:rsidRPr="006C4D30">
              <w:rPr>
                <w:rFonts w:ascii="Arial" w:hAnsi="Arial" w:cs="Arial"/>
                <w:snapToGrid w:val="0"/>
                <w:sz w:val="20"/>
                <w:szCs w:val="20"/>
                <w:lang w:eastAsia="th-TH"/>
              </w:rPr>
              <w:t>ver 12 months</w:t>
            </w:r>
          </w:p>
        </w:tc>
        <w:tc>
          <w:tcPr>
            <w:tcW w:w="1440" w:type="dxa"/>
            <w:vAlign w:val="bottom"/>
          </w:tcPr>
          <w:p w:rsidR="00E3068C" w:rsidRPr="006C4D30" w:rsidP="00E3068C">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20"/>
                <w:szCs w:val="20"/>
              </w:rPr>
            </w:pPr>
            <w:r w:rsidRPr="006C4D30" w:rsidR="00C76526">
              <w:rPr>
                <w:rFonts w:ascii="Arial" w:hAnsi="Arial" w:cs="Arial"/>
                <w:sz w:val="20"/>
                <w:szCs w:val="20"/>
              </w:rPr>
              <w:t>62</w:t>
            </w:r>
          </w:p>
        </w:tc>
        <w:tc>
          <w:tcPr>
            <w:tcW w:w="1440" w:type="dxa"/>
            <w:gridSpan w:val="2"/>
            <w:vAlign w:val="bottom"/>
          </w:tcPr>
          <w:p w:rsidR="00E3068C" w:rsidRPr="006C4D30" w:rsidP="00617107">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cs/>
              </w:rPr>
              <w:t>-</w:t>
            </w:r>
          </w:p>
        </w:tc>
      </w:tr>
      <w:tr w:rsidTr="008A6605">
        <w:tblPrEx>
          <w:tblW w:w="9475" w:type="dxa"/>
          <w:tblLayout w:type="fixed"/>
          <w:tblLook w:val="0000"/>
        </w:tblPrEx>
        <w:tc>
          <w:tcPr>
            <w:tcW w:w="6595" w:type="dxa"/>
            <w:tcBorders>
              <w:top w:val="nil"/>
              <w:left w:val="nil"/>
              <w:bottom w:val="nil"/>
              <w:right w:val="nil"/>
            </w:tcBorders>
            <w:vAlign w:val="bottom"/>
          </w:tcPr>
          <w:p w:rsidR="0085704F" w:rsidRPr="006C4D30" w:rsidP="0085704F">
            <w:pPr>
              <w:tabs>
                <w:tab w:val="left" w:pos="3295"/>
                <w:tab w:val="left" w:pos="9744"/>
              </w:tabs>
              <w:ind w:left="441"/>
              <w:contextualSpacing/>
              <w:rPr>
                <w:rFonts w:ascii="Arial" w:hAnsi="Arial" w:cs="Arial"/>
                <w:b/>
                <w:bCs/>
                <w:sz w:val="12"/>
                <w:szCs w:val="12"/>
              </w:rPr>
            </w:pPr>
          </w:p>
        </w:tc>
        <w:tc>
          <w:tcPr>
            <w:tcW w:w="1440" w:type="dxa"/>
          </w:tcPr>
          <w:p w:rsidR="0085704F" w:rsidRPr="006C4D30" w:rsidP="0085704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gridSpan w:val="2"/>
          </w:tcPr>
          <w:p w:rsidR="0085704F" w:rsidRPr="006C4D30" w:rsidP="00617107">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r>
      <w:tr w:rsidTr="008A6605">
        <w:tblPrEx>
          <w:tblW w:w="9475" w:type="dxa"/>
          <w:tblLayout w:type="fixed"/>
          <w:tblLook w:val="0000"/>
        </w:tblPrEx>
        <w:tc>
          <w:tcPr>
            <w:tcW w:w="6595"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sz w:val="20"/>
                <w:szCs w:val="20"/>
                <w:u w:val="single"/>
              </w:rPr>
            </w:pPr>
          </w:p>
        </w:tc>
        <w:tc>
          <w:tcPr>
            <w:tcW w:w="1440" w:type="dxa"/>
          </w:tcPr>
          <w:p w:rsidR="00E3068C" w:rsidRPr="006C4D30" w:rsidP="00E3068C">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20"/>
                <w:szCs w:val="20"/>
              </w:rPr>
            </w:pPr>
            <w:r w:rsidRPr="006C4D30" w:rsidR="00CB6BCB">
              <w:rPr>
                <w:rFonts w:ascii="Arial" w:hAnsi="Arial" w:cs="Arial"/>
                <w:sz w:val="20"/>
                <w:szCs w:val="20"/>
              </w:rPr>
              <w:t>2,91</w:t>
            </w:r>
            <w:r w:rsidRPr="006C4D30" w:rsidR="008A6605">
              <w:rPr>
                <w:rFonts w:ascii="Arial" w:hAnsi="Arial" w:cs="Arial"/>
                <w:sz w:val="20"/>
                <w:szCs w:val="20"/>
              </w:rPr>
              <w:t>2,048</w:t>
            </w:r>
          </w:p>
        </w:tc>
        <w:tc>
          <w:tcPr>
            <w:tcW w:w="1440" w:type="dxa"/>
            <w:gridSpan w:val="2"/>
            <w:vAlign w:val="bottom"/>
          </w:tcPr>
          <w:p w:rsidR="00E3068C" w:rsidRPr="006C4D30" w:rsidP="00617107">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2,336,012</w:t>
            </w:r>
          </w:p>
        </w:tc>
      </w:tr>
    </w:tbl>
    <w:p w:rsidR="007B59C6" w:rsidRPr="006C4D30" w:rsidP="008F0894">
      <w:pPr>
        <w:tabs>
          <w:tab w:val="left" w:pos="540"/>
        </w:tabs>
        <w:ind w:left="540"/>
        <w:contextualSpacing/>
        <w:rPr>
          <w:rFonts w:ascii="Arial" w:hAnsi="Arial" w:cs="Arial"/>
          <w:sz w:val="18"/>
          <w:szCs w:val="18"/>
        </w:rPr>
      </w:pPr>
    </w:p>
    <w:p w:rsidR="001A71FF" w:rsidRPr="006C4D30" w:rsidP="008F0894">
      <w:pPr>
        <w:tabs>
          <w:tab w:val="left" w:pos="540"/>
        </w:tabs>
        <w:ind w:left="540"/>
        <w:contextualSpacing/>
        <w:jc w:val="thaiDistribute"/>
        <w:rPr>
          <w:rFonts w:ascii="Arial" w:hAnsi="Arial" w:cs="Arial"/>
          <w:sz w:val="20"/>
          <w:szCs w:val="20"/>
        </w:rPr>
      </w:pPr>
      <w:r w:rsidRPr="006C4D30" w:rsidR="00F95517">
        <w:rPr>
          <w:rFonts w:ascii="Arial" w:hAnsi="Arial" w:cs="Arial"/>
          <w:sz w:val="20"/>
          <w:szCs w:val="20"/>
        </w:rPr>
        <w:t xml:space="preserve">Outstanding </w:t>
      </w:r>
      <w:r w:rsidRPr="006C4D30" w:rsidR="00DF721D">
        <w:rPr>
          <w:rFonts w:ascii="Arial" w:hAnsi="Arial" w:cs="Arial"/>
          <w:sz w:val="20"/>
          <w:szCs w:val="20"/>
        </w:rPr>
        <w:t>trade receivable</w:t>
      </w:r>
      <w:r w:rsidRPr="006C4D30" w:rsidR="00EA70CC">
        <w:rPr>
          <w:rFonts w:ascii="Arial" w:hAnsi="Arial" w:cs="Arial"/>
          <w:sz w:val="20"/>
          <w:szCs w:val="20"/>
        </w:rPr>
        <w:t>s</w:t>
      </w:r>
      <w:r w:rsidRPr="006C4D30" w:rsidR="00F95517">
        <w:rPr>
          <w:rFonts w:ascii="Arial" w:hAnsi="Arial" w:cs="Arial"/>
          <w:sz w:val="20"/>
          <w:szCs w:val="20"/>
        </w:rPr>
        <w:t xml:space="preserve"> </w:t>
      </w:r>
      <w:r w:rsidRPr="006C4D30" w:rsidR="008B33A1">
        <w:rPr>
          <w:rFonts w:ascii="Arial" w:hAnsi="Arial" w:cs="Arial"/>
          <w:sz w:val="20"/>
          <w:szCs w:val="20"/>
        </w:rPr>
        <w:t>from</w:t>
      </w:r>
      <w:r w:rsidRPr="006C4D30" w:rsidR="002840FC">
        <w:rPr>
          <w:rFonts w:ascii="Arial" w:hAnsi="Arial" w:cs="Arial"/>
          <w:sz w:val="20"/>
          <w:szCs w:val="20"/>
        </w:rPr>
        <w:t xml:space="preserve"> related parties </w:t>
      </w:r>
      <w:r w:rsidRPr="006C4D30" w:rsidR="00F95517">
        <w:rPr>
          <w:rFonts w:ascii="Arial" w:hAnsi="Arial" w:cs="Arial"/>
          <w:sz w:val="20"/>
          <w:szCs w:val="20"/>
        </w:rPr>
        <w:t>as at 31 December can be analysed as follows:</w:t>
      </w:r>
    </w:p>
    <w:p w:rsidR="00631007" w:rsidRPr="006C4D30" w:rsidP="008F0894">
      <w:pPr>
        <w:tabs>
          <w:tab w:val="left" w:pos="540"/>
        </w:tabs>
        <w:ind w:left="540"/>
        <w:contextualSpacing/>
        <w:rPr>
          <w:rFonts w:ascii="Arial" w:hAnsi="Arial" w:cs="Arial"/>
          <w:sz w:val="18"/>
          <w:szCs w:val="18"/>
        </w:rPr>
      </w:pPr>
    </w:p>
    <w:tbl>
      <w:tblPr>
        <w:tblStyle w:val="TableNormal"/>
        <w:tblW w:w="9358" w:type="dxa"/>
        <w:tblInd w:w="108" w:type="dxa"/>
        <w:tblLayout w:type="fixed"/>
        <w:tblLook w:val="0000"/>
      </w:tblPr>
      <w:tblGrid>
        <w:gridCol w:w="3582"/>
        <w:gridCol w:w="1440"/>
        <w:gridCol w:w="1440"/>
        <w:gridCol w:w="1440"/>
        <w:gridCol w:w="1440"/>
        <w:gridCol w:w="16"/>
      </w:tblGrid>
      <w:tr w:rsidTr="00E5592E">
        <w:tblPrEx>
          <w:tblW w:w="9358" w:type="dxa"/>
          <w:tblInd w:w="108" w:type="dxa"/>
          <w:tblLayout w:type="fixed"/>
          <w:tblLook w:val="0000"/>
        </w:tblPrEx>
        <w:tc>
          <w:tcPr>
            <w:tcW w:w="3582" w:type="dxa"/>
            <w:vAlign w:val="bottom"/>
          </w:tcPr>
          <w:p w:rsidR="00E36701" w:rsidRPr="006C4D30" w:rsidP="00BE2236">
            <w:pPr>
              <w:tabs>
                <w:tab w:val="left" w:pos="942"/>
              </w:tabs>
              <w:rPr>
                <w:rFonts w:ascii="Arial" w:hAnsi="Arial" w:cs="Arial"/>
                <w:sz w:val="20"/>
                <w:szCs w:val="20"/>
              </w:rPr>
            </w:pPr>
          </w:p>
        </w:tc>
        <w:tc>
          <w:tcPr>
            <w:tcW w:w="2880" w:type="dxa"/>
            <w:gridSpan w:val="2"/>
            <w:vAlign w:val="bottom"/>
          </w:tcPr>
          <w:p w:rsidR="00FF1960" w:rsidRPr="006C4D30"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Cordia New" w:hAnsi="Arial" w:cs="Arial"/>
                <w:b/>
                <w:bCs/>
                <w:sz w:val="20"/>
                <w:szCs w:val="20"/>
                <w:lang w:eastAsia="en-GB"/>
              </w:rPr>
            </w:pPr>
            <w:r w:rsidRPr="006C4D30" w:rsidR="00AC2CE9">
              <w:rPr>
                <w:rFonts w:ascii="Arial" w:hAnsi="Arial" w:cs="Arial"/>
                <w:b/>
                <w:bCs/>
                <w:sz w:val="20"/>
                <w:szCs w:val="20"/>
              </w:rPr>
              <w:t>Consolidated</w:t>
            </w:r>
            <w:r w:rsidRPr="006C4D30" w:rsidR="00AC2CE9">
              <w:rPr>
                <w:rFonts w:ascii="Arial" w:eastAsia="Cordia New" w:hAnsi="Arial" w:cs="Arial"/>
                <w:b/>
                <w:bCs/>
                <w:sz w:val="20"/>
                <w:szCs w:val="20"/>
                <w:lang w:eastAsia="en-GB"/>
              </w:rPr>
              <w:t xml:space="preserve"> </w:t>
            </w:r>
          </w:p>
          <w:p w:rsidR="00E36701" w:rsidRPr="006C4D30"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6C4D30" w:rsidR="00AC2CE9">
              <w:rPr>
                <w:rFonts w:ascii="Arial" w:eastAsia="Cordia New" w:hAnsi="Arial" w:cs="Arial"/>
                <w:b/>
                <w:bCs/>
                <w:sz w:val="20"/>
                <w:szCs w:val="20"/>
                <w:lang w:eastAsia="en-GB"/>
              </w:rPr>
              <w:t>financial stat</w:t>
            </w:r>
            <w:r w:rsidRPr="006C4D30" w:rsidR="00742EBC">
              <w:rPr>
                <w:rFonts w:ascii="Arial" w:eastAsia="Cordia New" w:hAnsi="Arial" w:cs="Arial"/>
                <w:b/>
                <w:bCs/>
                <w:sz w:val="20"/>
                <w:szCs w:val="20"/>
                <w:lang w:eastAsia="en-GB"/>
              </w:rPr>
              <w:t>e</w:t>
            </w:r>
            <w:r w:rsidRPr="006C4D30" w:rsidR="00AC2CE9">
              <w:rPr>
                <w:rFonts w:ascii="Arial" w:eastAsia="Cordia New" w:hAnsi="Arial" w:cs="Arial"/>
                <w:b/>
                <w:bCs/>
                <w:sz w:val="20"/>
                <w:szCs w:val="20"/>
                <w:lang w:eastAsia="en-GB"/>
              </w:rPr>
              <w:t>ments</w:t>
            </w:r>
          </w:p>
        </w:tc>
        <w:tc>
          <w:tcPr>
            <w:tcW w:w="2896" w:type="dxa"/>
            <w:gridSpan w:val="3"/>
            <w:vAlign w:val="bottom"/>
          </w:tcPr>
          <w:p w:rsidR="00FF1960" w:rsidRPr="006C4D30"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C4D30" w:rsidR="00AC2CE9">
              <w:rPr>
                <w:rFonts w:ascii="Arial" w:hAnsi="Arial" w:cs="Arial"/>
                <w:b/>
                <w:bCs/>
                <w:sz w:val="20"/>
                <w:szCs w:val="20"/>
              </w:rPr>
              <w:t xml:space="preserve">Separate </w:t>
            </w:r>
          </w:p>
          <w:p w:rsidR="00E36701" w:rsidRPr="006C4D30"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C4D30" w:rsidR="00AC2CE9">
              <w:rPr>
                <w:rFonts w:ascii="Arial" w:eastAsia="Cordia New" w:hAnsi="Arial" w:cs="Arial"/>
                <w:b/>
                <w:bCs/>
                <w:sz w:val="20"/>
                <w:szCs w:val="20"/>
                <w:lang w:eastAsia="en-GB"/>
              </w:rPr>
              <w:t>financial stat</w:t>
            </w:r>
            <w:r w:rsidRPr="006C4D30" w:rsidR="00742EBC">
              <w:rPr>
                <w:rFonts w:ascii="Arial" w:eastAsia="Cordia New" w:hAnsi="Arial" w:cs="Arial"/>
                <w:b/>
                <w:bCs/>
                <w:sz w:val="20"/>
                <w:szCs w:val="20"/>
                <w:lang w:eastAsia="en-GB"/>
              </w:rPr>
              <w:t>e</w:t>
            </w:r>
            <w:r w:rsidRPr="006C4D30" w:rsidR="00AC2CE9">
              <w:rPr>
                <w:rFonts w:ascii="Arial" w:eastAsia="Cordia New" w:hAnsi="Arial" w:cs="Arial"/>
                <w:b/>
                <w:bCs/>
                <w:sz w:val="20"/>
                <w:szCs w:val="20"/>
                <w:lang w:eastAsia="en-GB"/>
              </w:rPr>
              <w:t>ments</w:t>
            </w:r>
          </w:p>
        </w:tc>
      </w:tr>
      <w:tr w:rsidTr="00E5592E">
        <w:tblPrEx>
          <w:tblW w:w="9358" w:type="dxa"/>
          <w:tblInd w:w="108" w:type="dxa"/>
          <w:tblLayout w:type="fixed"/>
          <w:tblLook w:val="0000"/>
        </w:tblPrEx>
        <w:trPr>
          <w:gridAfter w:val="1"/>
          <w:wAfter w:w="16" w:type="dxa"/>
        </w:trPr>
        <w:tc>
          <w:tcPr>
            <w:tcW w:w="3582" w:type="dxa"/>
            <w:vAlign w:val="bottom"/>
          </w:tcPr>
          <w:p w:rsidR="002E220B" w:rsidRPr="006C4D30" w:rsidP="002E220B">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1440" w:type="dxa"/>
            <w:vAlign w:val="bottom"/>
          </w:tcPr>
          <w:p w:rsidR="002E220B" w:rsidRPr="006C4D30" w:rsidP="002E22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b/>
                <w:bCs/>
                <w:sz w:val="20"/>
                <w:szCs w:val="20"/>
              </w:rPr>
              <w:t>201</w:t>
            </w:r>
            <w:r w:rsidRPr="006C4D30" w:rsidR="0085704F">
              <w:rPr>
                <w:rFonts w:ascii="Arial" w:hAnsi="Arial" w:cs="Arial"/>
                <w:b/>
                <w:bCs/>
                <w:sz w:val="20"/>
                <w:szCs w:val="20"/>
              </w:rPr>
              <w:t>8</w:t>
            </w:r>
          </w:p>
        </w:tc>
        <w:tc>
          <w:tcPr>
            <w:tcW w:w="1440" w:type="dxa"/>
            <w:vAlign w:val="bottom"/>
          </w:tcPr>
          <w:p w:rsidR="002E220B" w:rsidRPr="006C4D30" w:rsidP="002E22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b/>
                <w:bCs/>
                <w:sz w:val="20"/>
                <w:szCs w:val="20"/>
              </w:rPr>
              <w:t>201</w:t>
            </w:r>
            <w:r w:rsidRPr="006C4D30" w:rsidR="0085704F">
              <w:rPr>
                <w:rFonts w:ascii="Arial" w:hAnsi="Arial" w:cs="Arial"/>
                <w:b/>
                <w:bCs/>
                <w:sz w:val="20"/>
                <w:szCs w:val="20"/>
              </w:rPr>
              <w:t>7</w:t>
            </w:r>
          </w:p>
        </w:tc>
        <w:tc>
          <w:tcPr>
            <w:tcW w:w="1440" w:type="dxa"/>
            <w:vAlign w:val="bottom"/>
          </w:tcPr>
          <w:p w:rsidR="002E220B" w:rsidRPr="006C4D30" w:rsidP="002E22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201</w:t>
            </w:r>
            <w:r w:rsidRPr="006C4D30" w:rsidR="0085704F">
              <w:rPr>
                <w:rFonts w:ascii="Arial" w:hAnsi="Arial" w:cs="Arial"/>
                <w:b/>
                <w:bCs/>
                <w:sz w:val="20"/>
                <w:szCs w:val="20"/>
              </w:rPr>
              <w:t>8</w:t>
            </w:r>
          </w:p>
        </w:tc>
        <w:tc>
          <w:tcPr>
            <w:tcW w:w="1440" w:type="dxa"/>
            <w:vAlign w:val="bottom"/>
          </w:tcPr>
          <w:p w:rsidR="002E220B" w:rsidRPr="006C4D30" w:rsidP="002E22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201</w:t>
            </w:r>
            <w:r w:rsidRPr="006C4D30" w:rsidR="0085704F">
              <w:rPr>
                <w:rFonts w:ascii="Arial" w:hAnsi="Arial" w:cs="Arial"/>
                <w:b/>
                <w:bCs/>
                <w:sz w:val="20"/>
                <w:szCs w:val="20"/>
              </w:rPr>
              <w:t>7</w:t>
            </w:r>
          </w:p>
        </w:tc>
      </w:tr>
      <w:tr w:rsidTr="00E5592E">
        <w:tblPrEx>
          <w:tblW w:w="9358" w:type="dxa"/>
          <w:tblInd w:w="108" w:type="dxa"/>
          <w:tblLayout w:type="fixed"/>
          <w:tblLook w:val="0000"/>
        </w:tblPrEx>
        <w:trPr>
          <w:gridAfter w:val="1"/>
          <w:wAfter w:w="16" w:type="dxa"/>
        </w:trPr>
        <w:tc>
          <w:tcPr>
            <w:tcW w:w="3582" w:type="dxa"/>
            <w:vAlign w:val="bottom"/>
          </w:tcPr>
          <w:p w:rsidR="00617107" w:rsidRPr="006C4D30" w:rsidP="00617107">
            <w:pPr>
              <w:tabs>
                <w:tab w:val="left" w:pos="1134"/>
                <w:tab w:val="left" w:pos="1276"/>
                <w:tab w:val="center" w:pos="3402"/>
                <w:tab w:val="center" w:pos="4536"/>
                <w:tab w:val="center" w:pos="5670"/>
                <w:tab w:val="center" w:pos="6804"/>
                <w:tab w:val="right" w:pos="7655"/>
              </w:tabs>
              <w:ind w:left="351"/>
              <w:rPr>
                <w:rFonts w:ascii="Arial" w:hAnsi="Arial" w:cs="Arial"/>
                <w:sz w:val="20"/>
                <w:szCs w:val="20"/>
              </w:rPr>
            </w:pPr>
          </w:p>
        </w:tc>
        <w:tc>
          <w:tcPr>
            <w:tcW w:w="1440" w:type="dxa"/>
            <w:vAlign w:val="bottom"/>
          </w:tcPr>
          <w:p w:rsidR="00617107" w:rsidRPr="006C4D30"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sidR="00975B21">
              <w:rPr>
                <w:rFonts w:ascii="Arial" w:hAnsi="Arial" w:cs="Arial"/>
                <w:b/>
                <w:bCs/>
                <w:spacing w:val="-2"/>
                <w:sz w:val="20"/>
                <w:szCs w:val="20"/>
              </w:rPr>
              <w:t>Baht ’000</w:t>
            </w:r>
          </w:p>
        </w:tc>
      </w:tr>
      <w:tr w:rsidTr="00E5592E">
        <w:tblPrEx>
          <w:tblW w:w="9358" w:type="dxa"/>
          <w:tblInd w:w="108" w:type="dxa"/>
          <w:tblLayout w:type="fixed"/>
          <w:tblLook w:val="0000"/>
        </w:tblPrEx>
        <w:trPr>
          <w:gridAfter w:val="1"/>
          <w:wAfter w:w="16" w:type="dxa"/>
        </w:trPr>
        <w:tc>
          <w:tcPr>
            <w:tcW w:w="3582" w:type="dxa"/>
            <w:vAlign w:val="bottom"/>
          </w:tcPr>
          <w:p w:rsidR="00F22AFF" w:rsidRPr="006C4D30" w:rsidP="000D3708">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440" w:type="dxa"/>
            <w:vAlign w:val="bottom"/>
          </w:tcPr>
          <w:p w:rsidR="00F22AFF" w:rsidRPr="006C4D30" w:rsidP="000D37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rsidR="00F22AFF" w:rsidRPr="006C4D30" w:rsidP="000D37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rsidR="00F22AFF" w:rsidRPr="006C4D30" w:rsidP="000D37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rsidR="00F22AFF" w:rsidRPr="006C4D30" w:rsidP="000D37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E5592E">
        <w:tblPrEx>
          <w:tblW w:w="9358" w:type="dxa"/>
          <w:tblInd w:w="108" w:type="dxa"/>
          <w:tblLayout w:type="fixed"/>
          <w:tblLook w:val="0000"/>
        </w:tblPrEx>
        <w:trPr>
          <w:gridAfter w:val="1"/>
          <w:wAfter w:w="16" w:type="dxa"/>
        </w:trPr>
        <w:tc>
          <w:tcPr>
            <w:tcW w:w="3582" w:type="dxa"/>
            <w:vAlign w:val="bottom"/>
          </w:tcPr>
          <w:p w:rsidR="00CB6BCB" w:rsidRPr="006C4D30" w:rsidP="00E3068C">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C4D30">
              <w:rPr>
                <w:rFonts w:ascii="Arial" w:hAnsi="Arial" w:cs="Arial"/>
                <w:sz w:val="20"/>
                <w:szCs w:val="20"/>
              </w:rPr>
              <w:t>Not yet due</w:t>
            </w:r>
          </w:p>
        </w:tc>
        <w:tc>
          <w:tcPr>
            <w:tcW w:w="1440" w:type="dxa"/>
            <w:vAlign w:val="bottom"/>
          </w:tcPr>
          <w:p w:rsidR="00CB6BCB" w:rsidRPr="006C4D30" w:rsidP="00E306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831</w:t>
            </w:r>
          </w:p>
        </w:tc>
        <w:tc>
          <w:tcPr>
            <w:tcW w:w="1440" w:type="dxa"/>
            <w:vAlign w:val="bottom"/>
          </w:tcPr>
          <w:p w:rsidR="00CB6BCB" w:rsidRPr="006C4D30" w:rsidP="0061710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376</w:t>
            </w:r>
          </w:p>
        </w:tc>
        <w:tc>
          <w:tcPr>
            <w:tcW w:w="1440" w:type="dxa"/>
            <w:vAlign w:val="bottom"/>
          </w:tcPr>
          <w:p w:rsidR="00CB6BCB" w:rsidRPr="006C4D30" w:rsidP="0061710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13,607</w:t>
            </w:r>
          </w:p>
        </w:tc>
        <w:tc>
          <w:tcPr>
            <w:tcW w:w="1440" w:type="dxa"/>
            <w:vAlign w:val="bottom"/>
          </w:tcPr>
          <w:p w:rsidR="00CB6BCB" w:rsidRPr="006C4D30" w:rsidP="0061710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7,223</w:t>
            </w:r>
          </w:p>
        </w:tc>
      </w:tr>
      <w:tr w:rsidTr="00E5592E">
        <w:tblPrEx>
          <w:tblW w:w="9358" w:type="dxa"/>
          <w:tblInd w:w="108" w:type="dxa"/>
          <w:tblLayout w:type="fixed"/>
          <w:tblLook w:val="0000"/>
        </w:tblPrEx>
        <w:trPr>
          <w:gridAfter w:val="1"/>
          <w:wAfter w:w="16" w:type="dxa"/>
        </w:trPr>
        <w:tc>
          <w:tcPr>
            <w:tcW w:w="3582" w:type="dxa"/>
            <w:vAlign w:val="bottom"/>
          </w:tcPr>
          <w:p w:rsidR="00E3068C" w:rsidRPr="006C4D30" w:rsidP="00E3068C">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C4D30" w:rsidR="00382A22">
              <w:rPr>
                <w:rFonts w:ascii="Arial" w:hAnsi="Arial" w:cs="Arial"/>
                <w:sz w:val="20"/>
                <w:szCs w:val="20"/>
              </w:rPr>
              <w:t>Overdue - u</w:t>
            </w:r>
            <w:r w:rsidRPr="006C4D30">
              <w:rPr>
                <w:rFonts w:ascii="Arial" w:hAnsi="Arial" w:cs="Arial"/>
                <w:sz w:val="20"/>
                <w:szCs w:val="20"/>
              </w:rPr>
              <w:t>p to 3 months</w:t>
            </w:r>
          </w:p>
        </w:tc>
        <w:tc>
          <w:tcPr>
            <w:tcW w:w="1440" w:type="dxa"/>
            <w:vAlign w:val="bottom"/>
          </w:tcPr>
          <w:p w:rsidR="00E3068C" w:rsidRPr="006C4D30" w:rsidP="00E306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CB6BCB">
              <w:rPr>
                <w:rFonts w:ascii="Arial" w:hAnsi="Arial" w:cs="Arial"/>
                <w:sz w:val="20"/>
                <w:szCs w:val="20"/>
              </w:rPr>
              <w:t>-</w:t>
            </w:r>
          </w:p>
        </w:tc>
        <w:tc>
          <w:tcPr>
            <w:tcW w:w="1440" w:type="dxa"/>
            <w:vAlign w:val="bottom"/>
          </w:tcPr>
          <w:p w:rsidR="00E3068C" w:rsidRPr="006C4D30" w:rsidP="0061710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sidR="00CB6BCB">
              <w:rPr>
                <w:rFonts w:ascii="Arial" w:hAnsi="Arial" w:cs="Arial"/>
                <w:sz w:val="20"/>
                <w:szCs w:val="20"/>
              </w:rPr>
              <w:t>-</w:t>
            </w:r>
          </w:p>
        </w:tc>
        <w:tc>
          <w:tcPr>
            <w:tcW w:w="1440" w:type="dxa"/>
            <w:vAlign w:val="bottom"/>
          </w:tcPr>
          <w:p w:rsidR="00E3068C" w:rsidRPr="006C4D30" w:rsidP="0061710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sidR="00CB6BCB">
              <w:rPr>
                <w:rFonts w:ascii="Arial" w:hAnsi="Arial" w:cs="Arial"/>
                <w:sz w:val="20"/>
                <w:szCs w:val="20"/>
              </w:rPr>
              <w:t>3,879</w:t>
            </w:r>
          </w:p>
        </w:tc>
        <w:tc>
          <w:tcPr>
            <w:tcW w:w="1440" w:type="dxa"/>
            <w:vAlign w:val="bottom"/>
          </w:tcPr>
          <w:p w:rsidR="00E3068C" w:rsidRPr="006C4D30" w:rsidP="0061710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sidR="00CB6BCB">
              <w:rPr>
                <w:rFonts w:ascii="Arial" w:hAnsi="Arial" w:cs="Arial"/>
                <w:sz w:val="20"/>
                <w:szCs w:val="20"/>
              </w:rPr>
              <w:t>-</w:t>
            </w:r>
          </w:p>
        </w:tc>
      </w:tr>
      <w:tr w:rsidTr="00E5592E">
        <w:tblPrEx>
          <w:tblW w:w="9358" w:type="dxa"/>
          <w:tblInd w:w="108" w:type="dxa"/>
          <w:tblLayout w:type="fixed"/>
          <w:tblLook w:val="0000"/>
        </w:tblPrEx>
        <w:trPr>
          <w:gridAfter w:val="1"/>
          <w:wAfter w:w="16" w:type="dxa"/>
        </w:trPr>
        <w:tc>
          <w:tcPr>
            <w:tcW w:w="3582" w:type="dxa"/>
            <w:vAlign w:val="bottom"/>
          </w:tcPr>
          <w:p w:rsidR="00E3068C" w:rsidRPr="006C4D30" w:rsidP="00E3068C">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C4D30" w:rsidR="00382A22">
              <w:rPr>
                <w:rFonts w:ascii="Arial" w:hAnsi="Arial" w:cs="Arial"/>
                <w:sz w:val="20"/>
                <w:szCs w:val="20"/>
              </w:rPr>
              <w:t xml:space="preserve">Overdue - </w:t>
            </w:r>
            <w:r w:rsidRPr="006C4D30">
              <w:rPr>
                <w:rFonts w:ascii="Arial" w:hAnsi="Arial" w:cs="Arial"/>
                <w:sz w:val="20"/>
                <w:szCs w:val="20"/>
              </w:rPr>
              <w:t>3 - 6 months</w:t>
            </w:r>
          </w:p>
        </w:tc>
        <w:tc>
          <w:tcPr>
            <w:tcW w:w="1440" w:type="dxa"/>
            <w:vAlign w:val="bottom"/>
          </w:tcPr>
          <w:p w:rsidR="00E3068C" w:rsidRPr="006C4D30" w:rsidP="00E306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8A6605">
              <w:rPr>
                <w:rFonts w:ascii="Arial" w:hAnsi="Arial" w:cs="Arial"/>
                <w:sz w:val="20"/>
                <w:szCs w:val="20"/>
              </w:rPr>
              <w:t>-</w:t>
            </w:r>
          </w:p>
        </w:tc>
        <w:tc>
          <w:tcPr>
            <w:tcW w:w="1440" w:type="dxa"/>
            <w:vAlign w:val="bottom"/>
          </w:tcPr>
          <w:p w:rsidR="00E3068C" w:rsidRPr="006C4D30" w:rsidP="0061710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cs/>
              </w:rPr>
              <w:t>-</w:t>
            </w:r>
          </w:p>
        </w:tc>
        <w:tc>
          <w:tcPr>
            <w:tcW w:w="1440" w:type="dxa"/>
            <w:vAlign w:val="bottom"/>
          </w:tcPr>
          <w:p w:rsidR="00E3068C" w:rsidRPr="006C4D30" w:rsidP="0061710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sidR="008A6605">
              <w:rPr>
                <w:rFonts w:ascii="Arial" w:hAnsi="Arial" w:cs="Arial"/>
                <w:sz w:val="20"/>
                <w:szCs w:val="20"/>
              </w:rPr>
              <w:t>3,398</w:t>
            </w:r>
          </w:p>
        </w:tc>
        <w:tc>
          <w:tcPr>
            <w:tcW w:w="1440" w:type="dxa"/>
            <w:vAlign w:val="bottom"/>
          </w:tcPr>
          <w:p w:rsidR="00E3068C" w:rsidRPr="006C4D30" w:rsidP="0061710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cs/>
              </w:rPr>
              <w:t>-</w:t>
            </w:r>
          </w:p>
        </w:tc>
      </w:tr>
      <w:tr w:rsidTr="00E5592E">
        <w:tblPrEx>
          <w:tblW w:w="9358" w:type="dxa"/>
          <w:tblInd w:w="108" w:type="dxa"/>
          <w:tblLayout w:type="fixed"/>
          <w:tblLook w:val="0000"/>
        </w:tblPrEx>
        <w:trPr>
          <w:gridAfter w:val="1"/>
          <w:wAfter w:w="16" w:type="dxa"/>
        </w:trPr>
        <w:tc>
          <w:tcPr>
            <w:tcW w:w="3582" w:type="dxa"/>
            <w:vAlign w:val="bottom"/>
          </w:tcPr>
          <w:p w:rsidR="00E3068C" w:rsidRPr="006C4D30" w:rsidP="008A6605">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C4D30" w:rsidR="00382A22">
              <w:rPr>
                <w:rFonts w:ascii="Arial" w:hAnsi="Arial" w:cs="Arial"/>
                <w:sz w:val="20"/>
                <w:szCs w:val="20"/>
              </w:rPr>
              <w:t xml:space="preserve">Overdue - </w:t>
            </w:r>
            <w:r w:rsidRPr="006C4D30">
              <w:rPr>
                <w:rFonts w:ascii="Arial" w:hAnsi="Arial" w:cs="Arial"/>
                <w:sz w:val="20"/>
                <w:szCs w:val="20"/>
              </w:rPr>
              <w:t>6 - 12 months</w:t>
            </w:r>
          </w:p>
        </w:tc>
        <w:tc>
          <w:tcPr>
            <w:tcW w:w="1440" w:type="dxa"/>
            <w:vAlign w:val="bottom"/>
          </w:tcPr>
          <w:p w:rsidR="00E3068C" w:rsidRPr="006C4D30" w:rsidP="003D0EE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8A6605">
              <w:rPr>
                <w:rFonts w:ascii="Arial" w:hAnsi="Arial" w:cs="Arial"/>
                <w:sz w:val="20"/>
                <w:szCs w:val="20"/>
              </w:rPr>
              <w:t>-</w:t>
            </w:r>
          </w:p>
        </w:tc>
        <w:tc>
          <w:tcPr>
            <w:tcW w:w="1440" w:type="dxa"/>
            <w:vAlign w:val="bottom"/>
          </w:tcPr>
          <w:p w:rsidR="00E3068C" w:rsidRPr="006C4D30" w:rsidP="003D0EE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cs/>
              </w:rPr>
              <w:t>-</w:t>
            </w:r>
          </w:p>
        </w:tc>
        <w:tc>
          <w:tcPr>
            <w:tcW w:w="1440" w:type="dxa"/>
            <w:vAlign w:val="bottom"/>
          </w:tcPr>
          <w:p w:rsidR="00E3068C" w:rsidRPr="006C4D30" w:rsidP="003D0EE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sidR="008A6605">
              <w:rPr>
                <w:rFonts w:ascii="Arial" w:hAnsi="Arial" w:cs="Arial"/>
                <w:sz w:val="20"/>
                <w:szCs w:val="20"/>
              </w:rPr>
              <w:t>1,750</w:t>
            </w:r>
          </w:p>
        </w:tc>
        <w:tc>
          <w:tcPr>
            <w:tcW w:w="1440" w:type="dxa"/>
            <w:vAlign w:val="bottom"/>
          </w:tcPr>
          <w:p w:rsidR="00E3068C" w:rsidRPr="006C4D30" w:rsidP="003D0EE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13,482</w:t>
            </w:r>
          </w:p>
        </w:tc>
      </w:tr>
      <w:tr w:rsidTr="00E5592E">
        <w:tblPrEx>
          <w:tblW w:w="9358" w:type="dxa"/>
          <w:tblInd w:w="108" w:type="dxa"/>
          <w:tblLayout w:type="fixed"/>
          <w:tblLook w:val="0000"/>
        </w:tblPrEx>
        <w:trPr>
          <w:gridAfter w:val="1"/>
          <w:wAfter w:w="16" w:type="dxa"/>
        </w:trPr>
        <w:tc>
          <w:tcPr>
            <w:tcW w:w="3582" w:type="dxa"/>
            <w:vAlign w:val="bottom"/>
          </w:tcPr>
          <w:p w:rsidR="00E3068C" w:rsidRPr="006C4D30" w:rsidP="00E3068C">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440" w:type="dxa"/>
            <w:vAlign w:val="bottom"/>
          </w:tcPr>
          <w:p w:rsidR="00E3068C" w:rsidRPr="006C4D30" w:rsidP="00E306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rsidR="00E3068C" w:rsidRPr="006C4D30" w:rsidP="00E306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rsidR="00E3068C" w:rsidRPr="006C4D30" w:rsidP="00E306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rsidR="00E3068C" w:rsidRPr="006C4D30" w:rsidP="00E306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E5592E">
        <w:tblPrEx>
          <w:tblW w:w="9358" w:type="dxa"/>
          <w:tblInd w:w="108" w:type="dxa"/>
          <w:tblLayout w:type="fixed"/>
          <w:tblLook w:val="0000"/>
        </w:tblPrEx>
        <w:trPr>
          <w:gridAfter w:val="1"/>
          <w:wAfter w:w="16" w:type="dxa"/>
        </w:trPr>
        <w:tc>
          <w:tcPr>
            <w:tcW w:w="3582" w:type="dxa"/>
            <w:vAlign w:val="bottom"/>
          </w:tcPr>
          <w:p w:rsidR="00E3068C" w:rsidRPr="006C4D30" w:rsidP="00E3068C">
            <w:pPr>
              <w:tabs>
                <w:tab w:val="left" w:pos="1134"/>
                <w:tab w:val="left" w:pos="1276"/>
                <w:tab w:val="center" w:pos="3402"/>
                <w:tab w:val="center" w:pos="4536"/>
                <w:tab w:val="center" w:pos="5670"/>
                <w:tab w:val="center" w:pos="6804"/>
                <w:tab w:val="right" w:pos="7655"/>
              </w:tabs>
              <w:ind w:left="351"/>
              <w:rPr>
                <w:rFonts w:ascii="Arial" w:hAnsi="Arial" w:cs="Arial"/>
                <w:sz w:val="20"/>
                <w:szCs w:val="20"/>
                <w:u w:val="single"/>
              </w:rPr>
            </w:pPr>
          </w:p>
        </w:tc>
        <w:tc>
          <w:tcPr>
            <w:tcW w:w="1440" w:type="dxa"/>
            <w:vAlign w:val="bottom"/>
          </w:tcPr>
          <w:p w:rsidR="00E3068C" w:rsidRPr="006C4D30" w:rsidP="00E3068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8A6605">
              <w:rPr>
                <w:rFonts w:ascii="Arial" w:hAnsi="Arial" w:cs="Arial"/>
                <w:sz w:val="20"/>
                <w:szCs w:val="20"/>
              </w:rPr>
              <w:t>831</w:t>
            </w:r>
          </w:p>
        </w:tc>
        <w:tc>
          <w:tcPr>
            <w:tcW w:w="1440" w:type="dxa"/>
            <w:vAlign w:val="bottom"/>
          </w:tcPr>
          <w:p w:rsidR="00E3068C" w:rsidRPr="006C4D30" w:rsidP="00617107">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sidR="00DA0502">
              <w:rPr>
                <w:rFonts w:ascii="Arial" w:hAnsi="Arial" w:cs="Arial"/>
                <w:sz w:val="20"/>
                <w:szCs w:val="20"/>
              </w:rPr>
              <w:t>376</w:t>
            </w:r>
          </w:p>
        </w:tc>
        <w:tc>
          <w:tcPr>
            <w:tcW w:w="1440" w:type="dxa"/>
            <w:vAlign w:val="bottom"/>
          </w:tcPr>
          <w:p w:rsidR="00E3068C" w:rsidRPr="006C4D30" w:rsidP="00617107">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sidR="00CB6BCB">
              <w:rPr>
                <w:rFonts w:ascii="Arial" w:hAnsi="Arial" w:cs="Arial"/>
                <w:sz w:val="20"/>
                <w:szCs w:val="20"/>
              </w:rPr>
              <w:t>22</w:t>
            </w:r>
            <w:r w:rsidRPr="006C4D30" w:rsidR="008A6605">
              <w:rPr>
                <w:rFonts w:ascii="Arial" w:hAnsi="Arial" w:cs="Arial"/>
                <w:sz w:val="20"/>
                <w:szCs w:val="20"/>
              </w:rPr>
              <w:t>,634</w:t>
            </w:r>
          </w:p>
        </w:tc>
        <w:tc>
          <w:tcPr>
            <w:tcW w:w="1440" w:type="dxa"/>
            <w:vAlign w:val="bottom"/>
          </w:tcPr>
          <w:p w:rsidR="00E3068C" w:rsidRPr="006C4D30" w:rsidP="00617107">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20,705</w:t>
            </w:r>
          </w:p>
        </w:tc>
      </w:tr>
    </w:tbl>
    <w:p w:rsidR="001A71FF" w:rsidRPr="006C4D30" w:rsidP="00BE2C71">
      <w:pPr>
        <w:tabs>
          <w:tab w:val="left" w:pos="532"/>
        </w:tabs>
        <w:contextualSpacing/>
        <w:rPr>
          <w:rFonts w:ascii="Arial" w:hAnsi="Arial" w:cs="Arial"/>
          <w:sz w:val="18"/>
          <w:szCs w:val="18"/>
        </w:rPr>
      </w:pPr>
    </w:p>
    <w:p w:rsidR="00103E12" w:rsidRPr="006C4D30" w:rsidP="00BE2C71">
      <w:pPr>
        <w:tabs>
          <w:tab w:val="left" w:pos="532"/>
        </w:tabs>
        <w:contextualSpacing/>
        <w:rPr>
          <w:rFonts w:ascii="Arial" w:hAnsi="Arial" w:cs="Arial"/>
          <w:sz w:val="18"/>
          <w:szCs w:val="18"/>
        </w:rPr>
      </w:pPr>
    </w:p>
    <w:p w:rsidR="001A71FF" w:rsidRPr="006C4D30" w:rsidP="00FF1960">
      <w:pPr>
        <w:ind w:left="540" w:hanging="540"/>
        <w:contextualSpacing/>
        <w:rPr>
          <w:rFonts w:ascii="Arial" w:hAnsi="Arial" w:cs="Arial"/>
          <w:b/>
          <w:bCs/>
          <w:sz w:val="20"/>
          <w:szCs w:val="20"/>
        </w:rPr>
      </w:pPr>
      <w:r w:rsidRPr="006C4D30" w:rsidR="00434C11">
        <w:rPr>
          <w:rFonts w:ascii="Arial" w:hAnsi="Arial" w:cs="Arial"/>
          <w:b/>
          <w:bCs/>
          <w:snapToGrid w:val="0"/>
          <w:sz w:val="20"/>
          <w:szCs w:val="20"/>
          <w:lang w:eastAsia="th-TH"/>
        </w:rPr>
        <w:t>11</w:t>
      </w:r>
      <w:r w:rsidRPr="006C4D30">
        <w:rPr>
          <w:rFonts w:ascii="Arial" w:hAnsi="Arial" w:cs="Arial"/>
          <w:b/>
          <w:bCs/>
          <w:snapToGrid w:val="0"/>
          <w:sz w:val="20"/>
          <w:szCs w:val="20"/>
          <w:lang w:eastAsia="th-TH"/>
        </w:rPr>
        <w:tab/>
      </w:r>
      <w:r w:rsidRPr="006C4D30">
        <w:rPr>
          <w:rFonts w:ascii="Arial" w:hAnsi="Arial" w:cs="Arial"/>
          <w:b/>
          <w:bCs/>
          <w:sz w:val="20"/>
          <w:szCs w:val="20"/>
        </w:rPr>
        <w:t>Spare parts and supplies</w:t>
      </w:r>
      <w:r w:rsidRPr="006C4D30" w:rsidR="0054404C">
        <w:rPr>
          <w:rFonts w:ascii="Arial" w:hAnsi="Arial" w:cs="Arial"/>
          <w:b/>
          <w:bCs/>
          <w:sz w:val="20"/>
          <w:szCs w:val="20"/>
        </w:rPr>
        <w:t>, net</w:t>
      </w:r>
      <w:r w:rsidRPr="006C4D30" w:rsidR="007A44DF">
        <w:rPr>
          <w:rFonts w:ascii="Arial" w:hAnsi="Arial" w:cs="Arial"/>
          <w:b/>
          <w:bCs/>
          <w:sz w:val="20"/>
          <w:szCs w:val="20"/>
          <w:cs/>
        </w:rPr>
        <w:t xml:space="preserve"> </w:t>
      </w:r>
    </w:p>
    <w:tbl>
      <w:tblPr>
        <w:tblStyle w:val="TableNormal"/>
        <w:tblW w:w="9450" w:type="dxa"/>
        <w:tblLayout w:type="fixed"/>
        <w:tblLook w:val="0000"/>
      </w:tblPr>
      <w:tblGrid>
        <w:gridCol w:w="6570"/>
        <w:gridCol w:w="1440"/>
        <w:gridCol w:w="1440"/>
      </w:tblGrid>
      <w:tr w:rsidTr="00E5592E">
        <w:tblPrEx>
          <w:tblW w:w="9450" w:type="dxa"/>
          <w:tblLayout w:type="fixed"/>
          <w:tblLook w:val="0000"/>
        </w:tblPrEx>
        <w:tc>
          <w:tcPr>
            <w:tcW w:w="6570" w:type="dxa"/>
            <w:tcBorders>
              <w:top w:val="nil"/>
              <w:left w:val="nil"/>
              <w:bottom w:val="nil"/>
              <w:right w:val="nil"/>
            </w:tcBorders>
            <w:vAlign w:val="bottom"/>
          </w:tcPr>
          <w:p w:rsidR="00062D4E" w:rsidRPr="006C4D30" w:rsidP="00465129">
            <w:pPr>
              <w:tabs>
                <w:tab w:val="left" w:pos="9744"/>
              </w:tabs>
              <w:ind w:left="441"/>
              <w:contextualSpacing/>
              <w:rPr>
                <w:rFonts w:ascii="Arial" w:hAnsi="Arial" w:cs="Arial"/>
                <w:sz w:val="20"/>
                <w:szCs w:val="20"/>
              </w:rPr>
            </w:pPr>
          </w:p>
        </w:tc>
        <w:tc>
          <w:tcPr>
            <w:tcW w:w="2880" w:type="dxa"/>
            <w:gridSpan w:val="2"/>
            <w:vAlign w:val="bottom"/>
          </w:tcPr>
          <w:p w:rsidR="00FF1960" w:rsidRPr="006C4D30" w:rsidP="00103E12">
            <w:pPr>
              <w:keepNext/>
              <w:keepLines/>
              <w:pBdr>
                <w:bottom w:val="single" w:sz="4" w:space="1" w:color="auto"/>
              </w:pBdr>
              <w:tabs>
                <w:tab w:val="left" w:pos="3295"/>
                <w:tab w:val="left" w:pos="9744"/>
              </w:tabs>
              <w:autoSpaceDE w:val="0"/>
              <w:autoSpaceDN w:val="0"/>
              <w:adjustRightInd w:val="0"/>
              <w:ind w:right="-72"/>
              <w:contextualSpacing/>
              <w:jc w:val="center"/>
              <w:rPr>
                <w:rFonts w:ascii="Arial" w:eastAsia="Cordia New" w:hAnsi="Arial" w:cs="Arial"/>
                <w:b/>
                <w:bCs/>
                <w:sz w:val="20"/>
                <w:szCs w:val="20"/>
                <w:lang w:eastAsia="en-GB"/>
              </w:rPr>
            </w:pPr>
            <w:r w:rsidRPr="006C4D30" w:rsidR="00AC2CE9">
              <w:rPr>
                <w:rFonts w:ascii="Arial" w:hAnsi="Arial" w:cs="Arial"/>
                <w:b/>
                <w:bCs/>
                <w:sz w:val="20"/>
                <w:szCs w:val="20"/>
              </w:rPr>
              <w:t>Consolidated</w:t>
            </w:r>
            <w:r w:rsidRPr="006C4D30" w:rsidR="00AC2CE9">
              <w:rPr>
                <w:rFonts w:ascii="Arial" w:eastAsia="Cordia New" w:hAnsi="Arial" w:cs="Arial"/>
                <w:b/>
                <w:bCs/>
                <w:sz w:val="20"/>
                <w:szCs w:val="20"/>
                <w:lang w:eastAsia="en-GB"/>
              </w:rPr>
              <w:t xml:space="preserve"> </w:t>
            </w:r>
          </w:p>
          <w:p w:rsidR="00062D4E" w:rsidRPr="006C4D30" w:rsidP="00103E12">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20"/>
                <w:szCs w:val="20"/>
              </w:rPr>
            </w:pPr>
            <w:r w:rsidRPr="006C4D30" w:rsidR="00AC2CE9">
              <w:rPr>
                <w:rFonts w:ascii="Arial" w:eastAsia="Cordia New" w:hAnsi="Arial" w:cs="Arial"/>
                <w:b/>
                <w:bCs/>
                <w:sz w:val="20"/>
                <w:szCs w:val="20"/>
                <w:lang w:eastAsia="en-GB"/>
              </w:rPr>
              <w:t>financial stat</w:t>
            </w:r>
            <w:r w:rsidRPr="006C4D30" w:rsidR="00742EBC">
              <w:rPr>
                <w:rFonts w:ascii="Arial" w:eastAsia="Cordia New" w:hAnsi="Arial" w:cs="Arial"/>
                <w:b/>
                <w:bCs/>
                <w:sz w:val="20"/>
                <w:szCs w:val="20"/>
                <w:lang w:eastAsia="en-GB"/>
              </w:rPr>
              <w:t>e</w:t>
            </w:r>
            <w:r w:rsidRPr="006C4D30" w:rsidR="00AC2CE9">
              <w:rPr>
                <w:rFonts w:ascii="Arial" w:eastAsia="Cordia New" w:hAnsi="Arial" w:cs="Arial"/>
                <w:b/>
                <w:bCs/>
                <w:sz w:val="20"/>
                <w:szCs w:val="20"/>
                <w:lang w:eastAsia="en-GB"/>
              </w:rPr>
              <w:t>ments</w:t>
            </w:r>
          </w:p>
        </w:tc>
      </w:tr>
      <w:tr w:rsidTr="00E5592E">
        <w:tblPrEx>
          <w:tblW w:w="9450" w:type="dxa"/>
          <w:tblLayout w:type="fixed"/>
          <w:tblLook w:val="0000"/>
        </w:tblPrEx>
        <w:tc>
          <w:tcPr>
            <w:tcW w:w="6570" w:type="dxa"/>
            <w:tcBorders>
              <w:top w:val="nil"/>
              <w:left w:val="nil"/>
              <w:bottom w:val="nil"/>
              <w:right w:val="nil"/>
            </w:tcBorders>
            <w:vAlign w:val="bottom"/>
          </w:tcPr>
          <w:p w:rsidR="002E220B" w:rsidRPr="006C4D30" w:rsidP="002E220B">
            <w:pPr>
              <w:tabs>
                <w:tab w:val="left" w:pos="3295"/>
                <w:tab w:val="left" w:pos="9744"/>
              </w:tabs>
              <w:ind w:left="441"/>
              <w:contextualSpacing/>
              <w:rPr>
                <w:rFonts w:ascii="Arial" w:hAnsi="Arial" w:cs="Arial"/>
                <w:sz w:val="20"/>
                <w:szCs w:val="20"/>
              </w:rPr>
            </w:pPr>
          </w:p>
        </w:tc>
        <w:tc>
          <w:tcPr>
            <w:tcW w:w="1440" w:type="dxa"/>
            <w:vAlign w:val="bottom"/>
          </w:tcPr>
          <w:p w:rsidR="002E220B" w:rsidRPr="006C4D30" w:rsidP="002E220B">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r w:rsidRPr="006C4D30">
              <w:rPr>
                <w:rFonts w:ascii="Arial" w:hAnsi="Arial" w:cs="Arial"/>
                <w:b/>
                <w:bCs/>
                <w:sz w:val="20"/>
                <w:szCs w:val="20"/>
              </w:rPr>
              <w:t>201</w:t>
            </w:r>
            <w:r w:rsidRPr="006C4D30" w:rsidR="0085704F">
              <w:rPr>
                <w:rFonts w:ascii="Arial" w:hAnsi="Arial" w:cs="Arial"/>
                <w:b/>
                <w:bCs/>
                <w:sz w:val="20"/>
                <w:szCs w:val="20"/>
              </w:rPr>
              <w:t>8</w:t>
            </w:r>
          </w:p>
        </w:tc>
        <w:tc>
          <w:tcPr>
            <w:tcW w:w="1440" w:type="dxa"/>
            <w:vAlign w:val="bottom"/>
          </w:tcPr>
          <w:p w:rsidR="002E220B" w:rsidRPr="006C4D30" w:rsidP="002E220B">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r w:rsidRPr="006C4D30">
              <w:rPr>
                <w:rFonts w:ascii="Arial" w:hAnsi="Arial" w:cs="Arial"/>
                <w:b/>
                <w:bCs/>
                <w:sz w:val="20"/>
                <w:szCs w:val="20"/>
              </w:rPr>
              <w:t>201</w:t>
            </w:r>
            <w:r w:rsidRPr="006C4D30" w:rsidR="0085704F">
              <w:rPr>
                <w:rFonts w:ascii="Arial" w:hAnsi="Arial" w:cs="Arial"/>
                <w:b/>
                <w:bCs/>
                <w:sz w:val="20"/>
                <w:szCs w:val="20"/>
              </w:rPr>
              <w:t>7</w:t>
            </w:r>
          </w:p>
        </w:tc>
      </w:tr>
      <w:tr w:rsidTr="00E5592E">
        <w:tblPrEx>
          <w:tblW w:w="9450" w:type="dxa"/>
          <w:tblLayout w:type="fixed"/>
          <w:tblLook w:val="0000"/>
        </w:tblPrEx>
        <w:tc>
          <w:tcPr>
            <w:tcW w:w="6570" w:type="dxa"/>
            <w:tcBorders>
              <w:top w:val="nil"/>
              <w:left w:val="nil"/>
              <w:bottom w:val="nil"/>
              <w:right w:val="nil"/>
            </w:tcBorders>
            <w:vAlign w:val="bottom"/>
          </w:tcPr>
          <w:p w:rsidR="00617107" w:rsidRPr="006C4D30" w:rsidP="00617107">
            <w:pPr>
              <w:tabs>
                <w:tab w:val="left" w:pos="3295"/>
                <w:tab w:val="left" w:pos="9744"/>
              </w:tabs>
              <w:ind w:left="441"/>
              <w:contextualSpacing/>
              <w:rPr>
                <w:rFonts w:ascii="Arial" w:hAnsi="Arial" w:cs="Arial"/>
                <w:b/>
                <w:bCs/>
                <w:sz w:val="20"/>
                <w:szCs w:val="20"/>
              </w:rPr>
            </w:pPr>
          </w:p>
        </w:tc>
        <w:tc>
          <w:tcPr>
            <w:tcW w:w="1440" w:type="dxa"/>
            <w:vAlign w:val="bottom"/>
          </w:tcPr>
          <w:p w:rsidR="00617107" w:rsidRPr="006C4D30" w:rsidP="00617107">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6C4D30" w:rsidR="00975B21">
              <w:rPr>
                <w:rFonts w:ascii="Arial" w:hAnsi="Arial" w:cs="Arial"/>
                <w:b/>
                <w:bCs/>
                <w:spacing w:val="-2"/>
                <w:sz w:val="20"/>
                <w:szCs w:val="20"/>
              </w:rPr>
              <w:t>Baht ’000</w:t>
            </w:r>
          </w:p>
        </w:tc>
      </w:tr>
      <w:tr w:rsidTr="00E5592E">
        <w:tblPrEx>
          <w:tblW w:w="9450" w:type="dxa"/>
          <w:tblLayout w:type="fixed"/>
          <w:tblLook w:val="0000"/>
        </w:tblPrEx>
        <w:tc>
          <w:tcPr>
            <w:tcW w:w="6570" w:type="dxa"/>
            <w:tcBorders>
              <w:top w:val="nil"/>
              <w:left w:val="nil"/>
              <w:bottom w:val="nil"/>
              <w:right w:val="nil"/>
            </w:tcBorders>
            <w:vAlign w:val="bottom"/>
          </w:tcPr>
          <w:p w:rsidR="008F0894" w:rsidRPr="006C4D30" w:rsidP="00465129">
            <w:pPr>
              <w:tabs>
                <w:tab w:val="left" w:pos="3295"/>
                <w:tab w:val="left" w:pos="9744"/>
              </w:tabs>
              <w:ind w:left="441"/>
              <w:contextualSpacing/>
              <w:rPr>
                <w:rFonts w:ascii="Arial" w:hAnsi="Arial" w:cs="Arial"/>
                <w:b/>
                <w:bCs/>
                <w:sz w:val="12"/>
                <w:szCs w:val="12"/>
              </w:rPr>
            </w:pPr>
          </w:p>
        </w:tc>
        <w:tc>
          <w:tcPr>
            <w:tcW w:w="1440" w:type="dxa"/>
            <w:vAlign w:val="bottom"/>
          </w:tcPr>
          <w:p w:rsidR="008F0894" w:rsidRPr="006C4D30" w:rsidP="00103E12">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tcPr>
          <w:p w:rsidR="008F0894" w:rsidRPr="006C4D30" w:rsidP="00103E12">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E5592E">
        <w:tblPrEx>
          <w:tblW w:w="9450" w:type="dxa"/>
          <w:tblLayout w:type="fixed"/>
          <w:tblLook w:val="0000"/>
        </w:tblPrEx>
        <w:tc>
          <w:tcPr>
            <w:tcW w:w="657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sz w:val="20"/>
                <w:szCs w:val="20"/>
              </w:rPr>
            </w:pPr>
            <w:r w:rsidRPr="006C4D30">
              <w:rPr>
                <w:rFonts w:ascii="Arial" w:hAnsi="Arial" w:cs="Arial"/>
                <w:sz w:val="20"/>
                <w:szCs w:val="20"/>
              </w:rPr>
              <w:t>Fuel</w:t>
            </w:r>
          </w:p>
        </w:tc>
        <w:tc>
          <w:tcPr>
            <w:tcW w:w="1440" w:type="dxa"/>
            <w:vAlign w:val="bottom"/>
          </w:tcPr>
          <w:p w:rsidR="00E3068C" w:rsidRPr="006C4D30" w:rsidP="00E3068C">
            <w:pPr>
              <w:suppressAutoHyphens/>
              <w:ind w:right="-72"/>
              <w:jc w:val="right"/>
              <w:rPr>
                <w:rFonts w:ascii="Arial" w:hAnsi="Arial" w:cs="Arial"/>
                <w:spacing w:val="-2"/>
                <w:sz w:val="20"/>
                <w:szCs w:val="20"/>
              </w:rPr>
            </w:pPr>
            <w:r w:rsidRPr="006C4D30" w:rsidR="00CF532B">
              <w:rPr>
                <w:rFonts w:ascii="Arial" w:hAnsi="Arial" w:cs="Arial"/>
                <w:spacing w:val="-2"/>
                <w:sz w:val="20"/>
                <w:szCs w:val="20"/>
              </w:rPr>
              <w:t>926</w:t>
            </w:r>
          </w:p>
        </w:tc>
        <w:tc>
          <w:tcPr>
            <w:tcW w:w="1440" w:type="dxa"/>
            <w:vAlign w:val="center"/>
          </w:tcPr>
          <w:p w:rsidR="00E3068C" w:rsidRPr="006C4D30" w:rsidP="0061710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514</w:t>
            </w:r>
          </w:p>
        </w:tc>
      </w:tr>
      <w:tr w:rsidTr="00E5592E">
        <w:tblPrEx>
          <w:tblW w:w="9450" w:type="dxa"/>
          <w:tblLayout w:type="fixed"/>
          <w:tblLook w:val="0000"/>
        </w:tblPrEx>
        <w:tc>
          <w:tcPr>
            <w:tcW w:w="6570" w:type="dxa"/>
            <w:tcBorders>
              <w:top w:val="nil"/>
              <w:left w:val="nil"/>
              <w:bottom w:val="nil"/>
              <w:right w:val="nil"/>
            </w:tcBorders>
            <w:vAlign w:val="bottom"/>
          </w:tcPr>
          <w:p w:rsidR="00CF532B" w:rsidRPr="006C4D30" w:rsidP="00E3068C">
            <w:pPr>
              <w:tabs>
                <w:tab w:val="left" w:pos="3295"/>
                <w:tab w:val="left" w:pos="9744"/>
              </w:tabs>
              <w:ind w:left="441"/>
              <w:contextualSpacing/>
              <w:rPr>
                <w:rFonts w:ascii="Arial" w:hAnsi="Arial" w:cs="Arial"/>
                <w:sz w:val="20"/>
                <w:szCs w:val="20"/>
              </w:rPr>
            </w:pPr>
            <w:r w:rsidRPr="006C4D30">
              <w:rPr>
                <w:rFonts w:ascii="Arial" w:hAnsi="Arial" w:cs="Arial"/>
                <w:sz w:val="20"/>
                <w:szCs w:val="20"/>
              </w:rPr>
              <w:t>Spare parts and supplies</w:t>
            </w:r>
          </w:p>
        </w:tc>
        <w:tc>
          <w:tcPr>
            <w:tcW w:w="1440" w:type="dxa"/>
            <w:vAlign w:val="bottom"/>
          </w:tcPr>
          <w:p w:rsidR="00CF532B" w:rsidRPr="006C4D30" w:rsidP="00E3068C">
            <w:pPr>
              <w:suppressAutoHyphens/>
              <w:ind w:right="-72"/>
              <w:jc w:val="right"/>
              <w:rPr>
                <w:rFonts w:ascii="Arial" w:hAnsi="Arial" w:cs="Arial"/>
                <w:spacing w:val="-2"/>
                <w:sz w:val="20"/>
                <w:szCs w:val="20"/>
              </w:rPr>
            </w:pPr>
            <w:r w:rsidRPr="006C4D30">
              <w:rPr>
                <w:rFonts w:ascii="Arial" w:hAnsi="Arial" w:cs="Arial"/>
                <w:spacing w:val="-2"/>
                <w:sz w:val="20"/>
                <w:szCs w:val="20"/>
              </w:rPr>
              <w:t>1,032,681</w:t>
            </w:r>
          </w:p>
        </w:tc>
        <w:tc>
          <w:tcPr>
            <w:tcW w:w="1440" w:type="dxa"/>
            <w:vAlign w:val="center"/>
          </w:tcPr>
          <w:p w:rsidR="00CF532B" w:rsidRPr="006C4D30" w:rsidP="0061710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925,296</w:t>
            </w:r>
          </w:p>
        </w:tc>
      </w:tr>
      <w:tr w:rsidTr="00E5592E">
        <w:tblPrEx>
          <w:tblW w:w="9450" w:type="dxa"/>
          <w:tblLayout w:type="fixed"/>
          <w:tblLook w:val="0000"/>
        </w:tblPrEx>
        <w:tc>
          <w:tcPr>
            <w:tcW w:w="657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sz w:val="20"/>
                <w:szCs w:val="20"/>
              </w:rPr>
            </w:pPr>
            <w:r w:rsidRPr="006C4D30" w:rsidR="00C76526">
              <w:rPr>
                <w:rFonts w:ascii="Arial" w:hAnsi="Arial" w:cs="Arial"/>
                <w:sz w:val="20"/>
                <w:szCs w:val="20"/>
              </w:rPr>
              <w:t>Spare parts and supplies in transit</w:t>
            </w:r>
          </w:p>
        </w:tc>
        <w:tc>
          <w:tcPr>
            <w:tcW w:w="1440" w:type="dxa"/>
            <w:vAlign w:val="bottom"/>
          </w:tcPr>
          <w:p w:rsidR="00E3068C" w:rsidRPr="006C4D30" w:rsidP="00E3068C">
            <w:pPr>
              <w:pBdr>
                <w:bottom w:val="single" w:sz="4" w:space="1" w:color="auto"/>
              </w:pBdr>
              <w:suppressAutoHyphens/>
              <w:ind w:right="-72"/>
              <w:jc w:val="right"/>
              <w:rPr>
                <w:rFonts w:ascii="Arial" w:hAnsi="Arial" w:cs="Arial"/>
                <w:spacing w:val="-2"/>
                <w:sz w:val="20"/>
                <w:szCs w:val="20"/>
              </w:rPr>
            </w:pPr>
            <w:r w:rsidRPr="006C4D30" w:rsidR="00CF532B">
              <w:rPr>
                <w:rFonts w:ascii="Arial" w:hAnsi="Arial" w:cs="Arial"/>
                <w:spacing w:val="-2"/>
                <w:sz w:val="20"/>
                <w:szCs w:val="20"/>
              </w:rPr>
              <w:t>30,355</w:t>
            </w:r>
          </w:p>
        </w:tc>
        <w:tc>
          <w:tcPr>
            <w:tcW w:w="1440" w:type="dxa"/>
            <w:vAlign w:val="center"/>
          </w:tcPr>
          <w:p w:rsidR="00E3068C" w:rsidRPr="006C4D30" w:rsidP="00617107">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sidR="00CF532B">
              <w:rPr>
                <w:rFonts w:ascii="Arial" w:hAnsi="Arial" w:cs="Arial"/>
                <w:sz w:val="20"/>
                <w:szCs w:val="20"/>
              </w:rPr>
              <w:t>-</w:t>
            </w:r>
          </w:p>
        </w:tc>
      </w:tr>
      <w:tr w:rsidTr="00E5592E">
        <w:tblPrEx>
          <w:tblW w:w="9450" w:type="dxa"/>
          <w:tblLayout w:type="fixed"/>
          <w:tblLook w:val="0000"/>
        </w:tblPrEx>
        <w:tc>
          <w:tcPr>
            <w:tcW w:w="657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sz w:val="12"/>
                <w:szCs w:val="12"/>
                <w:u w:val="single"/>
              </w:rPr>
            </w:pPr>
          </w:p>
        </w:tc>
        <w:tc>
          <w:tcPr>
            <w:tcW w:w="1440" w:type="dxa"/>
            <w:vAlign w:val="bottom"/>
          </w:tcPr>
          <w:p w:rsidR="00E3068C" w:rsidRPr="006C4D30" w:rsidP="00E3068C">
            <w:pPr>
              <w:suppressAutoHyphens/>
              <w:ind w:right="-72"/>
              <w:jc w:val="right"/>
              <w:rPr>
                <w:rFonts w:ascii="Arial" w:hAnsi="Arial" w:cs="Arial"/>
                <w:spacing w:val="-2"/>
                <w:sz w:val="12"/>
                <w:szCs w:val="12"/>
              </w:rPr>
            </w:pPr>
          </w:p>
        </w:tc>
        <w:tc>
          <w:tcPr>
            <w:tcW w:w="1440" w:type="dxa"/>
            <w:vAlign w:val="bottom"/>
          </w:tcPr>
          <w:p w:rsidR="00E3068C" w:rsidRPr="006C4D30" w:rsidP="00E3068C">
            <w:pPr>
              <w:suppressAutoHyphens/>
              <w:ind w:right="-72"/>
              <w:jc w:val="right"/>
              <w:rPr>
                <w:rFonts w:ascii="Arial" w:hAnsi="Arial" w:cs="Arial"/>
                <w:spacing w:val="-2"/>
                <w:sz w:val="12"/>
                <w:szCs w:val="12"/>
              </w:rPr>
            </w:pPr>
          </w:p>
        </w:tc>
      </w:tr>
      <w:tr w:rsidTr="00E5592E">
        <w:tblPrEx>
          <w:tblW w:w="9450" w:type="dxa"/>
          <w:tblLayout w:type="fixed"/>
          <w:tblLook w:val="0000"/>
        </w:tblPrEx>
        <w:tc>
          <w:tcPr>
            <w:tcW w:w="657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sz w:val="20"/>
                <w:szCs w:val="20"/>
                <w:u w:val="single"/>
              </w:rPr>
            </w:pPr>
          </w:p>
        </w:tc>
        <w:tc>
          <w:tcPr>
            <w:tcW w:w="1440" w:type="dxa"/>
            <w:vAlign w:val="bottom"/>
          </w:tcPr>
          <w:p w:rsidR="00E3068C" w:rsidRPr="006C4D30" w:rsidP="00E3068C">
            <w:pPr>
              <w:suppressAutoHyphens/>
              <w:ind w:right="-72"/>
              <w:jc w:val="right"/>
              <w:rPr>
                <w:rFonts w:ascii="Arial" w:hAnsi="Arial" w:cs="Arial"/>
                <w:spacing w:val="-2"/>
                <w:sz w:val="20"/>
                <w:szCs w:val="20"/>
              </w:rPr>
            </w:pPr>
            <w:r w:rsidRPr="006C4D30" w:rsidR="00CF532B">
              <w:rPr>
                <w:rFonts w:ascii="Arial" w:hAnsi="Arial" w:cs="Arial"/>
                <w:spacing w:val="-2"/>
                <w:sz w:val="20"/>
                <w:szCs w:val="20"/>
              </w:rPr>
              <w:t>1,063,962</w:t>
            </w:r>
          </w:p>
        </w:tc>
        <w:tc>
          <w:tcPr>
            <w:tcW w:w="1440" w:type="dxa"/>
            <w:vAlign w:val="center"/>
          </w:tcPr>
          <w:p w:rsidR="00E3068C" w:rsidRPr="006C4D30" w:rsidP="0061710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925,810</w:t>
            </w:r>
          </w:p>
        </w:tc>
      </w:tr>
      <w:tr w:rsidTr="00E5592E">
        <w:tblPrEx>
          <w:tblW w:w="9450" w:type="dxa"/>
          <w:tblLayout w:type="fixed"/>
          <w:tblLook w:val="0000"/>
        </w:tblPrEx>
        <w:tc>
          <w:tcPr>
            <w:tcW w:w="657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sz w:val="20"/>
                <w:szCs w:val="20"/>
              </w:rPr>
            </w:pPr>
            <w:r w:rsidRPr="006C4D30">
              <w:rPr>
                <w:rFonts w:ascii="Arial" w:hAnsi="Arial" w:cs="Arial"/>
                <w:sz w:val="20"/>
                <w:szCs w:val="20"/>
                <w:u w:val="single"/>
              </w:rPr>
              <w:t>Less</w:t>
            </w:r>
            <w:r w:rsidRPr="006C4D30">
              <w:rPr>
                <w:rFonts w:ascii="Arial" w:hAnsi="Arial" w:cs="Arial"/>
                <w:sz w:val="20"/>
                <w:szCs w:val="20"/>
              </w:rPr>
              <w:t xml:space="preserve"> Allowance for slow-moving</w:t>
            </w:r>
          </w:p>
        </w:tc>
        <w:tc>
          <w:tcPr>
            <w:tcW w:w="1440" w:type="dxa"/>
            <w:vAlign w:val="bottom"/>
          </w:tcPr>
          <w:p w:rsidR="00E3068C" w:rsidRPr="006C4D30" w:rsidP="00E3068C">
            <w:pPr>
              <w:pBdr>
                <w:bottom w:val="single" w:sz="4" w:space="1" w:color="auto"/>
              </w:pBdr>
              <w:suppressAutoHyphens/>
              <w:ind w:right="-72"/>
              <w:jc w:val="right"/>
              <w:rPr>
                <w:rFonts w:ascii="Arial" w:hAnsi="Arial" w:cs="Arial"/>
                <w:spacing w:val="-2"/>
                <w:sz w:val="20"/>
                <w:szCs w:val="20"/>
              </w:rPr>
            </w:pPr>
            <w:r w:rsidRPr="006C4D30" w:rsidR="00CF532B">
              <w:rPr>
                <w:rFonts w:ascii="Arial" w:hAnsi="Arial" w:cs="Arial"/>
                <w:spacing w:val="-2"/>
                <w:sz w:val="20"/>
                <w:szCs w:val="20"/>
              </w:rPr>
              <w:t>(84,877)</w:t>
            </w:r>
          </w:p>
        </w:tc>
        <w:tc>
          <w:tcPr>
            <w:tcW w:w="1440" w:type="dxa"/>
            <w:vAlign w:val="center"/>
          </w:tcPr>
          <w:p w:rsidR="00E3068C" w:rsidRPr="006C4D30" w:rsidP="00617107">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(47,892)</w:t>
            </w:r>
          </w:p>
        </w:tc>
      </w:tr>
      <w:tr w:rsidTr="00E5592E">
        <w:tblPrEx>
          <w:tblW w:w="9450" w:type="dxa"/>
          <w:tblLayout w:type="fixed"/>
          <w:tblLook w:val="0000"/>
        </w:tblPrEx>
        <w:tc>
          <w:tcPr>
            <w:tcW w:w="657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b/>
                <w:bCs/>
                <w:sz w:val="12"/>
                <w:szCs w:val="12"/>
              </w:rPr>
            </w:pPr>
          </w:p>
        </w:tc>
        <w:tc>
          <w:tcPr>
            <w:tcW w:w="1440" w:type="dxa"/>
            <w:vAlign w:val="bottom"/>
          </w:tcPr>
          <w:p w:rsidR="00E3068C" w:rsidRPr="006C4D30" w:rsidP="00E3068C">
            <w:pPr>
              <w:tabs>
                <w:tab w:val="left" w:pos="3295"/>
                <w:tab w:val="left" w:pos="9744"/>
              </w:tabs>
              <w:ind w:left="441"/>
              <w:contextualSpacing/>
              <w:rPr>
                <w:rFonts w:ascii="Arial" w:hAnsi="Arial" w:cs="Arial"/>
                <w:spacing w:val="-2"/>
                <w:sz w:val="12"/>
                <w:szCs w:val="12"/>
              </w:rPr>
            </w:pPr>
          </w:p>
        </w:tc>
        <w:tc>
          <w:tcPr>
            <w:tcW w:w="1440" w:type="dxa"/>
            <w:vAlign w:val="bottom"/>
          </w:tcPr>
          <w:p w:rsidR="00E3068C" w:rsidRPr="006C4D30" w:rsidP="00E3068C">
            <w:pPr>
              <w:tabs>
                <w:tab w:val="left" w:pos="3295"/>
                <w:tab w:val="left" w:pos="9744"/>
              </w:tabs>
              <w:ind w:left="441"/>
              <w:contextualSpacing/>
              <w:rPr>
                <w:rFonts w:ascii="Arial" w:hAnsi="Arial" w:cs="Arial"/>
                <w:b/>
                <w:bCs/>
                <w:sz w:val="12"/>
                <w:szCs w:val="12"/>
              </w:rPr>
            </w:pPr>
          </w:p>
        </w:tc>
      </w:tr>
      <w:tr w:rsidTr="00E5592E">
        <w:tblPrEx>
          <w:tblW w:w="9450" w:type="dxa"/>
          <w:tblLayout w:type="fixed"/>
          <w:tblLook w:val="0000"/>
        </w:tblPrEx>
        <w:tc>
          <w:tcPr>
            <w:tcW w:w="6570" w:type="dxa"/>
            <w:tcBorders>
              <w:top w:val="nil"/>
              <w:left w:val="nil"/>
              <w:bottom w:val="nil"/>
              <w:right w:val="nil"/>
            </w:tcBorders>
            <w:vAlign w:val="bottom"/>
          </w:tcPr>
          <w:p w:rsidR="00E3068C" w:rsidRPr="006C4D30" w:rsidP="00E3068C">
            <w:pPr>
              <w:tabs>
                <w:tab w:val="left" w:pos="3295"/>
                <w:tab w:val="left" w:pos="9744"/>
              </w:tabs>
              <w:ind w:left="441"/>
              <w:contextualSpacing/>
              <w:rPr>
                <w:rFonts w:ascii="Arial" w:hAnsi="Arial" w:cs="Arial"/>
                <w:sz w:val="20"/>
                <w:szCs w:val="20"/>
                <w:u w:val="single"/>
              </w:rPr>
            </w:pPr>
          </w:p>
        </w:tc>
        <w:tc>
          <w:tcPr>
            <w:tcW w:w="1440" w:type="dxa"/>
            <w:vAlign w:val="bottom"/>
          </w:tcPr>
          <w:p w:rsidR="00E3068C" w:rsidRPr="006C4D30" w:rsidP="00E3068C">
            <w:pPr>
              <w:pBdr>
                <w:bottom w:val="double" w:sz="4" w:space="1" w:color="auto"/>
              </w:pBdr>
              <w:suppressAutoHyphens/>
              <w:ind w:right="-72"/>
              <w:jc w:val="right"/>
              <w:rPr>
                <w:rFonts w:ascii="Arial" w:hAnsi="Arial" w:cs="Arial"/>
                <w:spacing w:val="-2"/>
                <w:sz w:val="20"/>
                <w:szCs w:val="20"/>
              </w:rPr>
            </w:pPr>
            <w:r w:rsidRPr="006C4D30" w:rsidR="00CF532B">
              <w:rPr>
                <w:rFonts w:ascii="Arial" w:hAnsi="Arial" w:cs="Arial"/>
                <w:spacing w:val="-2"/>
                <w:sz w:val="20"/>
                <w:szCs w:val="20"/>
              </w:rPr>
              <w:t>979,085</w:t>
            </w:r>
          </w:p>
        </w:tc>
        <w:tc>
          <w:tcPr>
            <w:tcW w:w="1440" w:type="dxa"/>
            <w:vAlign w:val="center"/>
          </w:tcPr>
          <w:p w:rsidR="00E3068C" w:rsidRPr="006C4D30" w:rsidP="00617107">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877,918</w:t>
            </w:r>
          </w:p>
        </w:tc>
      </w:tr>
    </w:tbl>
    <w:p w:rsidR="001A71FF" w:rsidRPr="006C4D30" w:rsidP="001A71FF">
      <w:pPr>
        <w:tabs>
          <w:tab w:val="left" w:pos="532"/>
        </w:tabs>
        <w:contextualSpacing/>
        <w:rPr>
          <w:rFonts w:ascii="Arial" w:hAnsi="Arial" w:cs="Arial"/>
          <w:sz w:val="18"/>
          <w:szCs w:val="18"/>
        </w:rPr>
      </w:pPr>
    </w:p>
    <w:p w:rsidR="005F15CA" w:rsidRPr="006C4D30" w:rsidP="001A71FF">
      <w:pPr>
        <w:tabs>
          <w:tab w:val="left" w:pos="532"/>
        </w:tabs>
        <w:contextualSpacing/>
        <w:rPr>
          <w:rFonts w:ascii="Arial" w:hAnsi="Arial" w:cs="Arial"/>
          <w:sz w:val="18"/>
          <w:szCs w:val="18"/>
        </w:rPr>
      </w:pPr>
    </w:p>
    <w:p w:rsidR="00062D4E" w:rsidRPr="006C4D30" w:rsidP="00FF1960">
      <w:pPr>
        <w:ind w:left="540" w:hanging="540"/>
        <w:contextualSpacing/>
        <w:rPr>
          <w:rFonts w:ascii="Arial" w:hAnsi="Arial" w:cs="Arial"/>
          <w:b/>
          <w:bCs/>
          <w:sz w:val="20"/>
          <w:szCs w:val="20"/>
        </w:rPr>
      </w:pPr>
      <w:r w:rsidRPr="006C4D30">
        <w:rPr>
          <w:rFonts w:ascii="Arial" w:hAnsi="Arial" w:cs="Arial"/>
          <w:b/>
          <w:bCs/>
          <w:sz w:val="20"/>
          <w:szCs w:val="20"/>
        </w:rPr>
        <w:t>1</w:t>
      </w:r>
      <w:r w:rsidRPr="006C4D30" w:rsidR="00434C11">
        <w:rPr>
          <w:rFonts w:ascii="Arial" w:hAnsi="Arial" w:cs="Arial"/>
          <w:b/>
          <w:bCs/>
          <w:sz w:val="20"/>
          <w:szCs w:val="20"/>
        </w:rPr>
        <w:t>2</w:t>
      </w:r>
      <w:r w:rsidRPr="006C4D30">
        <w:rPr>
          <w:rFonts w:ascii="Arial" w:hAnsi="Arial" w:cs="Arial"/>
          <w:sz w:val="20"/>
          <w:szCs w:val="20"/>
        </w:rPr>
        <w:tab/>
      </w:r>
      <w:r w:rsidRPr="006C4D30">
        <w:rPr>
          <w:rFonts w:ascii="Arial" w:hAnsi="Arial" w:cs="Arial"/>
          <w:b/>
          <w:bCs/>
          <w:sz w:val="20"/>
          <w:szCs w:val="20"/>
        </w:rPr>
        <w:t>Other current assets</w:t>
      </w:r>
    </w:p>
    <w:tbl>
      <w:tblPr>
        <w:tblStyle w:val="TableNormal"/>
        <w:tblW w:w="9477" w:type="dxa"/>
        <w:tblLayout w:type="fixed"/>
        <w:tblLook w:val="0000"/>
      </w:tblPr>
      <w:tblGrid>
        <w:gridCol w:w="3828"/>
        <w:gridCol w:w="1302"/>
        <w:gridCol w:w="1440"/>
        <w:gridCol w:w="1440"/>
        <w:gridCol w:w="1440"/>
        <w:gridCol w:w="27"/>
      </w:tblGrid>
      <w:tr w:rsidTr="00612778">
        <w:tblPrEx>
          <w:tblW w:w="9477" w:type="dxa"/>
          <w:tblLayout w:type="fixed"/>
          <w:tblLook w:val="0000"/>
        </w:tblPrEx>
        <w:tc>
          <w:tcPr>
            <w:tcW w:w="3828" w:type="dxa"/>
            <w:tcBorders>
              <w:top w:val="nil"/>
              <w:left w:val="nil"/>
              <w:bottom w:val="nil"/>
              <w:right w:val="nil"/>
            </w:tcBorders>
            <w:vAlign w:val="bottom"/>
          </w:tcPr>
          <w:p w:rsidR="00062D4E" w:rsidRPr="006C4D30" w:rsidP="00465129">
            <w:pPr>
              <w:tabs>
                <w:tab w:val="left" w:pos="3295"/>
                <w:tab w:val="left" w:pos="9744"/>
              </w:tabs>
              <w:ind w:left="441" w:right="-108"/>
              <w:contextualSpacing/>
              <w:rPr>
                <w:rFonts w:ascii="Arial" w:hAnsi="Arial" w:cs="Arial"/>
                <w:b/>
                <w:bCs/>
                <w:sz w:val="20"/>
                <w:szCs w:val="20"/>
              </w:rPr>
            </w:pPr>
          </w:p>
        </w:tc>
        <w:tc>
          <w:tcPr>
            <w:tcW w:w="2742" w:type="dxa"/>
            <w:gridSpan w:val="2"/>
            <w:vAlign w:val="bottom"/>
          </w:tcPr>
          <w:p w:rsidR="00FF1960" w:rsidRPr="006C4D30" w:rsidP="00465129">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20"/>
                <w:szCs w:val="20"/>
                <w:lang w:eastAsia="en-GB"/>
              </w:rPr>
            </w:pPr>
            <w:r w:rsidRPr="006C4D30" w:rsidR="00AC2CE9">
              <w:rPr>
                <w:rFonts w:ascii="Arial" w:hAnsi="Arial" w:cs="Arial"/>
                <w:b/>
                <w:bCs/>
                <w:sz w:val="20"/>
                <w:szCs w:val="20"/>
              </w:rPr>
              <w:t>Consolidated</w:t>
            </w:r>
            <w:r w:rsidRPr="006C4D30" w:rsidR="00AC2CE9">
              <w:rPr>
                <w:rFonts w:ascii="Arial" w:eastAsia="Cordia New" w:hAnsi="Arial" w:cs="Arial"/>
                <w:b/>
                <w:bCs/>
                <w:sz w:val="20"/>
                <w:szCs w:val="20"/>
                <w:lang w:eastAsia="en-GB"/>
              </w:rPr>
              <w:t xml:space="preserve"> </w:t>
            </w:r>
          </w:p>
          <w:p w:rsidR="00062D4E" w:rsidRPr="006C4D30"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6C4D30" w:rsidR="00AC2CE9">
              <w:rPr>
                <w:rFonts w:ascii="Arial" w:eastAsia="Cordia New" w:hAnsi="Arial" w:cs="Arial"/>
                <w:b/>
                <w:bCs/>
                <w:sz w:val="20"/>
                <w:szCs w:val="20"/>
                <w:lang w:eastAsia="en-GB"/>
              </w:rPr>
              <w:t>financial stat</w:t>
            </w:r>
            <w:r w:rsidRPr="006C4D30" w:rsidR="00742EBC">
              <w:rPr>
                <w:rFonts w:ascii="Arial" w:eastAsia="Cordia New" w:hAnsi="Arial" w:cs="Arial"/>
                <w:b/>
                <w:bCs/>
                <w:sz w:val="20"/>
                <w:szCs w:val="20"/>
                <w:lang w:eastAsia="en-GB"/>
              </w:rPr>
              <w:t>e</w:t>
            </w:r>
            <w:r w:rsidRPr="006C4D30" w:rsidR="00AC2CE9">
              <w:rPr>
                <w:rFonts w:ascii="Arial" w:eastAsia="Cordia New" w:hAnsi="Arial" w:cs="Arial"/>
                <w:b/>
                <w:bCs/>
                <w:sz w:val="20"/>
                <w:szCs w:val="20"/>
                <w:lang w:eastAsia="en-GB"/>
              </w:rPr>
              <w:t>ments</w:t>
            </w:r>
          </w:p>
        </w:tc>
        <w:tc>
          <w:tcPr>
            <w:tcW w:w="2907" w:type="dxa"/>
            <w:gridSpan w:val="3"/>
            <w:vAlign w:val="bottom"/>
          </w:tcPr>
          <w:p w:rsidR="00FF1960" w:rsidRPr="006C4D30"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z w:val="20"/>
                <w:szCs w:val="20"/>
              </w:rPr>
            </w:pPr>
            <w:r w:rsidRPr="006C4D30" w:rsidR="00AC2CE9">
              <w:rPr>
                <w:rFonts w:ascii="Arial" w:hAnsi="Arial" w:cs="Arial"/>
                <w:b/>
                <w:bCs/>
                <w:sz w:val="20"/>
                <w:szCs w:val="20"/>
              </w:rPr>
              <w:t xml:space="preserve">Separate </w:t>
            </w:r>
          </w:p>
          <w:p w:rsidR="00062D4E" w:rsidRPr="006C4D30"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6C4D30" w:rsidR="00AC2CE9">
              <w:rPr>
                <w:rFonts w:ascii="Arial" w:eastAsia="Cordia New" w:hAnsi="Arial" w:cs="Arial"/>
                <w:b/>
                <w:bCs/>
                <w:sz w:val="20"/>
                <w:szCs w:val="20"/>
                <w:lang w:eastAsia="en-GB"/>
              </w:rPr>
              <w:t>financial stat</w:t>
            </w:r>
            <w:r w:rsidRPr="006C4D30" w:rsidR="00742EBC">
              <w:rPr>
                <w:rFonts w:ascii="Arial" w:eastAsia="Cordia New" w:hAnsi="Arial" w:cs="Arial"/>
                <w:b/>
                <w:bCs/>
                <w:sz w:val="20"/>
                <w:szCs w:val="20"/>
                <w:lang w:eastAsia="en-GB"/>
              </w:rPr>
              <w:t>e</w:t>
            </w:r>
            <w:r w:rsidRPr="006C4D30" w:rsidR="00AC2CE9">
              <w:rPr>
                <w:rFonts w:ascii="Arial" w:eastAsia="Cordia New" w:hAnsi="Arial" w:cs="Arial"/>
                <w:b/>
                <w:bCs/>
                <w:sz w:val="20"/>
                <w:szCs w:val="20"/>
                <w:lang w:eastAsia="en-GB"/>
              </w:rPr>
              <w:t>ments</w:t>
            </w:r>
          </w:p>
        </w:tc>
      </w:tr>
      <w:tr w:rsidTr="00612778">
        <w:tblPrEx>
          <w:tblW w:w="9477" w:type="dxa"/>
          <w:tblLayout w:type="fixed"/>
          <w:tblLook w:val="0000"/>
        </w:tblPrEx>
        <w:trPr>
          <w:gridAfter w:val="1"/>
          <w:wAfter w:w="27" w:type="dxa"/>
        </w:trPr>
        <w:tc>
          <w:tcPr>
            <w:tcW w:w="3828" w:type="dxa"/>
            <w:tcBorders>
              <w:top w:val="nil"/>
              <w:left w:val="nil"/>
              <w:bottom w:val="nil"/>
              <w:right w:val="nil"/>
            </w:tcBorders>
            <w:vAlign w:val="bottom"/>
          </w:tcPr>
          <w:p w:rsidR="002E220B" w:rsidRPr="006C4D30" w:rsidP="002E220B">
            <w:pPr>
              <w:tabs>
                <w:tab w:val="left" w:pos="3295"/>
                <w:tab w:val="left" w:pos="9744"/>
              </w:tabs>
              <w:ind w:left="441" w:right="-108"/>
              <w:contextualSpacing/>
              <w:rPr>
                <w:rFonts w:ascii="Arial" w:hAnsi="Arial" w:cs="Arial"/>
                <w:b/>
                <w:bCs/>
                <w:sz w:val="20"/>
                <w:szCs w:val="20"/>
              </w:rPr>
            </w:pPr>
          </w:p>
        </w:tc>
        <w:tc>
          <w:tcPr>
            <w:tcW w:w="1302" w:type="dxa"/>
            <w:vAlign w:val="bottom"/>
          </w:tcPr>
          <w:p w:rsidR="002E220B" w:rsidRPr="006C4D30" w:rsidP="002E220B">
            <w:pPr>
              <w:tabs>
                <w:tab w:val="left" w:pos="3295"/>
                <w:tab w:val="right" w:pos="9744"/>
              </w:tabs>
              <w:suppressAutoHyphens/>
              <w:ind w:left="115" w:right="-72" w:hanging="115"/>
              <w:contextualSpacing/>
              <w:jc w:val="right"/>
              <w:rPr>
                <w:rFonts w:ascii="Arial" w:hAnsi="Arial" w:cs="Arial"/>
                <w:b/>
                <w:bCs/>
                <w:spacing w:val="-2"/>
                <w:sz w:val="20"/>
                <w:szCs w:val="20"/>
              </w:rPr>
            </w:pPr>
            <w:r w:rsidRPr="006C4D30">
              <w:rPr>
                <w:rFonts w:ascii="Arial" w:hAnsi="Arial" w:cs="Arial"/>
                <w:b/>
                <w:bCs/>
                <w:sz w:val="20"/>
                <w:szCs w:val="20"/>
              </w:rPr>
              <w:t>201</w:t>
            </w:r>
            <w:r w:rsidRPr="006C4D30" w:rsidR="0085704F">
              <w:rPr>
                <w:rFonts w:ascii="Arial" w:hAnsi="Arial" w:cs="Arial"/>
                <w:b/>
                <w:bCs/>
                <w:sz w:val="20"/>
                <w:szCs w:val="20"/>
              </w:rPr>
              <w:t>8</w:t>
            </w:r>
          </w:p>
        </w:tc>
        <w:tc>
          <w:tcPr>
            <w:tcW w:w="1440" w:type="dxa"/>
            <w:vAlign w:val="bottom"/>
          </w:tcPr>
          <w:p w:rsidR="002E220B" w:rsidRPr="006C4D30" w:rsidP="002E220B">
            <w:pPr>
              <w:tabs>
                <w:tab w:val="left" w:pos="3295"/>
                <w:tab w:val="right" w:pos="9744"/>
              </w:tabs>
              <w:suppressAutoHyphens/>
              <w:ind w:left="115" w:right="-72" w:hanging="115"/>
              <w:contextualSpacing/>
              <w:jc w:val="right"/>
              <w:rPr>
                <w:rFonts w:ascii="Arial" w:hAnsi="Arial" w:cs="Arial"/>
                <w:b/>
                <w:bCs/>
                <w:spacing w:val="-2"/>
                <w:sz w:val="20"/>
                <w:szCs w:val="20"/>
              </w:rPr>
            </w:pPr>
            <w:r w:rsidRPr="006C4D30">
              <w:rPr>
                <w:rFonts w:ascii="Arial" w:hAnsi="Arial" w:cs="Arial"/>
                <w:b/>
                <w:bCs/>
                <w:sz w:val="20"/>
                <w:szCs w:val="20"/>
              </w:rPr>
              <w:t>201</w:t>
            </w:r>
            <w:r w:rsidRPr="006C4D30" w:rsidR="0085704F">
              <w:rPr>
                <w:rFonts w:ascii="Arial" w:hAnsi="Arial" w:cs="Arial"/>
                <w:b/>
                <w:bCs/>
                <w:sz w:val="20"/>
                <w:szCs w:val="20"/>
              </w:rPr>
              <w:t>7</w:t>
            </w:r>
          </w:p>
        </w:tc>
        <w:tc>
          <w:tcPr>
            <w:tcW w:w="1440" w:type="dxa"/>
            <w:vAlign w:val="bottom"/>
          </w:tcPr>
          <w:p w:rsidR="002E220B" w:rsidRPr="006C4D30" w:rsidP="002E220B">
            <w:pPr>
              <w:tabs>
                <w:tab w:val="left" w:pos="3295"/>
                <w:tab w:val="right" w:pos="9744"/>
              </w:tabs>
              <w:suppressAutoHyphens/>
              <w:ind w:left="115" w:right="-72" w:hanging="115"/>
              <w:contextualSpacing/>
              <w:jc w:val="right"/>
              <w:rPr>
                <w:rFonts w:ascii="Arial" w:hAnsi="Arial" w:cs="Arial"/>
                <w:b/>
                <w:bCs/>
                <w:spacing w:val="-2"/>
                <w:sz w:val="20"/>
                <w:szCs w:val="20"/>
              </w:rPr>
            </w:pPr>
            <w:r w:rsidRPr="006C4D30">
              <w:rPr>
                <w:rFonts w:ascii="Arial" w:hAnsi="Arial" w:cs="Arial"/>
                <w:b/>
                <w:bCs/>
                <w:sz w:val="20"/>
                <w:szCs w:val="20"/>
              </w:rPr>
              <w:t>201</w:t>
            </w:r>
            <w:r w:rsidRPr="006C4D30" w:rsidR="0085704F">
              <w:rPr>
                <w:rFonts w:ascii="Arial" w:hAnsi="Arial" w:cs="Arial"/>
                <w:b/>
                <w:bCs/>
                <w:sz w:val="20"/>
                <w:szCs w:val="20"/>
              </w:rPr>
              <w:t>8</w:t>
            </w:r>
          </w:p>
        </w:tc>
        <w:tc>
          <w:tcPr>
            <w:tcW w:w="1440" w:type="dxa"/>
            <w:vAlign w:val="bottom"/>
          </w:tcPr>
          <w:p w:rsidR="002E220B" w:rsidRPr="006C4D30" w:rsidP="002E220B">
            <w:pPr>
              <w:tabs>
                <w:tab w:val="left" w:pos="3295"/>
                <w:tab w:val="right" w:pos="9744"/>
              </w:tabs>
              <w:suppressAutoHyphens/>
              <w:ind w:left="115" w:right="-72" w:hanging="115"/>
              <w:contextualSpacing/>
              <w:jc w:val="right"/>
              <w:rPr>
                <w:rFonts w:ascii="Arial" w:hAnsi="Arial" w:cs="Arial"/>
                <w:b/>
                <w:bCs/>
                <w:spacing w:val="-2"/>
                <w:sz w:val="20"/>
                <w:szCs w:val="20"/>
              </w:rPr>
            </w:pPr>
            <w:r w:rsidRPr="006C4D30">
              <w:rPr>
                <w:rFonts w:ascii="Arial" w:hAnsi="Arial" w:cs="Arial"/>
                <w:b/>
                <w:bCs/>
                <w:sz w:val="20"/>
                <w:szCs w:val="20"/>
              </w:rPr>
              <w:t>201</w:t>
            </w:r>
            <w:r w:rsidRPr="006C4D30" w:rsidR="0085704F">
              <w:rPr>
                <w:rFonts w:ascii="Arial" w:hAnsi="Arial" w:cs="Arial"/>
                <w:b/>
                <w:bCs/>
                <w:sz w:val="20"/>
                <w:szCs w:val="20"/>
              </w:rPr>
              <w:t>7</w:t>
            </w:r>
          </w:p>
        </w:tc>
      </w:tr>
      <w:tr w:rsidTr="00612778">
        <w:tblPrEx>
          <w:tblW w:w="9477" w:type="dxa"/>
          <w:tblLayout w:type="fixed"/>
          <w:tblLook w:val="0000"/>
        </w:tblPrEx>
        <w:trPr>
          <w:gridAfter w:val="1"/>
          <w:wAfter w:w="27" w:type="dxa"/>
        </w:trPr>
        <w:tc>
          <w:tcPr>
            <w:tcW w:w="3828" w:type="dxa"/>
            <w:tcBorders>
              <w:top w:val="nil"/>
              <w:left w:val="nil"/>
              <w:bottom w:val="nil"/>
              <w:right w:val="nil"/>
            </w:tcBorders>
            <w:vAlign w:val="bottom"/>
          </w:tcPr>
          <w:p w:rsidR="00617107" w:rsidRPr="006C4D30" w:rsidP="00617107">
            <w:pPr>
              <w:tabs>
                <w:tab w:val="left" w:pos="3295"/>
                <w:tab w:val="left" w:pos="9744"/>
              </w:tabs>
              <w:ind w:left="441" w:right="-108"/>
              <w:contextualSpacing/>
              <w:rPr>
                <w:rFonts w:ascii="Arial" w:hAnsi="Arial" w:cs="Arial"/>
                <w:b/>
                <w:bCs/>
                <w:sz w:val="20"/>
                <w:szCs w:val="20"/>
              </w:rPr>
            </w:pPr>
          </w:p>
        </w:tc>
        <w:tc>
          <w:tcPr>
            <w:tcW w:w="1302" w:type="dxa"/>
            <w:vAlign w:val="bottom"/>
          </w:tcPr>
          <w:p w:rsidR="00617107" w:rsidRPr="006C4D30" w:rsidP="0061710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C4D30" w:rsidR="00975B21">
              <w:rPr>
                <w:rFonts w:ascii="Arial" w:hAnsi="Arial" w:cs="Arial"/>
                <w:b/>
                <w:bCs/>
                <w:spacing w:val="-2"/>
                <w:sz w:val="20"/>
                <w:szCs w:val="20"/>
              </w:rPr>
              <w:t>Baht ’000</w:t>
            </w:r>
          </w:p>
        </w:tc>
      </w:tr>
      <w:tr w:rsidTr="00612778">
        <w:tblPrEx>
          <w:tblW w:w="9477" w:type="dxa"/>
          <w:tblLayout w:type="fixed"/>
          <w:tblLook w:val="0000"/>
        </w:tblPrEx>
        <w:trPr>
          <w:gridAfter w:val="1"/>
          <w:wAfter w:w="27" w:type="dxa"/>
        </w:trPr>
        <w:tc>
          <w:tcPr>
            <w:tcW w:w="3828" w:type="dxa"/>
            <w:tcBorders>
              <w:top w:val="nil"/>
              <w:left w:val="nil"/>
              <w:bottom w:val="nil"/>
              <w:right w:val="nil"/>
            </w:tcBorders>
            <w:vAlign w:val="bottom"/>
          </w:tcPr>
          <w:p w:rsidR="008F0894" w:rsidRPr="006C4D30" w:rsidP="008F0894">
            <w:pPr>
              <w:tabs>
                <w:tab w:val="left" w:pos="3295"/>
                <w:tab w:val="left" w:pos="9744"/>
              </w:tabs>
              <w:ind w:left="441" w:right="-108"/>
              <w:contextualSpacing/>
              <w:rPr>
                <w:rFonts w:ascii="Arial" w:hAnsi="Arial" w:cs="Arial"/>
                <w:b/>
                <w:bCs/>
                <w:sz w:val="12"/>
                <w:szCs w:val="12"/>
              </w:rPr>
            </w:pPr>
          </w:p>
        </w:tc>
        <w:tc>
          <w:tcPr>
            <w:tcW w:w="1302" w:type="dxa"/>
            <w:vAlign w:val="bottom"/>
          </w:tcPr>
          <w:p w:rsidR="008F0894" w:rsidRPr="006C4D30" w:rsidP="008F089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8F0894" w:rsidRPr="006C4D30" w:rsidP="008F089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8F0894" w:rsidRPr="006C4D30" w:rsidP="008F089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8F0894" w:rsidRPr="006C4D30" w:rsidP="008F089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612778">
        <w:tblPrEx>
          <w:tblW w:w="9477" w:type="dxa"/>
          <w:tblLayout w:type="fixed"/>
          <w:tblLook w:val="0000"/>
        </w:tblPrEx>
        <w:trPr>
          <w:gridAfter w:val="1"/>
          <w:wAfter w:w="27" w:type="dxa"/>
        </w:trPr>
        <w:tc>
          <w:tcPr>
            <w:tcW w:w="3828" w:type="dxa"/>
            <w:tcBorders>
              <w:top w:val="nil"/>
              <w:left w:val="nil"/>
              <w:bottom w:val="nil"/>
              <w:right w:val="nil"/>
            </w:tcBorders>
          </w:tcPr>
          <w:p w:rsidR="00C70636" w:rsidRPr="006C4D30" w:rsidP="00612778">
            <w:pPr>
              <w:tabs>
                <w:tab w:val="left" w:pos="3295"/>
                <w:tab w:val="left" w:pos="9744"/>
              </w:tabs>
              <w:ind w:left="441" w:right="-108"/>
              <w:contextualSpacing/>
              <w:rPr>
                <w:rFonts w:ascii="Arial" w:hAnsi="Arial" w:cs="Arial"/>
                <w:sz w:val="20"/>
                <w:szCs w:val="20"/>
              </w:rPr>
            </w:pPr>
            <w:r w:rsidRPr="006C4D30" w:rsidR="00612778">
              <w:rPr>
                <w:rFonts w:ascii="Arial" w:hAnsi="Arial" w:cs="Arial"/>
                <w:sz w:val="20"/>
                <w:szCs w:val="20"/>
              </w:rPr>
              <w:t>Withholding tax deducted at sources</w:t>
            </w:r>
          </w:p>
        </w:tc>
        <w:tc>
          <w:tcPr>
            <w:tcW w:w="1302" w:type="dxa"/>
            <w:vAlign w:val="bottom"/>
          </w:tcPr>
          <w:p w:rsidR="00C70636" w:rsidRPr="006C4D30" w:rsidP="00C7063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57,266</w:t>
            </w:r>
          </w:p>
        </w:tc>
        <w:tc>
          <w:tcPr>
            <w:tcW w:w="1440" w:type="dxa"/>
            <w:vAlign w:val="center"/>
          </w:tcPr>
          <w:p w:rsidR="00C70636" w:rsidRPr="006C4D30" w:rsidP="00C70636">
            <w:pPr>
              <w:keepNext/>
              <w:keepLines/>
              <w:tabs>
                <w:tab w:val="left" w:pos="3295"/>
                <w:tab w:val="left" w:pos="9744"/>
              </w:tabs>
              <w:autoSpaceDE w:val="0"/>
              <w:autoSpaceDN w:val="0"/>
              <w:adjustRightInd w:val="0"/>
              <w:ind w:left="115" w:right="-72" w:hanging="115"/>
              <w:contextualSpacing/>
              <w:jc w:val="right"/>
              <w:rPr>
                <w:rFonts w:ascii="Arial" w:hAnsi="Arial" w:cs="Arial"/>
                <w:spacing w:val="-2"/>
                <w:sz w:val="20"/>
                <w:szCs w:val="20"/>
              </w:rPr>
            </w:pPr>
            <w:r w:rsidRPr="006C4D30">
              <w:rPr>
                <w:rFonts w:ascii="Arial" w:hAnsi="Arial" w:cs="Arial"/>
                <w:spacing w:val="-2"/>
                <w:sz w:val="20"/>
                <w:szCs w:val="20"/>
              </w:rPr>
              <w:t>48,086</w:t>
            </w:r>
          </w:p>
        </w:tc>
        <w:tc>
          <w:tcPr>
            <w:tcW w:w="1440" w:type="dxa"/>
            <w:vAlign w:val="bottom"/>
          </w:tcPr>
          <w:p w:rsidR="00C70636" w:rsidRPr="006C4D30" w:rsidP="00C70636">
            <w:pPr>
              <w:keepNext/>
              <w:keepLines/>
              <w:tabs>
                <w:tab w:val="left" w:pos="3295"/>
                <w:tab w:val="left" w:pos="9744"/>
              </w:tabs>
              <w:autoSpaceDE w:val="0"/>
              <w:autoSpaceDN w:val="0"/>
              <w:adjustRightInd w:val="0"/>
              <w:ind w:left="115" w:right="-72" w:hanging="115"/>
              <w:contextualSpacing/>
              <w:jc w:val="right"/>
              <w:rPr>
                <w:rFonts w:ascii="Arial" w:hAnsi="Arial" w:cs="Arial"/>
                <w:spacing w:val="-2"/>
                <w:sz w:val="20"/>
                <w:szCs w:val="20"/>
                <w:lang w:val="en-US"/>
              </w:rPr>
            </w:pPr>
            <w:r w:rsidRPr="006C4D30">
              <w:rPr>
                <w:rFonts w:ascii="Arial" w:hAnsi="Arial" w:cs="Arial"/>
                <w:spacing w:val="-2"/>
                <w:sz w:val="20"/>
                <w:szCs w:val="20"/>
                <w:lang w:val="en-US"/>
              </w:rPr>
              <w:t>20,660</w:t>
            </w:r>
          </w:p>
        </w:tc>
        <w:tc>
          <w:tcPr>
            <w:tcW w:w="1440" w:type="dxa"/>
            <w:vAlign w:val="center"/>
          </w:tcPr>
          <w:p w:rsidR="00C70636" w:rsidRPr="006C4D30" w:rsidP="00C70636">
            <w:pPr>
              <w:keepNext/>
              <w:keepLines/>
              <w:tabs>
                <w:tab w:val="left" w:pos="3295"/>
                <w:tab w:val="left" w:pos="9744"/>
              </w:tabs>
              <w:autoSpaceDE w:val="0"/>
              <w:autoSpaceDN w:val="0"/>
              <w:adjustRightInd w:val="0"/>
              <w:ind w:left="115" w:right="-72" w:hanging="115"/>
              <w:contextualSpacing/>
              <w:jc w:val="right"/>
              <w:rPr>
                <w:rFonts w:ascii="Arial" w:hAnsi="Arial" w:cs="Arial"/>
                <w:spacing w:val="-2"/>
                <w:sz w:val="20"/>
                <w:szCs w:val="20"/>
              </w:rPr>
            </w:pPr>
            <w:r w:rsidRPr="006C4D30">
              <w:rPr>
                <w:rFonts w:ascii="Arial" w:hAnsi="Arial" w:cs="Arial"/>
                <w:spacing w:val="-2"/>
                <w:sz w:val="20"/>
                <w:szCs w:val="20"/>
              </w:rPr>
              <w:t>8,635</w:t>
            </w:r>
          </w:p>
        </w:tc>
      </w:tr>
      <w:tr w:rsidTr="00612778">
        <w:tblPrEx>
          <w:tblW w:w="9477" w:type="dxa"/>
          <w:tblLayout w:type="fixed"/>
          <w:tblLook w:val="0000"/>
        </w:tblPrEx>
        <w:trPr>
          <w:gridAfter w:val="1"/>
          <w:wAfter w:w="27" w:type="dxa"/>
        </w:trPr>
        <w:tc>
          <w:tcPr>
            <w:tcW w:w="3828" w:type="dxa"/>
            <w:tcBorders>
              <w:top w:val="nil"/>
              <w:left w:val="nil"/>
              <w:bottom w:val="nil"/>
              <w:right w:val="nil"/>
            </w:tcBorders>
          </w:tcPr>
          <w:p w:rsidR="00C70636" w:rsidRPr="006C4D30" w:rsidP="00C70636">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Refundable value added tax</w:t>
            </w:r>
          </w:p>
        </w:tc>
        <w:tc>
          <w:tcPr>
            <w:tcW w:w="1302" w:type="dxa"/>
            <w:vAlign w:val="bottom"/>
          </w:tcPr>
          <w:p w:rsidR="00C70636" w:rsidRPr="006C4D30" w:rsidP="00C7063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1,384,822</w:t>
            </w:r>
          </w:p>
        </w:tc>
        <w:tc>
          <w:tcPr>
            <w:tcW w:w="1440" w:type="dxa"/>
            <w:vAlign w:val="center"/>
          </w:tcPr>
          <w:p w:rsidR="00C70636" w:rsidRPr="006C4D30" w:rsidP="00C7063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pacing w:val="-2"/>
                <w:sz w:val="20"/>
                <w:szCs w:val="20"/>
              </w:rPr>
              <w:t>848,862</w:t>
            </w:r>
          </w:p>
        </w:tc>
        <w:tc>
          <w:tcPr>
            <w:tcW w:w="1440" w:type="dxa"/>
            <w:vAlign w:val="bottom"/>
          </w:tcPr>
          <w:p w:rsidR="00C70636" w:rsidRPr="006C4D30" w:rsidP="00C7063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pacing w:val="-2"/>
                <w:sz w:val="20"/>
                <w:szCs w:val="20"/>
                <w:lang w:val="en-US"/>
              </w:rPr>
              <w:t>14,646</w:t>
            </w:r>
          </w:p>
        </w:tc>
        <w:tc>
          <w:tcPr>
            <w:tcW w:w="1440" w:type="dxa"/>
            <w:vAlign w:val="center"/>
          </w:tcPr>
          <w:p w:rsidR="00C70636" w:rsidRPr="006C4D30" w:rsidP="00C7063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pacing w:val="-2"/>
                <w:sz w:val="20"/>
                <w:szCs w:val="20"/>
              </w:rPr>
              <w:t>18,391</w:t>
            </w:r>
          </w:p>
        </w:tc>
      </w:tr>
      <w:tr w:rsidTr="00612778">
        <w:tblPrEx>
          <w:tblW w:w="9477" w:type="dxa"/>
          <w:tblLayout w:type="fixed"/>
          <w:tblLook w:val="0000"/>
        </w:tblPrEx>
        <w:trPr>
          <w:gridAfter w:val="1"/>
          <w:wAfter w:w="27" w:type="dxa"/>
        </w:trPr>
        <w:tc>
          <w:tcPr>
            <w:tcW w:w="3828" w:type="dxa"/>
            <w:tcBorders>
              <w:top w:val="nil"/>
              <w:left w:val="nil"/>
              <w:bottom w:val="nil"/>
              <w:right w:val="nil"/>
            </w:tcBorders>
          </w:tcPr>
          <w:p w:rsidR="00C70636" w:rsidRPr="006C4D30" w:rsidP="00C70636">
            <w:pPr>
              <w:tabs>
                <w:tab w:val="left" w:pos="3295"/>
                <w:tab w:val="left" w:pos="9744"/>
              </w:tabs>
              <w:ind w:left="441" w:right="-108"/>
              <w:contextualSpacing/>
              <w:rPr>
                <w:rFonts w:ascii="Arial" w:hAnsi="Arial" w:cs="Arial"/>
                <w:sz w:val="20"/>
                <w:szCs w:val="20"/>
              </w:rPr>
            </w:pPr>
            <w:r w:rsidRPr="006C4D30">
              <w:rPr>
                <w:rFonts w:ascii="Arial" w:hAnsi="Arial" w:cs="Arial"/>
                <w:spacing w:val="-4"/>
                <w:sz w:val="20"/>
                <w:szCs w:val="20"/>
              </w:rPr>
              <w:t>Undue input value added tax</w:t>
            </w:r>
          </w:p>
        </w:tc>
        <w:tc>
          <w:tcPr>
            <w:tcW w:w="1302" w:type="dxa"/>
            <w:vAlign w:val="bottom"/>
          </w:tcPr>
          <w:p w:rsidR="00C70636" w:rsidRPr="006C4D30" w:rsidP="00C7063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12,574</w:t>
            </w:r>
          </w:p>
        </w:tc>
        <w:tc>
          <w:tcPr>
            <w:tcW w:w="1440" w:type="dxa"/>
            <w:vAlign w:val="center"/>
          </w:tcPr>
          <w:p w:rsidR="00C70636" w:rsidRPr="006C4D30" w:rsidP="00C7063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pacing w:val="-2"/>
                <w:sz w:val="20"/>
                <w:szCs w:val="20"/>
              </w:rPr>
              <w:t>7,426</w:t>
            </w:r>
          </w:p>
        </w:tc>
        <w:tc>
          <w:tcPr>
            <w:tcW w:w="1440" w:type="dxa"/>
            <w:vAlign w:val="bottom"/>
          </w:tcPr>
          <w:p w:rsidR="00C70636" w:rsidRPr="006C4D30" w:rsidP="00C7063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pacing w:val="-2"/>
                <w:sz w:val="20"/>
                <w:szCs w:val="20"/>
              </w:rPr>
              <w:t>3,302</w:t>
            </w:r>
          </w:p>
        </w:tc>
        <w:tc>
          <w:tcPr>
            <w:tcW w:w="1440" w:type="dxa"/>
            <w:vAlign w:val="center"/>
          </w:tcPr>
          <w:p w:rsidR="00C70636" w:rsidRPr="006C4D30" w:rsidP="00C7063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pacing w:val="-2"/>
                <w:sz w:val="20"/>
                <w:szCs w:val="20"/>
              </w:rPr>
              <w:t>375</w:t>
            </w:r>
          </w:p>
        </w:tc>
      </w:tr>
      <w:tr w:rsidTr="00612778">
        <w:tblPrEx>
          <w:tblW w:w="9477" w:type="dxa"/>
          <w:tblLayout w:type="fixed"/>
          <w:tblLook w:val="0000"/>
        </w:tblPrEx>
        <w:trPr>
          <w:gridAfter w:val="1"/>
          <w:wAfter w:w="27" w:type="dxa"/>
        </w:trPr>
        <w:tc>
          <w:tcPr>
            <w:tcW w:w="3828" w:type="dxa"/>
            <w:tcBorders>
              <w:top w:val="nil"/>
              <w:left w:val="nil"/>
              <w:bottom w:val="nil"/>
              <w:right w:val="nil"/>
            </w:tcBorders>
          </w:tcPr>
          <w:p w:rsidR="00C70636" w:rsidRPr="006C4D30" w:rsidP="00C70636">
            <w:pPr>
              <w:tabs>
                <w:tab w:val="left" w:pos="3295"/>
                <w:tab w:val="left" w:pos="9744"/>
              </w:tabs>
              <w:ind w:left="441" w:right="-108"/>
              <w:contextualSpacing/>
              <w:rPr>
                <w:rFonts w:ascii="Arial" w:hAnsi="Arial" w:cs="Arial"/>
                <w:spacing w:val="-4"/>
                <w:sz w:val="20"/>
                <w:szCs w:val="20"/>
              </w:rPr>
            </w:pPr>
            <w:r w:rsidRPr="006C4D30">
              <w:rPr>
                <w:rFonts w:ascii="Arial" w:hAnsi="Arial" w:cs="Arial"/>
                <w:spacing w:val="-4"/>
                <w:sz w:val="20"/>
                <w:szCs w:val="20"/>
              </w:rPr>
              <w:t>Others</w:t>
            </w:r>
          </w:p>
        </w:tc>
        <w:tc>
          <w:tcPr>
            <w:tcW w:w="1302" w:type="dxa"/>
            <w:vAlign w:val="bottom"/>
          </w:tcPr>
          <w:p w:rsidR="00C70636" w:rsidRPr="006C4D30" w:rsidP="00C70636">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2,513</w:t>
            </w:r>
          </w:p>
        </w:tc>
        <w:tc>
          <w:tcPr>
            <w:tcW w:w="1440" w:type="dxa"/>
            <w:vAlign w:val="center"/>
          </w:tcPr>
          <w:p w:rsidR="00C70636" w:rsidRPr="006C4D30" w:rsidP="00C70636">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1,861</w:t>
            </w:r>
          </w:p>
        </w:tc>
        <w:tc>
          <w:tcPr>
            <w:tcW w:w="1440" w:type="dxa"/>
            <w:vAlign w:val="bottom"/>
          </w:tcPr>
          <w:p w:rsidR="00C70636" w:rsidRPr="006C4D30" w:rsidP="00C70636">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w:t>
            </w:r>
          </w:p>
        </w:tc>
        <w:tc>
          <w:tcPr>
            <w:tcW w:w="1440" w:type="dxa"/>
            <w:vAlign w:val="center"/>
          </w:tcPr>
          <w:p w:rsidR="00C70636" w:rsidRPr="006C4D30" w:rsidP="00C70636">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w:t>
            </w:r>
          </w:p>
        </w:tc>
      </w:tr>
      <w:tr w:rsidTr="00612778">
        <w:tblPrEx>
          <w:tblW w:w="9477" w:type="dxa"/>
          <w:tblLayout w:type="fixed"/>
          <w:tblLook w:val="0000"/>
        </w:tblPrEx>
        <w:trPr>
          <w:gridAfter w:val="1"/>
          <w:wAfter w:w="27" w:type="dxa"/>
        </w:trPr>
        <w:tc>
          <w:tcPr>
            <w:tcW w:w="3828" w:type="dxa"/>
            <w:tcBorders>
              <w:top w:val="nil"/>
              <w:left w:val="nil"/>
              <w:bottom w:val="nil"/>
              <w:right w:val="nil"/>
            </w:tcBorders>
          </w:tcPr>
          <w:p w:rsidR="00C70636" w:rsidRPr="006C4D30" w:rsidP="00C70636">
            <w:pPr>
              <w:tabs>
                <w:tab w:val="left" w:pos="3295"/>
                <w:tab w:val="left" w:pos="9744"/>
              </w:tabs>
              <w:ind w:left="441" w:right="-108"/>
              <w:contextualSpacing/>
              <w:rPr>
                <w:rFonts w:ascii="Arial" w:hAnsi="Arial" w:cs="Arial"/>
                <w:spacing w:val="-4"/>
                <w:sz w:val="12"/>
                <w:szCs w:val="12"/>
              </w:rPr>
            </w:pPr>
          </w:p>
        </w:tc>
        <w:tc>
          <w:tcPr>
            <w:tcW w:w="1302" w:type="dxa"/>
          </w:tcPr>
          <w:p w:rsidR="00C70636" w:rsidRPr="006C4D30" w:rsidP="00C70636">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tcPr>
          <w:p w:rsidR="00C70636" w:rsidRPr="006C4D30" w:rsidP="00C70636">
            <w:pPr>
              <w:suppressAutoHyphens/>
              <w:ind w:left="115" w:right="-72" w:hanging="115"/>
              <w:jc w:val="right"/>
              <w:rPr>
                <w:rFonts w:ascii="Arial" w:hAnsi="Arial" w:cs="Arial"/>
                <w:sz w:val="12"/>
                <w:szCs w:val="12"/>
              </w:rPr>
            </w:pPr>
          </w:p>
        </w:tc>
        <w:tc>
          <w:tcPr>
            <w:tcW w:w="1440" w:type="dxa"/>
          </w:tcPr>
          <w:p w:rsidR="00C70636" w:rsidRPr="006C4D30" w:rsidP="00C70636">
            <w:pPr>
              <w:suppressAutoHyphens/>
              <w:ind w:left="115" w:right="-72" w:hanging="115"/>
              <w:jc w:val="right"/>
              <w:rPr>
                <w:rFonts w:ascii="Arial" w:hAnsi="Arial" w:cs="Arial"/>
                <w:spacing w:val="-2"/>
                <w:sz w:val="12"/>
                <w:szCs w:val="12"/>
              </w:rPr>
            </w:pPr>
          </w:p>
        </w:tc>
        <w:tc>
          <w:tcPr>
            <w:tcW w:w="1440" w:type="dxa"/>
          </w:tcPr>
          <w:p w:rsidR="00C70636" w:rsidRPr="006C4D30" w:rsidP="00C70636">
            <w:pPr>
              <w:suppressAutoHyphens/>
              <w:ind w:left="115" w:right="-72" w:hanging="115"/>
              <w:jc w:val="right"/>
              <w:rPr>
                <w:rFonts w:ascii="Arial" w:hAnsi="Arial" w:cs="Arial"/>
                <w:sz w:val="12"/>
                <w:szCs w:val="12"/>
              </w:rPr>
            </w:pPr>
          </w:p>
        </w:tc>
      </w:tr>
      <w:tr w:rsidTr="00612778">
        <w:tblPrEx>
          <w:tblW w:w="9477" w:type="dxa"/>
          <w:tblLayout w:type="fixed"/>
          <w:tblLook w:val="0000"/>
        </w:tblPrEx>
        <w:trPr>
          <w:gridAfter w:val="1"/>
          <w:wAfter w:w="27" w:type="dxa"/>
        </w:trPr>
        <w:tc>
          <w:tcPr>
            <w:tcW w:w="3828" w:type="dxa"/>
            <w:tcBorders>
              <w:top w:val="nil"/>
              <w:left w:val="nil"/>
              <w:bottom w:val="nil"/>
              <w:right w:val="nil"/>
            </w:tcBorders>
          </w:tcPr>
          <w:p w:rsidR="00C70636" w:rsidRPr="006C4D30" w:rsidP="00C70636">
            <w:pPr>
              <w:tabs>
                <w:tab w:val="left" w:pos="3295"/>
                <w:tab w:val="left" w:pos="9744"/>
              </w:tabs>
              <w:ind w:left="441" w:right="-108"/>
              <w:contextualSpacing/>
              <w:rPr>
                <w:rFonts w:ascii="Arial" w:hAnsi="Arial" w:cs="Arial"/>
                <w:spacing w:val="-4"/>
                <w:sz w:val="20"/>
                <w:szCs w:val="20"/>
              </w:rPr>
            </w:pPr>
          </w:p>
        </w:tc>
        <w:tc>
          <w:tcPr>
            <w:tcW w:w="1302" w:type="dxa"/>
            <w:vAlign w:val="bottom"/>
          </w:tcPr>
          <w:p w:rsidR="00C70636" w:rsidRPr="006C4D30" w:rsidP="00C70636">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pacing w:val="-2"/>
                <w:sz w:val="20"/>
                <w:szCs w:val="20"/>
              </w:rPr>
              <w:t>1,457,175</w:t>
            </w:r>
          </w:p>
        </w:tc>
        <w:tc>
          <w:tcPr>
            <w:tcW w:w="1440" w:type="dxa"/>
            <w:vAlign w:val="center"/>
          </w:tcPr>
          <w:p w:rsidR="00C70636" w:rsidRPr="006C4D30" w:rsidP="00C70636">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pacing w:val="-2"/>
                <w:sz w:val="20"/>
                <w:szCs w:val="20"/>
              </w:rPr>
              <w:t>906,235</w:t>
            </w:r>
          </w:p>
        </w:tc>
        <w:tc>
          <w:tcPr>
            <w:tcW w:w="1440" w:type="dxa"/>
            <w:vAlign w:val="bottom"/>
          </w:tcPr>
          <w:p w:rsidR="00C70636" w:rsidRPr="006C4D30" w:rsidP="00C70636">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pacing w:val="-2"/>
                <w:sz w:val="20"/>
                <w:szCs w:val="20"/>
              </w:rPr>
              <w:t>38,608</w:t>
            </w:r>
          </w:p>
        </w:tc>
        <w:tc>
          <w:tcPr>
            <w:tcW w:w="1440" w:type="dxa"/>
            <w:vAlign w:val="center"/>
          </w:tcPr>
          <w:p w:rsidR="00C70636" w:rsidRPr="006C4D30" w:rsidP="00C70636">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pacing w:val="-2"/>
                <w:sz w:val="20"/>
                <w:szCs w:val="20"/>
              </w:rPr>
              <w:t>27,401</w:t>
            </w:r>
          </w:p>
        </w:tc>
      </w:tr>
    </w:tbl>
    <w:p w:rsidR="005E0BCB" w:rsidRPr="006C4D30" w:rsidP="00E430FF">
      <w:pPr>
        <w:rPr>
          <w:rFonts w:ascii="Arial" w:hAnsi="Arial" w:cs="Arial"/>
          <w:b/>
          <w:bCs/>
          <w:sz w:val="20"/>
          <w:szCs w:val="20"/>
        </w:rPr>
        <w:sectPr w:rsidSect="008D67A5">
          <w:headerReference w:type="even" r:id="rId5"/>
          <w:headerReference w:type="default" r:id="rId6"/>
          <w:footerReference w:type="default" r:id="rId7"/>
          <w:headerReference w:type="first" r:id="rId8"/>
          <w:pgSz w:w="11906" w:h="16838" w:code="9"/>
          <w:pgMar w:top="1440" w:right="720" w:bottom="720" w:left="1728" w:header="706" w:footer="706" w:gutter="0"/>
          <w:pgNumType w:start="15"/>
          <w:cols w:space="720"/>
        </w:sectPr>
      </w:pPr>
    </w:p>
    <w:p w:rsidR="00FF1960" w:rsidRPr="006C4D30" w:rsidP="006A6BA4">
      <w:pPr>
        <w:tabs>
          <w:tab w:val="left" w:pos="532"/>
        </w:tabs>
        <w:contextualSpacing/>
        <w:rPr>
          <w:rFonts w:ascii="Arial" w:hAnsi="Arial" w:cs="Arial"/>
          <w:caps/>
          <w:sz w:val="20"/>
          <w:szCs w:val="20"/>
        </w:rPr>
      </w:pPr>
    </w:p>
    <w:p w:rsidR="00E5592E" w:rsidRPr="006C4D30" w:rsidP="006A6BA4">
      <w:pPr>
        <w:tabs>
          <w:tab w:val="left" w:pos="532"/>
        </w:tabs>
        <w:contextualSpacing/>
        <w:rPr>
          <w:rFonts w:ascii="Arial" w:hAnsi="Arial" w:cs="Arial"/>
          <w:caps/>
          <w:sz w:val="20"/>
          <w:szCs w:val="20"/>
        </w:rPr>
      </w:pPr>
    </w:p>
    <w:p w:rsidR="00B90E18" w:rsidRPr="006C4D30" w:rsidP="006A6BA4">
      <w:pPr>
        <w:tabs>
          <w:tab w:val="left" w:pos="532"/>
        </w:tabs>
        <w:contextualSpacing/>
        <w:rPr>
          <w:rFonts w:ascii="Arial" w:hAnsi="Arial" w:cs="Arial"/>
          <w:snapToGrid w:val="0"/>
          <w:sz w:val="20"/>
          <w:szCs w:val="20"/>
          <w:lang w:val="en-US" w:eastAsia="th-TH"/>
        </w:rPr>
      </w:pPr>
      <w:r w:rsidRPr="006C4D30" w:rsidR="00163070">
        <w:rPr>
          <w:rFonts w:ascii="Arial" w:hAnsi="Arial" w:cs="Arial"/>
          <w:b/>
          <w:bCs/>
          <w:caps/>
          <w:sz w:val="20"/>
          <w:szCs w:val="20"/>
        </w:rPr>
        <w:t>1</w:t>
      </w:r>
      <w:r w:rsidRPr="006C4D30" w:rsidR="0014263F">
        <w:rPr>
          <w:rFonts w:ascii="Arial" w:hAnsi="Arial" w:cs="Arial"/>
          <w:b/>
          <w:bCs/>
          <w:caps/>
          <w:sz w:val="20"/>
          <w:szCs w:val="20"/>
        </w:rPr>
        <w:t>3</w:t>
      </w:r>
      <w:r w:rsidRPr="006C4D30">
        <w:rPr>
          <w:rFonts w:ascii="Arial" w:hAnsi="Arial" w:cs="Arial"/>
          <w:b/>
          <w:bCs/>
          <w:caps/>
          <w:sz w:val="20"/>
          <w:szCs w:val="20"/>
        </w:rPr>
        <w:tab/>
      </w:r>
      <w:r w:rsidRPr="006C4D30">
        <w:rPr>
          <w:rFonts w:ascii="Arial" w:hAnsi="Arial" w:cs="Arial"/>
          <w:b/>
          <w:bCs/>
          <w:sz w:val="20"/>
          <w:szCs w:val="20"/>
        </w:rPr>
        <w:t>Investments in subsidiaries</w:t>
      </w:r>
    </w:p>
    <w:p w:rsidR="00960DFA" w:rsidRPr="006C4D30" w:rsidP="00A7244E">
      <w:pPr>
        <w:ind w:left="540"/>
        <w:jc w:val="both"/>
        <w:rPr>
          <w:rFonts w:ascii="Arial" w:hAnsi="Arial" w:cs="Arial"/>
          <w:sz w:val="20"/>
          <w:szCs w:val="20"/>
        </w:rPr>
      </w:pPr>
    </w:p>
    <w:p w:rsidR="002C746A" w:rsidRPr="006C4D30" w:rsidP="00A7244E">
      <w:pPr>
        <w:ind w:left="540"/>
        <w:jc w:val="both"/>
        <w:rPr>
          <w:rFonts w:ascii="Arial" w:hAnsi="Arial" w:cs="Arial"/>
          <w:sz w:val="20"/>
          <w:szCs w:val="20"/>
        </w:rPr>
      </w:pPr>
    </w:p>
    <w:p w:rsidR="0092068E" w:rsidRPr="006C4D30" w:rsidP="00A7244E">
      <w:pPr>
        <w:ind w:left="540"/>
        <w:jc w:val="both"/>
        <w:rPr>
          <w:rFonts w:ascii="Arial" w:hAnsi="Arial" w:cs="Arial"/>
          <w:sz w:val="20"/>
          <w:szCs w:val="20"/>
        </w:rPr>
      </w:pPr>
      <w:r w:rsidRPr="006C4D30" w:rsidR="00B2195D">
        <w:rPr>
          <w:rFonts w:ascii="Arial" w:hAnsi="Arial" w:cs="Arial"/>
          <w:sz w:val="20"/>
          <w:szCs w:val="20"/>
        </w:rPr>
        <w:t>The G</w:t>
      </w:r>
      <w:r w:rsidRPr="006C4D30" w:rsidR="00AD6194">
        <w:rPr>
          <w:rFonts w:ascii="Arial" w:hAnsi="Arial" w:cs="Arial"/>
          <w:sz w:val="20"/>
          <w:szCs w:val="20"/>
        </w:rPr>
        <w:t>roup has</w:t>
      </w:r>
      <w:r w:rsidRPr="006C4D30" w:rsidR="00EE3F45">
        <w:rPr>
          <w:rFonts w:ascii="Arial" w:hAnsi="Arial" w:cs="Arial"/>
          <w:sz w:val="20"/>
          <w:szCs w:val="20"/>
        </w:rPr>
        <w:t xml:space="preserve"> the following subsidiaries at 31 December</w:t>
      </w:r>
      <w:r w:rsidRPr="006C4D30" w:rsidR="009E532A">
        <w:rPr>
          <w:rFonts w:ascii="Arial" w:hAnsi="Arial" w:cs="Arial"/>
          <w:sz w:val="20"/>
          <w:szCs w:val="20"/>
        </w:rPr>
        <w:t>:</w:t>
      </w:r>
    </w:p>
    <w:p w:rsidR="008979B9" w:rsidRPr="006C4D30" w:rsidP="00A7244E">
      <w:pPr>
        <w:ind w:left="540"/>
        <w:jc w:val="both"/>
        <w:rPr>
          <w:rFonts w:ascii="Arial" w:hAnsi="Arial" w:cs="Arial"/>
          <w:sz w:val="20"/>
          <w:szCs w:val="20"/>
        </w:rPr>
      </w:pPr>
    </w:p>
    <w:tbl>
      <w:tblPr>
        <w:tblStyle w:val="TableNormal"/>
        <w:tblW w:w="4908" w:type="pct"/>
        <w:tblInd w:w="297" w:type="dxa"/>
        <w:tblLayout w:type="fixed"/>
        <w:tblLook w:val="04A0"/>
      </w:tblPr>
      <w:tblGrid>
        <w:gridCol w:w="3354"/>
        <w:gridCol w:w="1418"/>
        <w:gridCol w:w="3596"/>
        <w:gridCol w:w="1102"/>
        <w:gridCol w:w="1081"/>
        <w:gridCol w:w="1194"/>
        <w:gridCol w:w="1194"/>
        <w:gridCol w:w="1194"/>
        <w:gridCol w:w="1194"/>
      </w:tblGrid>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p>
        </w:tc>
        <w:tc>
          <w:tcPr>
            <w:tcW w:w="1399" w:type="dxa"/>
            <w:shd w:val="nil" w:color="auto" w:fill="auto"/>
          </w:tcPr>
          <w:p w:rsidR="00936F0D" w:rsidRPr="006C4D30" w:rsidP="00936F0D">
            <w:pPr>
              <w:ind w:left="138" w:right="-72" w:hanging="138"/>
              <w:jc w:val="center"/>
              <w:rPr>
                <w:rFonts w:ascii="Arial" w:hAnsi="Arial" w:cs="Arial"/>
                <w:sz w:val="14"/>
                <w:szCs w:val="14"/>
              </w:rPr>
            </w:pP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p>
        </w:tc>
        <w:tc>
          <w:tcPr>
            <w:tcW w:w="1087" w:type="dxa"/>
            <w:shd w:val="clear" w:color="auto" w:fill="auto"/>
          </w:tcPr>
          <w:p w:rsidR="00936F0D" w:rsidRPr="006C4D30" w:rsidP="00936F0D">
            <w:pPr>
              <w:ind w:right="-72"/>
              <w:jc w:val="right"/>
              <w:rPr>
                <w:rFonts w:ascii="Arial" w:hAnsi="Arial" w:cs="Arial"/>
                <w:sz w:val="14"/>
                <w:szCs w:val="14"/>
              </w:rPr>
            </w:pPr>
          </w:p>
        </w:tc>
        <w:tc>
          <w:tcPr>
            <w:tcW w:w="1066" w:type="dxa"/>
            <w:shd w:val="clear" w:color="auto" w:fill="auto"/>
          </w:tcPr>
          <w:p w:rsidR="00936F0D" w:rsidRPr="006C4D30" w:rsidP="00936F0D">
            <w:pPr>
              <w:ind w:right="-72"/>
              <w:jc w:val="right"/>
              <w:rPr>
                <w:rFonts w:ascii="Arial" w:hAnsi="Arial" w:cs="Arial"/>
                <w:sz w:val="14"/>
                <w:szCs w:val="14"/>
              </w:rPr>
            </w:pPr>
          </w:p>
        </w:tc>
        <w:tc>
          <w:tcPr>
            <w:tcW w:w="1177" w:type="dxa"/>
            <w:shd w:val="nil" w:color="auto" w:fill="auto"/>
          </w:tcPr>
          <w:p w:rsidR="00936F0D" w:rsidRPr="006C4D30" w:rsidP="00936F0D">
            <w:pPr>
              <w:ind w:right="-72"/>
              <w:jc w:val="right"/>
              <w:rPr>
                <w:rFonts w:ascii="Arial" w:hAnsi="Arial" w:cs="Arial"/>
                <w:sz w:val="14"/>
                <w:szCs w:val="14"/>
              </w:rPr>
            </w:pPr>
          </w:p>
        </w:tc>
        <w:tc>
          <w:tcPr>
            <w:tcW w:w="1177" w:type="dxa"/>
            <w:tcBorders>
              <w:top w:val="nil"/>
              <w:left w:val="nil"/>
              <w:bottom w:val="nil"/>
              <w:right w:val="nil"/>
            </w:tcBorders>
            <w:shd w:val="clear" w:color="auto" w:fill="auto"/>
          </w:tcPr>
          <w:p w:rsidR="00936F0D" w:rsidRPr="006C4D30" w:rsidP="00936F0D">
            <w:pPr>
              <w:ind w:right="-72"/>
              <w:jc w:val="right"/>
              <w:rPr>
                <w:rFonts w:ascii="Arial" w:hAnsi="Arial" w:cs="Arial"/>
                <w:sz w:val="14"/>
                <w:szCs w:val="14"/>
              </w:rPr>
            </w:pPr>
          </w:p>
        </w:tc>
        <w:tc>
          <w:tcPr>
            <w:tcW w:w="2354" w:type="dxa"/>
            <w:gridSpan w:val="2"/>
          </w:tcPr>
          <w:p w:rsidR="00936F0D" w:rsidRPr="006C4D30" w:rsidP="0092490D">
            <w:pPr>
              <w:ind w:right="-72"/>
              <w:jc w:val="center"/>
              <w:rPr>
                <w:rFonts w:ascii="Arial" w:hAnsi="Arial" w:cs="Arial"/>
                <w:sz w:val="14"/>
                <w:szCs w:val="14"/>
              </w:rPr>
            </w:pPr>
            <w:r w:rsidRPr="006C4D30">
              <w:rPr>
                <w:rFonts w:ascii="Arial" w:hAnsi="Arial" w:cs="Arial"/>
                <w:b/>
                <w:bCs/>
                <w:sz w:val="14"/>
                <w:szCs w:val="14"/>
              </w:rPr>
              <w:t>Effective proportion of</w:t>
            </w: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p>
        </w:tc>
        <w:tc>
          <w:tcPr>
            <w:tcW w:w="1399" w:type="dxa"/>
            <w:shd w:val="nil" w:color="auto" w:fill="auto"/>
          </w:tcPr>
          <w:p w:rsidR="00936F0D" w:rsidRPr="006C4D30" w:rsidP="00936F0D">
            <w:pPr>
              <w:ind w:left="138" w:right="-72" w:hanging="138"/>
              <w:jc w:val="center"/>
              <w:rPr>
                <w:rFonts w:ascii="Arial" w:hAnsi="Arial" w:cs="Arial"/>
                <w:sz w:val="14"/>
                <w:szCs w:val="14"/>
              </w:rPr>
            </w:pPr>
            <w:r w:rsidRPr="006C4D30">
              <w:rPr>
                <w:rFonts w:ascii="Arial" w:hAnsi="Arial" w:cs="Arial"/>
                <w:b/>
                <w:bCs/>
                <w:sz w:val="14"/>
                <w:szCs w:val="14"/>
                <w:lang w:val="en-US"/>
              </w:rPr>
              <w:t>Place of business/</w:t>
            </w: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p>
        </w:tc>
        <w:tc>
          <w:tcPr>
            <w:tcW w:w="2153" w:type="dxa"/>
            <w:gridSpan w:val="2"/>
            <w:shd w:val="clear" w:color="auto" w:fill="auto"/>
          </w:tcPr>
          <w:p w:rsidR="00936F0D" w:rsidRPr="006C4D30" w:rsidP="00936F0D">
            <w:pPr>
              <w:ind w:right="-72"/>
              <w:jc w:val="center"/>
              <w:rPr>
                <w:rFonts w:ascii="Arial" w:hAnsi="Arial" w:cs="Arial"/>
                <w:sz w:val="14"/>
                <w:szCs w:val="14"/>
              </w:rPr>
            </w:pPr>
            <w:r w:rsidRPr="006C4D30">
              <w:rPr>
                <w:rFonts w:ascii="Arial" w:hAnsi="Arial" w:cs="Arial"/>
                <w:b/>
                <w:bCs/>
                <w:sz w:val="14"/>
                <w:szCs w:val="14"/>
              </w:rPr>
              <w:t>Proportion of equity</w:t>
            </w:r>
          </w:p>
        </w:tc>
        <w:tc>
          <w:tcPr>
            <w:tcW w:w="2354" w:type="dxa"/>
            <w:gridSpan w:val="2"/>
          </w:tcPr>
          <w:p w:rsidR="00936F0D" w:rsidRPr="006C4D30" w:rsidP="00936F0D">
            <w:pPr>
              <w:ind w:right="-72"/>
              <w:jc w:val="center"/>
              <w:rPr>
                <w:rFonts w:ascii="Arial" w:hAnsi="Arial" w:cs="Arial"/>
                <w:sz w:val="14"/>
                <w:szCs w:val="14"/>
              </w:rPr>
            </w:pPr>
            <w:r w:rsidRPr="006C4D30">
              <w:rPr>
                <w:rFonts w:ascii="Arial" w:hAnsi="Arial" w:cs="Arial"/>
                <w:b/>
                <w:bCs/>
                <w:sz w:val="14"/>
                <w:szCs w:val="14"/>
              </w:rPr>
              <w:t>Effective proportion of equity</w:t>
            </w:r>
          </w:p>
        </w:tc>
        <w:tc>
          <w:tcPr>
            <w:tcW w:w="2354" w:type="dxa"/>
            <w:gridSpan w:val="2"/>
          </w:tcPr>
          <w:p w:rsidR="00936F0D" w:rsidRPr="006C4D30" w:rsidP="0092490D">
            <w:pPr>
              <w:ind w:right="-72"/>
              <w:jc w:val="center"/>
              <w:rPr>
                <w:rFonts w:ascii="Arial" w:hAnsi="Arial" w:cs="Arial"/>
                <w:sz w:val="14"/>
                <w:szCs w:val="14"/>
              </w:rPr>
            </w:pPr>
            <w:r w:rsidRPr="006C4D30">
              <w:rPr>
                <w:rFonts w:ascii="Arial" w:hAnsi="Arial" w:cs="Arial"/>
                <w:b/>
                <w:bCs/>
                <w:sz w:val="14"/>
                <w:szCs w:val="14"/>
              </w:rPr>
              <w:t>equity interests held by</w:t>
            </w: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p>
        </w:tc>
        <w:tc>
          <w:tcPr>
            <w:tcW w:w="1399" w:type="dxa"/>
            <w:shd w:val="nil" w:color="auto" w:fill="auto"/>
          </w:tcPr>
          <w:p w:rsidR="00936F0D" w:rsidRPr="006C4D30" w:rsidP="00936F0D">
            <w:pPr>
              <w:ind w:left="138" w:right="-72" w:hanging="138"/>
              <w:jc w:val="center"/>
              <w:rPr>
                <w:rFonts w:ascii="Arial" w:hAnsi="Arial" w:cs="Arial"/>
                <w:sz w:val="14"/>
                <w:szCs w:val="14"/>
              </w:rPr>
            </w:pPr>
            <w:r w:rsidRPr="006C4D30" w:rsidR="00055CA5">
              <w:rPr>
                <w:rFonts w:ascii="Arial" w:hAnsi="Arial" w:cs="Arial"/>
                <w:b/>
                <w:bCs/>
                <w:sz w:val="14"/>
                <w:szCs w:val="14"/>
                <w:lang w:val="en-US"/>
              </w:rPr>
              <w:t>c</w:t>
            </w:r>
            <w:r w:rsidRPr="006C4D30">
              <w:rPr>
                <w:rFonts w:ascii="Arial" w:hAnsi="Arial" w:cs="Arial"/>
                <w:b/>
                <w:bCs/>
                <w:sz w:val="14"/>
                <w:szCs w:val="14"/>
                <w:lang w:val="en-US"/>
              </w:rPr>
              <w:t>ountry of</w:t>
            </w: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p>
        </w:tc>
        <w:tc>
          <w:tcPr>
            <w:tcW w:w="2153" w:type="dxa"/>
            <w:gridSpan w:val="2"/>
            <w:shd w:val="clear" w:color="auto" w:fill="auto"/>
          </w:tcPr>
          <w:p w:rsidR="00936F0D" w:rsidRPr="006C4D30" w:rsidP="00936F0D">
            <w:pPr>
              <w:pBdr>
                <w:bottom w:val="single" w:sz="4" w:space="1" w:color="auto"/>
              </w:pBdr>
              <w:ind w:right="-72"/>
              <w:jc w:val="center"/>
              <w:rPr>
                <w:rFonts w:ascii="Arial" w:hAnsi="Arial" w:cs="Arial"/>
                <w:sz w:val="14"/>
                <w:szCs w:val="14"/>
              </w:rPr>
            </w:pPr>
            <w:r w:rsidRPr="006C4D30">
              <w:rPr>
                <w:rFonts w:ascii="Arial" w:hAnsi="Arial" w:cs="Arial"/>
                <w:b/>
                <w:bCs/>
                <w:sz w:val="14"/>
                <w:szCs w:val="14"/>
              </w:rPr>
              <w:t>interests held by parent (%)</w:t>
            </w:r>
          </w:p>
        </w:tc>
        <w:tc>
          <w:tcPr>
            <w:tcW w:w="2354" w:type="dxa"/>
            <w:gridSpan w:val="2"/>
          </w:tcPr>
          <w:p w:rsidR="00936F0D" w:rsidRPr="006C4D30" w:rsidP="00936F0D">
            <w:pPr>
              <w:pBdr>
                <w:bottom w:val="single" w:sz="4" w:space="1" w:color="auto"/>
              </w:pBdr>
              <w:ind w:right="-72"/>
              <w:jc w:val="center"/>
              <w:rPr>
                <w:rFonts w:ascii="Arial" w:hAnsi="Arial" w:cs="Arial"/>
                <w:sz w:val="14"/>
                <w:szCs w:val="14"/>
              </w:rPr>
            </w:pPr>
            <w:r w:rsidRPr="006C4D30">
              <w:rPr>
                <w:rFonts w:ascii="Arial" w:hAnsi="Arial" w:cs="Arial"/>
                <w:b/>
                <w:bCs/>
                <w:sz w:val="14"/>
                <w:szCs w:val="14"/>
              </w:rPr>
              <w:t>interests held by the Group (%)</w:t>
            </w:r>
          </w:p>
        </w:tc>
        <w:tc>
          <w:tcPr>
            <w:tcW w:w="2354" w:type="dxa"/>
            <w:gridSpan w:val="2"/>
          </w:tcPr>
          <w:p w:rsidR="00936F0D" w:rsidRPr="006C4D30" w:rsidP="0092490D">
            <w:pPr>
              <w:pBdr>
                <w:bottom w:val="single" w:sz="4" w:space="1" w:color="auto"/>
              </w:pBdr>
              <w:ind w:right="-72"/>
              <w:jc w:val="center"/>
              <w:rPr>
                <w:rFonts w:ascii="Arial" w:hAnsi="Arial" w:cs="Arial"/>
                <w:sz w:val="14"/>
                <w:szCs w:val="14"/>
              </w:rPr>
            </w:pPr>
            <w:r w:rsidRPr="006C4D30">
              <w:rPr>
                <w:rFonts w:ascii="Arial" w:hAnsi="Arial" w:cs="Arial"/>
                <w:b/>
                <w:bCs/>
                <w:sz w:val="14"/>
                <w:szCs w:val="14"/>
              </w:rPr>
              <w:t>non-controlling interests (%)</w:t>
            </w:r>
          </w:p>
        </w:tc>
      </w:tr>
      <w:tr w:rsidTr="00936F0D">
        <w:tblPrEx>
          <w:tblW w:w="4908" w:type="pct"/>
          <w:tblInd w:w="297" w:type="dxa"/>
          <w:tblLayout w:type="fixed"/>
          <w:tblLook w:val="04A0"/>
        </w:tblPrEx>
        <w:tc>
          <w:tcPr>
            <w:tcW w:w="3308" w:type="dxa"/>
            <w:shd w:val="clear" w:color="auto" w:fill="auto"/>
          </w:tcPr>
          <w:p w:rsidR="00936F0D" w:rsidRPr="006C4D30" w:rsidP="00936F0D">
            <w:pPr>
              <w:pBdr>
                <w:bottom w:val="single" w:sz="4" w:space="1" w:color="auto"/>
              </w:pBdr>
              <w:ind w:left="135" w:right="-72"/>
              <w:jc w:val="center"/>
              <w:rPr>
                <w:rFonts w:ascii="Arial" w:hAnsi="Arial" w:cs="Arial"/>
                <w:snapToGrid w:val="0"/>
                <w:sz w:val="14"/>
                <w:szCs w:val="14"/>
              </w:rPr>
            </w:pPr>
            <w:r w:rsidRPr="006C4D30">
              <w:rPr>
                <w:rFonts w:ascii="Arial" w:hAnsi="Arial" w:cs="Arial"/>
                <w:b/>
                <w:bCs/>
                <w:snapToGrid w:val="0"/>
                <w:sz w:val="14"/>
                <w:szCs w:val="14"/>
              </w:rPr>
              <w:t>Name of entity</w:t>
            </w:r>
          </w:p>
        </w:tc>
        <w:tc>
          <w:tcPr>
            <w:tcW w:w="1399" w:type="dxa"/>
            <w:shd w:val="nil" w:color="auto" w:fill="auto"/>
          </w:tcPr>
          <w:p w:rsidR="00936F0D" w:rsidRPr="006C4D30" w:rsidP="00936F0D">
            <w:pPr>
              <w:pBdr>
                <w:bottom w:val="single" w:sz="4" w:space="1" w:color="auto"/>
              </w:pBdr>
              <w:ind w:left="138" w:right="-72" w:hanging="138"/>
              <w:jc w:val="center"/>
              <w:rPr>
                <w:rFonts w:ascii="Arial" w:hAnsi="Arial" w:cs="Arial"/>
                <w:sz w:val="14"/>
                <w:szCs w:val="14"/>
              </w:rPr>
            </w:pPr>
            <w:r w:rsidRPr="006C4D30">
              <w:rPr>
                <w:rFonts w:ascii="Arial" w:hAnsi="Arial" w:cs="Arial"/>
                <w:b/>
                <w:bCs/>
                <w:sz w:val="14"/>
                <w:szCs w:val="14"/>
                <w:lang w:val="en-US"/>
              </w:rPr>
              <w:t>incorporation</w:t>
            </w:r>
          </w:p>
        </w:tc>
        <w:tc>
          <w:tcPr>
            <w:tcW w:w="3547" w:type="dxa"/>
            <w:shd w:val="clear" w:color="auto" w:fill="auto"/>
          </w:tcPr>
          <w:p w:rsidR="00936F0D" w:rsidRPr="006C4D30" w:rsidP="00936F0D">
            <w:pPr>
              <w:pBdr>
                <w:bottom w:val="single" w:sz="4" w:space="1" w:color="auto"/>
              </w:pBdr>
              <w:ind w:left="138" w:right="-72" w:hanging="138"/>
              <w:jc w:val="center"/>
              <w:rPr>
                <w:rFonts w:ascii="Arial" w:hAnsi="Arial" w:cs="Arial"/>
                <w:spacing w:val="-2"/>
                <w:sz w:val="14"/>
                <w:szCs w:val="14"/>
                <w:lang w:val="en-US"/>
              </w:rPr>
            </w:pPr>
            <w:r w:rsidRPr="006C4D30">
              <w:rPr>
                <w:rFonts w:ascii="Arial" w:hAnsi="Arial" w:cs="Arial"/>
                <w:b/>
                <w:bCs/>
                <w:sz w:val="14"/>
                <w:szCs w:val="14"/>
              </w:rPr>
              <w:t>Nature of business</w:t>
            </w:r>
          </w:p>
        </w:tc>
        <w:tc>
          <w:tcPr>
            <w:tcW w:w="1087" w:type="dxa"/>
            <w:shd w:val="clear" w:color="auto" w:fill="auto"/>
            <w:vAlign w:val="bottom"/>
          </w:tcPr>
          <w:p w:rsidR="00936F0D" w:rsidRPr="006C4D30" w:rsidP="00936F0D">
            <w:pPr>
              <w:pBdr>
                <w:bottom w:val="single" w:sz="4" w:space="1" w:color="auto"/>
              </w:pBdr>
              <w:ind w:right="-72"/>
              <w:jc w:val="right"/>
              <w:rPr>
                <w:rFonts w:ascii="Arial" w:hAnsi="Arial" w:cs="Arial"/>
                <w:sz w:val="14"/>
                <w:szCs w:val="14"/>
              </w:rPr>
            </w:pPr>
            <w:r w:rsidRPr="006C4D30">
              <w:rPr>
                <w:rFonts w:ascii="Arial" w:hAnsi="Arial" w:cs="Arial"/>
                <w:b/>
                <w:bCs/>
                <w:sz w:val="14"/>
                <w:szCs w:val="14"/>
              </w:rPr>
              <w:t>2018</w:t>
            </w:r>
          </w:p>
        </w:tc>
        <w:tc>
          <w:tcPr>
            <w:tcW w:w="1066" w:type="dxa"/>
            <w:shd w:val="clear" w:color="auto" w:fill="auto"/>
            <w:vAlign w:val="bottom"/>
          </w:tcPr>
          <w:p w:rsidR="00936F0D" w:rsidRPr="006C4D30" w:rsidP="00936F0D">
            <w:pPr>
              <w:pBdr>
                <w:bottom w:val="single" w:sz="4" w:space="1" w:color="auto"/>
              </w:pBdr>
              <w:ind w:right="-72"/>
              <w:jc w:val="right"/>
              <w:rPr>
                <w:rFonts w:ascii="Arial" w:hAnsi="Arial" w:cs="Arial"/>
                <w:sz w:val="14"/>
                <w:szCs w:val="14"/>
              </w:rPr>
            </w:pPr>
            <w:r w:rsidRPr="006C4D30">
              <w:rPr>
                <w:rFonts w:ascii="Arial" w:hAnsi="Arial" w:cs="Arial"/>
                <w:b/>
                <w:bCs/>
                <w:sz w:val="14"/>
                <w:szCs w:val="14"/>
              </w:rPr>
              <w:t>2017</w:t>
            </w:r>
          </w:p>
        </w:tc>
        <w:tc>
          <w:tcPr>
            <w:tcW w:w="1177" w:type="dxa"/>
            <w:vAlign w:val="bottom"/>
          </w:tcPr>
          <w:p w:rsidR="00936F0D" w:rsidRPr="006C4D30" w:rsidP="00936F0D">
            <w:pPr>
              <w:pBdr>
                <w:bottom w:val="single" w:sz="4" w:space="1" w:color="auto"/>
              </w:pBdr>
              <w:ind w:right="-72"/>
              <w:jc w:val="right"/>
              <w:rPr>
                <w:rFonts w:ascii="Arial" w:hAnsi="Arial" w:cs="Arial"/>
                <w:sz w:val="14"/>
                <w:szCs w:val="14"/>
              </w:rPr>
            </w:pPr>
            <w:r w:rsidRPr="006C4D30">
              <w:rPr>
                <w:rFonts w:ascii="Arial" w:hAnsi="Arial" w:cs="Arial"/>
                <w:b/>
                <w:bCs/>
                <w:sz w:val="14"/>
                <w:szCs w:val="14"/>
              </w:rPr>
              <w:t>2018</w:t>
            </w:r>
          </w:p>
        </w:tc>
        <w:tc>
          <w:tcPr>
            <w:tcW w:w="1177" w:type="dxa"/>
            <w:vAlign w:val="bottom"/>
          </w:tcPr>
          <w:p w:rsidR="00936F0D" w:rsidRPr="006C4D30" w:rsidP="00936F0D">
            <w:pPr>
              <w:pBdr>
                <w:bottom w:val="single" w:sz="4" w:space="1" w:color="auto"/>
              </w:pBdr>
              <w:ind w:right="-72"/>
              <w:jc w:val="right"/>
              <w:rPr>
                <w:rFonts w:ascii="Arial" w:hAnsi="Arial" w:cs="Arial"/>
                <w:sz w:val="14"/>
                <w:szCs w:val="14"/>
              </w:rPr>
            </w:pPr>
            <w:r w:rsidRPr="006C4D30">
              <w:rPr>
                <w:rFonts w:ascii="Arial" w:hAnsi="Arial" w:cs="Arial"/>
                <w:b/>
                <w:bCs/>
                <w:sz w:val="14"/>
                <w:szCs w:val="14"/>
              </w:rPr>
              <w:t>2017</w:t>
            </w:r>
          </w:p>
        </w:tc>
        <w:tc>
          <w:tcPr>
            <w:tcW w:w="1177" w:type="dxa"/>
            <w:vAlign w:val="bottom"/>
          </w:tcPr>
          <w:p w:rsidR="00936F0D" w:rsidRPr="006C4D30" w:rsidP="00936F0D">
            <w:pPr>
              <w:pBdr>
                <w:bottom w:val="single" w:sz="4" w:space="1" w:color="auto"/>
              </w:pBdr>
              <w:ind w:right="-72"/>
              <w:jc w:val="right"/>
              <w:rPr>
                <w:rFonts w:ascii="Arial" w:hAnsi="Arial" w:cs="Arial"/>
                <w:sz w:val="14"/>
                <w:szCs w:val="14"/>
              </w:rPr>
            </w:pPr>
            <w:r w:rsidRPr="006C4D30">
              <w:rPr>
                <w:rFonts w:ascii="Arial" w:hAnsi="Arial" w:cs="Arial"/>
                <w:b/>
                <w:bCs/>
                <w:sz w:val="14"/>
                <w:szCs w:val="14"/>
              </w:rPr>
              <w:t>2018</w:t>
            </w:r>
          </w:p>
        </w:tc>
        <w:tc>
          <w:tcPr>
            <w:tcW w:w="1177" w:type="dxa"/>
            <w:vAlign w:val="bottom"/>
          </w:tcPr>
          <w:p w:rsidR="00936F0D" w:rsidRPr="006C4D30" w:rsidP="00936F0D">
            <w:pPr>
              <w:pBdr>
                <w:bottom w:val="single" w:sz="4" w:space="1" w:color="auto"/>
              </w:pBdr>
              <w:ind w:right="-72"/>
              <w:jc w:val="right"/>
              <w:rPr>
                <w:rFonts w:ascii="Arial" w:hAnsi="Arial" w:cs="Arial"/>
                <w:sz w:val="14"/>
                <w:szCs w:val="14"/>
              </w:rPr>
            </w:pPr>
            <w:r w:rsidRPr="006C4D30">
              <w:rPr>
                <w:rFonts w:ascii="Arial" w:hAnsi="Arial" w:cs="Arial"/>
                <w:b/>
                <w:bCs/>
                <w:sz w:val="14"/>
                <w:szCs w:val="14"/>
              </w:rPr>
              <w:t>2017</w:t>
            </w: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2"/>
                <w:szCs w:val="12"/>
              </w:rPr>
            </w:pPr>
          </w:p>
        </w:tc>
        <w:tc>
          <w:tcPr>
            <w:tcW w:w="1399" w:type="dxa"/>
            <w:shd w:val="nil" w:color="auto" w:fill="auto"/>
          </w:tcPr>
          <w:p w:rsidR="00936F0D" w:rsidRPr="006C4D30" w:rsidP="00936F0D">
            <w:pPr>
              <w:ind w:left="138" w:right="-72" w:hanging="138"/>
              <w:jc w:val="center"/>
              <w:rPr>
                <w:rFonts w:ascii="Arial" w:hAnsi="Arial" w:cs="Arial"/>
                <w:sz w:val="12"/>
                <w:szCs w:val="12"/>
              </w:rPr>
            </w:pPr>
          </w:p>
        </w:tc>
        <w:tc>
          <w:tcPr>
            <w:tcW w:w="3547" w:type="dxa"/>
            <w:shd w:val="clear" w:color="auto" w:fill="auto"/>
          </w:tcPr>
          <w:p w:rsidR="00936F0D" w:rsidRPr="006C4D30" w:rsidP="00936F0D">
            <w:pPr>
              <w:ind w:left="138" w:right="-72" w:hanging="138"/>
              <w:rPr>
                <w:rFonts w:ascii="Arial" w:hAnsi="Arial" w:cs="Arial"/>
                <w:spacing w:val="-2"/>
                <w:sz w:val="12"/>
                <w:szCs w:val="12"/>
                <w:lang w:val="en-US"/>
              </w:rPr>
            </w:pPr>
          </w:p>
        </w:tc>
        <w:tc>
          <w:tcPr>
            <w:tcW w:w="1087" w:type="dxa"/>
            <w:shd w:val="clear" w:color="auto" w:fill="auto"/>
          </w:tcPr>
          <w:p w:rsidR="00936F0D" w:rsidRPr="006C4D30" w:rsidP="00936F0D">
            <w:pPr>
              <w:ind w:right="-72"/>
              <w:jc w:val="right"/>
              <w:rPr>
                <w:rFonts w:ascii="Arial" w:hAnsi="Arial" w:cs="Arial"/>
                <w:sz w:val="12"/>
                <w:szCs w:val="12"/>
              </w:rPr>
            </w:pPr>
          </w:p>
        </w:tc>
        <w:tc>
          <w:tcPr>
            <w:tcW w:w="1066" w:type="dxa"/>
            <w:shd w:val="clear" w:color="auto" w:fill="auto"/>
          </w:tcPr>
          <w:p w:rsidR="00936F0D" w:rsidRPr="006C4D30" w:rsidP="00936F0D">
            <w:pPr>
              <w:ind w:right="-72"/>
              <w:jc w:val="right"/>
              <w:rPr>
                <w:rFonts w:ascii="Arial" w:hAnsi="Arial" w:cs="Arial"/>
                <w:sz w:val="12"/>
                <w:szCs w:val="12"/>
              </w:rPr>
            </w:pPr>
          </w:p>
        </w:tc>
        <w:tc>
          <w:tcPr>
            <w:tcW w:w="1177" w:type="dxa"/>
            <w:shd w:val="nil" w:color="auto" w:fill="auto"/>
          </w:tcPr>
          <w:p w:rsidR="00936F0D" w:rsidRPr="006C4D30" w:rsidP="00936F0D">
            <w:pPr>
              <w:ind w:right="-72"/>
              <w:jc w:val="right"/>
              <w:rPr>
                <w:rFonts w:ascii="Arial" w:hAnsi="Arial" w:cs="Arial"/>
                <w:sz w:val="12"/>
                <w:szCs w:val="12"/>
              </w:rPr>
            </w:pPr>
          </w:p>
        </w:tc>
        <w:tc>
          <w:tcPr>
            <w:tcW w:w="1177" w:type="dxa"/>
            <w:tcBorders>
              <w:top w:val="nil"/>
              <w:left w:val="nil"/>
              <w:bottom w:val="nil"/>
              <w:right w:val="nil"/>
            </w:tcBorders>
            <w:shd w:val="clear" w:color="auto" w:fill="auto"/>
          </w:tcPr>
          <w:p w:rsidR="00936F0D" w:rsidRPr="006C4D30" w:rsidP="00936F0D">
            <w:pPr>
              <w:ind w:right="-72"/>
              <w:jc w:val="right"/>
              <w:rPr>
                <w:rFonts w:ascii="Arial" w:hAnsi="Arial" w:cs="Arial"/>
                <w:sz w:val="12"/>
                <w:szCs w:val="12"/>
              </w:rPr>
            </w:pPr>
          </w:p>
        </w:tc>
        <w:tc>
          <w:tcPr>
            <w:tcW w:w="1177" w:type="dxa"/>
            <w:shd w:val="nil" w:color="auto" w:fill="auto"/>
          </w:tcPr>
          <w:p w:rsidR="00936F0D" w:rsidRPr="006C4D30" w:rsidP="00936F0D">
            <w:pPr>
              <w:ind w:right="-72"/>
              <w:jc w:val="right"/>
              <w:rPr>
                <w:rFonts w:ascii="Arial" w:hAnsi="Arial" w:cs="Arial"/>
                <w:sz w:val="12"/>
                <w:szCs w:val="12"/>
              </w:rPr>
            </w:pPr>
          </w:p>
        </w:tc>
        <w:tc>
          <w:tcPr>
            <w:tcW w:w="1177" w:type="dxa"/>
            <w:tcBorders>
              <w:top w:val="nil"/>
              <w:left w:val="nil"/>
              <w:bottom w:val="nil"/>
              <w:right w:val="nil"/>
            </w:tcBorders>
            <w:shd w:val="clear" w:color="auto" w:fill="auto"/>
          </w:tcPr>
          <w:p w:rsidR="00936F0D" w:rsidRPr="006C4D30" w:rsidP="00936F0D">
            <w:pPr>
              <w:ind w:right="-72"/>
              <w:jc w:val="right"/>
              <w:rPr>
                <w:rFonts w:ascii="Arial" w:hAnsi="Arial" w:cs="Arial"/>
                <w:sz w:val="12"/>
                <w:szCs w:val="12"/>
              </w:rPr>
            </w:pP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r w:rsidRPr="006C4D30">
              <w:rPr>
                <w:rFonts w:ascii="Arial" w:hAnsi="Arial" w:cs="Arial"/>
                <w:snapToGrid w:val="0"/>
                <w:sz w:val="14"/>
                <w:szCs w:val="14"/>
              </w:rPr>
              <w:t>Amata B.Grimm Power Limited</w:t>
            </w:r>
          </w:p>
        </w:tc>
        <w:tc>
          <w:tcPr>
            <w:tcW w:w="1399" w:type="dxa"/>
            <w:shd w:val="nil" w:color="auto" w:fill="auto"/>
          </w:tcPr>
          <w:p w:rsidR="00936F0D" w:rsidRPr="006C4D30" w:rsidP="00936F0D">
            <w:pPr>
              <w:ind w:left="138" w:right="-72" w:hanging="138"/>
              <w:jc w:val="center"/>
              <w:rPr>
                <w:rFonts w:ascii="Arial" w:hAnsi="Arial" w:cs="Arial"/>
                <w:spacing w:val="-2"/>
                <w:sz w:val="14"/>
                <w:szCs w:val="14"/>
                <w:lang w:val="en-US"/>
              </w:rPr>
            </w:pPr>
            <w:r w:rsidRPr="006C4D30">
              <w:rPr>
                <w:rFonts w:ascii="Arial" w:hAnsi="Arial" w:cs="Arial"/>
                <w:sz w:val="14"/>
                <w:szCs w:val="14"/>
              </w:rPr>
              <w:t>Thailand</w:t>
            </w:r>
          </w:p>
        </w:tc>
        <w:tc>
          <w:tcPr>
            <w:tcW w:w="3547" w:type="dxa"/>
            <w:shd w:val="clear" w:color="auto" w:fill="auto"/>
          </w:tcPr>
          <w:p w:rsidR="00936F0D" w:rsidRPr="006C4D30" w:rsidP="00936F0D">
            <w:pPr>
              <w:ind w:left="138" w:right="-72" w:hanging="138"/>
              <w:rPr>
                <w:rFonts w:ascii="Arial" w:hAnsi="Arial" w:cs="Arial"/>
                <w:sz w:val="14"/>
                <w:szCs w:val="14"/>
              </w:rPr>
            </w:pPr>
            <w:r w:rsidRPr="006C4D30">
              <w:rPr>
                <w:rFonts w:ascii="Arial" w:hAnsi="Arial" w:cs="Arial"/>
                <w:sz w:val="14"/>
                <w:szCs w:val="14"/>
              </w:rPr>
              <w:t>Investing in electric power business</w:t>
            </w:r>
          </w:p>
        </w:tc>
        <w:tc>
          <w:tcPr>
            <w:tcW w:w="1087"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51.20</w:t>
            </w:r>
          </w:p>
        </w:tc>
        <w:tc>
          <w:tcPr>
            <w:tcW w:w="1066"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51.20</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51.20</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51.20</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48.80</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48.80</w:t>
            </w: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p>
        </w:tc>
        <w:tc>
          <w:tcPr>
            <w:tcW w:w="1399" w:type="dxa"/>
            <w:shd w:val="nil" w:color="auto" w:fill="auto"/>
          </w:tcPr>
          <w:p w:rsidR="00936F0D" w:rsidRPr="006C4D30" w:rsidP="00936F0D">
            <w:pPr>
              <w:ind w:left="6" w:right="-72"/>
              <w:rPr>
                <w:rFonts w:ascii="Arial" w:hAnsi="Arial" w:cs="Arial"/>
                <w:snapToGrid w:val="0"/>
                <w:sz w:val="14"/>
                <w:szCs w:val="14"/>
              </w:rPr>
            </w:pPr>
          </w:p>
        </w:tc>
        <w:tc>
          <w:tcPr>
            <w:tcW w:w="3547" w:type="dxa"/>
            <w:shd w:val="clear" w:color="auto" w:fill="auto"/>
          </w:tcPr>
          <w:p w:rsidR="00936F0D" w:rsidRPr="006C4D30" w:rsidP="00936F0D">
            <w:pPr>
              <w:ind w:left="6" w:right="-72"/>
              <w:rPr>
                <w:rFonts w:ascii="Arial" w:hAnsi="Arial" w:cs="Arial"/>
                <w:snapToGrid w:val="0"/>
                <w:sz w:val="14"/>
                <w:szCs w:val="14"/>
              </w:rPr>
            </w:pPr>
          </w:p>
        </w:tc>
        <w:tc>
          <w:tcPr>
            <w:tcW w:w="1087" w:type="dxa"/>
            <w:shd w:val="clear" w:color="auto" w:fill="auto"/>
          </w:tcPr>
          <w:p w:rsidR="00936F0D" w:rsidRPr="006C4D30" w:rsidP="00936F0D">
            <w:pPr>
              <w:ind w:left="6" w:right="-72"/>
              <w:jc w:val="right"/>
              <w:rPr>
                <w:rFonts w:ascii="Arial" w:hAnsi="Arial" w:cs="Arial"/>
                <w:snapToGrid w:val="0"/>
                <w:sz w:val="14"/>
                <w:szCs w:val="14"/>
              </w:rPr>
            </w:pPr>
          </w:p>
        </w:tc>
        <w:tc>
          <w:tcPr>
            <w:tcW w:w="1066" w:type="dxa"/>
            <w:shd w:val="clear" w:color="auto" w:fill="auto"/>
          </w:tcPr>
          <w:p w:rsidR="00936F0D" w:rsidRPr="006C4D30" w:rsidP="00936F0D">
            <w:pPr>
              <w:ind w:left="6" w:right="-72"/>
              <w:jc w:val="right"/>
              <w:rPr>
                <w:rFonts w:ascii="Arial" w:hAnsi="Arial" w:cs="Arial"/>
                <w:snapToGrid w:val="0"/>
                <w:sz w:val="14"/>
                <w:szCs w:val="14"/>
              </w:rPr>
            </w:pPr>
          </w:p>
        </w:tc>
        <w:tc>
          <w:tcPr>
            <w:tcW w:w="1177" w:type="dxa"/>
            <w:tcBorders>
              <w:top w:val="nil"/>
              <w:left w:val="nil"/>
              <w:bottom w:val="nil"/>
              <w:right w:val="nil"/>
            </w:tcBorders>
            <w:shd w:val="clear" w:color="auto" w:fill="auto"/>
          </w:tcPr>
          <w:p w:rsidR="00936F0D" w:rsidRPr="006C4D30" w:rsidP="00936F0D">
            <w:pPr>
              <w:ind w:left="6" w:right="-72"/>
              <w:jc w:val="right"/>
              <w:rPr>
                <w:rFonts w:ascii="Arial" w:hAnsi="Arial" w:cs="Arial"/>
                <w:snapToGrid w:val="0"/>
                <w:sz w:val="14"/>
                <w:szCs w:val="14"/>
              </w:rPr>
            </w:pPr>
          </w:p>
        </w:tc>
        <w:tc>
          <w:tcPr>
            <w:tcW w:w="1177" w:type="dxa"/>
            <w:tcBorders>
              <w:top w:val="nil"/>
              <w:left w:val="nil"/>
              <w:bottom w:val="nil"/>
              <w:right w:val="nil"/>
            </w:tcBorders>
            <w:shd w:val="clear" w:color="auto" w:fill="auto"/>
          </w:tcPr>
          <w:p w:rsidR="00936F0D" w:rsidRPr="006C4D30" w:rsidP="00936F0D">
            <w:pPr>
              <w:ind w:left="6" w:right="-72"/>
              <w:jc w:val="right"/>
              <w:rPr>
                <w:rFonts w:ascii="Arial" w:hAnsi="Arial" w:cs="Arial"/>
                <w:snapToGrid w:val="0"/>
                <w:sz w:val="14"/>
                <w:szCs w:val="14"/>
              </w:rPr>
            </w:pPr>
          </w:p>
        </w:tc>
        <w:tc>
          <w:tcPr>
            <w:tcW w:w="1177" w:type="dxa"/>
            <w:tcBorders>
              <w:top w:val="nil"/>
              <w:left w:val="nil"/>
              <w:bottom w:val="nil"/>
              <w:right w:val="nil"/>
            </w:tcBorders>
            <w:shd w:val="clear" w:color="auto" w:fill="auto"/>
          </w:tcPr>
          <w:p w:rsidR="00936F0D" w:rsidRPr="006C4D30" w:rsidP="00936F0D">
            <w:pPr>
              <w:ind w:left="6" w:right="-72"/>
              <w:jc w:val="right"/>
              <w:rPr>
                <w:rFonts w:ascii="Arial" w:hAnsi="Arial" w:cs="Arial"/>
                <w:snapToGrid w:val="0"/>
                <w:sz w:val="14"/>
                <w:szCs w:val="14"/>
              </w:rPr>
            </w:pPr>
          </w:p>
        </w:tc>
        <w:tc>
          <w:tcPr>
            <w:tcW w:w="1177" w:type="dxa"/>
            <w:tcBorders>
              <w:top w:val="nil"/>
              <w:left w:val="nil"/>
              <w:bottom w:val="nil"/>
              <w:right w:val="nil"/>
            </w:tcBorders>
            <w:shd w:val="clear" w:color="auto" w:fill="auto"/>
          </w:tcPr>
          <w:p w:rsidR="00936F0D" w:rsidRPr="006C4D30" w:rsidP="00936F0D">
            <w:pPr>
              <w:ind w:left="6" w:right="-72"/>
              <w:jc w:val="right"/>
              <w:rPr>
                <w:rFonts w:ascii="Arial" w:hAnsi="Arial" w:cs="Arial"/>
                <w:snapToGrid w:val="0"/>
                <w:sz w:val="14"/>
                <w:szCs w:val="14"/>
              </w:rPr>
            </w:pP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r w:rsidRPr="006C4D30">
              <w:rPr>
                <w:rFonts w:ascii="Arial" w:hAnsi="Arial" w:cs="Arial"/>
                <w:snapToGrid w:val="0"/>
                <w:sz w:val="14"/>
                <w:szCs w:val="14"/>
              </w:rPr>
              <w:t>with subsidiaries as follows:</w:t>
            </w:r>
          </w:p>
        </w:tc>
        <w:tc>
          <w:tcPr>
            <w:tcW w:w="1399" w:type="dxa"/>
            <w:shd w:val="nil" w:color="auto" w:fill="auto"/>
          </w:tcPr>
          <w:p w:rsidR="00936F0D" w:rsidRPr="006C4D30" w:rsidP="00936F0D">
            <w:pPr>
              <w:ind w:left="138" w:right="-72" w:hanging="138"/>
              <w:jc w:val="center"/>
              <w:rPr>
                <w:rFonts w:ascii="Arial" w:hAnsi="Arial" w:cs="Arial"/>
                <w:sz w:val="14"/>
                <w:szCs w:val="14"/>
              </w:rPr>
            </w:pP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p>
        </w:tc>
        <w:tc>
          <w:tcPr>
            <w:tcW w:w="1087" w:type="dxa"/>
            <w:tcBorders>
              <w:top w:val="nil"/>
              <w:left w:val="nil"/>
              <w:bottom w:val="nil"/>
              <w:right w:val="nil"/>
            </w:tcBorders>
            <w:shd w:val="clear" w:color="auto" w:fill="auto"/>
          </w:tcPr>
          <w:p w:rsidR="00936F0D" w:rsidRPr="006C4D30" w:rsidP="00936F0D">
            <w:pPr>
              <w:ind w:right="-72"/>
              <w:jc w:val="right"/>
              <w:rPr>
                <w:rFonts w:ascii="Arial" w:hAnsi="Arial" w:cs="Arial"/>
                <w:sz w:val="14"/>
                <w:szCs w:val="14"/>
              </w:rPr>
            </w:pPr>
          </w:p>
        </w:tc>
        <w:tc>
          <w:tcPr>
            <w:tcW w:w="1066" w:type="dxa"/>
            <w:tcBorders>
              <w:top w:val="nil"/>
              <w:left w:val="nil"/>
              <w:bottom w:val="nil"/>
              <w:right w:val="nil"/>
            </w:tcBorders>
            <w:shd w:val="clear" w:color="auto" w:fill="auto"/>
          </w:tcPr>
          <w:p w:rsidR="00936F0D" w:rsidRPr="006C4D30" w:rsidP="00936F0D">
            <w:pPr>
              <w:ind w:right="-72"/>
              <w:jc w:val="right"/>
              <w:rPr>
                <w:rFonts w:ascii="Arial" w:hAnsi="Arial" w:cs="Arial"/>
                <w:sz w:val="14"/>
                <w:szCs w:val="14"/>
              </w:rPr>
            </w:pPr>
          </w:p>
        </w:tc>
        <w:tc>
          <w:tcPr>
            <w:tcW w:w="1177" w:type="dxa"/>
            <w:tcBorders>
              <w:top w:val="nil"/>
              <w:left w:val="nil"/>
              <w:bottom w:val="nil"/>
              <w:right w:val="nil"/>
            </w:tcBorders>
            <w:shd w:val="clear" w:color="auto" w:fill="auto"/>
          </w:tcPr>
          <w:p w:rsidR="00936F0D" w:rsidRPr="006C4D30" w:rsidP="00936F0D">
            <w:pPr>
              <w:ind w:right="-72"/>
              <w:jc w:val="right"/>
              <w:rPr>
                <w:rFonts w:ascii="Arial" w:hAnsi="Arial" w:cs="Arial"/>
                <w:sz w:val="14"/>
                <w:szCs w:val="14"/>
              </w:rPr>
            </w:pPr>
          </w:p>
        </w:tc>
        <w:tc>
          <w:tcPr>
            <w:tcW w:w="1177" w:type="dxa"/>
            <w:tcBorders>
              <w:top w:val="nil"/>
              <w:left w:val="nil"/>
              <w:bottom w:val="nil"/>
              <w:right w:val="nil"/>
            </w:tcBorders>
            <w:shd w:val="clear" w:color="auto" w:fill="auto"/>
          </w:tcPr>
          <w:p w:rsidR="00936F0D" w:rsidRPr="006C4D30" w:rsidP="00936F0D">
            <w:pPr>
              <w:ind w:right="-72"/>
              <w:jc w:val="right"/>
              <w:rPr>
                <w:rFonts w:ascii="Arial" w:hAnsi="Arial" w:cs="Arial"/>
                <w:sz w:val="14"/>
                <w:szCs w:val="14"/>
              </w:rPr>
            </w:pPr>
          </w:p>
        </w:tc>
        <w:tc>
          <w:tcPr>
            <w:tcW w:w="1177" w:type="dxa"/>
            <w:tcBorders>
              <w:top w:val="nil"/>
              <w:left w:val="nil"/>
              <w:bottom w:val="nil"/>
              <w:right w:val="nil"/>
            </w:tcBorders>
            <w:shd w:val="clear" w:color="auto" w:fill="auto"/>
          </w:tcPr>
          <w:p w:rsidR="00936F0D" w:rsidRPr="006C4D30" w:rsidP="00936F0D">
            <w:pPr>
              <w:ind w:right="-72"/>
              <w:jc w:val="right"/>
              <w:rPr>
                <w:rFonts w:ascii="Arial" w:hAnsi="Arial" w:cs="Arial"/>
                <w:sz w:val="14"/>
                <w:szCs w:val="14"/>
              </w:rPr>
            </w:pPr>
          </w:p>
        </w:tc>
        <w:tc>
          <w:tcPr>
            <w:tcW w:w="1177" w:type="dxa"/>
            <w:tcBorders>
              <w:top w:val="nil"/>
              <w:left w:val="nil"/>
              <w:bottom w:val="nil"/>
              <w:right w:val="nil"/>
            </w:tcBorders>
            <w:shd w:val="clear" w:color="auto" w:fill="auto"/>
          </w:tcPr>
          <w:p w:rsidR="00936F0D" w:rsidRPr="006C4D30" w:rsidP="00936F0D">
            <w:pPr>
              <w:ind w:right="-72"/>
              <w:jc w:val="right"/>
              <w:rPr>
                <w:rFonts w:ascii="Arial" w:hAnsi="Arial" w:cs="Arial"/>
                <w:sz w:val="14"/>
                <w:szCs w:val="14"/>
              </w:rPr>
            </w:pP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p>
        </w:tc>
        <w:tc>
          <w:tcPr>
            <w:tcW w:w="1399" w:type="dxa"/>
            <w:shd w:val="nil" w:color="auto" w:fill="auto"/>
          </w:tcPr>
          <w:p w:rsidR="00936F0D" w:rsidRPr="006C4D30" w:rsidP="00936F0D">
            <w:pPr>
              <w:ind w:left="138" w:right="-72" w:hanging="138"/>
              <w:jc w:val="center"/>
              <w:rPr>
                <w:rFonts w:ascii="Arial" w:hAnsi="Arial" w:cs="Arial"/>
                <w:sz w:val="14"/>
                <w:szCs w:val="14"/>
              </w:rPr>
            </w:pP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p>
        </w:tc>
        <w:tc>
          <w:tcPr>
            <w:tcW w:w="1087" w:type="dxa"/>
            <w:tcBorders>
              <w:top w:val="nil"/>
              <w:left w:val="nil"/>
              <w:bottom w:val="nil"/>
              <w:right w:val="nil"/>
            </w:tcBorders>
            <w:shd w:val="clear" w:color="auto" w:fill="auto"/>
          </w:tcPr>
          <w:p w:rsidR="00936F0D" w:rsidRPr="006C4D30" w:rsidP="00936F0D">
            <w:pPr>
              <w:ind w:right="-72"/>
              <w:jc w:val="right"/>
              <w:rPr>
                <w:rFonts w:ascii="Arial" w:hAnsi="Arial" w:cs="Arial"/>
                <w:sz w:val="14"/>
                <w:szCs w:val="14"/>
              </w:rPr>
            </w:pPr>
          </w:p>
        </w:tc>
        <w:tc>
          <w:tcPr>
            <w:tcW w:w="1066" w:type="dxa"/>
            <w:tcBorders>
              <w:top w:val="nil"/>
              <w:left w:val="nil"/>
              <w:bottom w:val="nil"/>
              <w:right w:val="nil"/>
            </w:tcBorders>
            <w:shd w:val="clear" w:color="auto" w:fill="auto"/>
          </w:tcPr>
          <w:p w:rsidR="00936F0D" w:rsidRPr="006C4D30" w:rsidP="00936F0D">
            <w:pPr>
              <w:ind w:right="-72"/>
              <w:jc w:val="right"/>
              <w:rPr>
                <w:rFonts w:ascii="Arial" w:hAnsi="Arial" w:cs="Arial"/>
                <w:sz w:val="14"/>
                <w:szCs w:val="14"/>
              </w:rPr>
            </w:pPr>
          </w:p>
        </w:tc>
        <w:tc>
          <w:tcPr>
            <w:tcW w:w="1177" w:type="dxa"/>
            <w:tcBorders>
              <w:top w:val="nil"/>
              <w:left w:val="nil"/>
              <w:bottom w:val="nil"/>
              <w:right w:val="nil"/>
            </w:tcBorders>
            <w:shd w:val="clear" w:color="auto" w:fill="auto"/>
          </w:tcPr>
          <w:p w:rsidR="00936F0D" w:rsidRPr="006C4D30" w:rsidP="00936F0D">
            <w:pPr>
              <w:ind w:right="-72"/>
              <w:jc w:val="right"/>
              <w:rPr>
                <w:rFonts w:ascii="Arial" w:hAnsi="Arial" w:cs="Arial"/>
                <w:sz w:val="14"/>
                <w:szCs w:val="14"/>
              </w:rPr>
            </w:pPr>
          </w:p>
        </w:tc>
        <w:tc>
          <w:tcPr>
            <w:tcW w:w="1177" w:type="dxa"/>
            <w:tcBorders>
              <w:top w:val="nil"/>
              <w:left w:val="nil"/>
              <w:bottom w:val="nil"/>
              <w:right w:val="nil"/>
            </w:tcBorders>
            <w:shd w:val="clear" w:color="auto" w:fill="auto"/>
          </w:tcPr>
          <w:p w:rsidR="00936F0D" w:rsidRPr="006C4D30" w:rsidP="00936F0D">
            <w:pPr>
              <w:ind w:right="-72"/>
              <w:jc w:val="right"/>
              <w:rPr>
                <w:rFonts w:ascii="Arial" w:hAnsi="Arial" w:cs="Arial"/>
                <w:sz w:val="14"/>
                <w:szCs w:val="14"/>
              </w:rPr>
            </w:pPr>
          </w:p>
        </w:tc>
        <w:tc>
          <w:tcPr>
            <w:tcW w:w="1177" w:type="dxa"/>
            <w:tcBorders>
              <w:top w:val="nil"/>
              <w:left w:val="nil"/>
              <w:bottom w:val="nil"/>
              <w:right w:val="nil"/>
            </w:tcBorders>
            <w:shd w:val="clear" w:color="auto" w:fill="auto"/>
          </w:tcPr>
          <w:p w:rsidR="00936F0D" w:rsidRPr="006C4D30" w:rsidP="00936F0D">
            <w:pPr>
              <w:ind w:right="-72"/>
              <w:jc w:val="right"/>
              <w:rPr>
                <w:rFonts w:ascii="Arial" w:hAnsi="Arial" w:cs="Arial"/>
                <w:sz w:val="14"/>
                <w:szCs w:val="14"/>
              </w:rPr>
            </w:pPr>
          </w:p>
        </w:tc>
        <w:tc>
          <w:tcPr>
            <w:tcW w:w="1177" w:type="dxa"/>
            <w:tcBorders>
              <w:top w:val="nil"/>
              <w:left w:val="nil"/>
              <w:bottom w:val="nil"/>
              <w:right w:val="nil"/>
            </w:tcBorders>
            <w:shd w:val="clear" w:color="auto" w:fill="auto"/>
          </w:tcPr>
          <w:p w:rsidR="00936F0D" w:rsidRPr="006C4D30" w:rsidP="00936F0D">
            <w:pPr>
              <w:ind w:right="-72"/>
              <w:jc w:val="right"/>
              <w:rPr>
                <w:rFonts w:ascii="Arial" w:hAnsi="Arial" w:cs="Arial"/>
                <w:sz w:val="14"/>
                <w:szCs w:val="14"/>
              </w:rPr>
            </w:pP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r w:rsidRPr="006C4D30">
              <w:rPr>
                <w:rFonts w:ascii="Arial" w:hAnsi="Arial" w:cs="Arial"/>
                <w:snapToGrid w:val="0"/>
                <w:sz w:val="14"/>
                <w:szCs w:val="14"/>
              </w:rPr>
              <w:t>- Amata B.Grimm Power Holding Limited</w:t>
            </w:r>
          </w:p>
        </w:tc>
        <w:tc>
          <w:tcPr>
            <w:tcW w:w="1399" w:type="dxa"/>
            <w:shd w:val="nil" w:color="auto" w:fill="auto"/>
          </w:tcPr>
          <w:p w:rsidR="00936F0D" w:rsidRPr="006C4D30" w:rsidP="00936F0D">
            <w:pPr>
              <w:ind w:left="138" w:right="-72" w:hanging="138"/>
              <w:jc w:val="center"/>
              <w:rPr>
                <w:rFonts w:ascii="Arial" w:hAnsi="Arial" w:cs="Arial"/>
                <w:sz w:val="14"/>
                <w:szCs w:val="14"/>
              </w:rPr>
            </w:pPr>
            <w:r w:rsidRPr="006C4D30">
              <w:rPr>
                <w:rFonts w:ascii="Arial" w:hAnsi="Arial" w:cs="Arial"/>
                <w:sz w:val="14"/>
                <w:szCs w:val="14"/>
              </w:rPr>
              <w:t>Thailand</w:t>
            </w:r>
          </w:p>
        </w:tc>
        <w:tc>
          <w:tcPr>
            <w:tcW w:w="3547" w:type="dxa"/>
            <w:shd w:val="clear" w:color="auto" w:fill="auto"/>
          </w:tcPr>
          <w:p w:rsidR="00936F0D" w:rsidRPr="006C4D30" w:rsidP="00936F0D">
            <w:pPr>
              <w:ind w:left="138" w:right="-72" w:hanging="138"/>
              <w:rPr>
                <w:rFonts w:ascii="Arial" w:hAnsi="Arial" w:cs="Arial"/>
                <w:sz w:val="14"/>
                <w:szCs w:val="14"/>
              </w:rPr>
            </w:pPr>
            <w:r w:rsidRPr="006C4D30">
              <w:rPr>
                <w:rFonts w:ascii="Arial" w:hAnsi="Arial" w:cs="Arial"/>
                <w:sz w:val="14"/>
                <w:szCs w:val="14"/>
              </w:rPr>
              <w:t>Investing in electric power business</w:t>
            </w:r>
          </w:p>
        </w:tc>
        <w:tc>
          <w:tcPr>
            <w:tcW w:w="1087"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w:t>
            </w:r>
          </w:p>
        </w:tc>
        <w:tc>
          <w:tcPr>
            <w:tcW w:w="1066"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51.19</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51.19</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48.81</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48.81</w:t>
            </w: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p>
        </w:tc>
        <w:tc>
          <w:tcPr>
            <w:tcW w:w="1399" w:type="dxa"/>
            <w:shd w:val="nil" w:color="auto" w:fill="auto"/>
          </w:tcPr>
          <w:p w:rsidR="00936F0D" w:rsidRPr="006C4D30" w:rsidP="00936F0D">
            <w:pPr>
              <w:ind w:left="138" w:right="-72" w:hanging="138"/>
              <w:jc w:val="center"/>
              <w:rPr>
                <w:rFonts w:ascii="Arial" w:hAnsi="Arial" w:cs="Arial"/>
                <w:sz w:val="14"/>
                <w:szCs w:val="14"/>
              </w:rPr>
            </w:pP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p>
        </w:tc>
        <w:tc>
          <w:tcPr>
            <w:tcW w:w="1087" w:type="dxa"/>
            <w:shd w:val="clear" w:color="auto" w:fill="auto"/>
          </w:tcPr>
          <w:p w:rsidR="00936F0D" w:rsidRPr="006C4D30" w:rsidP="00936F0D">
            <w:pPr>
              <w:ind w:right="-72"/>
              <w:jc w:val="right"/>
              <w:rPr>
                <w:rFonts w:ascii="Arial" w:hAnsi="Arial" w:cs="Arial"/>
                <w:sz w:val="14"/>
                <w:szCs w:val="14"/>
              </w:rPr>
            </w:pPr>
          </w:p>
        </w:tc>
        <w:tc>
          <w:tcPr>
            <w:tcW w:w="1066" w:type="dxa"/>
            <w:shd w:val="clear" w:color="auto" w:fill="auto"/>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r w:rsidRPr="006C4D30">
              <w:rPr>
                <w:rFonts w:ascii="Arial" w:hAnsi="Arial" w:cs="Arial"/>
                <w:snapToGrid w:val="0"/>
                <w:sz w:val="14"/>
                <w:szCs w:val="14"/>
              </w:rPr>
              <w:t>- Amata B.Grimm Power 1 Limited</w:t>
            </w:r>
          </w:p>
        </w:tc>
        <w:tc>
          <w:tcPr>
            <w:tcW w:w="1399" w:type="dxa"/>
            <w:shd w:val="nil" w:color="auto" w:fill="auto"/>
          </w:tcPr>
          <w:p w:rsidR="00936F0D" w:rsidRPr="006C4D30" w:rsidP="00936F0D">
            <w:pPr>
              <w:ind w:left="138" w:right="-72" w:hanging="138"/>
              <w:jc w:val="center"/>
              <w:rPr>
                <w:rFonts w:ascii="Arial" w:hAnsi="Arial" w:cs="Arial"/>
                <w:sz w:val="14"/>
                <w:szCs w:val="14"/>
              </w:rPr>
            </w:pPr>
            <w:r w:rsidRPr="006C4D30">
              <w:rPr>
                <w:rFonts w:ascii="Arial" w:hAnsi="Arial" w:cs="Arial"/>
                <w:sz w:val="14"/>
                <w:szCs w:val="14"/>
              </w:rPr>
              <w:t>Thailand</w:t>
            </w: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r w:rsidRPr="006C4D30">
              <w:rPr>
                <w:rFonts w:ascii="Arial" w:hAnsi="Arial" w:cs="Arial"/>
                <w:spacing w:val="-2"/>
                <w:sz w:val="14"/>
                <w:szCs w:val="14"/>
                <w:lang w:val="en-US"/>
              </w:rPr>
              <w:t>Electricity generating</w:t>
            </w:r>
          </w:p>
        </w:tc>
        <w:tc>
          <w:tcPr>
            <w:tcW w:w="1087"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w:t>
            </w:r>
          </w:p>
        </w:tc>
        <w:tc>
          <w:tcPr>
            <w:tcW w:w="1066"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50.69</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50.69</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49.31</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49.31</w:t>
            </w: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p>
        </w:tc>
        <w:tc>
          <w:tcPr>
            <w:tcW w:w="1399" w:type="dxa"/>
            <w:shd w:val="nil" w:color="auto" w:fill="auto"/>
          </w:tcPr>
          <w:p w:rsidR="00936F0D" w:rsidRPr="006C4D30" w:rsidP="00936F0D">
            <w:pPr>
              <w:ind w:left="138" w:right="-72" w:hanging="138"/>
              <w:jc w:val="center"/>
              <w:rPr>
                <w:rFonts w:ascii="Arial" w:hAnsi="Arial" w:cs="Arial"/>
                <w:sz w:val="14"/>
                <w:szCs w:val="14"/>
              </w:rPr>
            </w:pP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p>
        </w:tc>
        <w:tc>
          <w:tcPr>
            <w:tcW w:w="1087" w:type="dxa"/>
            <w:shd w:val="clear" w:color="auto" w:fill="auto"/>
          </w:tcPr>
          <w:p w:rsidR="00936F0D" w:rsidRPr="006C4D30" w:rsidP="00936F0D">
            <w:pPr>
              <w:ind w:right="-72"/>
              <w:jc w:val="right"/>
              <w:rPr>
                <w:rFonts w:ascii="Arial" w:hAnsi="Arial" w:cs="Arial"/>
                <w:sz w:val="14"/>
                <w:szCs w:val="14"/>
              </w:rPr>
            </w:pPr>
          </w:p>
        </w:tc>
        <w:tc>
          <w:tcPr>
            <w:tcW w:w="1066" w:type="dxa"/>
            <w:shd w:val="clear" w:color="auto" w:fill="auto"/>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r w:rsidRPr="006C4D30">
              <w:rPr>
                <w:rFonts w:ascii="Arial" w:hAnsi="Arial" w:cs="Arial"/>
                <w:snapToGrid w:val="0"/>
                <w:sz w:val="14"/>
                <w:szCs w:val="14"/>
              </w:rPr>
              <w:t>- Amata B.Grimm Power 2 Limited</w:t>
            </w:r>
          </w:p>
        </w:tc>
        <w:tc>
          <w:tcPr>
            <w:tcW w:w="1399" w:type="dxa"/>
            <w:shd w:val="nil" w:color="auto" w:fill="auto"/>
          </w:tcPr>
          <w:p w:rsidR="00936F0D" w:rsidRPr="006C4D30" w:rsidP="00936F0D">
            <w:pPr>
              <w:ind w:left="138" w:right="-72" w:hanging="138"/>
              <w:jc w:val="center"/>
              <w:rPr>
                <w:rFonts w:ascii="Arial" w:hAnsi="Arial" w:cs="Arial"/>
                <w:sz w:val="14"/>
                <w:szCs w:val="14"/>
              </w:rPr>
            </w:pPr>
            <w:r w:rsidRPr="006C4D30">
              <w:rPr>
                <w:rFonts w:ascii="Arial" w:hAnsi="Arial" w:cs="Arial"/>
                <w:sz w:val="14"/>
                <w:szCs w:val="14"/>
              </w:rPr>
              <w:t>Thailand</w:t>
            </w: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r w:rsidRPr="006C4D30">
              <w:rPr>
                <w:rFonts w:ascii="Arial" w:hAnsi="Arial" w:cs="Arial"/>
                <w:spacing w:val="-2"/>
                <w:sz w:val="14"/>
                <w:szCs w:val="14"/>
                <w:lang w:val="en-US"/>
              </w:rPr>
              <w:t>Electricity generating</w:t>
            </w:r>
          </w:p>
        </w:tc>
        <w:tc>
          <w:tcPr>
            <w:tcW w:w="1087"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w:t>
            </w:r>
          </w:p>
        </w:tc>
        <w:tc>
          <w:tcPr>
            <w:tcW w:w="1066"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51.20</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51.20</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48.80</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48.80</w:t>
            </w: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p>
        </w:tc>
        <w:tc>
          <w:tcPr>
            <w:tcW w:w="1399" w:type="dxa"/>
            <w:shd w:val="nil" w:color="auto" w:fill="auto"/>
          </w:tcPr>
          <w:p w:rsidR="00936F0D" w:rsidRPr="006C4D30" w:rsidP="00936F0D">
            <w:pPr>
              <w:ind w:left="138" w:right="-72" w:hanging="138"/>
              <w:jc w:val="center"/>
              <w:rPr>
                <w:rFonts w:ascii="Arial" w:hAnsi="Arial" w:cs="Arial"/>
                <w:sz w:val="14"/>
                <w:szCs w:val="14"/>
              </w:rPr>
            </w:pP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p>
        </w:tc>
        <w:tc>
          <w:tcPr>
            <w:tcW w:w="1087" w:type="dxa"/>
            <w:shd w:val="clear" w:color="auto" w:fill="auto"/>
          </w:tcPr>
          <w:p w:rsidR="00936F0D" w:rsidRPr="006C4D30" w:rsidP="00936F0D">
            <w:pPr>
              <w:ind w:right="-72"/>
              <w:jc w:val="right"/>
              <w:rPr>
                <w:rFonts w:ascii="Arial" w:hAnsi="Arial" w:cs="Arial"/>
                <w:sz w:val="14"/>
                <w:szCs w:val="14"/>
              </w:rPr>
            </w:pPr>
          </w:p>
        </w:tc>
        <w:tc>
          <w:tcPr>
            <w:tcW w:w="1066" w:type="dxa"/>
            <w:shd w:val="clear" w:color="auto" w:fill="auto"/>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r w:rsidRPr="006C4D30">
              <w:rPr>
                <w:rFonts w:ascii="Arial" w:hAnsi="Arial" w:cs="Arial"/>
                <w:snapToGrid w:val="0"/>
                <w:sz w:val="14"/>
                <w:szCs w:val="14"/>
              </w:rPr>
              <w:t>- Amata B.Grimm Power 3 Limited</w:t>
            </w:r>
          </w:p>
        </w:tc>
        <w:tc>
          <w:tcPr>
            <w:tcW w:w="1399" w:type="dxa"/>
            <w:shd w:val="nil" w:color="auto" w:fill="auto"/>
          </w:tcPr>
          <w:p w:rsidR="00936F0D" w:rsidRPr="006C4D30" w:rsidP="00936F0D">
            <w:pPr>
              <w:ind w:left="138" w:right="-72" w:hanging="138"/>
              <w:jc w:val="center"/>
              <w:rPr>
                <w:rFonts w:ascii="Arial" w:hAnsi="Arial" w:cs="Arial"/>
                <w:spacing w:val="-2"/>
                <w:sz w:val="14"/>
                <w:szCs w:val="14"/>
                <w:lang w:val="en-US"/>
              </w:rPr>
            </w:pPr>
            <w:r w:rsidRPr="006C4D30">
              <w:rPr>
                <w:rFonts w:ascii="Arial" w:hAnsi="Arial" w:cs="Arial"/>
                <w:sz w:val="14"/>
                <w:szCs w:val="14"/>
              </w:rPr>
              <w:t>Thailand</w:t>
            </w: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r w:rsidRPr="006C4D30">
              <w:rPr>
                <w:rFonts w:ascii="Arial" w:hAnsi="Arial" w:cs="Arial"/>
                <w:spacing w:val="-2"/>
                <w:sz w:val="14"/>
                <w:szCs w:val="14"/>
                <w:lang w:val="en-US"/>
              </w:rPr>
              <w:t>Electricity generating</w:t>
            </w:r>
          </w:p>
        </w:tc>
        <w:tc>
          <w:tcPr>
            <w:tcW w:w="1087"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30.00</w:t>
            </w:r>
          </w:p>
        </w:tc>
        <w:tc>
          <w:tcPr>
            <w:tcW w:w="1066"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30.00</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60.72</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60.72</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39.28</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39.28</w:t>
            </w: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p>
        </w:tc>
        <w:tc>
          <w:tcPr>
            <w:tcW w:w="1399" w:type="dxa"/>
            <w:shd w:val="nil" w:color="auto" w:fill="auto"/>
          </w:tcPr>
          <w:p w:rsidR="00936F0D" w:rsidRPr="006C4D30" w:rsidP="00936F0D">
            <w:pPr>
              <w:ind w:left="138" w:right="-72" w:hanging="138"/>
              <w:jc w:val="center"/>
              <w:rPr>
                <w:rFonts w:ascii="Arial" w:hAnsi="Arial" w:cs="Arial"/>
                <w:sz w:val="14"/>
                <w:szCs w:val="14"/>
              </w:rPr>
            </w:pP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p>
        </w:tc>
        <w:tc>
          <w:tcPr>
            <w:tcW w:w="1087" w:type="dxa"/>
            <w:shd w:val="clear" w:color="auto" w:fill="auto"/>
          </w:tcPr>
          <w:p w:rsidR="00936F0D" w:rsidRPr="006C4D30" w:rsidP="00936F0D">
            <w:pPr>
              <w:ind w:right="-72"/>
              <w:jc w:val="right"/>
              <w:rPr>
                <w:rFonts w:ascii="Arial" w:hAnsi="Arial" w:cs="Arial"/>
                <w:sz w:val="14"/>
                <w:szCs w:val="14"/>
              </w:rPr>
            </w:pPr>
          </w:p>
        </w:tc>
        <w:tc>
          <w:tcPr>
            <w:tcW w:w="1066" w:type="dxa"/>
            <w:shd w:val="clear" w:color="auto" w:fill="auto"/>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r w:rsidRPr="006C4D30">
              <w:rPr>
                <w:rFonts w:ascii="Arial" w:hAnsi="Arial" w:cs="Arial"/>
                <w:snapToGrid w:val="0"/>
                <w:sz w:val="14"/>
                <w:szCs w:val="14"/>
              </w:rPr>
              <w:t xml:space="preserve">- Amata B.Grimm Power 4 Limited </w:t>
            </w:r>
          </w:p>
        </w:tc>
        <w:tc>
          <w:tcPr>
            <w:tcW w:w="1399" w:type="dxa"/>
            <w:shd w:val="nil" w:color="auto" w:fill="auto"/>
          </w:tcPr>
          <w:p w:rsidR="00936F0D" w:rsidRPr="006C4D30" w:rsidP="00936F0D">
            <w:pPr>
              <w:ind w:left="138" w:right="-72" w:hanging="138"/>
              <w:jc w:val="center"/>
              <w:rPr>
                <w:rFonts w:ascii="Arial" w:hAnsi="Arial" w:cs="Arial"/>
                <w:spacing w:val="-2"/>
                <w:sz w:val="14"/>
                <w:szCs w:val="14"/>
                <w:lang w:val="en-US"/>
              </w:rPr>
            </w:pPr>
            <w:r w:rsidRPr="006C4D30">
              <w:rPr>
                <w:rFonts w:ascii="Arial" w:hAnsi="Arial" w:cs="Arial"/>
                <w:sz w:val="14"/>
                <w:szCs w:val="14"/>
              </w:rPr>
              <w:t>Thailand</w:t>
            </w:r>
          </w:p>
        </w:tc>
        <w:tc>
          <w:tcPr>
            <w:tcW w:w="3547" w:type="dxa"/>
            <w:shd w:val="clear" w:color="auto" w:fill="auto"/>
          </w:tcPr>
          <w:p w:rsidR="00936F0D" w:rsidRPr="006C4D30" w:rsidP="00936F0D">
            <w:pPr>
              <w:ind w:left="138" w:right="-72" w:hanging="138"/>
              <w:rPr>
                <w:rFonts w:ascii="Arial" w:hAnsi="Arial" w:cs="Arial"/>
                <w:spacing w:val="-2"/>
                <w:sz w:val="14"/>
                <w:szCs w:val="14"/>
                <w:cs/>
                <w:lang w:val="en-US"/>
              </w:rPr>
            </w:pPr>
            <w:r w:rsidRPr="006C4D30">
              <w:rPr>
                <w:rFonts w:ascii="Arial" w:hAnsi="Arial" w:cs="Arial"/>
                <w:spacing w:val="-2"/>
                <w:sz w:val="14"/>
                <w:szCs w:val="14"/>
                <w:lang w:val="en-US"/>
              </w:rPr>
              <w:t xml:space="preserve">Electricity generating </w:t>
            </w:r>
          </w:p>
        </w:tc>
        <w:tc>
          <w:tcPr>
            <w:tcW w:w="1087"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29.88</w:t>
            </w:r>
          </w:p>
        </w:tc>
        <w:tc>
          <w:tcPr>
            <w:tcW w:w="1066"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29.88</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55.48</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55.48</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44.52</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44.52</w:t>
            </w: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p>
        </w:tc>
        <w:tc>
          <w:tcPr>
            <w:tcW w:w="1399" w:type="dxa"/>
            <w:shd w:val="nil" w:color="auto" w:fill="auto"/>
          </w:tcPr>
          <w:p w:rsidR="00936F0D" w:rsidRPr="006C4D30" w:rsidP="00936F0D">
            <w:pPr>
              <w:ind w:left="138" w:right="-72" w:hanging="138"/>
              <w:jc w:val="center"/>
              <w:rPr>
                <w:rFonts w:ascii="Arial" w:hAnsi="Arial" w:cs="Arial"/>
                <w:sz w:val="14"/>
                <w:szCs w:val="14"/>
              </w:rPr>
            </w:pP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p>
        </w:tc>
        <w:tc>
          <w:tcPr>
            <w:tcW w:w="1087" w:type="dxa"/>
            <w:shd w:val="clear" w:color="auto" w:fill="auto"/>
          </w:tcPr>
          <w:p w:rsidR="00936F0D" w:rsidRPr="006C4D30" w:rsidP="00936F0D">
            <w:pPr>
              <w:ind w:right="-72"/>
              <w:jc w:val="right"/>
              <w:rPr>
                <w:rFonts w:ascii="Arial" w:hAnsi="Arial" w:cs="Arial"/>
                <w:sz w:val="14"/>
                <w:szCs w:val="14"/>
              </w:rPr>
            </w:pPr>
          </w:p>
        </w:tc>
        <w:tc>
          <w:tcPr>
            <w:tcW w:w="1066" w:type="dxa"/>
            <w:shd w:val="clear" w:color="auto" w:fill="auto"/>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r w:rsidRPr="006C4D30">
              <w:rPr>
                <w:rFonts w:ascii="Arial" w:hAnsi="Arial" w:cs="Arial"/>
                <w:snapToGrid w:val="0"/>
                <w:sz w:val="14"/>
                <w:szCs w:val="14"/>
              </w:rPr>
              <w:t>- Amata B.Grimm Power 5 Limited</w:t>
            </w:r>
          </w:p>
        </w:tc>
        <w:tc>
          <w:tcPr>
            <w:tcW w:w="1399" w:type="dxa"/>
            <w:shd w:val="nil" w:color="auto" w:fill="auto"/>
          </w:tcPr>
          <w:p w:rsidR="00936F0D" w:rsidRPr="006C4D30" w:rsidP="00936F0D">
            <w:pPr>
              <w:ind w:left="138" w:right="-72" w:hanging="138"/>
              <w:jc w:val="center"/>
              <w:rPr>
                <w:rFonts w:ascii="Arial" w:hAnsi="Arial" w:cs="Arial"/>
                <w:spacing w:val="-2"/>
                <w:sz w:val="14"/>
                <w:szCs w:val="14"/>
                <w:lang w:val="en-US"/>
              </w:rPr>
            </w:pPr>
            <w:r w:rsidRPr="006C4D30">
              <w:rPr>
                <w:rFonts w:ascii="Arial" w:hAnsi="Arial" w:cs="Arial"/>
                <w:sz w:val="14"/>
                <w:szCs w:val="14"/>
              </w:rPr>
              <w:t>Thailand</w:t>
            </w:r>
          </w:p>
        </w:tc>
        <w:tc>
          <w:tcPr>
            <w:tcW w:w="3547" w:type="dxa"/>
            <w:shd w:val="clear" w:color="auto" w:fill="auto"/>
          </w:tcPr>
          <w:p w:rsidR="00936F0D" w:rsidRPr="006C4D30" w:rsidP="00936F0D">
            <w:pPr>
              <w:ind w:left="138" w:right="-72" w:hanging="138"/>
              <w:rPr>
                <w:rFonts w:ascii="Arial" w:hAnsi="Arial" w:cs="Arial"/>
                <w:spacing w:val="-2"/>
                <w:sz w:val="14"/>
                <w:szCs w:val="14"/>
              </w:rPr>
            </w:pPr>
            <w:r w:rsidRPr="006C4D30">
              <w:rPr>
                <w:rFonts w:ascii="Arial" w:hAnsi="Arial" w:cs="Arial"/>
                <w:spacing w:val="-2"/>
                <w:sz w:val="14"/>
                <w:szCs w:val="14"/>
                <w:lang w:val="en-US"/>
              </w:rPr>
              <w:t>Electricity generat</w:t>
            </w:r>
            <w:r w:rsidRPr="006C4D30">
              <w:rPr>
                <w:rFonts w:ascii="Arial" w:hAnsi="Arial" w:cs="Arial"/>
                <w:spacing w:val="-2"/>
                <w:sz w:val="14"/>
                <w:szCs w:val="14"/>
              </w:rPr>
              <w:t>ing</w:t>
            </w:r>
          </w:p>
        </w:tc>
        <w:tc>
          <w:tcPr>
            <w:tcW w:w="1087"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29.88</w:t>
            </w:r>
          </w:p>
        </w:tc>
        <w:tc>
          <w:tcPr>
            <w:tcW w:w="1066"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29.88</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55.48</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55.48</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44.52</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44.52</w:t>
            </w: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p>
        </w:tc>
        <w:tc>
          <w:tcPr>
            <w:tcW w:w="1399" w:type="dxa"/>
            <w:shd w:val="nil" w:color="auto" w:fill="auto"/>
          </w:tcPr>
          <w:p w:rsidR="00936F0D" w:rsidRPr="006C4D30" w:rsidP="00936F0D">
            <w:pPr>
              <w:ind w:left="138" w:right="-72" w:hanging="138"/>
              <w:jc w:val="center"/>
              <w:rPr>
                <w:rFonts w:ascii="Arial" w:hAnsi="Arial" w:cs="Arial"/>
                <w:sz w:val="14"/>
                <w:szCs w:val="14"/>
              </w:rPr>
            </w:pP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p>
        </w:tc>
        <w:tc>
          <w:tcPr>
            <w:tcW w:w="1087" w:type="dxa"/>
            <w:shd w:val="clear" w:color="auto" w:fill="auto"/>
          </w:tcPr>
          <w:p w:rsidR="00936F0D" w:rsidRPr="006C4D30" w:rsidP="00936F0D">
            <w:pPr>
              <w:ind w:right="-72"/>
              <w:jc w:val="right"/>
              <w:rPr>
                <w:rFonts w:ascii="Arial" w:hAnsi="Arial" w:cs="Arial"/>
                <w:sz w:val="14"/>
                <w:szCs w:val="14"/>
              </w:rPr>
            </w:pPr>
          </w:p>
        </w:tc>
        <w:tc>
          <w:tcPr>
            <w:tcW w:w="1066" w:type="dxa"/>
            <w:shd w:val="clear" w:color="auto" w:fill="auto"/>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r w:rsidRPr="006C4D30">
              <w:rPr>
                <w:rFonts w:ascii="Arial" w:hAnsi="Arial" w:cs="Arial"/>
                <w:snapToGrid w:val="0"/>
                <w:sz w:val="14"/>
                <w:szCs w:val="14"/>
              </w:rPr>
              <w:t>- Amata B.Grimm Power (Rayong) 1 Limited</w:t>
            </w:r>
          </w:p>
        </w:tc>
        <w:tc>
          <w:tcPr>
            <w:tcW w:w="1399" w:type="dxa"/>
            <w:shd w:val="nil" w:color="auto" w:fill="auto"/>
          </w:tcPr>
          <w:p w:rsidR="00936F0D" w:rsidRPr="006C4D30" w:rsidP="00936F0D">
            <w:pPr>
              <w:ind w:left="138" w:right="-72" w:hanging="138"/>
              <w:jc w:val="center"/>
              <w:rPr>
                <w:rFonts w:ascii="Arial" w:hAnsi="Arial" w:cs="Arial"/>
                <w:spacing w:val="-2"/>
                <w:sz w:val="14"/>
                <w:szCs w:val="14"/>
                <w:lang w:val="en-US"/>
              </w:rPr>
            </w:pPr>
            <w:r w:rsidRPr="006C4D30">
              <w:rPr>
                <w:rFonts w:ascii="Arial" w:hAnsi="Arial" w:cs="Arial"/>
                <w:sz w:val="14"/>
                <w:szCs w:val="14"/>
              </w:rPr>
              <w:t>Thailand</w:t>
            </w: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r w:rsidRPr="006C4D30">
              <w:rPr>
                <w:rFonts w:ascii="Arial" w:hAnsi="Arial" w:cs="Arial"/>
                <w:spacing w:val="-2"/>
                <w:sz w:val="14"/>
                <w:szCs w:val="14"/>
                <w:lang w:val="en-US"/>
              </w:rPr>
              <w:t>Electricity generating</w:t>
            </w:r>
          </w:p>
        </w:tc>
        <w:tc>
          <w:tcPr>
            <w:tcW w:w="1087"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30.00</w:t>
            </w:r>
          </w:p>
        </w:tc>
        <w:tc>
          <w:tcPr>
            <w:tcW w:w="1066"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30.00</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61.74</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61.74</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38.26</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38.26</w:t>
            </w: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p>
        </w:tc>
        <w:tc>
          <w:tcPr>
            <w:tcW w:w="1399" w:type="dxa"/>
            <w:shd w:val="nil" w:color="auto" w:fill="auto"/>
          </w:tcPr>
          <w:p w:rsidR="00936F0D" w:rsidRPr="006C4D30" w:rsidP="00936F0D">
            <w:pPr>
              <w:ind w:left="138" w:right="-72" w:hanging="138"/>
              <w:jc w:val="center"/>
              <w:rPr>
                <w:rFonts w:ascii="Arial" w:hAnsi="Arial" w:cs="Arial"/>
                <w:sz w:val="14"/>
                <w:szCs w:val="14"/>
              </w:rPr>
            </w:pP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p>
        </w:tc>
        <w:tc>
          <w:tcPr>
            <w:tcW w:w="1087" w:type="dxa"/>
            <w:shd w:val="clear" w:color="auto" w:fill="auto"/>
          </w:tcPr>
          <w:p w:rsidR="00936F0D" w:rsidRPr="006C4D30" w:rsidP="00936F0D">
            <w:pPr>
              <w:ind w:right="-72"/>
              <w:jc w:val="right"/>
              <w:rPr>
                <w:rFonts w:ascii="Arial" w:hAnsi="Arial" w:cs="Arial"/>
                <w:sz w:val="14"/>
                <w:szCs w:val="14"/>
              </w:rPr>
            </w:pPr>
          </w:p>
        </w:tc>
        <w:tc>
          <w:tcPr>
            <w:tcW w:w="1066" w:type="dxa"/>
            <w:shd w:val="clear" w:color="auto" w:fill="auto"/>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r w:rsidRPr="006C4D30">
              <w:rPr>
                <w:rFonts w:ascii="Arial" w:hAnsi="Arial" w:cs="Arial"/>
                <w:snapToGrid w:val="0"/>
                <w:sz w:val="14"/>
                <w:szCs w:val="14"/>
              </w:rPr>
              <w:t>- Amata B.Grimm Power (Rayong) 2 Limited</w:t>
            </w:r>
          </w:p>
        </w:tc>
        <w:tc>
          <w:tcPr>
            <w:tcW w:w="1399" w:type="dxa"/>
            <w:shd w:val="nil" w:color="auto" w:fill="auto"/>
          </w:tcPr>
          <w:p w:rsidR="00936F0D" w:rsidRPr="006C4D30" w:rsidP="00936F0D">
            <w:pPr>
              <w:ind w:left="138" w:right="-72" w:hanging="138"/>
              <w:jc w:val="center"/>
              <w:rPr>
                <w:rFonts w:ascii="Arial" w:hAnsi="Arial" w:cs="Arial"/>
                <w:spacing w:val="-2"/>
                <w:sz w:val="14"/>
                <w:szCs w:val="14"/>
                <w:lang w:val="en-US"/>
              </w:rPr>
            </w:pPr>
            <w:r w:rsidRPr="006C4D30">
              <w:rPr>
                <w:rFonts w:ascii="Arial" w:hAnsi="Arial" w:cs="Arial"/>
                <w:sz w:val="14"/>
                <w:szCs w:val="14"/>
              </w:rPr>
              <w:t>Thailand</w:t>
            </w: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r w:rsidRPr="006C4D30">
              <w:rPr>
                <w:rFonts w:ascii="Arial" w:hAnsi="Arial" w:cs="Arial"/>
                <w:spacing w:val="-2"/>
                <w:sz w:val="14"/>
                <w:szCs w:val="14"/>
                <w:lang w:val="en-US"/>
              </w:rPr>
              <w:t>Electricity generating</w:t>
            </w:r>
          </w:p>
        </w:tc>
        <w:tc>
          <w:tcPr>
            <w:tcW w:w="1087"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30.00</w:t>
            </w:r>
          </w:p>
        </w:tc>
        <w:tc>
          <w:tcPr>
            <w:tcW w:w="1066"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30.00</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61.74</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61.74</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38.26</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38.26</w:t>
            </w: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p>
        </w:tc>
        <w:tc>
          <w:tcPr>
            <w:tcW w:w="1399" w:type="dxa"/>
            <w:shd w:val="nil" w:color="auto" w:fill="auto"/>
          </w:tcPr>
          <w:p w:rsidR="00936F0D" w:rsidRPr="006C4D30" w:rsidP="00936F0D">
            <w:pPr>
              <w:ind w:left="138" w:right="-72" w:hanging="138"/>
              <w:jc w:val="center"/>
              <w:rPr>
                <w:rFonts w:ascii="Arial" w:hAnsi="Arial" w:cs="Arial"/>
                <w:snapToGrid w:val="0"/>
                <w:sz w:val="14"/>
                <w:szCs w:val="14"/>
              </w:rPr>
            </w:pPr>
          </w:p>
        </w:tc>
        <w:tc>
          <w:tcPr>
            <w:tcW w:w="3547" w:type="dxa"/>
            <w:shd w:val="clear" w:color="auto" w:fill="auto"/>
          </w:tcPr>
          <w:p w:rsidR="00936F0D" w:rsidRPr="006C4D30" w:rsidP="00936F0D">
            <w:pPr>
              <w:ind w:left="138" w:right="-72" w:hanging="138"/>
              <w:rPr>
                <w:rFonts w:ascii="Arial" w:hAnsi="Arial" w:cs="Arial"/>
                <w:snapToGrid w:val="0"/>
                <w:sz w:val="14"/>
                <w:szCs w:val="14"/>
              </w:rPr>
            </w:pPr>
          </w:p>
        </w:tc>
        <w:tc>
          <w:tcPr>
            <w:tcW w:w="1087" w:type="dxa"/>
            <w:shd w:val="clear" w:color="auto" w:fill="auto"/>
            <w:vAlign w:val="bottom"/>
          </w:tcPr>
          <w:p w:rsidR="00936F0D" w:rsidRPr="006C4D30" w:rsidP="00936F0D">
            <w:pPr>
              <w:ind w:right="-72"/>
              <w:jc w:val="right"/>
              <w:rPr>
                <w:rFonts w:ascii="Arial" w:hAnsi="Arial" w:cs="Arial"/>
                <w:snapToGrid w:val="0"/>
                <w:sz w:val="14"/>
                <w:szCs w:val="14"/>
              </w:rPr>
            </w:pPr>
          </w:p>
        </w:tc>
        <w:tc>
          <w:tcPr>
            <w:tcW w:w="1066" w:type="dxa"/>
            <w:shd w:val="clear" w:color="auto" w:fill="auto"/>
            <w:vAlign w:val="bottom"/>
          </w:tcPr>
          <w:p w:rsidR="00936F0D" w:rsidRPr="006C4D30" w:rsidP="00936F0D">
            <w:pPr>
              <w:ind w:right="-72"/>
              <w:jc w:val="right"/>
              <w:rPr>
                <w:rFonts w:ascii="Arial" w:hAnsi="Arial" w:cs="Arial"/>
                <w:snapToGrid w:val="0"/>
                <w:sz w:val="14"/>
                <w:szCs w:val="14"/>
              </w:rPr>
            </w:pPr>
          </w:p>
        </w:tc>
        <w:tc>
          <w:tcPr>
            <w:tcW w:w="1177" w:type="dxa"/>
            <w:vAlign w:val="bottom"/>
          </w:tcPr>
          <w:p w:rsidR="00936F0D" w:rsidRPr="006C4D30" w:rsidP="00936F0D">
            <w:pPr>
              <w:ind w:right="-72"/>
              <w:jc w:val="right"/>
              <w:rPr>
                <w:rFonts w:ascii="Arial" w:hAnsi="Arial" w:cs="Arial"/>
                <w:snapToGrid w:val="0"/>
                <w:sz w:val="14"/>
                <w:szCs w:val="14"/>
              </w:rPr>
            </w:pPr>
          </w:p>
        </w:tc>
        <w:tc>
          <w:tcPr>
            <w:tcW w:w="1177" w:type="dxa"/>
            <w:vAlign w:val="bottom"/>
          </w:tcPr>
          <w:p w:rsidR="00936F0D" w:rsidRPr="006C4D30" w:rsidP="00936F0D">
            <w:pPr>
              <w:ind w:right="-72"/>
              <w:jc w:val="right"/>
              <w:rPr>
                <w:rFonts w:ascii="Arial" w:hAnsi="Arial" w:cs="Arial"/>
                <w:snapToGrid w:val="0"/>
                <w:sz w:val="14"/>
                <w:szCs w:val="14"/>
              </w:rPr>
            </w:pPr>
          </w:p>
        </w:tc>
        <w:tc>
          <w:tcPr>
            <w:tcW w:w="1177" w:type="dxa"/>
            <w:vAlign w:val="bottom"/>
          </w:tcPr>
          <w:p w:rsidR="00936F0D" w:rsidRPr="006C4D30" w:rsidP="00936F0D">
            <w:pPr>
              <w:ind w:right="-72"/>
              <w:jc w:val="right"/>
              <w:rPr>
                <w:rFonts w:ascii="Arial" w:hAnsi="Arial" w:cs="Arial"/>
                <w:snapToGrid w:val="0"/>
                <w:sz w:val="14"/>
                <w:szCs w:val="14"/>
              </w:rPr>
            </w:pPr>
          </w:p>
        </w:tc>
        <w:tc>
          <w:tcPr>
            <w:tcW w:w="1177" w:type="dxa"/>
            <w:vAlign w:val="bottom"/>
          </w:tcPr>
          <w:p w:rsidR="00936F0D" w:rsidRPr="006C4D30" w:rsidP="00936F0D">
            <w:pPr>
              <w:ind w:right="-72"/>
              <w:jc w:val="right"/>
              <w:rPr>
                <w:rFonts w:ascii="Arial" w:hAnsi="Arial" w:cs="Arial"/>
                <w:snapToGrid w:val="0"/>
                <w:sz w:val="14"/>
                <w:szCs w:val="14"/>
              </w:rPr>
            </w:pPr>
          </w:p>
        </w:tc>
      </w:tr>
      <w:tr w:rsidTr="004124E2">
        <w:tblPrEx>
          <w:tblW w:w="4908" w:type="pct"/>
          <w:tblInd w:w="297" w:type="dxa"/>
          <w:tblLayout w:type="fixed"/>
          <w:tblLook w:val="04A0"/>
        </w:tblPrEx>
        <w:tc>
          <w:tcPr>
            <w:tcW w:w="3308" w:type="dxa"/>
            <w:shd w:val="clear" w:color="auto" w:fill="auto"/>
            <w:vAlign w:val="bottom"/>
          </w:tcPr>
          <w:p w:rsidR="00936F0D" w:rsidRPr="006C4D30" w:rsidP="00936F0D">
            <w:pPr>
              <w:ind w:left="135" w:right="-72"/>
              <w:rPr>
                <w:rFonts w:ascii="Arial" w:hAnsi="Arial" w:cs="Arial"/>
                <w:snapToGrid w:val="0"/>
                <w:sz w:val="14"/>
                <w:szCs w:val="14"/>
              </w:rPr>
            </w:pPr>
            <w:r w:rsidRPr="006C4D30">
              <w:rPr>
                <w:rFonts w:ascii="Arial" w:hAnsi="Arial" w:cs="Arial"/>
                <w:snapToGrid w:val="0"/>
                <w:sz w:val="14"/>
                <w:szCs w:val="14"/>
              </w:rPr>
              <w:t>- Amata B.Grimm Power (Rayong) 3 Limited</w:t>
            </w:r>
          </w:p>
        </w:tc>
        <w:tc>
          <w:tcPr>
            <w:tcW w:w="1399" w:type="dxa"/>
            <w:shd w:val="nil" w:color="auto" w:fill="auto"/>
            <w:vAlign w:val="bottom"/>
          </w:tcPr>
          <w:p w:rsidR="00936F0D" w:rsidRPr="006C4D30" w:rsidP="00936F0D">
            <w:pPr>
              <w:ind w:left="138" w:right="-72" w:hanging="138"/>
              <w:jc w:val="center"/>
              <w:rPr>
                <w:rFonts w:ascii="Arial" w:hAnsi="Arial" w:cs="Arial"/>
                <w:snapToGrid w:val="0"/>
                <w:sz w:val="14"/>
                <w:szCs w:val="14"/>
              </w:rPr>
            </w:pPr>
            <w:r w:rsidRPr="006C4D30">
              <w:rPr>
                <w:rFonts w:ascii="Arial" w:hAnsi="Arial" w:cs="Arial"/>
                <w:snapToGrid w:val="0"/>
                <w:sz w:val="14"/>
                <w:szCs w:val="14"/>
              </w:rPr>
              <w:t>Thailand</w:t>
            </w:r>
          </w:p>
        </w:tc>
        <w:tc>
          <w:tcPr>
            <w:tcW w:w="3547" w:type="dxa"/>
            <w:shd w:val="clear" w:color="auto" w:fill="auto"/>
            <w:vAlign w:val="bottom"/>
          </w:tcPr>
          <w:p w:rsidR="00936F0D" w:rsidRPr="006C4D30" w:rsidP="00936F0D">
            <w:pPr>
              <w:ind w:left="138" w:right="-72" w:hanging="138"/>
              <w:rPr>
                <w:rFonts w:ascii="Arial" w:hAnsi="Arial" w:cs="Arial"/>
                <w:snapToGrid w:val="0"/>
                <w:sz w:val="14"/>
                <w:szCs w:val="14"/>
              </w:rPr>
            </w:pPr>
            <w:r w:rsidRPr="006C4D30">
              <w:rPr>
                <w:rFonts w:ascii="Arial" w:hAnsi="Arial" w:cs="Arial"/>
                <w:snapToGrid w:val="0"/>
                <w:sz w:val="14"/>
                <w:szCs w:val="14"/>
              </w:rPr>
              <w:t>Electricity generating (commenced operation in</w:t>
            </w:r>
            <w:r w:rsidRPr="006C4D30" w:rsidR="004124E2">
              <w:rPr>
                <w:rFonts w:ascii="Arial" w:hAnsi="Arial" w:cs="Arial"/>
                <w:snapToGrid w:val="0"/>
                <w:sz w:val="14"/>
                <w:szCs w:val="14"/>
              </w:rPr>
              <w:t xml:space="preserve"> </w:t>
            </w:r>
            <w:r w:rsidRPr="006C4D30">
              <w:rPr>
                <w:rFonts w:ascii="Arial" w:hAnsi="Arial" w:cs="Arial"/>
                <w:snapToGrid w:val="0"/>
                <w:sz w:val="14"/>
                <w:szCs w:val="14"/>
              </w:rPr>
              <w:t>2018)</w:t>
            </w:r>
          </w:p>
        </w:tc>
        <w:tc>
          <w:tcPr>
            <w:tcW w:w="1087" w:type="dxa"/>
            <w:shd w:val="clear" w:color="auto" w:fill="auto"/>
          </w:tcPr>
          <w:p w:rsidR="00936F0D" w:rsidRPr="006C4D30" w:rsidP="00936F0D">
            <w:pPr>
              <w:ind w:right="-72"/>
              <w:jc w:val="right"/>
              <w:rPr>
                <w:rFonts w:ascii="Arial" w:hAnsi="Arial" w:cs="Arial"/>
                <w:snapToGrid w:val="0"/>
                <w:sz w:val="14"/>
                <w:szCs w:val="14"/>
              </w:rPr>
            </w:pPr>
            <w:r w:rsidRPr="006C4D30">
              <w:rPr>
                <w:rFonts w:ascii="Arial" w:hAnsi="Arial" w:cs="Arial"/>
                <w:snapToGrid w:val="0"/>
                <w:sz w:val="14"/>
                <w:szCs w:val="14"/>
              </w:rPr>
              <w:t>29.88</w:t>
            </w:r>
          </w:p>
        </w:tc>
        <w:tc>
          <w:tcPr>
            <w:tcW w:w="1066" w:type="dxa"/>
            <w:shd w:val="clear" w:color="auto" w:fill="auto"/>
          </w:tcPr>
          <w:p w:rsidR="00936F0D" w:rsidRPr="006C4D30" w:rsidP="00936F0D">
            <w:pPr>
              <w:ind w:right="-72"/>
              <w:jc w:val="right"/>
              <w:rPr>
                <w:rFonts w:ascii="Arial" w:hAnsi="Arial" w:cs="Arial"/>
                <w:snapToGrid w:val="0"/>
                <w:sz w:val="14"/>
                <w:szCs w:val="14"/>
              </w:rPr>
            </w:pPr>
            <w:r w:rsidRPr="006C4D30">
              <w:rPr>
                <w:rFonts w:ascii="Arial" w:hAnsi="Arial" w:cs="Arial"/>
                <w:snapToGrid w:val="0"/>
                <w:sz w:val="14"/>
                <w:szCs w:val="14"/>
              </w:rPr>
              <w:t>29.88</w:t>
            </w:r>
          </w:p>
        </w:tc>
        <w:tc>
          <w:tcPr>
            <w:tcW w:w="1177" w:type="dxa"/>
          </w:tcPr>
          <w:p w:rsidR="00936F0D" w:rsidRPr="006C4D30" w:rsidP="00936F0D">
            <w:pPr>
              <w:ind w:right="-72"/>
              <w:jc w:val="right"/>
              <w:rPr>
                <w:rFonts w:ascii="Arial" w:hAnsi="Arial" w:cs="Arial"/>
                <w:snapToGrid w:val="0"/>
                <w:sz w:val="14"/>
                <w:szCs w:val="14"/>
              </w:rPr>
            </w:pPr>
            <w:r w:rsidRPr="006C4D30">
              <w:rPr>
                <w:rFonts w:ascii="Arial" w:hAnsi="Arial" w:cs="Arial"/>
                <w:snapToGrid w:val="0"/>
                <w:sz w:val="14"/>
                <w:szCs w:val="14"/>
              </w:rPr>
              <w:t>55.48</w:t>
            </w:r>
          </w:p>
        </w:tc>
        <w:tc>
          <w:tcPr>
            <w:tcW w:w="1177" w:type="dxa"/>
          </w:tcPr>
          <w:p w:rsidR="00936F0D" w:rsidRPr="006C4D30" w:rsidP="00936F0D">
            <w:pPr>
              <w:ind w:right="-72"/>
              <w:jc w:val="right"/>
              <w:rPr>
                <w:rFonts w:ascii="Arial" w:hAnsi="Arial" w:cs="Arial"/>
                <w:snapToGrid w:val="0"/>
                <w:sz w:val="14"/>
                <w:szCs w:val="14"/>
              </w:rPr>
            </w:pPr>
            <w:r w:rsidRPr="006C4D30">
              <w:rPr>
                <w:rFonts w:ascii="Arial" w:hAnsi="Arial" w:cs="Arial"/>
                <w:snapToGrid w:val="0"/>
                <w:sz w:val="14"/>
                <w:szCs w:val="14"/>
              </w:rPr>
              <w:t>55.48</w:t>
            </w:r>
          </w:p>
        </w:tc>
        <w:tc>
          <w:tcPr>
            <w:tcW w:w="1177" w:type="dxa"/>
          </w:tcPr>
          <w:p w:rsidR="00936F0D" w:rsidRPr="006C4D30" w:rsidP="00936F0D">
            <w:pPr>
              <w:ind w:right="-72"/>
              <w:jc w:val="right"/>
              <w:rPr>
                <w:rFonts w:ascii="Arial" w:hAnsi="Arial" w:cs="Arial"/>
                <w:snapToGrid w:val="0"/>
                <w:sz w:val="14"/>
                <w:szCs w:val="14"/>
              </w:rPr>
            </w:pPr>
            <w:r w:rsidRPr="006C4D30">
              <w:rPr>
                <w:rFonts w:ascii="Arial" w:hAnsi="Arial" w:cs="Arial"/>
                <w:snapToGrid w:val="0"/>
                <w:sz w:val="14"/>
                <w:szCs w:val="14"/>
              </w:rPr>
              <w:t>44.52</w:t>
            </w:r>
          </w:p>
        </w:tc>
        <w:tc>
          <w:tcPr>
            <w:tcW w:w="1177" w:type="dxa"/>
          </w:tcPr>
          <w:p w:rsidR="00936F0D" w:rsidRPr="006C4D30" w:rsidP="00936F0D">
            <w:pPr>
              <w:ind w:right="-72"/>
              <w:jc w:val="right"/>
              <w:rPr>
                <w:rFonts w:ascii="Arial" w:hAnsi="Arial" w:cs="Arial"/>
                <w:snapToGrid w:val="0"/>
                <w:sz w:val="14"/>
                <w:szCs w:val="14"/>
              </w:rPr>
            </w:pPr>
            <w:r w:rsidRPr="006C4D30">
              <w:rPr>
                <w:rFonts w:ascii="Arial" w:hAnsi="Arial" w:cs="Arial"/>
                <w:snapToGrid w:val="0"/>
                <w:sz w:val="14"/>
                <w:szCs w:val="14"/>
              </w:rPr>
              <w:t>44.52</w:t>
            </w: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p>
        </w:tc>
        <w:tc>
          <w:tcPr>
            <w:tcW w:w="1399" w:type="dxa"/>
            <w:shd w:val="nil" w:color="auto" w:fill="auto"/>
          </w:tcPr>
          <w:p w:rsidR="00936F0D" w:rsidRPr="006C4D30" w:rsidP="00936F0D">
            <w:pPr>
              <w:ind w:left="138" w:right="-72" w:hanging="138"/>
              <w:jc w:val="center"/>
              <w:rPr>
                <w:rFonts w:ascii="Arial" w:hAnsi="Arial" w:cs="Arial"/>
                <w:sz w:val="14"/>
                <w:szCs w:val="14"/>
              </w:rPr>
            </w:pPr>
          </w:p>
        </w:tc>
        <w:tc>
          <w:tcPr>
            <w:tcW w:w="3547" w:type="dxa"/>
            <w:shd w:val="clear" w:color="auto" w:fill="auto"/>
          </w:tcPr>
          <w:p w:rsidR="00936F0D" w:rsidRPr="006C4D30" w:rsidP="00936F0D">
            <w:pPr>
              <w:ind w:left="138" w:right="-72" w:hanging="138"/>
              <w:rPr>
                <w:rFonts w:ascii="Arial" w:hAnsi="Arial" w:cs="Arial"/>
                <w:snapToGrid w:val="0"/>
                <w:sz w:val="14"/>
                <w:szCs w:val="14"/>
                <w:lang w:val="en-US" w:eastAsia="th-TH"/>
              </w:rPr>
            </w:pPr>
          </w:p>
        </w:tc>
        <w:tc>
          <w:tcPr>
            <w:tcW w:w="1087" w:type="dxa"/>
            <w:shd w:val="clear" w:color="auto" w:fill="auto"/>
          </w:tcPr>
          <w:p w:rsidR="00936F0D" w:rsidRPr="006C4D30" w:rsidP="00936F0D">
            <w:pPr>
              <w:ind w:right="-72"/>
              <w:jc w:val="right"/>
              <w:rPr>
                <w:rFonts w:ascii="Arial" w:hAnsi="Arial" w:cs="Arial"/>
                <w:sz w:val="14"/>
                <w:szCs w:val="14"/>
              </w:rPr>
            </w:pPr>
          </w:p>
        </w:tc>
        <w:tc>
          <w:tcPr>
            <w:tcW w:w="1066" w:type="dxa"/>
            <w:shd w:val="clear" w:color="auto" w:fill="auto"/>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r w:rsidRPr="006C4D30">
              <w:rPr>
                <w:rFonts w:ascii="Arial" w:hAnsi="Arial" w:cs="Arial"/>
                <w:snapToGrid w:val="0"/>
                <w:sz w:val="14"/>
                <w:szCs w:val="14"/>
              </w:rPr>
              <w:t>- Amata B.Grimm Power (Rayong) 4 Limited</w:t>
            </w:r>
          </w:p>
        </w:tc>
        <w:tc>
          <w:tcPr>
            <w:tcW w:w="1399" w:type="dxa"/>
            <w:shd w:val="nil" w:color="auto" w:fill="auto"/>
          </w:tcPr>
          <w:p w:rsidR="00936F0D" w:rsidRPr="006C4D30" w:rsidP="00936F0D">
            <w:pPr>
              <w:ind w:left="138" w:right="-72" w:hanging="138"/>
              <w:jc w:val="center"/>
              <w:rPr>
                <w:rFonts w:ascii="Arial" w:hAnsi="Arial" w:cs="Arial"/>
                <w:sz w:val="14"/>
                <w:szCs w:val="14"/>
              </w:rPr>
            </w:pPr>
            <w:r w:rsidRPr="006C4D30">
              <w:rPr>
                <w:rFonts w:ascii="Arial" w:hAnsi="Arial" w:cs="Arial"/>
                <w:sz w:val="14"/>
                <w:szCs w:val="14"/>
              </w:rPr>
              <w:t>Thailand</w:t>
            </w:r>
          </w:p>
        </w:tc>
        <w:tc>
          <w:tcPr>
            <w:tcW w:w="3547" w:type="dxa"/>
            <w:shd w:val="clear" w:color="auto" w:fill="auto"/>
          </w:tcPr>
          <w:p w:rsidR="00936F0D" w:rsidRPr="006C4D30" w:rsidP="00936F0D">
            <w:pPr>
              <w:ind w:left="138" w:right="-72" w:hanging="138"/>
              <w:rPr>
                <w:rFonts w:ascii="Arial" w:hAnsi="Arial" w:cs="Arial"/>
                <w:snapToGrid w:val="0"/>
                <w:sz w:val="14"/>
                <w:szCs w:val="14"/>
                <w:lang w:val="en-US" w:eastAsia="th-TH"/>
              </w:rPr>
            </w:pPr>
            <w:r w:rsidRPr="006C4D30">
              <w:rPr>
                <w:rFonts w:ascii="Arial" w:hAnsi="Arial" w:cs="Arial"/>
                <w:spacing w:val="-2"/>
                <w:sz w:val="14"/>
                <w:szCs w:val="14"/>
                <w:lang w:val="en-US"/>
              </w:rPr>
              <w:t>Electricity generating (commenced operation in</w:t>
            </w:r>
            <w:r w:rsidRPr="006C4D30" w:rsidR="004124E2">
              <w:rPr>
                <w:rFonts w:ascii="Arial" w:hAnsi="Arial" w:cs="Arial"/>
                <w:spacing w:val="-2"/>
                <w:sz w:val="14"/>
                <w:szCs w:val="14"/>
                <w:lang w:val="en-US"/>
              </w:rPr>
              <w:t xml:space="preserve"> </w:t>
            </w:r>
            <w:r w:rsidRPr="006C4D30" w:rsidR="00AD6194">
              <w:rPr>
                <w:rFonts w:ascii="Arial" w:hAnsi="Arial" w:cs="Arial"/>
                <w:spacing w:val="-2"/>
                <w:sz w:val="14"/>
                <w:szCs w:val="14"/>
                <w:lang w:val="en-US"/>
              </w:rPr>
              <w:t>2018</w:t>
            </w:r>
            <w:r w:rsidRPr="006C4D30">
              <w:rPr>
                <w:rFonts w:ascii="Arial" w:hAnsi="Arial" w:cs="Arial"/>
                <w:spacing w:val="-2"/>
                <w:sz w:val="14"/>
                <w:szCs w:val="14"/>
                <w:lang w:val="en-US"/>
              </w:rPr>
              <w:t>)</w:t>
            </w:r>
          </w:p>
        </w:tc>
        <w:tc>
          <w:tcPr>
            <w:tcW w:w="1087"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29.88</w:t>
            </w:r>
          </w:p>
        </w:tc>
        <w:tc>
          <w:tcPr>
            <w:tcW w:w="1066"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29.88</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55.48</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55.48</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44.52</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44.52</w:t>
            </w: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p>
        </w:tc>
        <w:tc>
          <w:tcPr>
            <w:tcW w:w="1399" w:type="dxa"/>
            <w:shd w:val="nil" w:color="auto" w:fill="auto"/>
          </w:tcPr>
          <w:p w:rsidR="00936F0D" w:rsidRPr="006C4D30" w:rsidP="00936F0D">
            <w:pPr>
              <w:ind w:left="138" w:right="-72" w:hanging="138"/>
              <w:jc w:val="center"/>
              <w:rPr>
                <w:rFonts w:ascii="Arial" w:hAnsi="Arial" w:cs="Arial"/>
                <w:sz w:val="14"/>
                <w:szCs w:val="14"/>
              </w:rPr>
            </w:pP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p>
        </w:tc>
        <w:tc>
          <w:tcPr>
            <w:tcW w:w="1087" w:type="dxa"/>
            <w:shd w:val="clear" w:color="auto" w:fill="auto"/>
          </w:tcPr>
          <w:p w:rsidR="00936F0D" w:rsidRPr="006C4D30" w:rsidP="00936F0D">
            <w:pPr>
              <w:ind w:right="-72"/>
              <w:jc w:val="right"/>
              <w:rPr>
                <w:rFonts w:ascii="Arial" w:hAnsi="Arial" w:cs="Arial"/>
                <w:sz w:val="14"/>
                <w:szCs w:val="14"/>
              </w:rPr>
            </w:pPr>
          </w:p>
        </w:tc>
        <w:tc>
          <w:tcPr>
            <w:tcW w:w="1066" w:type="dxa"/>
            <w:shd w:val="clear" w:color="auto" w:fill="auto"/>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r w:rsidRPr="006C4D30">
              <w:rPr>
                <w:rFonts w:ascii="Arial" w:hAnsi="Arial" w:cs="Arial"/>
                <w:snapToGrid w:val="0"/>
                <w:sz w:val="14"/>
                <w:szCs w:val="14"/>
              </w:rPr>
              <w:t>- Amata B.Grimm Power (Rayong) 5 Limited</w:t>
            </w:r>
          </w:p>
        </w:tc>
        <w:tc>
          <w:tcPr>
            <w:tcW w:w="1399" w:type="dxa"/>
            <w:shd w:val="nil" w:color="auto" w:fill="auto"/>
          </w:tcPr>
          <w:p w:rsidR="00936F0D" w:rsidRPr="006C4D30" w:rsidP="00936F0D">
            <w:pPr>
              <w:ind w:left="138" w:right="-72" w:hanging="138"/>
              <w:jc w:val="center"/>
              <w:rPr>
                <w:rFonts w:ascii="Arial" w:hAnsi="Arial" w:cs="Arial"/>
                <w:sz w:val="14"/>
                <w:szCs w:val="14"/>
              </w:rPr>
            </w:pPr>
            <w:r w:rsidRPr="006C4D30">
              <w:rPr>
                <w:rFonts w:ascii="Arial" w:hAnsi="Arial" w:cs="Arial"/>
                <w:sz w:val="14"/>
                <w:szCs w:val="14"/>
              </w:rPr>
              <w:t>Thailand</w:t>
            </w: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r w:rsidRPr="006C4D30">
              <w:rPr>
                <w:rFonts w:ascii="Arial" w:hAnsi="Arial" w:cs="Arial"/>
                <w:spacing w:val="-2"/>
                <w:sz w:val="14"/>
                <w:szCs w:val="14"/>
                <w:lang w:val="en-US"/>
              </w:rPr>
              <w:t>Electricity generating (commenced operation in</w:t>
            </w:r>
            <w:r w:rsidRPr="006C4D30" w:rsidR="004124E2">
              <w:rPr>
                <w:rFonts w:ascii="Arial" w:hAnsi="Arial" w:cs="Arial"/>
                <w:spacing w:val="-2"/>
                <w:sz w:val="14"/>
                <w:szCs w:val="14"/>
                <w:lang w:val="en-US"/>
              </w:rPr>
              <w:t xml:space="preserve"> </w:t>
            </w:r>
            <w:r w:rsidRPr="006C4D30" w:rsidR="00AD6194">
              <w:rPr>
                <w:rFonts w:ascii="Arial" w:hAnsi="Arial" w:cs="Arial"/>
                <w:spacing w:val="-2"/>
                <w:sz w:val="14"/>
                <w:szCs w:val="14"/>
                <w:lang w:val="en-US"/>
              </w:rPr>
              <w:t>2018</w:t>
            </w:r>
            <w:r w:rsidRPr="006C4D30">
              <w:rPr>
                <w:rFonts w:ascii="Arial" w:hAnsi="Arial" w:cs="Arial"/>
                <w:spacing w:val="-2"/>
                <w:sz w:val="14"/>
                <w:szCs w:val="14"/>
                <w:lang w:val="en-US"/>
              </w:rPr>
              <w:t>)</w:t>
            </w:r>
          </w:p>
        </w:tc>
        <w:tc>
          <w:tcPr>
            <w:tcW w:w="1087"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29.88</w:t>
            </w:r>
          </w:p>
        </w:tc>
        <w:tc>
          <w:tcPr>
            <w:tcW w:w="1066"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29.88</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55.48</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55.48</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44.52</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44.52</w:t>
            </w: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p>
        </w:tc>
        <w:tc>
          <w:tcPr>
            <w:tcW w:w="1399" w:type="dxa"/>
            <w:shd w:val="nil" w:color="auto" w:fill="auto"/>
          </w:tcPr>
          <w:p w:rsidR="00936F0D" w:rsidRPr="006C4D30" w:rsidP="00936F0D">
            <w:pPr>
              <w:ind w:left="138" w:right="-72" w:hanging="138"/>
              <w:jc w:val="center"/>
              <w:rPr>
                <w:rFonts w:ascii="Arial" w:hAnsi="Arial" w:cs="Arial"/>
                <w:sz w:val="14"/>
                <w:szCs w:val="14"/>
              </w:rPr>
            </w:pP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p>
        </w:tc>
        <w:tc>
          <w:tcPr>
            <w:tcW w:w="1087" w:type="dxa"/>
            <w:shd w:val="clear" w:color="auto" w:fill="auto"/>
          </w:tcPr>
          <w:p w:rsidR="00936F0D" w:rsidRPr="006C4D30" w:rsidP="00936F0D">
            <w:pPr>
              <w:ind w:right="-72"/>
              <w:jc w:val="right"/>
              <w:rPr>
                <w:rFonts w:ascii="Arial" w:hAnsi="Arial" w:cs="Arial"/>
                <w:sz w:val="14"/>
                <w:szCs w:val="14"/>
              </w:rPr>
            </w:pPr>
          </w:p>
        </w:tc>
        <w:tc>
          <w:tcPr>
            <w:tcW w:w="1066" w:type="dxa"/>
            <w:shd w:val="clear" w:color="auto" w:fill="auto"/>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r w:rsidRPr="006C4D30">
              <w:rPr>
                <w:rFonts w:ascii="Arial" w:hAnsi="Arial" w:cs="Arial"/>
                <w:snapToGrid w:val="0"/>
                <w:sz w:val="14"/>
                <w:szCs w:val="14"/>
              </w:rPr>
              <w:t>- Amata Power (Bien Hoa) Limited</w:t>
            </w:r>
          </w:p>
          <w:p w:rsidR="00382A22" w:rsidRPr="006C4D30" w:rsidP="00B759D3">
            <w:pPr>
              <w:ind w:left="305" w:right="-72"/>
              <w:rPr>
                <w:rFonts w:ascii="Arial" w:hAnsi="Arial" w:cs="Arial"/>
                <w:snapToGrid w:val="0"/>
                <w:sz w:val="14"/>
                <w:szCs w:val="14"/>
              </w:rPr>
            </w:pPr>
            <w:r w:rsidRPr="006C4D30" w:rsidR="00217E25">
              <w:rPr>
                <w:rFonts w:ascii="Arial" w:hAnsi="Arial" w:cs="Arial"/>
                <w:snapToGrid w:val="0"/>
                <w:sz w:val="14"/>
                <w:szCs w:val="14"/>
              </w:rPr>
              <w:t>(Amata B.Grimm Power Limited ho</w:t>
            </w:r>
            <w:r w:rsidRPr="006C4D30" w:rsidR="00B759D3">
              <w:rPr>
                <w:rFonts w:ascii="Arial" w:hAnsi="Arial" w:cs="Arial"/>
                <w:snapToGrid w:val="0"/>
                <w:sz w:val="14"/>
                <w:szCs w:val="14"/>
              </w:rPr>
              <w:t>ld</w:t>
            </w:r>
            <w:r w:rsidRPr="006C4D30" w:rsidR="00217E25">
              <w:rPr>
                <w:rFonts w:ascii="Arial" w:hAnsi="Arial" w:cs="Arial"/>
                <w:snapToGrid w:val="0"/>
                <w:sz w:val="14"/>
                <w:szCs w:val="14"/>
              </w:rPr>
              <w:t>s</w:t>
            </w:r>
            <w:r w:rsidRPr="006C4D30" w:rsidR="00B759D3">
              <w:rPr>
                <w:rFonts w:ascii="Arial" w:hAnsi="Arial" w:cs="Arial"/>
                <w:snapToGrid w:val="0"/>
                <w:sz w:val="14"/>
                <w:szCs w:val="14"/>
              </w:rPr>
              <w:t xml:space="preserve"> 60% equity interests)</w:t>
            </w:r>
          </w:p>
        </w:tc>
        <w:tc>
          <w:tcPr>
            <w:tcW w:w="1399" w:type="dxa"/>
            <w:shd w:val="nil" w:color="auto" w:fill="auto"/>
          </w:tcPr>
          <w:p w:rsidR="00936F0D" w:rsidRPr="006C4D30" w:rsidP="00936F0D">
            <w:pPr>
              <w:ind w:left="138" w:right="-72" w:hanging="138"/>
              <w:jc w:val="center"/>
              <w:rPr>
                <w:rFonts w:ascii="Arial" w:hAnsi="Arial" w:cs="Arial"/>
                <w:sz w:val="14"/>
                <w:szCs w:val="14"/>
              </w:rPr>
            </w:pPr>
            <w:r w:rsidRPr="006C4D30">
              <w:rPr>
                <w:rFonts w:ascii="Arial" w:hAnsi="Arial" w:cs="Arial"/>
                <w:sz w:val="14"/>
                <w:szCs w:val="14"/>
              </w:rPr>
              <w:t>Vietnam</w:t>
            </w:r>
          </w:p>
        </w:tc>
        <w:tc>
          <w:tcPr>
            <w:tcW w:w="3547" w:type="dxa"/>
            <w:shd w:val="clear" w:color="auto" w:fill="auto"/>
          </w:tcPr>
          <w:p w:rsidR="00936F0D" w:rsidRPr="006C4D30" w:rsidP="00936F0D">
            <w:pPr>
              <w:ind w:left="138" w:right="-72" w:hanging="138"/>
              <w:rPr>
                <w:rFonts w:ascii="Arial" w:hAnsi="Arial" w:cs="Arial"/>
                <w:snapToGrid w:val="0"/>
                <w:sz w:val="14"/>
                <w:szCs w:val="14"/>
                <w:lang w:val="en-US" w:eastAsia="th-TH"/>
              </w:rPr>
            </w:pPr>
            <w:r w:rsidRPr="006C4D30">
              <w:rPr>
                <w:rFonts w:ascii="Arial" w:hAnsi="Arial" w:cs="Arial"/>
                <w:spacing w:val="-2"/>
                <w:sz w:val="14"/>
                <w:szCs w:val="14"/>
                <w:lang w:val="en-US"/>
              </w:rPr>
              <w:t>Electricity generating</w:t>
            </w:r>
          </w:p>
        </w:tc>
        <w:tc>
          <w:tcPr>
            <w:tcW w:w="1087"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w:t>
            </w:r>
          </w:p>
        </w:tc>
        <w:tc>
          <w:tcPr>
            <w:tcW w:w="1066"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30.72</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30.72</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69.28</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69.28</w:t>
            </w: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p>
        </w:tc>
        <w:tc>
          <w:tcPr>
            <w:tcW w:w="1399" w:type="dxa"/>
            <w:shd w:val="nil" w:color="auto" w:fill="auto"/>
          </w:tcPr>
          <w:p w:rsidR="00936F0D" w:rsidRPr="006C4D30" w:rsidP="00936F0D">
            <w:pPr>
              <w:ind w:left="138" w:right="-72" w:hanging="138"/>
              <w:jc w:val="center"/>
              <w:rPr>
                <w:rFonts w:ascii="Arial" w:hAnsi="Arial" w:cs="Arial"/>
                <w:sz w:val="14"/>
                <w:szCs w:val="14"/>
              </w:rPr>
            </w:pPr>
          </w:p>
        </w:tc>
        <w:tc>
          <w:tcPr>
            <w:tcW w:w="3547" w:type="dxa"/>
            <w:shd w:val="clear" w:color="auto" w:fill="auto"/>
          </w:tcPr>
          <w:p w:rsidR="00936F0D" w:rsidRPr="006C4D30" w:rsidP="00936F0D">
            <w:pPr>
              <w:ind w:left="138" w:right="-72" w:hanging="138"/>
              <w:rPr>
                <w:rFonts w:ascii="Arial" w:hAnsi="Arial" w:cs="Arial"/>
                <w:snapToGrid w:val="0"/>
                <w:sz w:val="14"/>
                <w:szCs w:val="14"/>
                <w:lang w:val="en-US" w:eastAsia="th-TH"/>
              </w:rPr>
            </w:pPr>
          </w:p>
        </w:tc>
        <w:tc>
          <w:tcPr>
            <w:tcW w:w="1087" w:type="dxa"/>
            <w:shd w:val="clear" w:color="auto" w:fill="auto"/>
          </w:tcPr>
          <w:p w:rsidR="00936F0D" w:rsidRPr="006C4D30" w:rsidP="00936F0D">
            <w:pPr>
              <w:ind w:right="-72"/>
              <w:jc w:val="right"/>
              <w:rPr>
                <w:rFonts w:ascii="Arial" w:hAnsi="Arial" w:cs="Arial"/>
                <w:sz w:val="14"/>
                <w:szCs w:val="14"/>
              </w:rPr>
            </w:pPr>
          </w:p>
        </w:tc>
        <w:tc>
          <w:tcPr>
            <w:tcW w:w="1066" w:type="dxa"/>
            <w:shd w:val="clear" w:color="auto" w:fill="auto"/>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r w:rsidRPr="006C4D30">
              <w:rPr>
                <w:rFonts w:ascii="Arial" w:hAnsi="Arial" w:cs="Arial"/>
                <w:snapToGrid w:val="0"/>
                <w:sz w:val="14"/>
                <w:szCs w:val="14"/>
              </w:rPr>
              <w:t>- Amata Power (Rayong) Limited</w:t>
            </w:r>
          </w:p>
        </w:tc>
        <w:tc>
          <w:tcPr>
            <w:tcW w:w="1399" w:type="dxa"/>
            <w:shd w:val="nil" w:color="auto" w:fill="auto"/>
          </w:tcPr>
          <w:p w:rsidR="00936F0D" w:rsidRPr="006C4D30" w:rsidP="00936F0D">
            <w:pPr>
              <w:ind w:left="138" w:right="-72" w:hanging="138"/>
              <w:jc w:val="center"/>
              <w:rPr>
                <w:rFonts w:ascii="Arial" w:hAnsi="Arial" w:cs="Arial"/>
                <w:sz w:val="14"/>
                <w:szCs w:val="14"/>
              </w:rPr>
            </w:pPr>
            <w:r w:rsidRPr="006C4D30">
              <w:rPr>
                <w:rFonts w:ascii="Arial" w:hAnsi="Arial" w:cs="Arial"/>
                <w:sz w:val="14"/>
                <w:szCs w:val="14"/>
              </w:rPr>
              <w:t>Thailand</w:t>
            </w:r>
          </w:p>
        </w:tc>
        <w:tc>
          <w:tcPr>
            <w:tcW w:w="3547" w:type="dxa"/>
            <w:shd w:val="clear" w:color="auto" w:fill="auto"/>
          </w:tcPr>
          <w:p w:rsidR="00936F0D" w:rsidRPr="006C4D30" w:rsidP="00936F0D">
            <w:pPr>
              <w:ind w:left="138" w:right="-72" w:hanging="138"/>
              <w:rPr>
                <w:rFonts w:ascii="Arial" w:hAnsi="Arial" w:cs="Arial"/>
                <w:snapToGrid w:val="0"/>
                <w:sz w:val="14"/>
                <w:szCs w:val="14"/>
                <w:lang w:val="en-US" w:eastAsia="th-TH"/>
              </w:rPr>
            </w:pPr>
            <w:r w:rsidRPr="006C4D30">
              <w:rPr>
                <w:rFonts w:ascii="Arial" w:hAnsi="Arial" w:cs="Arial"/>
                <w:spacing w:val="-2"/>
                <w:sz w:val="14"/>
                <w:szCs w:val="14"/>
                <w:lang w:val="en-US"/>
              </w:rPr>
              <w:t xml:space="preserve">Electricity generating </w:t>
            </w:r>
            <w:r w:rsidRPr="006C4D30">
              <w:rPr>
                <w:rFonts w:ascii="Arial" w:hAnsi="Arial" w:cs="Arial"/>
                <w:snapToGrid w:val="0"/>
                <w:sz w:val="14"/>
                <w:szCs w:val="14"/>
                <w:lang w:val="en-US" w:eastAsia="th-TH"/>
              </w:rPr>
              <w:t>(dormant)</w:t>
            </w:r>
          </w:p>
        </w:tc>
        <w:tc>
          <w:tcPr>
            <w:tcW w:w="1087"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w:t>
            </w:r>
          </w:p>
        </w:tc>
        <w:tc>
          <w:tcPr>
            <w:tcW w:w="1066"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51.19</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51.19</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48.81</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48.81</w:t>
            </w: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p>
        </w:tc>
        <w:tc>
          <w:tcPr>
            <w:tcW w:w="1399" w:type="dxa"/>
            <w:shd w:val="nil" w:color="auto" w:fill="auto"/>
          </w:tcPr>
          <w:p w:rsidR="00936F0D" w:rsidRPr="006C4D30" w:rsidP="00936F0D">
            <w:pPr>
              <w:ind w:left="138" w:right="-72" w:hanging="138"/>
              <w:jc w:val="center"/>
              <w:rPr>
                <w:rFonts w:ascii="Arial" w:hAnsi="Arial" w:cs="Arial"/>
                <w:sz w:val="14"/>
                <w:szCs w:val="14"/>
              </w:rPr>
            </w:pPr>
          </w:p>
        </w:tc>
        <w:tc>
          <w:tcPr>
            <w:tcW w:w="3547" w:type="dxa"/>
            <w:shd w:val="clear" w:color="auto" w:fill="auto"/>
          </w:tcPr>
          <w:p w:rsidR="00936F0D" w:rsidRPr="006C4D30" w:rsidP="00936F0D">
            <w:pPr>
              <w:ind w:left="138" w:right="-72" w:hanging="138"/>
              <w:rPr>
                <w:rFonts w:ascii="Arial" w:hAnsi="Arial" w:cs="Arial"/>
                <w:snapToGrid w:val="0"/>
                <w:sz w:val="14"/>
                <w:szCs w:val="14"/>
                <w:lang w:val="en-US" w:eastAsia="th-TH"/>
              </w:rPr>
            </w:pPr>
          </w:p>
        </w:tc>
        <w:tc>
          <w:tcPr>
            <w:tcW w:w="1087" w:type="dxa"/>
            <w:shd w:val="clear" w:color="auto" w:fill="auto"/>
          </w:tcPr>
          <w:p w:rsidR="00936F0D" w:rsidRPr="006C4D30" w:rsidP="00936F0D">
            <w:pPr>
              <w:ind w:right="-72"/>
              <w:jc w:val="right"/>
              <w:rPr>
                <w:rFonts w:ascii="Arial" w:hAnsi="Arial" w:cs="Arial"/>
                <w:sz w:val="14"/>
                <w:szCs w:val="14"/>
              </w:rPr>
            </w:pPr>
          </w:p>
        </w:tc>
        <w:tc>
          <w:tcPr>
            <w:tcW w:w="1066" w:type="dxa"/>
            <w:shd w:val="clear" w:color="auto" w:fill="auto"/>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r w:rsidRPr="006C4D30">
              <w:rPr>
                <w:rFonts w:ascii="Arial" w:hAnsi="Arial" w:cs="Arial"/>
                <w:snapToGrid w:val="0"/>
                <w:sz w:val="14"/>
                <w:szCs w:val="14"/>
              </w:rPr>
              <w:t>- Amata B.Grimm Power Service Limited</w:t>
            </w:r>
          </w:p>
        </w:tc>
        <w:tc>
          <w:tcPr>
            <w:tcW w:w="1399" w:type="dxa"/>
            <w:shd w:val="nil" w:color="auto" w:fill="auto"/>
          </w:tcPr>
          <w:p w:rsidR="00936F0D" w:rsidRPr="006C4D30" w:rsidP="00936F0D">
            <w:pPr>
              <w:ind w:left="138" w:right="-72" w:hanging="138"/>
              <w:jc w:val="center"/>
              <w:rPr>
                <w:rFonts w:ascii="Arial" w:hAnsi="Arial" w:cs="Arial"/>
                <w:spacing w:val="-2"/>
                <w:sz w:val="14"/>
                <w:szCs w:val="14"/>
                <w:lang w:val="en-US"/>
              </w:rPr>
            </w:pPr>
            <w:r w:rsidRPr="006C4D30">
              <w:rPr>
                <w:rFonts w:ascii="Arial" w:hAnsi="Arial" w:cs="Arial"/>
                <w:sz w:val="14"/>
                <w:szCs w:val="14"/>
              </w:rPr>
              <w:t>Thailand</w:t>
            </w: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r w:rsidRPr="006C4D30">
              <w:rPr>
                <w:rFonts w:ascii="Arial" w:hAnsi="Arial" w:cs="Arial"/>
                <w:snapToGrid w:val="0"/>
                <w:sz w:val="14"/>
                <w:szCs w:val="14"/>
                <w:lang w:val="en-US" w:eastAsia="th-TH"/>
              </w:rPr>
              <w:t>Operation and maintenance service (dormant)</w:t>
            </w:r>
          </w:p>
        </w:tc>
        <w:tc>
          <w:tcPr>
            <w:tcW w:w="1087"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w:t>
            </w:r>
          </w:p>
        </w:tc>
        <w:tc>
          <w:tcPr>
            <w:tcW w:w="1066"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51.19</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51.19</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48.81</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48.81</w:t>
            </w: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p>
        </w:tc>
        <w:tc>
          <w:tcPr>
            <w:tcW w:w="1399" w:type="dxa"/>
            <w:shd w:val="nil" w:color="auto" w:fill="auto"/>
          </w:tcPr>
          <w:p w:rsidR="00936F0D" w:rsidRPr="006C4D30" w:rsidP="00936F0D">
            <w:pPr>
              <w:ind w:left="138" w:right="-72" w:hanging="138"/>
              <w:jc w:val="center"/>
              <w:rPr>
                <w:rFonts w:ascii="Arial" w:hAnsi="Arial" w:cs="Arial"/>
                <w:sz w:val="14"/>
                <w:szCs w:val="14"/>
              </w:rPr>
            </w:pPr>
          </w:p>
        </w:tc>
        <w:tc>
          <w:tcPr>
            <w:tcW w:w="3547" w:type="dxa"/>
            <w:shd w:val="clear" w:color="auto" w:fill="auto"/>
          </w:tcPr>
          <w:p w:rsidR="00936F0D" w:rsidRPr="006C4D30" w:rsidP="00936F0D">
            <w:pPr>
              <w:ind w:left="138" w:right="-72" w:hanging="138"/>
              <w:rPr>
                <w:rFonts w:ascii="Arial" w:hAnsi="Arial" w:cs="Arial"/>
                <w:snapToGrid w:val="0"/>
                <w:sz w:val="14"/>
                <w:szCs w:val="14"/>
                <w:lang w:val="en-US" w:eastAsia="th-TH"/>
              </w:rPr>
            </w:pPr>
          </w:p>
        </w:tc>
        <w:tc>
          <w:tcPr>
            <w:tcW w:w="1087" w:type="dxa"/>
            <w:shd w:val="clear" w:color="auto" w:fill="auto"/>
          </w:tcPr>
          <w:p w:rsidR="00936F0D" w:rsidRPr="006C4D30" w:rsidP="00936F0D">
            <w:pPr>
              <w:ind w:right="-72"/>
              <w:jc w:val="right"/>
              <w:rPr>
                <w:rFonts w:ascii="Arial" w:hAnsi="Arial" w:cs="Arial"/>
                <w:sz w:val="14"/>
                <w:szCs w:val="14"/>
              </w:rPr>
            </w:pPr>
          </w:p>
        </w:tc>
        <w:tc>
          <w:tcPr>
            <w:tcW w:w="1066" w:type="dxa"/>
            <w:shd w:val="clear" w:color="auto" w:fill="auto"/>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c>
          <w:tcPr>
            <w:tcW w:w="1177" w:type="dxa"/>
          </w:tcPr>
          <w:p w:rsidR="00936F0D" w:rsidRPr="006C4D30" w:rsidP="00936F0D">
            <w:pPr>
              <w:ind w:right="-72"/>
              <w:jc w:val="right"/>
              <w:rPr>
                <w:rFonts w:ascii="Arial" w:hAnsi="Arial" w:cs="Arial"/>
                <w:sz w:val="14"/>
                <w:szCs w:val="14"/>
              </w:rPr>
            </w:pPr>
          </w:p>
        </w:tc>
      </w:tr>
      <w:tr w:rsidTr="00936F0D">
        <w:tblPrEx>
          <w:tblW w:w="4908" w:type="pct"/>
          <w:tblInd w:w="297" w:type="dxa"/>
          <w:tblLayout w:type="fixed"/>
          <w:tblLook w:val="04A0"/>
        </w:tblPrEx>
        <w:tc>
          <w:tcPr>
            <w:tcW w:w="3308" w:type="dxa"/>
            <w:shd w:val="clear" w:color="auto" w:fill="auto"/>
          </w:tcPr>
          <w:p w:rsidR="00936F0D" w:rsidRPr="006C4D30" w:rsidP="00936F0D">
            <w:pPr>
              <w:ind w:left="135" w:right="-72"/>
              <w:rPr>
                <w:rFonts w:ascii="Arial" w:hAnsi="Arial" w:cs="Arial"/>
                <w:snapToGrid w:val="0"/>
                <w:sz w:val="14"/>
                <w:szCs w:val="14"/>
              </w:rPr>
            </w:pPr>
            <w:r w:rsidRPr="006C4D30">
              <w:rPr>
                <w:rFonts w:ascii="Arial" w:hAnsi="Arial" w:cs="Arial"/>
                <w:snapToGrid w:val="0"/>
                <w:sz w:val="14"/>
                <w:szCs w:val="14"/>
              </w:rPr>
              <w:t xml:space="preserve">- Amata B.Grimm Power SPV 1 Limited </w:t>
            </w:r>
          </w:p>
        </w:tc>
        <w:tc>
          <w:tcPr>
            <w:tcW w:w="1399" w:type="dxa"/>
            <w:shd w:val="nil" w:color="auto" w:fill="auto"/>
          </w:tcPr>
          <w:p w:rsidR="00936F0D" w:rsidRPr="006C4D30" w:rsidP="00936F0D">
            <w:pPr>
              <w:ind w:left="138" w:right="-72" w:hanging="138"/>
              <w:jc w:val="center"/>
              <w:rPr>
                <w:rFonts w:ascii="Arial" w:hAnsi="Arial" w:cs="Arial"/>
                <w:spacing w:val="-2"/>
                <w:sz w:val="14"/>
                <w:szCs w:val="14"/>
                <w:lang w:val="en-US"/>
              </w:rPr>
            </w:pPr>
            <w:r w:rsidRPr="006C4D30">
              <w:rPr>
                <w:rFonts w:ascii="Arial" w:hAnsi="Arial" w:cs="Arial"/>
                <w:sz w:val="14"/>
                <w:szCs w:val="14"/>
              </w:rPr>
              <w:t>Thailand</w:t>
            </w:r>
          </w:p>
        </w:tc>
        <w:tc>
          <w:tcPr>
            <w:tcW w:w="3547" w:type="dxa"/>
            <w:shd w:val="clear" w:color="auto" w:fill="auto"/>
          </w:tcPr>
          <w:p w:rsidR="00936F0D" w:rsidRPr="006C4D30" w:rsidP="00936F0D">
            <w:pPr>
              <w:ind w:left="138" w:right="-72" w:hanging="138"/>
              <w:rPr>
                <w:rFonts w:ascii="Arial" w:hAnsi="Arial" w:cs="Arial"/>
                <w:spacing w:val="-2"/>
                <w:sz w:val="14"/>
                <w:szCs w:val="14"/>
                <w:lang w:val="en-US"/>
              </w:rPr>
            </w:pPr>
            <w:r w:rsidRPr="006C4D30">
              <w:rPr>
                <w:rFonts w:ascii="Arial" w:hAnsi="Arial" w:cs="Arial"/>
                <w:snapToGrid w:val="0"/>
                <w:sz w:val="14"/>
                <w:szCs w:val="14"/>
                <w:lang w:val="en-US" w:eastAsia="th-TH"/>
              </w:rPr>
              <w:t>Debentures Issuing</w:t>
            </w:r>
          </w:p>
        </w:tc>
        <w:tc>
          <w:tcPr>
            <w:tcW w:w="1087"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w:t>
            </w:r>
          </w:p>
        </w:tc>
        <w:tc>
          <w:tcPr>
            <w:tcW w:w="1066" w:type="dxa"/>
            <w:shd w:val="clear" w:color="auto" w:fill="auto"/>
          </w:tcPr>
          <w:p w:rsidR="00936F0D" w:rsidRPr="006C4D30" w:rsidP="00936F0D">
            <w:pPr>
              <w:ind w:right="-72"/>
              <w:jc w:val="right"/>
              <w:rPr>
                <w:rFonts w:ascii="Arial" w:hAnsi="Arial" w:cs="Arial"/>
                <w:sz w:val="14"/>
                <w:szCs w:val="14"/>
              </w:rPr>
            </w:pPr>
            <w:r w:rsidRPr="006C4D30">
              <w:rPr>
                <w:rFonts w:ascii="Arial" w:hAnsi="Arial" w:cs="Arial"/>
                <w:sz w:val="14"/>
                <w:szCs w:val="14"/>
              </w:rPr>
              <w:t>-</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61.40</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61.40</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38.60</w:t>
            </w:r>
          </w:p>
        </w:tc>
        <w:tc>
          <w:tcPr>
            <w:tcW w:w="1177" w:type="dxa"/>
          </w:tcPr>
          <w:p w:rsidR="00936F0D" w:rsidRPr="006C4D30" w:rsidP="00936F0D">
            <w:pPr>
              <w:ind w:right="-72"/>
              <w:jc w:val="right"/>
              <w:rPr>
                <w:rFonts w:ascii="Arial" w:hAnsi="Arial" w:cs="Arial"/>
                <w:sz w:val="14"/>
                <w:szCs w:val="14"/>
              </w:rPr>
            </w:pPr>
            <w:r w:rsidRPr="006C4D30">
              <w:rPr>
                <w:rFonts w:ascii="Arial" w:hAnsi="Arial" w:cs="Arial"/>
                <w:sz w:val="14"/>
                <w:szCs w:val="14"/>
              </w:rPr>
              <w:t>38.60</w:t>
            </w:r>
          </w:p>
        </w:tc>
      </w:tr>
    </w:tbl>
    <w:p w:rsidR="00936F0D" w:rsidRPr="006C4D30" w:rsidP="00A7244E">
      <w:pPr>
        <w:ind w:left="540"/>
        <w:jc w:val="both"/>
        <w:rPr>
          <w:rFonts w:ascii="Arial" w:hAnsi="Arial" w:cs="Arial"/>
          <w:sz w:val="20"/>
          <w:szCs w:val="20"/>
        </w:rPr>
      </w:pPr>
    </w:p>
    <w:p w:rsidR="002C746A" w:rsidRPr="006C4D30" w:rsidP="00E430FF">
      <w:pPr>
        <w:rPr>
          <w:rFonts w:ascii="Arial" w:hAnsi="Arial" w:cs="Arial"/>
          <w:sz w:val="20"/>
          <w:szCs w:val="20"/>
        </w:rPr>
      </w:pPr>
      <w:r w:rsidRPr="006C4D30" w:rsidR="00D94413">
        <w:rPr>
          <w:rFonts w:ascii="Arial" w:hAnsi="Arial" w:cs="Arial"/>
          <w:sz w:val="20"/>
          <w:szCs w:val="20"/>
        </w:rPr>
        <w:br w:type="page"/>
      </w:r>
    </w:p>
    <w:p w:rsidR="00FF1960" w:rsidRPr="006C4D30" w:rsidP="00D94413">
      <w:pPr>
        <w:tabs>
          <w:tab w:val="left" w:pos="532"/>
        </w:tabs>
        <w:contextualSpacing/>
        <w:rPr>
          <w:rFonts w:ascii="Arial" w:hAnsi="Arial" w:cs="Arial"/>
          <w:b/>
          <w:bCs/>
          <w:caps/>
          <w:sz w:val="20"/>
          <w:szCs w:val="20"/>
        </w:rPr>
      </w:pPr>
    </w:p>
    <w:p w:rsidR="00E5592E" w:rsidRPr="006C4D30" w:rsidP="00D94413">
      <w:pPr>
        <w:tabs>
          <w:tab w:val="left" w:pos="532"/>
        </w:tabs>
        <w:contextualSpacing/>
        <w:rPr>
          <w:rFonts w:ascii="Arial" w:hAnsi="Arial" w:cs="Arial"/>
          <w:b/>
          <w:bCs/>
          <w:caps/>
          <w:sz w:val="20"/>
          <w:szCs w:val="20"/>
        </w:rPr>
      </w:pPr>
    </w:p>
    <w:p w:rsidR="00D94413" w:rsidRPr="006C4D30" w:rsidP="00D94413">
      <w:pPr>
        <w:tabs>
          <w:tab w:val="left" w:pos="532"/>
        </w:tabs>
        <w:contextualSpacing/>
        <w:rPr>
          <w:rFonts w:ascii="Arial" w:hAnsi="Arial" w:cs="Arial"/>
          <w:snapToGrid w:val="0"/>
          <w:sz w:val="20"/>
          <w:szCs w:val="20"/>
          <w:lang w:val="en-US" w:eastAsia="th-TH"/>
        </w:rPr>
      </w:pPr>
      <w:r w:rsidRPr="006C4D30" w:rsidR="00E5592E">
        <w:rPr>
          <w:rFonts w:ascii="Arial" w:hAnsi="Arial" w:cs="Arial"/>
          <w:b/>
          <w:bCs/>
          <w:caps/>
          <w:sz w:val="20"/>
          <w:szCs w:val="20"/>
        </w:rPr>
        <w:t>13</w:t>
      </w:r>
      <w:r w:rsidRPr="006C4D30">
        <w:rPr>
          <w:rFonts w:ascii="Arial" w:hAnsi="Arial" w:cs="Arial"/>
          <w:b/>
          <w:bCs/>
          <w:caps/>
          <w:sz w:val="20"/>
          <w:szCs w:val="20"/>
        </w:rPr>
        <w:tab/>
      </w:r>
      <w:r w:rsidRPr="006C4D30">
        <w:rPr>
          <w:rFonts w:ascii="Arial" w:hAnsi="Arial" w:cs="Arial"/>
          <w:b/>
          <w:bCs/>
          <w:sz w:val="20"/>
          <w:szCs w:val="20"/>
        </w:rPr>
        <w:t>Investments in subsidiaries</w:t>
      </w:r>
      <w:r w:rsidRPr="006C4D30" w:rsidR="000501EE">
        <w:rPr>
          <w:rFonts w:ascii="Arial" w:hAnsi="Arial" w:cs="Arial"/>
          <w:b/>
          <w:bCs/>
          <w:sz w:val="20"/>
          <w:szCs w:val="20"/>
        </w:rPr>
        <w:t xml:space="preserve"> </w:t>
      </w:r>
      <w:r w:rsidRPr="006C4D30" w:rsidR="000501EE">
        <w:rPr>
          <w:rFonts w:ascii="Arial" w:hAnsi="Arial" w:cs="Arial"/>
          <w:sz w:val="20"/>
          <w:szCs w:val="20"/>
        </w:rPr>
        <w:t>(Cont’d)</w:t>
      </w:r>
    </w:p>
    <w:p w:rsidR="00D94413" w:rsidRPr="006C4D30" w:rsidP="00A7244E">
      <w:pPr>
        <w:ind w:left="540"/>
        <w:jc w:val="both"/>
        <w:rPr>
          <w:rFonts w:ascii="Arial" w:hAnsi="Arial" w:cs="Arial"/>
          <w:sz w:val="20"/>
          <w:szCs w:val="20"/>
        </w:rPr>
      </w:pPr>
    </w:p>
    <w:p w:rsidR="00D94413" w:rsidRPr="006C4D30" w:rsidP="00A7244E">
      <w:pPr>
        <w:ind w:left="540"/>
        <w:jc w:val="both"/>
        <w:rPr>
          <w:rFonts w:ascii="Arial" w:hAnsi="Arial" w:cs="Arial"/>
          <w:sz w:val="20"/>
          <w:szCs w:val="20"/>
        </w:rPr>
      </w:pPr>
    </w:p>
    <w:p w:rsidR="00D94413" w:rsidRPr="006C4D30" w:rsidP="00A7244E">
      <w:pPr>
        <w:ind w:left="540"/>
        <w:jc w:val="both"/>
        <w:rPr>
          <w:rFonts w:ascii="Arial" w:hAnsi="Arial" w:cs="Arial"/>
          <w:sz w:val="20"/>
          <w:szCs w:val="20"/>
        </w:rPr>
      </w:pPr>
      <w:r w:rsidRPr="006C4D30" w:rsidR="00AD6194">
        <w:rPr>
          <w:rFonts w:ascii="Arial" w:hAnsi="Arial" w:cs="Arial"/>
          <w:sz w:val="20"/>
          <w:szCs w:val="20"/>
        </w:rPr>
        <w:t>The Group has</w:t>
      </w:r>
      <w:r w:rsidRPr="006C4D30">
        <w:rPr>
          <w:rFonts w:ascii="Arial" w:hAnsi="Arial" w:cs="Arial"/>
          <w:sz w:val="20"/>
          <w:szCs w:val="20"/>
        </w:rPr>
        <w:t xml:space="preserve"> the following subsidiaries at 31 December</w:t>
      </w:r>
      <w:r w:rsidRPr="006C4D30" w:rsidR="000501EE">
        <w:rPr>
          <w:rFonts w:ascii="Arial" w:hAnsi="Arial" w:cs="Arial"/>
          <w:sz w:val="20"/>
          <w:szCs w:val="20"/>
        </w:rPr>
        <w:t>: (Cont’d)</w:t>
      </w:r>
    </w:p>
    <w:p w:rsidR="00E5592E" w:rsidRPr="006C4D30" w:rsidP="00A7244E">
      <w:pPr>
        <w:ind w:left="540"/>
        <w:jc w:val="both"/>
        <w:rPr>
          <w:rFonts w:ascii="Arial" w:hAnsi="Arial" w:cs="Arial"/>
          <w:sz w:val="20"/>
          <w:szCs w:val="20"/>
        </w:rPr>
      </w:pPr>
    </w:p>
    <w:tbl>
      <w:tblPr>
        <w:tblStyle w:val="TableNormal"/>
        <w:tblW w:w="5000" w:type="pct"/>
        <w:tblLook w:val="04A0"/>
      </w:tblPr>
      <w:tblGrid>
        <w:gridCol w:w="3469"/>
        <w:gridCol w:w="1477"/>
        <w:gridCol w:w="3479"/>
        <w:gridCol w:w="1209"/>
        <w:gridCol w:w="1180"/>
        <w:gridCol w:w="1171"/>
        <w:gridCol w:w="1162"/>
        <w:gridCol w:w="1237"/>
        <w:gridCol w:w="1230"/>
      </w:tblGrid>
      <w:tr w:rsidTr="00B1034D">
        <w:tblPrEx>
          <w:tblW w:w="5000" w:type="pct"/>
          <w:tblLook w:val="04A0"/>
        </w:tblPrEx>
        <w:trPr>
          <w:trHeight w:val="20"/>
        </w:trPr>
        <w:tc>
          <w:tcPr>
            <w:tcW w:w="1111" w:type="pct"/>
            <w:shd w:val="clear" w:color="auto" w:fill="auto"/>
            <w:vAlign w:val="bottom"/>
          </w:tcPr>
          <w:p w:rsidR="00B1034D" w:rsidRPr="006C4D30" w:rsidP="00B1034D">
            <w:pPr>
              <w:ind w:left="435" w:right="-72"/>
              <w:jc w:val="center"/>
              <w:rPr>
                <w:rFonts w:ascii="Arial" w:hAnsi="Arial" w:cs="Arial"/>
                <w:b/>
                <w:bCs/>
                <w:snapToGrid w:val="0"/>
                <w:sz w:val="14"/>
                <w:szCs w:val="14"/>
              </w:rPr>
            </w:pPr>
          </w:p>
        </w:tc>
        <w:tc>
          <w:tcPr>
            <w:tcW w:w="473" w:type="pct"/>
            <w:shd w:val="nil" w:color="auto" w:fill="auto"/>
            <w:vAlign w:val="bottom"/>
          </w:tcPr>
          <w:p w:rsidR="00B1034D" w:rsidRPr="006C4D30" w:rsidP="00B1034D">
            <w:pPr>
              <w:ind w:right="-72" w:hanging="18"/>
              <w:jc w:val="center"/>
              <w:rPr>
                <w:rFonts w:ascii="Arial" w:hAnsi="Arial" w:cs="Arial"/>
                <w:b/>
                <w:bCs/>
                <w:sz w:val="14"/>
                <w:szCs w:val="14"/>
              </w:rPr>
            </w:pPr>
            <w:r w:rsidRPr="006C4D30" w:rsidR="00055CA5">
              <w:rPr>
                <w:rFonts w:ascii="Arial" w:hAnsi="Arial" w:cs="Arial"/>
                <w:b/>
                <w:bCs/>
                <w:sz w:val="14"/>
                <w:szCs w:val="14"/>
                <w:lang w:val="en-US"/>
              </w:rPr>
              <w:t>Place of business/ country of</w:t>
            </w:r>
          </w:p>
        </w:tc>
        <w:tc>
          <w:tcPr>
            <w:tcW w:w="1114" w:type="pct"/>
            <w:shd w:val="clear" w:color="auto" w:fill="auto"/>
            <w:vAlign w:val="bottom"/>
          </w:tcPr>
          <w:p w:rsidR="00B1034D" w:rsidRPr="006C4D30" w:rsidP="00B1034D">
            <w:pPr>
              <w:ind w:left="138" w:right="-72" w:hanging="138"/>
              <w:jc w:val="center"/>
              <w:rPr>
                <w:rFonts w:ascii="Arial" w:hAnsi="Arial" w:cs="Arial"/>
                <w:b/>
                <w:bCs/>
                <w:spacing w:val="-2"/>
                <w:sz w:val="14"/>
                <w:szCs w:val="14"/>
                <w:lang w:val="en-US"/>
              </w:rPr>
            </w:pPr>
          </w:p>
        </w:tc>
        <w:tc>
          <w:tcPr>
            <w:tcW w:w="765" w:type="pct"/>
            <w:gridSpan w:val="2"/>
            <w:shd w:val="clear" w:color="auto" w:fill="auto"/>
            <w:vAlign w:val="bottom"/>
          </w:tcPr>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 xml:space="preserve">Proportion of equity </w:t>
            </w:r>
          </w:p>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interests held by parent (%)</w:t>
            </w:r>
          </w:p>
        </w:tc>
        <w:tc>
          <w:tcPr>
            <w:tcW w:w="747" w:type="pct"/>
            <w:gridSpan w:val="2"/>
          </w:tcPr>
          <w:p w:rsidR="00B1034D" w:rsidRPr="006C4D30" w:rsidP="00B1034D">
            <w:pPr>
              <w:pBdr>
                <w:bottom w:val="single" w:sz="4" w:space="1" w:color="auto"/>
              </w:pBdr>
              <w:ind w:right="-72"/>
              <w:jc w:val="center"/>
              <w:rPr>
                <w:rFonts w:ascii="Arial" w:hAnsi="Arial" w:cs="Arial"/>
                <w:b/>
                <w:bCs/>
                <w:sz w:val="14"/>
                <w:szCs w:val="14"/>
              </w:rPr>
            </w:pPr>
          </w:p>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Effective proportion of equity interests held by the Group (%)</w:t>
            </w:r>
          </w:p>
        </w:tc>
        <w:tc>
          <w:tcPr>
            <w:tcW w:w="790" w:type="pct"/>
            <w:gridSpan w:val="2"/>
          </w:tcPr>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 xml:space="preserve">Effective proportion of </w:t>
            </w:r>
          </w:p>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 xml:space="preserve">equity interests held by </w:t>
            </w:r>
          </w:p>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non-controlling interests (%)</w:t>
            </w:r>
          </w:p>
        </w:tc>
      </w:tr>
      <w:tr w:rsidTr="00B1034D">
        <w:tblPrEx>
          <w:tblW w:w="5000" w:type="pct"/>
          <w:tblLook w:val="04A0"/>
        </w:tblPrEx>
        <w:trPr>
          <w:trHeight w:val="20"/>
        </w:trPr>
        <w:tc>
          <w:tcPr>
            <w:tcW w:w="1111" w:type="pct"/>
            <w:shd w:val="clear" w:color="auto" w:fill="auto"/>
            <w:vAlign w:val="bottom"/>
          </w:tcPr>
          <w:p w:rsidR="00B1034D" w:rsidRPr="006C4D30" w:rsidP="00B1034D">
            <w:pPr>
              <w:pBdr>
                <w:bottom w:val="single" w:sz="4" w:space="1" w:color="auto"/>
              </w:pBdr>
              <w:ind w:left="435" w:right="-72"/>
              <w:jc w:val="center"/>
              <w:rPr>
                <w:rFonts w:ascii="Arial" w:hAnsi="Arial" w:cs="Arial"/>
                <w:b/>
                <w:bCs/>
                <w:snapToGrid w:val="0"/>
                <w:sz w:val="14"/>
                <w:szCs w:val="14"/>
              </w:rPr>
            </w:pPr>
            <w:r w:rsidRPr="006C4D30">
              <w:rPr>
                <w:rFonts w:ascii="Arial" w:hAnsi="Arial" w:cs="Arial"/>
                <w:b/>
                <w:bCs/>
                <w:snapToGrid w:val="0"/>
                <w:sz w:val="14"/>
                <w:szCs w:val="14"/>
              </w:rPr>
              <w:t>Name of entity</w:t>
            </w:r>
          </w:p>
        </w:tc>
        <w:tc>
          <w:tcPr>
            <w:tcW w:w="473" w:type="pct"/>
            <w:shd w:val="nil" w:color="auto" w:fill="auto"/>
            <w:vAlign w:val="bottom"/>
          </w:tcPr>
          <w:p w:rsidR="00B1034D" w:rsidRPr="006C4D30" w:rsidP="00B1034D">
            <w:pPr>
              <w:pBdr>
                <w:bottom w:val="single" w:sz="4" w:space="1" w:color="auto"/>
              </w:pBdr>
              <w:ind w:left="138" w:right="-72" w:hanging="138"/>
              <w:jc w:val="center"/>
              <w:rPr>
                <w:rFonts w:ascii="Arial" w:hAnsi="Arial" w:cs="Arial"/>
                <w:b/>
                <w:bCs/>
                <w:sz w:val="14"/>
                <w:szCs w:val="14"/>
              </w:rPr>
            </w:pPr>
            <w:r w:rsidRPr="006C4D30">
              <w:rPr>
                <w:rFonts w:ascii="Arial" w:hAnsi="Arial" w:cs="Arial"/>
                <w:b/>
                <w:bCs/>
                <w:sz w:val="14"/>
                <w:szCs w:val="14"/>
                <w:lang w:val="en-US"/>
              </w:rPr>
              <w:t>incorporation</w:t>
            </w:r>
          </w:p>
        </w:tc>
        <w:tc>
          <w:tcPr>
            <w:tcW w:w="1114" w:type="pct"/>
            <w:shd w:val="clear" w:color="auto" w:fill="auto"/>
            <w:vAlign w:val="bottom"/>
          </w:tcPr>
          <w:p w:rsidR="00B1034D" w:rsidRPr="006C4D30" w:rsidP="00B1034D">
            <w:pPr>
              <w:pBdr>
                <w:bottom w:val="single" w:sz="4" w:space="1" w:color="auto"/>
              </w:pBdr>
              <w:ind w:left="138" w:right="-72" w:hanging="138"/>
              <w:jc w:val="center"/>
              <w:rPr>
                <w:rFonts w:ascii="Arial" w:hAnsi="Arial" w:cs="Arial"/>
                <w:b/>
                <w:bCs/>
                <w:sz w:val="14"/>
                <w:szCs w:val="14"/>
              </w:rPr>
            </w:pPr>
            <w:r w:rsidRPr="006C4D30">
              <w:rPr>
                <w:rFonts w:ascii="Arial" w:hAnsi="Arial" w:cs="Arial"/>
                <w:b/>
                <w:bCs/>
                <w:sz w:val="14"/>
                <w:szCs w:val="14"/>
              </w:rPr>
              <w:t>Nature of business</w:t>
            </w:r>
          </w:p>
        </w:tc>
        <w:tc>
          <w:tcPr>
            <w:tcW w:w="387" w:type="pct"/>
            <w:shd w:val="clear" w:color="auto" w:fill="auto"/>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2018</w:t>
            </w:r>
          </w:p>
        </w:tc>
        <w:tc>
          <w:tcPr>
            <w:tcW w:w="378" w:type="pct"/>
            <w:shd w:val="clear" w:color="auto" w:fill="auto"/>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2017</w:t>
            </w:r>
          </w:p>
        </w:tc>
        <w:tc>
          <w:tcPr>
            <w:tcW w:w="375" w:type="pct"/>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2018</w:t>
            </w:r>
          </w:p>
        </w:tc>
        <w:tc>
          <w:tcPr>
            <w:tcW w:w="372" w:type="pct"/>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2017</w:t>
            </w:r>
          </w:p>
        </w:tc>
        <w:tc>
          <w:tcPr>
            <w:tcW w:w="396" w:type="pct"/>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2018</w:t>
            </w:r>
          </w:p>
        </w:tc>
        <w:tc>
          <w:tcPr>
            <w:tcW w:w="394" w:type="pct"/>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2017</w:t>
            </w: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2"/>
                <w:szCs w:val="12"/>
              </w:rPr>
            </w:pPr>
          </w:p>
        </w:tc>
        <w:tc>
          <w:tcPr>
            <w:tcW w:w="473" w:type="pct"/>
            <w:shd w:val="nil" w:color="auto" w:fill="auto"/>
          </w:tcPr>
          <w:p w:rsidR="00B1034D" w:rsidRPr="006C4D30" w:rsidP="00B1034D">
            <w:pPr>
              <w:ind w:left="138" w:right="-72" w:hanging="138"/>
              <w:jc w:val="center"/>
              <w:rPr>
                <w:rFonts w:ascii="Arial" w:hAnsi="Arial" w:cs="Arial"/>
                <w:sz w:val="12"/>
                <w:szCs w:val="12"/>
              </w:rPr>
            </w:pPr>
          </w:p>
        </w:tc>
        <w:tc>
          <w:tcPr>
            <w:tcW w:w="1114" w:type="pct"/>
            <w:shd w:val="clear" w:color="auto" w:fill="auto"/>
          </w:tcPr>
          <w:p w:rsidR="00B1034D" w:rsidRPr="006C4D30" w:rsidP="00B1034D">
            <w:pPr>
              <w:ind w:left="138" w:right="-72" w:hanging="138"/>
              <w:rPr>
                <w:rFonts w:ascii="Arial" w:hAnsi="Arial" w:cs="Arial"/>
                <w:spacing w:val="-2"/>
                <w:sz w:val="12"/>
                <w:szCs w:val="12"/>
                <w:lang w:val="en-US"/>
              </w:rPr>
            </w:pPr>
          </w:p>
        </w:tc>
        <w:tc>
          <w:tcPr>
            <w:tcW w:w="387" w:type="pct"/>
            <w:shd w:val="clear" w:color="auto" w:fill="auto"/>
          </w:tcPr>
          <w:p w:rsidR="00B1034D" w:rsidRPr="006C4D30" w:rsidP="00B1034D">
            <w:pPr>
              <w:ind w:right="-72"/>
              <w:jc w:val="center"/>
              <w:rPr>
                <w:rFonts w:ascii="Arial" w:hAnsi="Arial" w:cs="Arial"/>
                <w:sz w:val="12"/>
                <w:szCs w:val="12"/>
              </w:rPr>
            </w:pPr>
          </w:p>
        </w:tc>
        <w:tc>
          <w:tcPr>
            <w:tcW w:w="378" w:type="pct"/>
            <w:shd w:val="clear" w:color="auto" w:fill="auto"/>
          </w:tcPr>
          <w:p w:rsidR="00B1034D" w:rsidRPr="006C4D30" w:rsidP="00B1034D">
            <w:pPr>
              <w:ind w:right="-72"/>
              <w:jc w:val="center"/>
              <w:rPr>
                <w:rFonts w:ascii="Arial" w:hAnsi="Arial" w:cs="Arial"/>
                <w:sz w:val="12"/>
                <w:szCs w:val="12"/>
              </w:rPr>
            </w:pPr>
          </w:p>
        </w:tc>
        <w:tc>
          <w:tcPr>
            <w:tcW w:w="375" w:type="pct"/>
          </w:tcPr>
          <w:p w:rsidR="00B1034D" w:rsidRPr="006C4D30" w:rsidP="00B1034D">
            <w:pPr>
              <w:ind w:right="-72"/>
              <w:jc w:val="center"/>
              <w:rPr>
                <w:rFonts w:ascii="Arial" w:hAnsi="Arial" w:cs="Arial"/>
                <w:sz w:val="12"/>
                <w:szCs w:val="12"/>
              </w:rPr>
            </w:pPr>
          </w:p>
        </w:tc>
        <w:tc>
          <w:tcPr>
            <w:tcW w:w="372" w:type="pct"/>
          </w:tcPr>
          <w:p w:rsidR="00B1034D" w:rsidRPr="006C4D30" w:rsidP="00B1034D">
            <w:pPr>
              <w:ind w:right="-72"/>
              <w:jc w:val="center"/>
              <w:rPr>
                <w:rFonts w:ascii="Arial" w:hAnsi="Arial" w:cs="Arial"/>
                <w:sz w:val="12"/>
                <w:szCs w:val="12"/>
              </w:rPr>
            </w:pPr>
          </w:p>
        </w:tc>
        <w:tc>
          <w:tcPr>
            <w:tcW w:w="396" w:type="pct"/>
          </w:tcPr>
          <w:p w:rsidR="00B1034D" w:rsidRPr="006C4D30" w:rsidP="00B1034D">
            <w:pPr>
              <w:ind w:right="-72"/>
              <w:jc w:val="center"/>
              <w:rPr>
                <w:rFonts w:ascii="Arial" w:hAnsi="Arial" w:cs="Arial"/>
                <w:sz w:val="12"/>
                <w:szCs w:val="12"/>
              </w:rPr>
            </w:pPr>
          </w:p>
        </w:tc>
        <w:tc>
          <w:tcPr>
            <w:tcW w:w="394" w:type="pct"/>
          </w:tcPr>
          <w:p w:rsidR="00B1034D" w:rsidRPr="006C4D30" w:rsidP="00B1034D">
            <w:pPr>
              <w:ind w:right="-72"/>
              <w:jc w:val="center"/>
              <w:rPr>
                <w:rFonts w:ascii="Arial" w:hAnsi="Arial" w:cs="Arial"/>
                <w:sz w:val="12"/>
                <w:szCs w:val="12"/>
              </w:rPr>
            </w:pP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B.Grimm Power Holding (Laem Chabang)</w:t>
            </w:r>
          </w:p>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 xml:space="preserve">   Limited</w:t>
            </w:r>
          </w:p>
        </w:tc>
        <w:tc>
          <w:tcPr>
            <w:tcW w:w="473" w:type="pct"/>
            <w:shd w:val="nil" w:color="auto" w:fill="auto"/>
          </w:tcPr>
          <w:p w:rsidR="00B1034D" w:rsidRPr="006C4D30" w:rsidP="00B1034D">
            <w:pPr>
              <w:ind w:left="138" w:right="-72" w:hanging="138"/>
              <w:jc w:val="center"/>
              <w:rPr>
                <w:rFonts w:ascii="Arial" w:hAnsi="Arial" w:cs="Arial"/>
                <w:sz w:val="14"/>
                <w:szCs w:val="14"/>
              </w:rPr>
            </w:pPr>
            <w:r w:rsidRPr="006C4D30">
              <w:rPr>
                <w:rFonts w:ascii="Arial" w:hAnsi="Arial" w:cs="Arial"/>
                <w:sz w:val="14"/>
                <w:szCs w:val="14"/>
              </w:rPr>
              <w:t>Thailand</w:t>
            </w: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r w:rsidRPr="006C4D30">
              <w:rPr>
                <w:rFonts w:ascii="Arial" w:hAnsi="Arial" w:cs="Arial"/>
                <w:snapToGrid w:val="0"/>
                <w:sz w:val="14"/>
                <w:szCs w:val="14"/>
              </w:rPr>
              <w:t>Investing in electric power business</w:t>
            </w:r>
          </w:p>
        </w:tc>
        <w:tc>
          <w:tcPr>
            <w:tcW w:w="387"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99.97</w:t>
            </w:r>
          </w:p>
        </w:tc>
        <w:tc>
          <w:tcPr>
            <w:tcW w:w="378"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99.97</w:t>
            </w:r>
          </w:p>
        </w:tc>
        <w:tc>
          <w:tcPr>
            <w:tcW w:w="375" w:type="pct"/>
          </w:tcPr>
          <w:p w:rsidR="00B1034D" w:rsidRPr="006C4D30" w:rsidP="00B1034D">
            <w:pPr>
              <w:ind w:right="-72"/>
              <w:jc w:val="right"/>
              <w:rPr>
                <w:rFonts w:ascii="Arial" w:hAnsi="Arial" w:cs="Arial"/>
                <w:sz w:val="14"/>
                <w:szCs w:val="14"/>
              </w:rPr>
            </w:pPr>
            <w:r w:rsidRPr="006C4D30">
              <w:rPr>
                <w:rFonts w:ascii="Arial" w:hAnsi="Arial" w:cs="Arial"/>
                <w:sz w:val="14"/>
                <w:szCs w:val="14"/>
              </w:rPr>
              <w:t>99.97</w:t>
            </w:r>
          </w:p>
        </w:tc>
        <w:tc>
          <w:tcPr>
            <w:tcW w:w="372" w:type="pct"/>
          </w:tcPr>
          <w:p w:rsidR="00B1034D" w:rsidRPr="006C4D30" w:rsidP="00B1034D">
            <w:pPr>
              <w:ind w:right="-72"/>
              <w:jc w:val="right"/>
              <w:rPr>
                <w:rFonts w:ascii="Arial" w:hAnsi="Arial" w:cs="Arial"/>
                <w:sz w:val="14"/>
                <w:szCs w:val="14"/>
              </w:rPr>
            </w:pPr>
            <w:r w:rsidRPr="006C4D30">
              <w:rPr>
                <w:rFonts w:ascii="Arial" w:hAnsi="Arial" w:cs="Arial"/>
                <w:sz w:val="14"/>
                <w:szCs w:val="14"/>
              </w:rPr>
              <w:t>99.97</w:t>
            </w:r>
          </w:p>
        </w:tc>
        <w:tc>
          <w:tcPr>
            <w:tcW w:w="396" w:type="pct"/>
          </w:tcPr>
          <w:p w:rsidR="00B1034D" w:rsidRPr="006C4D30" w:rsidP="00B1034D">
            <w:pPr>
              <w:ind w:right="-72"/>
              <w:jc w:val="right"/>
              <w:rPr>
                <w:rFonts w:ascii="Arial" w:hAnsi="Arial" w:cs="Arial"/>
                <w:sz w:val="14"/>
                <w:szCs w:val="14"/>
              </w:rPr>
            </w:pPr>
            <w:r w:rsidRPr="006C4D30">
              <w:rPr>
                <w:rFonts w:ascii="Arial" w:hAnsi="Arial" w:cs="Arial"/>
                <w:sz w:val="14"/>
                <w:szCs w:val="14"/>
              </w:rPr>
              <w:t>0.03</w:t>
            </w:r>
          </w:p>
        </w:tc>
        <w:tc>
          <w:tcPr>
            <w:tcW w:w="394" w:type="pct"/>
          </w:tcPr>
          <w:p w:rsidR="00B1034D" w:rsidRPr="006C4D30" w:rsidP="00B1034D">
            <w:pPr>
              <w:ind w:right="-72"/>
              <w:jc w:val="right"/>
              <w:rPr>
                <w:rFonts w:ascii="Arial" w:hAnsi="Arial" w:cs="Arial"/>
                <w:sz w:val="14"/>
                <w:szCs w:val="14"/>
              </w:rPr>
            </w:pPr>
            <w:r w:rsidRPr="006C4D30">
              <w:rPr>
                <w:rFonts w:ascii="Arial" w:hAnsi="Arial" w:cs="Arial"/>
                <w:sz w:val="14"/>
                <w:szCs w:val="14"/>
              </w:rPr>
              <w:t>0.03</w:t>
            </w: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p>
        </w:tc>
        <w:tc>
          <w:tcPr>
            <w:tcW w:w="473" w:type="pct"/>
            <w:shd w:val="nil" w:color="auto" w:fill="auto"/>
          </w:tcPr>
          <w:p w:rsidR="00B1034D" w:rsidRPr="006C4D30" w:rsidP="00B1034D">
            <w:pPr>
              <w:ind w:left="138" w:right="-72" w:hanging="138"/>
              <w:jc w:val="center"/>
              <w:rPr>
                <w:rFonts w:ascii="Arial" w:hAnsi="Arial" w:cs="Arial"/>
                <w:sz w:val="14"/>
                <w:szCs w:val="14"/>
              </w:rPr>
            </w:pP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p>
        </w:tc>
        <w:tc>
          <w:tcPr>
            <w:tcW w:w="387" w:type="pct"/>
            <w:shd w:val="clear" w:color="auto" w:fill="auto"/>
          </w:tcPr>
          <w:p w:rsidR="00B1034D" w:rsidRPr="006C4D30" w:rsidP="00B1034D">
            <w:pPr>
              <w:ind w:right="-72"/>
              <w:jc w:val="right"/>
              <w:rPr>
                <w:rFonts w:ascii="Arial" w:hAnsi="Arial" w:cs="Arial"/>
                <w:sz w:val="14"/>
                <w:szCs w:val="14"/>
              </w:rPr>
            </w:pPr>
          </w:p>
        </w:tc>
        <w:tc>
          <w:tcPr>
            <w:tcW w:w="378" w:type="pct"/>
            <w:shd w:val="clear" w:color="auto" w:fill="auto"/>
          </w:tcPr>
          <w:p w:rsidR="00B1034D" w:rsidRPr="006C4D30" w:rsidP="00B1034D">
            <w:pPr>
              <w:ind w:right="-72"/>
              <w:jc w:val="right"/>
              <w:rPr>
                <w:rFonts w:ascii="Arial" w:hAnsi="Arial" w:cs="Arial"/>
                <w:sz w:val="14"/>
                <w:szCs w:val="14"/>
              </w:rPr>
            </w:pPr>
          </w:p>
        </w:tc>
        <w:tc>
          <w:tcPr>
            <w:tcW w:w="375" w:type="pct"/>
          </w:tcPr>
          <w:p w:rsidR="00B1034D" w:rsidRPr="006C4D30" w:rsidP="00B1034D">
            <w:pPr>
              <w:ind w:right="-72"/>
              <w:jc w:val="right"/>
              <w:rPr>
                <w:rFonts w:ascii="Arial" w:hAnsi="Arial" w:cs="Arial"/>
                <w:sz w:val="14"/>
                <w:szCs w:val="14"/>
              </w:rPr>
            </w:pPr>
          </w:p>
        </w:tc>
        <w:tc>
          <w:tcPr>
            <w:tcW w:w="372" w:type="pct"/>
          </w:tcPr>
          <w:p w:rsidR="00B1034D" w:rsidRPr="006C4D30" w:rsidP="00B1034D">
            <w:pPr>
              <w:ind w:right="-72"/>
              <w:jc w:val="right"/>
              <w:rPr>
                <w:rFonts w:ascii="Arial" w:hAnsi="Arial" w:cs="Arial"/>
                <w:sz w:val="14"/>
                <w:szCs w:val="14"/>
              </w:rPr>
            </w:pPr>
          </w:p>
        </w:tc>
        <w:tc>
          <w:tcPr>
            <w:tcW w:w="396" w:type="pct"/>
          </w:tcPr>
          <w:p w:rsidR="00B1034D" w:rsidRPr="006C4D30" w:rsidP="00B1034D">
            <w:pPr>
              <w:ind w:right="-72"/>
              <w:jc w:val="right"/>
              <w:rPr>
                <w:rFonts w:ascii="Arial" w:hAnsi="Arial" w:cs="Arial"/>
                <w:sz w:val="14"/>
                <w:szCs w:val="14"/>
              </w:rPr>
            </w:pPr>
          </w:p>
        </w:tc>
        <w:tc>
          <w:tcPr>
            <w:tcW w:w="394" w:type="pct"/>
          </w:tcPr>
          <w:p w:rsidR="00B1034D" w:rsidRPr="006C4D30" w:rsidP="00B1034D">
            <w:pPr>
              <w:ind w:right="-72"/>
              <w:jc w:val="right"/>
              <w:rPr>
                <w:rFonts w:ascii="Arial" w:hAnsi="Arial" w:cs="Arial"/>
                <w:sz w:val="14"/>
                <w:szCs w:val="14"/>
              </w:rPr>
            </w:pP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with subsidiaries as follows:</w:t>
            </w:r>
          </w:p>
        </w:tc>
        <w:tc>
          <w:tcPr>
            <w:tcW w:w="473" w:type="pct"/>
            <w:shd w:val="nil" w:color="auto" w:fill="auto"/>
          </w:tcPr>
          <w:p w:rsidR="00B1034D" w:rsidRPr="006C4D30" w:rsidP="00B1034D">
            <w:pPr>
              <w:ind w:left="138" w:right="-72" w:hanging="138"/>
              <w:jc w:val="center"/>
              <w:rPr>
                <w:rFonts w:ascii="Arial" w:hAnsi="Arial" w:cs="Arial"/>
                <w:sz w:val="14"/>
                <w:szCs w:val="14"/>
              </w:rPr>
            </w:pP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p>
        </w:tc>
        <w:tc>
          <w:tcPr>
            <w:tcW w:w="387" w:type="pct"/>
            <w:shd w:val="clear" w:color="auto" w:fill="auto"/>
          </w:tcPr>
          <w:p w:rsidR="00B1034D" w:rsidRPr="006C4D30" w:rsidP="00B1034D">
            <w:pPr>
              <w:ind w:right="-72"/>
              <w:jc w:val="right"/>
              <w:rPr>
                <w:rFonts w:ascii="Arial" w:hAnsi="Arial" w:cs="Arial"/>
                <w:sz w:val="14"/>
                <w:szCs w:val="14"/>
              </w:rPr>
            </w:pPr>
          </w:p>
        </w:tc>
        <w:tc>
          <w:tcPr>
            <w:tcW w:w="378" w:type="pct"/>
            <w:shd w:val="clear" w:color="auto" w:fill="auto"/>
          </w:tcPr>
          <w:p w:rsidR="00B1034D" w:rsidRPr="006C4D30" w:rsidP="00B1034D">
            <w:pPr>
              <w:ind w:right="-72"/>
              <w:jc w:val="right"/>
              <w:rPr>
                <w:rFonts w:ascii="Arial" w:hAnsi="Arial" w:cs="Arial"/>
                <w:sz w:val="14"/>
                <w:szCs w:val="14"/>
              </w:rPr>
            </w:pPr>
          </w:p>
        </w:tc>
        <w:tc>
          <w:tcPr>
            <w:tcW w:w="375" w:type="pct"/>
          </w:tcPr>
          <w:p w:rsidR="00B1034D" w:rsidRPr="006C4D30" w:rsidP="00B1034D">
            <w:pPr>
              <w:ind w:right="-72"/>
              <w:jc w:val="right"/>
              <w:rPr>
                <w:rFonts w:ascii="Arial" w:hAnsi="Arial" w:cs="Arial"/>
                <w:sz w:val="14"/>
                <w:szCs w:val="14"/>
              </w:rPr>
            </w:pPr>
          </w:p>
        </w:tc>
        <w:tc>
          <w:tcPr>
            <w:tcW w:w="372" w:type="pct"/>
          </w:tcPr>
          <w:p w:rsidR="00B1034D" w:rsidRPr="006C4D30" w:rsidP="00B1034D">
            <w:pPr>
              <w:ind w:right="-72"/>
              <w:jc w:val="right"/>
              <w:rPr>
                <w:rFonts w:ascii="Arial" w:hAnsi="Arial" w:cs="Arial"/>
                <w:sz w:val="14"/>
                <w:szCs w:val="14"/>
              </w:rPr>
            </w:pPr>
          </w:p>
        </w:tc>
        <w:tc>
          <w:tcPr>
            <w:tcW w:w="396" w:type="pct"/>
          </w:tcPr>
          <w:p w:rsidR="00B1034D" w:rsidRPr="006C4D30" w:rsidP="00B1034D">
            <w:pPr>
              <w:ind w:right="-72"/>
              <w:jc w:val="right"/>
              <w:rPr>
                <w:rFonts w:ascii="Arial" w:hAnsi="Arial" w:cs="Arial"/>
                <w:sz w:val="14"/>
                <w:szCs w:val="14"/>
              </w:rPr>
            </w:pPr>
          </w:p>
        </w:tc>
        <w:tc>
          <w:tcPr>
            <w:tcW w:w="394" w:type="pct"/>
          </w:tcPr>
          <w:p w:rsidR="00B1034D" w:rsidRPr="006C4D30" w:rsidP="00B1034D">
            <w:pPr>
              <w:ind w:right="-72"/>
              <w:jc w:val="right"/>
              <w:rPr>
                <w:rFonts w:ascii="Arial" w:hAnsi="Arial" w:cs="Arial"/>
                <w:sz w:val="14"/>
                <w:szCs w:val="14"/>
              </w:rPr>
            </w:pP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p>
        </w:tc>
        <w:tc>
          <w:tcPr>
            <w:tcW w:w="473" w:type="pct"/>
            <w:shd w:val="nil" w:color="auto" w:fill="auto"/>
          </w:tcPr>
          <w:p w:rsidR="00B1034D" w:rsidRPr="006C4D30" w:rsidP="00B1034D">
            <w:pPr>
              <w:ind w:left="138" w:right="-72" w:hanging="138"/>
              <w:jc w:val="center"/>
              <w:rPr>
                <w:rFonts w:ascii="Arial" w:hAnsi="Arial" w:cs="Arial"/>
                <w:sz w:val="14"/>
                <w:szCs w:val="14"/>
              </w:rPr>
            </w:pP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p>
        </w:tc>
        <w:tc>
          <w:tcPr>
            <w:tcW w:w="387" w:type="pct"/>
            <w:shd w:val="clear" w:color="auto" w:fill="auto"/>
          </w:tcPr>
          <w:p w:rsidR="00B1034D" w:rsidRPr="006C4D30" w:rsidP="00B1034D">
            <w:pPr>
              <w:ind w:right="-72"/>
              <w:jc w:val="right"/>
              <w:rPr>
                <w:rFonts w:ascii="Arial" w:hAnsi="Arial" w:cs="Arial"/>
                <w:sz w:val="14"/>
                <w:szCs w:val="14"/>
              </w:rPr>
            </w:pPr>
          </w:p>
        </w:tc>
        <w:tc>
          <w:tcPr>
            <w:tcW w:w="378" w:type="pct"/>
            <w:shd w:val="clear" w:color="auto" w:fill="auto"/>
          </w:tcPr>
          <w:p w:rsidR="00B1034D" w:rsidRPr="006C4D30" w:rsidP="00B1034D">
            <w:pPr>
              <w:ind w:right="-72"/>
              <w:jc w:val="right"/>
              <w:rPr>
                <w:rFonts w:ascii="Arial" w:hAnsi="Arial" w:cs="Arial"/>
                <w:sz w:val="14"/>
                <w:szCs w:val="14"/>
              </w:rPr>
            </w:pPr>
          </w:p>
        </w:tc>
        <w:tc>
          <w:tcPr>
            <w:tcW w:w="375" w:type="pct"/>
          </w:tcPr>
          <w:p w:rsidR="00B1034D" w:rsidRPr="006C4D30" w:rsidP="00B1034D">
            <w:pPr>
              <w:ind w:right="-72"/>
              <w:jc w:val="right"/>
              <w:rPr>
                <w:rFonts w:ascii="Arial" w:hAnsi="Arial" w:cs="Arial"/>
                <w:sz w:val="14"/>
                <w:szCs w:val="14"/>
              </w:rPr>
            </w:pPr>
          </w:p>
        </w:tc>
        <w:tc>
          <w:tcPr>
            <w:tcW w:w="372" w:type="pct"/>
          </w:tcPr>
          <w:p w:rsidR="00B1034D" w:rsidRPr="006C4D30" w:rsidP="00B1034D">
            <w:pPr>
              <w:ind w:right="-72"/>
              <w:jc w:val="right"/>
              <w:rPr>
                <w:rFonts w:ascii="Arial" w:hAnsi="Arial" w:cs="Arial"/>
                <w:sz w:val="14"/>
                <w:szCs w:val="14"/>
              </w:rPr>
            </w:pPr>
          </w:p>
        </w:tc>
        <w:tc>
          <w:tcPr>
            <w:tcW w:w="396" w:type="pct"/>
          </w:tcPr>
          <w:p w:rsidR="00B1034D" w:rsidRPr="006C4D30" w:rsidP="00B1034D">
            <w:pPr>
              <w:ind w:right="-72"/>
              <w:jc w:val="right"/>
              <w:rPr>
                <w:rFonts w:ascii="Arial" w:hAnsi="Arial" w:cs="Arial"/>
                <w:sz w:val="14"/>
                <w:szCs w:val="14"/>
              </w:rPr>
            </w:pPr>
          </w:p>
        </w:tc>
        <w:tc>
          <w:tcPr>
            <w:tcW w:w="394" w:type="pct"/>
          </w:tcPr>
          <w:p w:rsidR="00B1034D" w:rsidRPr="006C4D30" w:rsidP="00B1034D">
            <w:pPr>
              <w:ind w:right="-72"/>
              <w:jc w:val="right"/>
              <w:rPr>
                <w:rFonts w:ascii="Arial" w:hAnsi="Arial" w:cs="Arial"/>
                <w:sz w:val="14"/>
                <w:szCs w:val="14"/>
              </w:rPr>
            </w:pP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 xml:space="preserve">- B.Grimm Power (Laem Chabang) 1 Limited </w:t>
            </w:r>
          </w:p>
        </w:tc>
        <w:tc>
          <w:tcPr>
            <w:tcW w:w="473" w:type="pct"/>
            <w:shd w:val="nil" w:color="auto" w:fill="auto"/>
          </w:tcPr>
          <w:p w:rsidR="00B1034D" w:rsidRPr="006C4D30" w:rsidP="00B1034D">
            <w:pPr>
              <w:ind w:left="138" w:right="-72" w:hanging="138"/>
              <w:jc w:val="center"/>
              <w:rPr>
                <w:rFonts w:ascii="Arial" w:hAnsi="Arial" w:cs="Arial"/>
                <w:sz w:val="14"/>
                <w:szCs w:val="14"/>
              </w:rPr>
            </w:pPr>
            <w:r w:rsidRPr="006C4D30">
              <w:rPr>
                <w:rFonts w:ascii="Arial" w:hAnsi="Arial" w:cs="Arial"/>
                <w:sz w:val="14"/>
                <w:szCs w:val="14"/>
              </w:rPr>
              <w:t>Thailand</w:t>
            </w: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r w:rsidRPr="006C4D30">
              <w:rPr>
                <w:rFonts w:ascii="Arial" w:hAnsi="Arial" w:cs="Arial"/>
                <w:snapToGrid w:val="0"/>
                <w:sz w:val="14"/>
                <w:szCs w:val="14"/>
              </w:rPr>
              <w:t>Electricity generating</w:t>
            </w:r>
          </w:p>
        </w:tc>
        <w:tc>
          <w:tcPr>
            <w:tcW w:w="387"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w:t>
            </w:r>
          </w:p>
        </w:tc>
        <w:tc>
          <w:tcPr>
            <w:tcW w:w="378"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w:t>
            </w:r>
          </w:p>
        </w:tc>
        <w:tc>
          <w:tcPr>
            <w:tcW w:w="375" w:type="pct"/>
          </w:tcPr>
          <w:p w:rsidR="00B1034D" w:rsidRPr="006C4D30" w:rsidP="00B1034D">
            <w:pPr>
              <w:ind w:right="-72"/>
              <w:jc w:val="right"/>
              <w:rPr>
                <w:rFonts w:ascii="Arial" w:hAnsi="Arial" w:cs="Arial"/>
                <w:sz w:val="14"/>
                <w:szCs w:val="14"/>
              </w:rPr>
            </w:pPr>
            <w:r w:rsidRPr="006C4D30">
              <w:rPr>
                <w:rFonts w:ascii="Arial" w:hAnsi="Arial" w:cs="Arial"/>
                <w:sz w:val="14"/>
                <w:szCs w:val="14"/>
              </w:rPr>
              <w:t>99.96</w:t>
            </w:r>
          </w:p>
        </w:tc>
        <w:tc>
          <w:tcPr>
            <w:tcW w:w="372" w:type="pct"/>
          </w:tcPr>
          <w:p w:rsidR="00B1034D" w:rsidRPr="006C4D30" w:rsidP="00B1034D">
            <w:pPr>
              <w:ind w:right="-72"/>
              <w:jc w:val="right"/>
              <w:rPr>
                <w:rFonts w:ascii="Arial" w:hAnsi="Arial" w:cs="Arial"/>
                <w:sz w:val="14"/>
                <w:szCs w:val="14"/>
              </w:rPr>
            </w:pPr>
            <w:r w:rsidRPr="006C4D30">
              <w:rPr>
                <w:rFonts w:ascii="Arial" w:hAnsi="Arial" w:cs="Arial"/>
                <w:sz w:val="14"/>
                <w:szCs w:val="14"/>
              </w:rPr>
              <w:t>99.96</w:t>
            </w:r>
          </w:p>
        </w:tc>
        <w:tc>
          <w:tcPr>
            <w:tcW w:w="396" w:type="pct"/>
          </w:tcPr>
          <w:p w:rsidR="00B1034D" w:rsidRPr="006C4D30" w:rsidP="00B1034D">
            <w:pPr>
              <w:ind w:right="-72"/>
              <w:jc w:val="right"/>
              <w:rPr>
                <w:rFonts w:ascii="Arial" w:hAnsi="Arial" w:cs="Arial"/>
                <w:sz w:val="14"/>
                <w:szCs w:val="14"/>
              </w:rPr>
            </w:pPr>
            <w:r w:rsidRPr="006C4D30">
              <w:rPr>
                <w:rFonts w:ascii="Arial" w:hAnsi="Arial" w:cs="Arial"/>
                <w:sz w:val="14"/>
                <w:szCs w:val="14"/>
              </w:rPr>
              <w:t>0.04</w:t>
            </w:r>
          </w:p>
        </w:tc>
        <w:tc>
          <w:tcPr>
            <w:tcW w:w="394" w:type="pct"/>
          </w:tcPr>
          <w:p w:rsidR="00B1034D" w:rsidRPr="006C4D30" w:rsidP="00B1034D">
            <w:pPr>
              <w:ind w:right="-72"/>
              <w:jc w:val="right"/>
              <w:rPr>
                <w:rFonts w:ascii="Arial" w:hAnsi="Arial" w:cs="Arial"/>
                <w:sz w:val="14"/>
                <w:szCs w:val="14"/>
              </w:rPr>
            </w:pPr>
            <w:r w:rsidRPr="006C4D30">
              <w:rPr>
                <w:rFonts w:ascii="Arial" w:hAnsi="Arial" w:cs="Arial"/>
                <w:sz w:val="14"/>
                <w:szCs w:val="14"/>
              </w:rPr>
              <w:t>0.04</w:t>
            </w: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p>
        </w:tc>
        <w:tc>
          <w:tcPr>
            <w:tcW w:w="473" w:type="pct"/>
            <w:shd w:val="nil" w:color="auto" w:fill="auto"/>
          </w:tcPr>
          <w:p w:rsidR="00B1034D" w:rsidRPr="006C4D30" w:rsidP="00B1034D">
            <w:pPr>
              <w:ind w:left="138" w:right="-72" w:hanging="138"/>
              <w:jc w:val="center"/>
              <w:rPr>
                <w:rFonts w:ascii="Arial" w:hAnsi="Arial" w:cs="Arial"/>
                <w:sz w:val="14"/>
                <w:szCs w:val="14"/>
              </w:rPr>
            </w:pP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p>
        </w:tc>
        <w:tc>
          <w:tcPr>
            <w:tcW w:w="387" w:type="pct"/>
            <w:shd w:val="clear" w:color="auto" w:fill="auto"/>
          </w:tcPr>
          <w:p w:rsidR="00B1034D" w:rsidRPr="006C4D30" w:rsidP="00B1034D">
            <w:pPr>
              <w:ind w:right="-72"/>
              <w:jc w:val="right"/>
              <w:rPr>
                <w:rFonts w:ascii="Arial" w:hAnsi="Arial" w:cs="Arial"/>
                <w:sz w:val="14"/>
                <w:szCs w:val="14"/>
              </w:rPr>
            </w:pPr>
          </w:p>
        </w:tc>
        <w:tc>
          <w:tcPr>
            <w:tcW w:w="378" w:type="pct"/>
            <w:shd w:val="clear" w:color="auto" w:fill="auto"/>
          </w:tcPr>
          <w:p w:rsidR="00B1034D" w:rsidRPr="006C4D30" w:rsidP="00B1034D">
            <w:pPr>
              <w:ind w:right="-72"/>
              <w:jc w:val="right"/>
              <w:rPr>
                <w:rFonts w:ascii="Arial" w:hAnsi="Arial" w:cs="Arial"/>
                <w:sz w:val="14"/>
                <w:szCs w:val="14"/>
              </w:rPr>
            </w:pPr>
          </w:p>
        </w:tc>
        <w:tc>
          <w:tcPr>
            <w:tcW w:w="375" w:type="pct"/>
          </w:tcPr>
          <w:p w:rsidR="00B1034D" w:rsidRPr="006C4D30" w:rsidP="00B1034D">
            <w:pPr>
              <w:ind w:right="-72"/>
              <w:jc w:val="right"/>
              <w:rPr>
                <w:rFonts w:ascii="Arial" w:hAnsi="Arial" w:cs="Arial"/>
                <w:sz w:val="14"/>
                <w:szCs w:val="14"/>
              </w:rPr>
            </w:pPr>
          </w:p>
        </w:tc>
        <w:tc>
          <w:tcPr>
            <w:tcW w:w="372" w:type="pct"/>
          </w:tcPr>
          <w:p w:rsidR="00B1034D" w:rsidRPr="006C4D30" w:rsidP="00B1034D">
            <w:pPr>
              <w:ind w:right="-72"/>
              <w:jc w:val="right"/>
              <w:rPr>
                <w:rFonts w:ascii="Arial" w:hAnsi="Arial" w:cs="Arial"/>
                <w:sz w:val="14"/>
                <w:szCs w:val="14"/>
              </w:rPr>
            </w:pPr>
          </w:p>
        </w:tc>
        <w:tc>
          <w:tcPr>
            <w:tcW w:w="396" w:type="pct"/>
          </w:tcPr>
          <w:p w:rsidR="00B1034D" w:rsidRPr="006C4D30" w:rsidP="00B1034D">
            <w:pPr>
              <w:ind w:right="-72"/>
              <w:jc w:val="right"/>
              <w:rPr>
                <w:rFonts w:ascii="Arial" w:hAnsi="Arial" w:cs="Arial"/>
                <w:sz w:val="14"/>
                <w:szCs w:val="14"/>
              </w:rPr>
            </w:pPr>
          </w:p>
        </w:tc>
        <w:tc>
          <w:tcPr>
            <w:tcW w:w="394" w:type="pct"/>
          </w:tcPr>
          <w:p w:rsidR="00B1034D" w:rsidRPr="006C4D30" w:rsidP="00B1034D">
            <w:pPr>
              <w:ind w:right="-72"/>
              <w:jc w:val="right"/>
              <w:rPr>
                <w:rFonts w:ascii="Arial" w:hAnsi="Arial" w:cs="Arial"/>
                <w:sz w:val="14"/>
                <w:szCs w:val="14"/>
              </w:rPr>
            </w:pP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 xml:space="preserve">- B.Grimm Power (Laem Chabang) 2 Limited </w:t>
            </w:r>
          </w:p>
        </w:tc>
        <w:tc>
          <w:tcPr>
            <w:tcW w:w="473" w:type="pct"/>
            <w:shd w:val="nil" w:color="auto" w:fill="auto"/>
          </w:tcPr>
          <w:p w:rsidR="00B1034D" w:rsidRPr="006C4D30" w:rsidP="00B1034D">
            <w:pPr>
              <w:ind w:left="138" w:right="-72" w:hanging="138"/>
              <w:jc w:val="center"/>
              <w:rPr>
                <w:rFonts w:ascii="Arial" w:hAnsi="Arial" w:cs="Arial"/>
                <w:sz w:val="14"/>
                <w:szCs w:val="14"/>
              </w:rPr>
            </w:pPr>
            <w:r w:rsidRPr="006C4D30">
              <w:rPr>
                <w:rFonts w:ascii="Arial" w:hAnsi="Arial" w:cs="Arial"/>
                <w:sz w:val="14"/>
                <w:szCs w:val="14"/>
              </w:rPr>
              <w:t>Thailand</w:t>
            </w: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r w:rsidRPr="006C4D30">
              <w:rPr>
                <w:rFonts w:ascii="Arial" w:hAnsi="Arial" w:cs="Arial"/>
                <w:snapToGrid w:val="0"/>
                <w:sz w:val="14"/>
                <w:szCs w:val="14"/>
              </w:rPr>
              <w:t>Electricity generating</w:t>
            </w:r>
          </w:p>
        </w:tc>
        <w:tc>
          <w:tcPr>
            <w:tcW w:w="387"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w:t>
            </w:r>
          </w:p>
        </w:tc>
        <w:tc>
          <w:tcPr>
            <w:tcW w:w="378"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w:t>
            </w:r>
          </w:p>
        </w:tc>
        <w:tc>
          <w:tcPr>
            <w:tcW w:w="375" w:type="pct"/>
          </w:tcPr>
          <w:p w:rsidR="00B1034D" w:rsidRPr="006C4D30" w:rsidP="00B1034D">
            <w:pPr>
              <w:ind w:right="-72"/>
              <w:jc w:val="right"/>
              <w:rPr>
                <w:rFonts w:ascii="Arial" w:hAnsi="Arial" w:cs="Arial"/>
                <w:sz w:val="14"/>
                <w:szCs w:val="14"/>
              </w:rPr>
            </w:pPr>
            <w:r w:rsidRPr="006C4D30">
              <w:rPr>
                <w:rFonts w:ascii="Arial" w:hAnsi="Arial" w:cs="Arial"/>
                <w:sz w:val="14"/>
                <w:szCs w:val="14"/>
              </w:rPr>
              <w:t>99.96</w:t>
            </w:r>
          </w:p>
        </w:tc>
        <w:tc>
          <w:tcPr>
            <w:tcW w:w="372" w:type="pct"/>
          </w:tcPr>
          <w:p w:rsidR="00B1034D" w:rsidRPr="006C4D30" w:rsidP="00B1034D">
            <w:pPr>
              <w:ind w:right="-72"/>
              <w:jc w:val="right"/>
              <w:rPr>
                <w:rFonts w:ascii="Arial" w:hAnsi="Arial" w:cs="Arial"/>
                <w:sz w:val="14"/>
                <w:szCs w:val="14"/>
              </w:rPr>
            </w:pPr>
            <w:r w:rsidRPr="006C4D30">
              <w:rPr>
                <w:rFonts w:ascii="Arial" w:hAnsi="Arial" w:cs="Arial"/>
                <w:sz w:val="14"/>
                <w:szCs w:val="14"/>
              </w:rPr>
              <w:t>99.96</w:t>
            </w:r>
          </w:p>
        </w:tc>
        <w:tc>
          <w:tcPr>
            <w:tcW w:w="396" w:type="pct"/>
          </w:tcPr>
          <w:p w:rsidR="00B1034D" w:rsidRPr="006C4D30" w:rsidP="00B1034D">
            <w:pPr>
              <w:ind w:right="-72"/>
              <w:jc w:val="right"/>
              <w:rPr>
                <w:rFonts w:ascii="Arial" w:hAnsi="Arial" w:cs="Arial"/>
                <w:sz w:val="14"/>
                <w:szCs w:val="14"/>
              </w:rPr>
            </w:pPr>
            <w:r w:rsidRPr="006C4D30">
              <w:rPr>
                <w:rFonts w:ascii="Arial" w:hAnsi="Arial" w:cs="Arial"/>
                <w:sz w:val="14"/>
                <w:szCs w:val="14"/>
              </w:rPr>
              <w:t>0.04</w:t>
            </w:r>
          </w:p>
        </w:tc>
        <w:tc>
          <w:tcPr>
            <w:tcW w:w="394" w:type="pct"/>
          </w:tcPr>
          <w:p w:rsidR="00B1034D" w:rsidRPr="006C4D30" w:rsidP="00B1034D">
            <w:pPr>
              <w:ind w:right="-72"/>
              <w:jc w:val="right"/>
              <w:rPr>
                <w:rFonts w:ascii="Arial" w:hAnsi="Arial" w:cs="Arial"/>
                <w:sz w:val="14"/>
                <w:szCs w:val="14"/>
              </w:rPr>
            </w:pPr>
            <w:r w:rsidRPr="006C4D30">
              <w:rPr>
                <w:rFonts w:ascii="Arial" w:hAnsi="Arial" w:cs="Arial"/>
                <w:sz w:val="14"/>
                <w:szCs w:val="14"/>
              </w:rPr>
              <w:t>0.04</w:t>
            </w: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p>
        </w:tc>
        <w:tc>
          <w:tcPr>
            <w:tcW w:w="473" w:type="pct"/>
            <w:shd w:val="nil" w:color="auto" w:fill="auto"/>
          </w:tcPr>
          <w:p w:rsidR="00B1034D" w:rsidRPr="006C4D30" w:rsidP="00B1034D">
            <w:pPr>
              <w:ind w:left="138" w:right="-72" w:hanging="138"/>
              <w:jc w:val="center"/>
              <w:rPr>
                <w:rFonts w:ascii="Arial" w:hAnsi="Arial" w:cs="Arial"/>
                <w:sz w:val="14"/>
                <w:szCs w:val="14"/>
              </w:rPr>
            </w:pP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p>
        </w:tc>
        <w:tc>
          <w:tcPr>
            <w:tcW w:w="387" w:type="pct"/>
            <w:shd w:val="clear" w:color="auto" w:fill="auto"/>
          </w:tcPr>
          <w:p w:rsidR="00B1034D" w:rsidRPr="006C4D30" w:rsidP="00B1034D">
            <w:pPr>
              <w:ind w:right="-72"/>
              <w:jc w:val="right"/>
              <w:rPr>
                <w:rFonts w:ascii="Arial" w:hAnsi="Arial" w:cs="Arial"/>
                <w:sz w:val="14"/>
                <w:szCs w:val="14"/>
              </w:rPr>
            </w:pPr>
          </w:p>
        </w:tc>
        <w:tc>
          <w:tcPr>
            <w:tcW w:w="378" w:type="pct"/>
            <w:shd w:val="clear" w:color="auto" w:fill="auto"/>
          </w:tcPr>
          <w:p w:rsidR="00B1034D" w:rsidRPr="006C4D30" w:rsidP="00B1034D">
            <w:pPr>
              <w:ind w:right="-72"/>
              <w:jc w:val="right"/>
              <w:rPr>
                <w:rFonts w:ascii="Arial" w:hAnsi="Arial" w:cs="Arial"/>
                <w:sz w:val="14"/>
                <w:szCs w:val="14"/>
              </w:rPr>
            </w:pPr>
          </w:p>
        </w:tc>
        <w:tc>
          <w:tcPr>
            <w:tcW w:w="375" w:type="pct"/>
          </w:tcPr>
          <w:p w:rsidR="00B1034D" w:rsidRPr="006C4D30" w:rsidP="00B1034D">
            <w:pPr>
              <w:ind w:right="-72"/>
              <w:jc w:val="right"/>
              <w:rPr>
                <w:rFonts w:ascii="Arial" w:hAnsi="Arial" w:cs="Arial"/>
                <w:sz w:val="14"/>
                <w:szCs w:val="14"/>
              </w:rPr>
            </w:pPr>
          </w:p>
        </w:tc>
        <w:tc>
          <w:tcPr>
            <w:tcW w:w="372" w:type="pct"/>
          </w:tcPr>
          <w:p w:rsidR="00B1034D" w:rsidRPr="006C4D30" w:rsidP="00B1034D">
            <w:pPr>
              <w:ind w:right="-72"/>
              <w:jc w:val="right"/>
              <w:rPr>
                <w:rFonts w:ascii="Arial" w:hAnsi="Arial" w:cs="Arial"/>
                <w:sz w:val="14"/>
                <w:szCs w:val="14"/>
              </w:rPr>
            </w:pPr>
          </w:p>
        </w:tc>
        <w:tc>
          <w:tcPr>
            <w:tcW w:w="396" w:type="pct"/>
          </w:tcPr>
          <w:p w:rsidR="00B1034D" w:rsidRPr="006C4D30" w:rsidP="00B1034D">
            <w:pPr>
              <w:ind w:right="-72"/>
              <w:jc w:val="right"/>
              <w:rPr>
                <w:rFonts w:ascii="Arial" w:hAnsi="Arial" w:cs="Arial"/>
                <w:sz w:val="14"/>
                <w:szCs w:val="14"/>
              </w:rPr>
            </w:pPr>
          </w:p>
        </w:tc>
        <w:tc>
          <w:tcPr>
            <w:tcW w:w="394" w:type="pct"/>
          </w:tcPr>
          <w:p w:rsidR="00B1034D" w:rsidRPr="006C4D30" w:rsidP="00B1034D">
            <w:pPr>
              <w:ind w:right="-72"/>
              <w:jc w:val="right"/>
              <w:rPr>
                <w:rFonts w:ascii="Arial" w:hAnsi="Arial" w:cs="Arial"/>
                <w:sz w:val="14"/>
                <w:szCs w:val="14"/>
              </w:rPr>
            </w:pP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 B.Grimm Power Service (Laem Chabang)</w:t>
            </w:r>
            <w:r w:rsidRPr="006C4D30">
              <w:rPr>
                <w:rFonts w:ascii="Arial" w:hAnsi="Arial" w:cs="Arial"/>
                <w:snapToGrid w:val="0"/>
                <w:sz w:val="14"/>
                <w:szCs w:val="14"/>
                <w:cs/>
              </w:rPr>
              <w:t xml:space="preserve"> </w:t>
            </w:r>
          </w:p>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 xml:space="preserve">     Limited</w:t>
            </w:r>
          </w:p>
        </w:tc>
        <w:tc>
          <w:tcPr>
            <w:tcW w:w="473" w:type="pct"/>
            <w:shd w:val="nil" w:color="auto" w:fill="auto"/>
          </w:tcPr>
          <w:p w:rsidR="00B1034D" w:rsidRPr="006C4D30" w:rsidP="00B1034D">
            <w:pPr>
              <w:ind w:left="138" w:right="-72" w:hanging="138"/>
              <w:jc w:val="center"/>
              <w:rPr>
                <w:rFonts w:ascii="Arial" w:hAnsi="Arial" w:cs="Arial"/>
                <w:sz w:val="14"/>
                <w:szCs w:val="14"/>
              </w:rPr>
            </w:pPr>
            <w:r w:rsidRPr="006C4D30">
              <w:rPr>
                <w:rFonts w:ascii="Arial" w:hAnsi="Arial" w:cs="Arial"/>
                <w:sz w:val="14"/>
                <w:szCs w:val="14"/>
              </w:rPr>
              <w:t>Thailand</w:t>
            </w: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r w:rsidRPr="006C4D30">
              <w:rPr>
                <w:rFonts w:ascii="Arial" w:hAnsi="Arial" w:cs="Arial"/>
                <w:snapToGrid w:val="0"/>
                <w:sz w:val="14"/>
                <w:szCs w:val="14"/>
              </w:rPr>
              <w:t xml:space="preserve">Operation and maintenance service </w:t>
            </w:r>
            <w:r w:rsidRPr="006C4D30">
              <w:rPr>
                <w:rFonts w:ascii="Arial" w:hAnsi="Arial" w:cs="Arial"/>
                <w:snapToGrid w:val="0"/>
                <w:sz w:val="14"/>
                <w:szCs w:val="14"/>
                <w:lang w:val="en-US" w:eastAsia="th-TH"/>
              </w:rPr>
              <w:t>(dormant)</w:t>
            </w:r>
          </w:p>
        </w:tc>
        <w:tc>
          <w:tcPr>
            <w:tcW w:w="387"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w:t>
            </w:r>
          </w:p>
        </w:tc>
        <w:tc>
          <w:tcPr>
            <w:tcW w:w="378"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w:t>
            </w:r>
          </w:p>
        </w:tc>
        <w:tc>
          <w:tcPr>
            <w:tcW w:w="375" w:type="pct"/>
          </w:tcPr>
          <w:p w:rsidR="00B1034D" w:rsidRPr="006C4D30" w:rsidP="00B1034D">
            <w:pPr>
              <w:ind w:right="-72"/>
              <w:jc w:val="right"/>
              <w:rPr>
                <w:rFonts w:ascii="Arial" w:hAnsi="Arial" w:cs="Arial"/>
                <w:sz w:val="14"/>
                <w:szCs w:val="14"/>
              </w:rPr>
            </w:pPr>
            <w:r w:rsidRPr="006C4D30">
              <w:rPr>
                <w:rFonts w:ascii="Arial" w:hAnsi="Arial" w:cs="Arial"/>
                <w:sz w:val="14"/>
                <w:szCs w:val="14"/>
              </w:rPr>
              <w:t>99.96</w:t>
            </w:r>
          </w:p>
        </w:tc>
        <w:tc>
          <w:tcPr>
            <w:tcW w:w="372" w:type="pct"/>
          </w:tcPr>
          <w:p w:rsidR="00B1034D" w:rsidRPr="006C4D30" w:rsidP="00B1034D">
            <w:pPr>
              <w:ind w:right="-72"/>
              <w:jc w:val="right"/>
              <w:rPr>
                <w:rFonts w:ascii="Arial" w:hAnsi="Arial" w:cs="Arial"/>
                <w:sz w:val="14"/>
                <w:szCs w:val="14"/>
              </w:rPr>
            </w:pPr>
            <w:r w:rsidRPr="006C4D30">
              <w:rPr>
                <w:rFonts w:ascii="Arial" w:hAnsi="Arial" w:cs="Arial"/>
                <w:sz w:val="14"/>
                <w:szCs w:val="14"/>
              </w:rPr>
              <w:t>99.96</w:t>
            </w:r>
          </w:p>
        </w:tc>
        <w:tc>
          <w:tcPr>
            <w:tcW w:w="396" w:type="pct"/>
          </w:tcPr>
          <w:p w:rsidR="00B1034D" w:rsidRPr="006C4D30" w:rsidP="00B1034D">
            <w:pPr>
              <w:ind w:right="-72"/>
              <w:jc w:val="right"/>
              <w:rPr>
                <w:rFonts w:ascii="Arial" w:hAnsi="Arial" w:cs="Arial"/>
                <w:sz w:val="14"/>
                <w:szCs w:val="14"/>
              </w:rPr>
            </w:pPr>
            <w:r w:rsidRPr="006C4D30">
              <w:rPr>
                <w:rFonts w:ascii="Arial" w:hAnsi="Arial" w:cs="Arial"/>
                <w:sz w:val="14"/>
                <w:szCs w:val="14"/>
              </w:rPr>
              <w:t>0.04</w:t>
            </w:r>
          </w:p>
        </w:tc>
        <w:tc>
          <w:tcPr>
            <w:tcW w:w="394" w:type="pct"/>
          </w:tcPr>
          <w:p w:rsidR="00B1034D" w:rsidRPr="006C4D30" w:rsidP="00B1034D">
            <w:pPr>
              <w:ind w:right="-72"/>
              <w:jc w:val="right"/>
              <w:rPr>
                <w:rFonts w:ascii="Arial" w:hAnsi="Arial" w:cs="Arial"/>
                <w:sz w:val="14"/>
                <w:szCs w:val="14"/>
              </w:rPr>
            </w:pPr>
            <w:r w:rsidRPr="006C4D30">
              <w:rPr>
                <w:rFonts w:ascii="Arial" w:hAnsi="Arial" w:cs="Arial"/>
                <w:sz w:val="14"/>
                <w:szCs w:val="14"/>
              </w:rPr>
              <w:t>0.04</w:t>
            </w: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p>
        </w:tc>
        <w:tc>
          <w:tcPr>
            <w:tcW w:w="473" w:type="pct"/>
            <w:shd w:val="nil" w:color="auto" w:fill="auto"/>
          </w:tcPr>
          <w:p w:rsidR="00B1034D" w:rsidRPr="006C4D30" w:rsidP="00B1034D">
            <w:pPr>
              <w:ind w:left="138" w:right="-72" w:hanging="138"/>
              <w:jc w:val="center"/>
              <w:rPr>
                <w:rFonts w:ascii="Arial" w:hAnsi="Arial" w:cs="Arial"/>
                <w:sz w:val="14"/>
                <w:szCs w:val="14"/>
              </w:rPr>
            </w:pP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p>
        </w:tc>
        <w:tc>
          <w:tcPr>
            <w:tcW w:w="387" w:type="pct"/>
            <w:shd w:val="clear" w:color="auto" w:fill="auto"/>
          </w:tcPr>
          <w:p w:rsidR="00B1034D" w:rsidRPr="006C4D30" w:rsidP="00B1034D">
            <w:pPr>
              <w:ind w:right="-72"/>
              <w:jc w:val="right"/>
              <w:rPr>
                <w:rFonts w:ascii="Arial" w:hAnsi="Arial" w:cs="Arial"/>
                <w:sz w:val="14"/>
                <w:szCs w:val="14"/>
              </w:rPr>
            </w:pPr>
          </w:p>
        </w:tc>
        <w:tc>
          <w:tcPr>
            <w:tcW w:w="378" w:type="pct"/>
            <w:shd w:val="clear" w:color="auto" w:fill="auto"/>
          </w:tcPr>
          <w:p w:rsidR="00B1034D" w:rsidRPr="006C4D30" w:rsidP="00B1034D">
            <w:pPr>
              <w:ind w:right="-72"/>
              <w:jc w:val="right"/>
              <w:rPr>
                <w:rFonts w:ascii="Arial" w:hAnsi="Arial" w:cs="Arial"/>
                <w:sz w:val="14"/>
                <w:szCs w:val="14"/>
              </w:rPr>
            </w:pPr>
          </w:p>
        </w:tc>
        <w:tc>
          <w:tcPr>
            <w:tcW w:w="375" w:type="pct"/>
          </w:tcPr>
          <w:p w:rsidR="00B1034D" w:rsidRPr="006C4D30" w:rsidP="00B1034D">
            <w:pPr>
              <w:ind w:right="-72"/>
              <w:jc w:val="right"/>
              <w:rPr>
                <w:rFonts w:ascii="Arial" w:hAnsi="Arial" w:cs="Arial"/>
                <w:sz w:val="14"/>
                <w:szCs w:val="14"/>
              </w:rPr>
            </w:pPr>
          </w:p>
        </w:tc>
        <w:tc>
          <w:tcPr>
            <w:tcW w:w="372" w:type="pct"/>
          </w:tcPr>
          <w:p w:rsidR="00B1034D" w:rsidRPr="006C4D30" w:rsidP="00B1034D">
            <w:pPr>
              <w:ind w:right="-72"/>
              <w:jc w:val="right"/>
              <w:rPr>
                <w:rFonts w:ascii="Arial" w:hAnsi="Arial" w:cs="Arial"/>
                <w:sz w:val="14"/>
                <w:szCs w:val="14"/>
              </w:rPr>
            </w:pPr>
          </w:p>
        </w:tc>
        <w:tc>
          <w:tcPr>
            <w:tcW w:w="396" w:type="pct"/>
          </w:tcPr>
          <w:p w:rsidR="00B1034D" w:rsidRPr="006C4D30" w:rsidP="00B1034D">
            <w:pPr>
              <w:ind w:right="-72"/>
              <w:jc w:val="right"/>
              <w:rPr>
                <w:rFonts w:ascii="Arial" w:hAnsi="Arial" w:cs="Arial"/>
                <w:sz w:val="14"/>
                <w:szCs w:val="14"/>
              </w:rPr>
            </w:pPr>
          </w:p>
        </w:tc>
        <w:tc>
          <w:tcPr>
            <w:tcW w:w="394" w:type="pct"/>
          </w:tcPr>
          <w:p w:rsidR="00B1034D" w:rsidRPr="006C4D30" w:rsidP="00B1034D">
            <w:pPr>
              <w:ind w:right="-72"/>
              <w:jc w:val="right"/>
              <w:rPr>
                <w:rFonts w:ascii="Arial" w:hAnsi="Arial" w:cs="Arial"/>
                <w:sz w:val="14"/>
                <w:szCs w:val="14"/>
              </w:rPr>
            </w:pP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B.Grimm Power (Lao) Company Limited</w:t>
            </w:r>
          </w:p>
        </w:tc>
        <w:tc>
          <w:tcPr>
            <w:tcW w:w="473" w:type="pct"/>
            <w:shd w:val="clear" w:color="auto" w:fill="auto"/>
          </w:tcPr>
          <w:p w:rsidR="00B1034D" w:rsidRPr="006C4D30" w:rsidP="00B1034D">
            <w:pPr>
              <w:ind w:left="138" w:right="-72" w:hanging="138"/>
              <w:jc w:val="center"/>
              <w:rPr>
                <w:rFonts w:ascii="Arial" w:hAnsi="Arial" w:cs="Arial"/>
                <w:sz w:val="14"/>
                <w:szCs w:val="14"/>
              </w:rPr>
            </w:pPr>
            <w:r w:rsidRPr="006C4D30">
              <w:rPr>
                <w:rFonts w:ascii="Arial" w:hAnsi="Arial" w:cs="Arial"/>
                <w:sz w:val="14"/>
                <w:szCs w:val="14"/>
              </w:rPr>
              <w:t>Lao PDR</w:t>
            </w: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r w:rsidRPr="006C4D30">
              <w:rPr>
                <w:rFonts w:ascii="Arial" w:hAnsi="Arial" w:cs="Arial"/>
                <w:spacing w:val="-2"/>
                <w:sz w:val="14"/>
                <w:szCs w:val="14"/>
                <w:lang w:val="en-US"/>
              </w:rPr>
              <w:t>Investing in electric power business</w:t>
            </w:r>
          </w:p>
        </w:tc>
        <w:tc>
          <w:tcPr>
            <w:tcW w:w="387"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100.00</w:t>
            </w:r>
          </w:p>
        </w:tc>
        <w:tc>
          <w:tcPr>
            <w:tcW w:w="378"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100.00</w:t>
            </w:r>
          </w:p>
        </w:tc>
        <w:tc>
          <w:tcPr>
            <w:tcW w:w="375" w:type="pct"/>
          </w:tcPr>
          <w:p w:rsidR="00B1034D" w:rsidRPr="006C4D30" w:rsidP="00B1034D">
            <w:pPr>
              <w:ind w:right="-72"/>
              <w:jc w:val="right"/>
              <w:rPr>
                <w:rFonts w:ascii="Arial" w:hAnsi="Arial" w:cs="Arial"/>
                <w:sz w:val="14"/>
                <w:szCs w:val="14"/>
              </w:rPr>
            </w:pPr>
            <w:r w:rsidRPr="006C4D30">
              <w:rPr>
                <w:rFonts w:ascii="Arial" w:hAnsi="Arial" w:cs="Arial"/>
                <w:sz w:val="14"/>
                <w:szCs w:val="14"/>
              </w:rPr>
              <w:t>100.00</w:t>
            </w:r>
          </w:p>
        </w:tc>
        <w:tc>
          <w:tcPr>
            <w:tcW w:w="372" w:type="pct"/>
          </w:tcPr>
          <w:p w:rsidR="00B1034D" w:rsidRPr="006C4D30" w:rsidP="00B1034D">
            <w:pPr>
              <w:ind w:right="-72"/>
              <w:jc w:val="right"/>
              <w:rPr>
                <w:rFonts w:ascii="Arial" w:hAnsi="Arial" w:cs="Arial"/>
                <w:sz w:val="14"/>
                <w:szCs w:val="14"/>
              </w:rPr>
            </w:pPr>
            <w:r w:rsidRPr="006C4D30">
              <w:rPr>
                <w:rFonts w:ascii="Arial" w:hAnsi="Arial" w:cs="Arial"/>
                <w:sz w:val="14"/>
                <w:szCs w:val="14"/>
              </w:rPr>
              <w:t>100.00</w:t>
            </w:r>
          </w:p>
        </w:tc>
        <w:tc>
          <w:tcPr>
            <w:tcW w:w="396" w:type="pct"/>
          </w:tcPr>
          <w:p w:rsidR="00B1034D" w:rsidRPr="006C4D30" w:rsidP="00B1034D">
            <w:pPr>
              <w:ind w:right="-72"/>
              <w:jc w:val="right"/>
              <w:rPr>
                <w:rFonts w:ascii="Arial" w:hAnsi="Arial" w:cs="Arial"/>
                <w:sz w:val="14"/>
                <w:szCs w:val="14"/>
              </w:rPr>
            </w:pPr>
            <w:r w:rsidRPr="006C4D30">
              <w:rPr>
                <w:rFonts w:ascii="Arial" w:hAnsi="Arial" w:cs="Arial"/>
                <w:sz w:val="14"/>
                <w:szCs w:val="14"/>
              </w:rPr>
              <w:t>-</w:t>
            </w:r>
          </w:p>
        </w:tc>
        <w:tc>
          <w:tcPr>
            <w:tcW w:w="394" w:type="pct"/>
          </w:tcPr>
          <w:p w:rsidR="00B1034D" w:rsidRPr="006C4D30" w:rsidP="00B1034D">
            <w:pPr>
              <w:ind w:right="-72"/>
              <w:jc w:val="right"/>
              <w:rPr>
                <w:rFonts w:ascii="Arial" w:hAnsi="Arial" w:cs="Arial"/>
                <w:sz w:val="14"/>
                <w:szCs w:val="14"/>
              </w:rPr>
            </w:pPr>
            <w:r w:rsidRPr="006C4D30">
              <w:rPr>
                <w:rFonts w:ascii="Arial" w:hAnsi="Arial" w:cs="Arial"/>
                <w:sz w:val="14"/>
                <w:szCs w:val="14"/>
              </w:rPr>
              <w:t>-</w:t>
            </w: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p>
        </w:tc>
        <w:tc>
          <w:tcPr>
            <w:tcW w:w="473" w:type="pct"/>
            <w:shd w:val="clear" w:color="auto" w:fill="auto"/>
          </w:tcPr>
          <w:p w:rsidR="00B1034D" w:rsidRPr="006C4D30" w:rsidP="00B1034D">
            <w:pPr>
              <w:ind w:left="138" w:right="-72" w:hanging="138"/>
              <w:jc w:val="center"/>
              <w:rPr>
                <w:rFonts w:ascii="Arial" w:hAnsi="Arial" w:cs="Arial"/>
                <w:sz w:val="14"/>
                <w:szCs w:val="14"/>
              </w:rPr>
            </w:pP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p>
        </w:tc>
        <w:tc>
          <w:tcPr>
            <w:tcW w:w="387" w:type="pct"/>
            <w:shd w:val="clear" w:color="auto" w:fill="auto"/>
          </w:tcPr>
          <w:p w:rsidR="00B1034D" w:rsidRPr="006C4D30" w:rsidP="00B1034D">
            <w:pPr>
              <w:ind w:right="-72"/>
              <w:jc w:val="right"/>
              <w:rPr>
                <w:rFonts w:ascii="Arial" w:hAnsi="Arial" w:cs="Arial"/>
                <w:sz w:val="14"/>
                <w:szCs w:val="14"/>
              </w:rPr>
            </w:pPr>
          </w:p>
        </w:tc>
        <w:tc>
          <w:tcPr>
            <w:tcW w:w="378" w:type="pct"/>
            <w:shd w:val="clear" w:color="auto" w:fill="auto"/>
          </w:tcPr>
          <w:p w:rsidR="00B1034D" w:rsidRPr="006C4D30" w:rsidP="00B1034D">
            <w:pPr>
              <w:ind w:right="-72"/>
              <w:jc w:val="right"/>
              <w:rPr>
                <w:rFonts w:ascii="Arial" w:hAnsi="Arial" w:cs="Arial"/>
                <w:sz w:val="14"/>
                <w:szCs w:val="14"/>
              </w:rPr>
            </w:pPr>
          </w:p>
        </w:tc>
        <w:tc>
          <w:tcPr>
            <w:tcW w:w="375" w:type="pct"/>
            <w:shd w:val="clear" w:color="auto" w:fill="auto"/>
          </w:tcPr>
          <w:p w:rsidR="00B1034D" w:rsidRPr="006C4D30" w:rsidP="00B1034D">
            <w:pPr>
              <w:ind w:right="-72"/>
              <w:jc w:val="right"/>
              <w:rPr>
                <w:rFonts w:ascii="Arial" w:hAnsi="Arial" w:cs="Arial"/>
                <w:sz w:val="14"/>
                <w:szCs w:val="14"/>
              </w:rPr>
            </w:pPr>
          </w:p>
        </w:tc>
        <w:tc>
          <w:tcPr>
            <w:tcW w:w="372" w:type="pct"/>
            <w:shd w:val="clear" w:color="auto" w:fill="auto"/>
          </w:tcPr>
          <w:p w:rsidR="00B1034D" w:rsidRPr="006C4D30" w:rsidP="00B1034D">
            <w:pPr>
              <w:ind w:right="-72"/>
              <w:jc w:val="right"/>
              <w:rPr>
                <w:rFonts w:ascii="Arial" w:hAnsi="Arial" w:cs="Arial"/>
                <w:sz w:val="14"/>
                <w:szCs w:val="14"/>
              </w:rPr>
            </w:pPr>
          </w:p>
        </w:tc>
        <w:tc>
          <w:tcPr>
            <w:tcW w:w="396" w:type="pct"/>
            <w:shd w:val="clear" w:color="auto" w:fill="auto"/>
          </w:tcPr>
          <w:p w:rsidR="00B1034D" w:rsidRPr="006C4D30" w:rsidP="00B1034D">
            <w:pPr>
              <w:ind w:right="-72"/>
              <w:jc w:val="right"/>
              <w:rPr>
                <w:rFonts w:ascii="Arial" w:hAnsi="Arial" w:cs="Arial"/>
                <w:sz w:val="14"/>
                <w:szCs w:val="14"/>
              </w:rPr>
            </w:pPr>
          </w:p>
        </w:tc>
        <w:tc>
          <w:tcPr>
            <w:tcW w:w="394" w:type="pct"/>
            <w:shd w:val="clear" w:color="auto" w:fill="auto"/>
          </w:tcPr>
          <w:p w:rsidR="00B1034D" w:rsidRPr="006C4D30" w:rsidP="00B1034D">
            <w:pPr>
              <w:ind w:right="-72"/>
              <w:jc w:val="right"/>
              <w:rPr>
                <w:rFonts w:ascii="Arial" w:hAnsi="Arial" w:cs="Arial"/>
                <w:sz w:val="14"/>
                <w:szCs w:val="14"/>
              </w:rPr>
            </w:pP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with subsidiaries as follows:</w:t>
            </w:r>
          </w:p>
        </w:tc>
        <w:tc>
          <w:tcPr>
            <w:tcW w:w="473" w:type="pct"/>
            <w:shd w:val="clear" w:color="auto" w:fill="auto"/>
          </w:tcPr>
          <w:p w:rsidR="00B1034D" w:rsidRPr="006C4D30" w:rsidP="00B1034D">
            <w:pPr>
              <w:ind w:left="138" w:right="-72" w:hanging="138"/>
              <w:jc w:val="center"/>
              <w:rPr>
                <w:rFonts w:ascii="Arial" w:hAnsi="Arial" w:cs="Arial"/>
                <w:sz w:val="14"/>
                <w:szCs w:val="14"/>
              </w:rPr>
            </w:pP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p>
        </w:tc>
        <w:tc>
          <w:tcPr>
            <w:tcW w:w="387" w:type="pct"/>
            <w:shd w:val="clear" w:color="auto" w:fill="auto"/>
          </w:tcPr>
          <w:p w:rsidR="00B1034D" w:rsidRPr="006C4D30" w:rsidP="00B1034D">
            <w:pPr>
              <w:ind w:right="-72"/>
              <w:jc w:val="right"/>
              <w:rPr>
                <w:rFonts w:ascii="Arial" w:hAnsi="Arial" w:cs="Arial"/>
                <w:sz w:val="14"/>
                <w:szCs w:val="14"/>
              </w:rPr>
            </w:pPr>
          </w:p>
        </w:tc>
        <w:tc>
          <w:tcPr>
            <w:tcW w:w="378" w:type="pct"/>
            <w:shd w:val="clear" w:color="auto" w:fill="auto"/>
          </w:tcPr>
          <w:p w:rsidR="00B1034D" w:rsidRPr="006C4D30" w:rsidP="00B1034D">
            <w:pPr>
              <w:ind w:right="-72"/>
              <w:jc w:val="right"/>
              <w:rPr>
                <w:rFonts w:ascii="Arial" w:hAnsi="Arial" w:cs="Arial"/>
                <w:sz w:val="14"/>
                <w:szCs w:val="14"/>
              </w:rPr>
            </w:pPr>
          </w:p>
        </w:tc>
        <w:tc>
          <w:tcPr>
            <w:tcW w:w="375" w:type="pct"/>
            <w:shd w:val="clear" w:color="auto" w:fill="auto"/>
          </w:tcPr>
          <w:p w:rsidR="00B1034D" w:rsidRPr="006C4D30" w:rsidP="00B1034D">
            <w:pPr>
              <w:ind w:right="-72"/>
              <w:jc w:val="right"/>
              <w:rPr>
                <w:rFonts w:ascii="Arial" w:hAnsi="Arial" w:cs="Arial"/>
                <w:sz w:val="14"/>
                <w:szCs w:val="14"/>
              </w:rPr>
            </w:pPr>
          </w:p>
        </w:tc>
        <w:tc>
          <w:tcPr>
            <w:tcW w:w="372" w:type="pct"/>
            <w:shd w:val="clear" w:color="auto" w:fill="auto"/>
          </w:tcPr>
          <w:p w:rsidR="00B1034D" w:rsidRPr="006C4D30" w:rsidP="00B1034D">
            <w:pPr>
              <w:ind w:right="-72"/>
              <w:jc w:val="right"/>
              <w:rPr>
                <w:rFonts w:ascii="Arial" w:hAnsi="Arial" w:cs="Arial"/>
                <w:sz w:val="14"/>
                <w:szCs w:val="14"/>
              </w:rPr>
            </w:pPr>
          </w:p>
        </w:tc>
        <w:tc>
          <w:tcPr>
            <w:tcW w:w="396" w:type="pct"/>
            <w:shd w:val="clear" w:color="auto" w:fill="auto"/>
          </w:tcPr>
          <w:p w:rsidR="00B1034D" w:rsidRPr="006C4D30" w:rsidP="00B1034D">
            <w:pPr>
              <w:ind w:right="-72"/>
              <w:jc w:val="right"/>
              <w:rPr>
                <w:rFonts w:ascii="Arial" w:hAnsi="Arial" w:cs="Arial"/>
                <w:sz w:val="14"/>
                <w:szCs w:val="14"/>
              </w:rPr>
            </w:pPr>
          </w:p>
        </w:tc>
        <w:tc>
          <w:tcPr>
            <w:tcW w:w="394" w:type="pct"/>
            <w:shd w:val="clear" w:color="auto" w:fill="auto"/>
          </w:tcPr>
          <w:p w:rsidR="00B1034D" w:rsidRPr="006C4D30" w:rsidP="00B1034D">
            <w:pPr>
              <w:ind w:right="-72"/>
              <w:jc w:val="right"/>
              <w:rPr>
                <w:rFonts w:ascii="Arial" w:hAnsi="Arial" w:cs="Arial"/>
                <w:sz w:val="14"/>
                <w:szCs w:val="14"/>
              </w:rPr>
            </w:pPr>
          </w:p>
        </w:tc>
      </w:tr>
      <w:tr w:rsidTr="00B1034D">
        <w:tblPrEx>
          <w:tblW w:w="5000" w:type="pct"/>
          <w:tblLook w:val="04A0"/>
        </w:tblPrEx>
        <w:trPr>
          <w:trHeight w:val="20"/>
        </w:trPr>
        <w:tc>
          <w:tcPr>
            <w:tcW w:w="1111" w:type="pct"/>
            <w:shd w:val="clear" w:color="auto" w:fill="auto"/>
          </w:tcPr>
          <w:p w:rsidR="00B1034D" w:rsidRPr="006C4D30" w:rsidP="00B1034D">
            <w:pPr>
              <w:tabs>
                <w:tab w:val="left" w:pos="2191"/>
              </w:tabs>
              <w:ind w:left="435" w:right="-72"/>
              <w:rPr>
                <w:rFonts w:ascii="Arial" w:hAnsi="Arial" w:cs="Arial"/>
                <w:snapToGrid w:val="0"/>
                <w:sz w:val="14"/>
                <w:szCs w:val="14"/>
              </w:rPr>
            </w:pPr>
          </w:p>
        </w:tc>
        <w:tc>
          <w:tcPr>
            <w:tcW w:w="473" w:type="pct"/>
            <w:shd w:val="nil" w:color="auto" w:fill="auto"/>
          </w:tcPr>
          <w:p w:rsidR="00B1034D" w:rsidRPr="006C4D30" w:rsidP="00B1034D">
            <w:pPr>
              <w:ind w:left="138" w:right="-72" w:hanging="138"/>
              <w:jc w:val="center"/>
              <w:rPr>
                <w:rFonts w:ascii="Arial" w:hAnsi="Arial" w:cs="Arial"/>
                <w:sz w:val="14"/>
                <w:szCs w:val="14"/>
              </w:rPr>
            </w:pP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p>
        </w:tc>
        <w:tc>
          <w:tcPr>
            <w:tcW w:w="387" w:type="pct"/>
            <w:shd w:val="clear" w:color="auto" w:fill="auto"/>
          </w:tcPr>
          <w:p w:rsidR="00B1034D" w:rsidRPr="006C4D30" w:rsidP="00B1034D">
            <w:pPr>
              <w:ind w:right="-72"/>
              <w:jc w:val="right"/>
              <w:rPr>
                <w:rFonts w:ascii="Arial" w:hAnsi="Arial" w:cs="Arial"/>
                <w:sz w:val="14"/>
                <w:szCs w:val="14"/>
              </w:rPr>
            </w:pPr>
          </w:p>
        </w:tc>
        <w:tc>
          <w:tcPr>
            <w:tcW w:w="378" w:type="pct"/>
            <w:shd w:val="clear" w:color="auto" w:fill="auto"/>
          </w:tcPr>
          <w:p w:rsidR="00B1034D" w:rsidRPr="006C4D30" w:rsidP="00B1034D">
            <w:pPr>
              <w:ind w:right="-72"/>
              <w:jc w:val="right"/>
              <w:rPr>
                <w:rFonts w:ascii="Arial" w:hAnsi="Arial" w:cs="Arial"/>
                <w:sz w:val="14"/>
                <w:szCs w:val="14"/>
              </w:rPr>
            </w:pPr>
          </w:p>
        </w:tc>
        <w:tc>
          <w:tcPr>
            <w:tcW w:w="375" w:type="pct"/>
          </w:tcPr>
          <w:p w:rsidR="00B1034D" w:rsidRPr="006C4D30" w:rsidP="00B1034D">
            <w:pPr>
              <w:ind w:right="-72"/>
              <w:jc w:val="right"/>
              <w:rPr>
                <w:rFonts w:ascii="Arial" w:hAnsi="Arial" w:cs="Arial"/>
                <w:sz w:val="14"/>
                <w:szCs w:val="14"/>
              </w:rPr>
            </w:pPr>
          </w:p>
        </w:tc>
        <w:tc>
          <w:tcPr>
            <w:tcW w:w="372" w:type="pct"/>
          </w:tcPr>
          <w:p w:rsidR="00B1034D" w:rsidRPr="006C4D30" w:rsidP="00B1034D">
            <w:pPr>
              <w:ind w:right="-72"/>
              <w:jc w:val="right"/>
              <w:rPr>
                <w:rFonts w:ascii="Arial" w:hAnsi="Arial" w:cs="Arial"/>
                <w:sz w:val="14"/>
                <w:szCs w:val="14"/>
              </w:rPr>
            </w:pPr>
          </w:p>
        </w:tc>
        <w:tc>
          <w:tcPr>
            <w:tcW w:w="396" w:type="pct"/>
          </w:tcPr>
          <w:p w:rsidR="00B1034D" w:rsidRPr="006C4D30" w:rsidP="00B1034D">
            <w:pPr>
              <w:ind w:right="-72"/>
              <w:jc w:val="right"/>
              <w:rPr>
                <w:rFonts w:ascii="Arial" w:hAnsi="Arial" w:cs="Arial"/>
                <w:sz w:val="14"/>
                <w:szCs w:val="14"/>
              </w:rPr>
            </w:pPr>
          </w:p>
        </w:tc>
        <w:tc>
          <w:tcPr>
            <w:tcW w:w="394" w:type="pct"/>
          </w:tcPr>
          <w:p w:rsidR="00B1034D" w:rsidRPr="006C4D30" w:rsidP="00B1034D">
            <w:pPr>
              <w:ind w:right="-72"/>
              <w:jc w:val="right"/>
              <w:rPr>
                <w:rFonts w:ascii="Arial" w:hAnsi="Arial" w:cs="Arial"/>
                <w:sz w:val="14"/>
                <w:szCs w:val="14"/>
              </w:rPr>
            </w:pPr>
          </w:p>
        </w:tc>
      </w:tr>
      <w:tr w:rsidTr="00B1034D">
        <w:tblPrEx>
          <w:tblW w:w="5000" w:type="pct"/>
          <w:tblLook w:val="04A0"/>
        </w:tblPrEx>
        <w:trPr>
          <w:trHeight w:val="20"/>
        </w:trPr>
        <w:tc>
          <w:tcPr>
            <w:tcW w:w="1111" w:type="pct"/>
            <w:shd w:val="clear" w:color="auto" w:fill="auto"/>
          </w:tcPr>
          <w:p w:rsidR="00B1034D" w:rsidRPr="006C4D30" w:rsidP="00B1034D">
            <w:pPr>
              <w:tabs>
                <w:tab w:val="left" w:pos="2191"/>
              </w:tabs>
              <w:ind w:left="435" w:right="-72"/>
              <w:rPr>
                <w:rFonts w:ascii="Arial" w:hAnsi="Arial" w:cs="Arial"/>
                <w:snapToGrid w:val="0"/>
                <w:sz w:val="14"/>
                <w:szCs w:val="14"/>
              </w:rPr>
            </w:pPr>
            <w:r w:rsidRPr="006C4D30">
              <w:rPr>
                <w:rFonts w:ascii="Arial" w:hAnsi="Arial" w:cs="Arial"/>
                <w:snapToGrid w:val="0"/>
                <w:sz w:val="14"/>
                <w:szCs w:val="14"/>
              </w:rPr>
              <w:t>- XeNamnoy and XeKatam Hydropower</w:t>
            </w:r>
          </w:p>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 xml:space="preserve">     Company Limited</w:t>
              <w:tab/>
            </w:r>
          </w:p>
        </w:tc>
        <w:tc>
          <w:tcPr>
            <w:tcW w:w="473" w:type="pct"/>
            <w:shd w:val="nil" w:color="auto" w:fill="auto"/>
          </w:tcPr>
          <w:p w:rsidR="00B1034D" w:rsidRPr="006C4D30" w:rsidP="00B1034D">
            <w:pPr>
              <w:ind w:left="138" w:right="-72" w:hanging="138"/>
              <w:jc w:val="center"/>
              <w:rPr>
                <w:rFonts w:ascii="Arial" w:hAnsi="Arial" w:cs="Arial"/>
                <w:spacing w:val="-2"/>
                <w:sz w:val="14"/>
                <w:szCs w:val="14"/>
                <w:lang w:val="en-US"/>
              </w:rPr>
            </w:pPr>
            <w:r w:rsidRPr="006C4D30">
              <w:rPr>
                <w:rFonts w:ascii="Arial" w:hAnsi="Arial" w:cs="Arial"/>
                <w:sz w:val="14"/>
                <w:szCs w:val="14"/>
              </w:rPr>
              <w:t>Lao PDR</w:t>
            </w: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r w:rsidRPr="006C4D30">
              <w:rPr>
                <w:rFonts w:ascii="Arial" w:hAnsi="Arial" w:cs="Arial"/>
                <w:spacing w:val="-2"/>
                <w:sz w:val="14"/>
                <w:szCs w:val="14"/>
                <w:lang w:val="en-US"/>
              </w:rPr>
              <w:t>Electricity generating from hydropower</w:t>
            </w:r>
          </w:p>
        </w:tc>
        <w:tc>
          <w:tcPr>
            <w:tcW w:w="387"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w:t>
            </w:r>
          </w:p>
        </w:tc>
        <w:tc>
          <w:tcPr>
            <w:tcW w:w="378"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w:t>
            </w:r>
          </w:p>
        </w:tc>
        <w:tc>
          <w:tcPr>
            <w:tcW w:w="375" w:type="pct"/>
          </w:tcPr>
          <w:p w:rsidR="00B1034D" w:rsidRPr="006C4D30" w:rsidP="00B1034D">
            <w:pPr>
              <w:ind w:right="-72"/>
              <w:jc w:val="right"/>
              <w:rPr>
                <w:rFonts w:ascii="Arial" w:hAnsi="Arial" w:cs="Arial"/>
                <w:sz w:val="14"/>
                <w:szCs w:val="14"/>
              </w:rPr>
            </w:pPr>
            <w:r w:rsidRPr="006C4D30">
              <w:rPr>
                <w:rFonts w:ascii="Arial" w:hAnsi="Arial" w:cs="Arial"/>
                <w:sz w:val="14"/>
                <w:szCs w:val="14"/>
              </w:rPr>
              <w:t>70.00</w:t>
            </w:r>
          </w:p>
        </w:tc>
        <w:tc>
          <w:tcPr>
            <w:tcW w:w="372" w:type="pct"/>
          </w:tcPr>
          <w:p w:rsidR="00B1034D" w:rsidRPr="006C4D30" w:rsidP="00B1034D">
            <w:pPr>
              <w:ind w:right="-72"/>
              <w:jc w:val="right"/>
              <w:rPr>
                <w:rFonts w:ascii="Arial" w:hAnsi="Arial" w:cs="Arial"/>
                <w:sz w:val="14"/>
                <w:szCs w:val="14"/>
              </w:rPr>
            </w:pPr>
            <w:r w:rsidRPr="006C4D30">
              <w:rPr>
                <w:rFonts w:ascii="Arial" w:hAnsi="Arial" w:cs="Arial"/>
                <w:sz w:val="14"/>
                <w:szCs w:val="14"/>
              </w:rPr>
              <w:t>70.00</w:t>
            </w:r>
          </w:p>
        </w:tc>
        <w:tc>
          <w:tcPr>
            <w:tcW w:w="396" w:type="pct"/>
          </w:tcPr>
          <w:p w:rsidR="00B1034D" w:rsidRPr="006C4D30" w:rsidP="00B1034D">
            <w:pPr>
              <w:ind w:right="-72"/>
              <w:jc w:val="right"/>
              <w:rPr>
                <w:rFonts w:ascii="Arial" w:hAnsi="Arial" w:cs="Arial"/>
                <w:sz w:val="14"/>
                <w:szCs w:val="14"/>
              </w:rPr>
            </w:pPr>
            <w:r w:rsidRPr="006C4D30">
              <w:rPr>
                <w:rFonts w:ascii="Arial" w:hAnsi="Arial" w:cs="Arial"/>
                <w:sz w:val="14"/>
                <w:szCs w:val="14"/>
              </w:rPr>
              <w:t>30.00</w:t>
            </w:r>
          </w:p>
        </w:tc>
        <w:tc>
          <w:tcPr>
            <w:tcW w:w="394" w:type="pct"/>
          </w:tcPr>
          <w:p w:rsidR="00B1034D" w:rsidRPr="006C4D30" w:rsidP="00B1034D">
            <w:pPr>
              <w:ind w:right="-72"/>
              <w:jc w:val="right"/>
              <w:rPr>
                <w:rFonts w:ascii="Arial" w:hAnsi="Arial" w:cs="Arial"/>
                <w:sz w:val="14"/>
                <w:szCs w:val="14"/>
              </w:rPr>
            </w:pPr>
            <w:r w:rsidRPr="006C4D30">
              <w:rPr>
                <w:rFonts w:ascii="Arial" w:hAnsi="Arial" w:cs="Arial"/>
                <w:sz w:val="14"/>
                <w:szCs w:val="14"/>
              </w:rPr>
              <w:t>30.00</w:t>
            </w:r>
          </w:p>
        </w:tc>
      </w:tr>
      <w:tr w:rsidTr="00B1034D">
        <w:tblPrEx>
          <w:tblW w:w="5000" w:type="pct"/>
          <w:tblLook w:val="04A0"/>
        </w:tblPrEx>
        <w:trPr>
          <w:trHeight w:val="20"/>
        </w:trPr>
        <w:tc>
          <w:tcPr>
            <w:tcW w:w="1111" w:type="pct"/>
            <w:shd w:val="clear" w:color="auto" w:fill="auto"/>
          </w:tcPr>
          <w:p w:rsidR="00B1034D" w:rsidRPr="006C4D30" w:rsidP="00B1034D">
            <w:pPr>
              <w:tabs>
                <w:tab w:val="left" w:pos="2191"/>
              </w:tabs>
              <w:ind w:left="435" w:right="-72"/>
              <w:rPr>
                <w:rFonts w:ascii="Arial" w:hAnsi="Arial" w:cs="Arial"/>
                <w:snapToGrid w:val="0"/>
                <w:sz w:val="14"/>
                <w:szCs w:val="14"/>
              </w:rPr>
            </w:pPr>
          </w:p>
        </w:tc>
        <w:tc>
          <w:tcPr>
            <w:tcW w:w="473" w:type="pct"/>
            <w:shd w:val="nil" w:color="auto" w:fill="auto"/>
          </w:tcPr>
          <w:p w:rsidR="00B1034D" w:rsidRPr="006C4D30" w:rsidP="00B1034D">
            <w:pPr>
              <w:ind w:left="138" w:right="-72" w:hanging="138"/>
              <w:jc w:val="center"/>
              <w:rPr>
                <w:rFonts w:ascii="Arial" w:hAnsi="Arial" w:cs="Arial"/>
                <w:sz w:val="14"/>
                <w:szCs w:val="14"/>
              </w:rPr>
            </w:pP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p>
        </w:tc>
        <w:tc>
          <w:tcPr>
            <w:tcW w:w="387" w:type="pct"/>
            <w:shd w:val="clear" w:color="auto" w:fill="auto"/>
          </w:tcPr>
          <w:p w:rsidR="00B1034D" w:rsidRPr="006C4D30" w:rsidP="00B1034D">
            <w:pPr>
              <w:ind w:right="-72"/>
              <w:jc w:val="right"/>
              <w:rPr>
                <w:rFonts w:ascii="Arial" w:hAnsi="Arial" w:cs="Arial"/>
                <w:sz w:val="14"/>
                <w:szCs w:val="14"/>
              </w:rPr>
            </w:pPr>
          </w:p>
        </w:tc>
        <w:tc>
          <w:tcPr>
            <w:tcW w:w="378" w:type="pct"/>
            <w:shd w:val="clear" w:color="auto" w:fill="auto"/>
          </w:tcPr>
          <w:p w:rsidR="00B1034D" w:rsidRPr="006C4D30" w:rsidP="00B1034D">
            <w:pPr>
              <w:ind w:right="-72"/>
              <w:jc w:val="right"/>
              <w:rPr>
                <w:rFonts w:ascii="Arial" w:hAnsi="Arial" w:cs="Arial"/>
                <w:sz w:val="14"/>
                <w:szCs w:val="14"/>
              </w:rPr>
            </w:pPr>
          </w:p>
        </w:tc>
        <w:tc>
          <w:tcPr>
            <w:tcW w:w="375" w:type="pct"/>
          </w:tcPr>
          <w:p w:rsidR="00B1034D" w:rsidRPr="006C4D30" w:rsidP="00B1034D">
            <w:pPr>
              <w:ind w:right="-72"/>
              <w:jc w:val="right"/>
              <w:rPr>
                <w:rFonts w:ascii="Arial" w:hAnsi="Arial" w:cs="Arial"/>
                <w:sz w:val="14"/>
                <w:szCs w:val="14"/>
              </w:rPr>
            </w:pPr>
          </w:p>
        </w:tc>
        <w:tc>
          <w:tcPr>
            <w:tcW w:w="372" w:type="pct"/>
          </w:tcPr>
          <w:p w:rsidR="00B1034D" w:rsidRPr="006C4D30" w:rsidP="00B1034D">
            <w:pPr>
              <w:ind w:right="-72"/>
              <w:jc w:val="right"/>
              <w:rPr>
                <w:rFonts w:ascii="Arial" w:hAnsi="Arial" w:cs="Arial"/>
                <w:sz w:val="14"/>
                <w:szCs w:val="14"/>
              </w:rPr>
            </w:pPr>
          </w:p>
        </w:tc>
        <w:tc>
          <w:tcPr>
            <w:tcW w:w="396" w:type="pct"/>
          </w:tcPr>
          <w:p w:rsidR="00B1034D" w:rsidRPr="006C4D30" w:rsidP="00B1034D">
            <w:pPr>
              <w:ind w:right="-72"/>
              <w:jc w:val="right"/>
              <w:rPr>
                <w:rFonts w:ascii="Arial" w:hAnsi="Arial" w:cs="Arial"/>
                <w:sz w:val="14"/>
                <w:szCs w:val="14"/>
              </w:rPr>
            </w:pPr>
          </w:p>
        </w:tc>
        <w:tc>
          <w:tcPr>
            <w:tcW w:w="394" w:type="pct"/>
          </w:tcPr>
          <w:p w:rsidR="00B1034D" w:rsidRPr="006C4D30" w:rsidP="00B1034D">
            <w:pPr>
              <w:ind w:right="-72"/>
              <w:jc w:val="right"/>
              <w:rPr>
                <w:rFonts w:ascii="Arial" w:hAnsi="Arial" w:cs="Arial"/>
                <w:sz w:val="14"/>
                <w:szCs w:val="14"/>
              </w:rPr>
            </w:pPr>
          </w:p>
        </w:tc>
      </w:tr>
      <w:tr w:rsidTr="00B1034D">
        <w:tblPrEx>
          <w:tblW w:w="5000" w:type="pct"/>
          <w:tblLook w:val="04A0"/>
        </w:tblPrEx>
        <w:trPr>
          <w:trHeight w:val="20"/>
        </w:trPr>
        <w:tc>
          <w:tcPr>
            <w:tcW w:w="1111" w:type="pct"/>
            <w:shd w:val="clear" w:color="auto" w:fill="auto"/>
          </w:tcPr>
          <w:p w:rsidR="00B1034D" w:rsidRPr="006C4D30" w:rsidP="00B1034D">
            <w:pPr>
              <w:tabs>
                <w:tab w:val="left" w:pos="2191"/>
              </w:tabs>
              <w:ind w:left="435" w:right="-72"/>
              <w:rPr>
                <w:rFonts w:ascii="Arial" w:hAnsi="Arial" w:cs="Arial"/>
                <w:snapToGrid w:val="0"/>
                <w:sz w:val="14"/>
                <w:szCs w:val="14"/>
              </w:rPr>
            </w:pPr>
            <w:r w:rsidRPr="006C4D30">
              <w:rPr>
                <w:rFonts w:ascii="Arial" w:hAnsi="Arial" w:cs="Arial"/>
                <w:snapToGrid w:val="0"/>
                <w:sz w:val="14"/>
                <w:szCs w:val="14"/>
              </w:rPr>
              <w:t>- Nam Che 1 Hydropower Company Limited</w:t>
            </w:r>
          </w:p>
        </w:tc>
        <w:tc>
          <w:tcPr>
            <w:tcW w:w="473" w:type="pct"/>
            <w:shd w:val="nil" w:color="auto" w:fill="auto"/>
          </w:tcPr>
          <w:p w:rsidR="00B1034D" w:rsidRPr="006C4D30" w:rsidP="00B1034D">
            <w:pPr>
              <w:ind w:left="138" w:right="-72" w:hanging="138"/>
              <w:jc w:val="center"/>
              <w:rPr>
                <w:rFonts w:ascii="Arial" w:hAnsi="Arial" w:cs="Arial"/>
                <w:sz w:val="14"/>
                <w:szCs w:val="14"/>
              </w:rPr>
            </w:pPr>
            <w:r w:rsidRPr="006C4D30">
              <w:rPr>
                <w:rFonts w:ascii="Arial" w:hAnsi="Arial" w:cs="Arial"/>
                <w:sz w:val="14"/>
                <w:szCs w:val="14"/>
              </w:rPr>
              <w:t>Lao PDR</w:t>
            </w: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r w:rsidRPr="006C4D30">
              <w:rPr>
                <w:rFonts w:ascii="Arial" w:hAnsi="Arial" w:cs="Arial"/>
                <w:spacing w:val="-2"/>
                <w:sz w:val="14"/>
                <w:szCs w:val="14"/>
                <w:lang w:val="en-US"/>
              </w:rPr>
              <w:t xml:space="preserve">Electricity generating from hydropower </w:t>
            </w:r>
            <w:r w:rsidRPr="006C4D30">
              <w:rPr>
                <w:rFonts w:ascii="Arial" w:hAnsi="Arial" w:cs="Arial"/>
                <w:snapToGrid w:val="0"/>
                <w:sz w:val="14"/>
                <w:szCs w:val="14"/>
              </w:rPr>
              <w:t>(construction in progress)</w:t>
            </w:r>
          </w:p>
        </w:tc>
        <w:tc>
          <w:tcPr>
            <w:tcW w:w="387"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w:t>
            </w:r>
          </w:p>
        </w:tc>
        <w:tc>
          <w:tcPr>
            <w:tcW w:w="378"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w:t>
            </w:r>
          </w:p>
        </w:tc>
        <w:tc>
          <w:tcPr>
            <w:tcW w:w="375" w:type="pct"/>
          </w:tcPr>
          <w:p w:rsidR="00B1034D" w:rsidRPr="006C4D30" w:rsidP="00B1034D">
            <w:pPr>
              <w:ind w:right="-72"/>
              <w:jc w:val="right"/>
              <w:rPr>
                <w:rFonts w:ascii="Arial" w:hAnsi="Arial" w:cs="Arial"/>
                <w:sz w:val="14"/>
                <w:szCs w:val="14"/>
              </w:rPr>
            </w:pPr>
            <w:r w:rsidRPr="006C4D30">
              <w:rPr>
                <w:rFonts w:ascii="Arial" w:hAnsi="Arial" w:cs="Arial"/>
                <w:sz w:val="14"/>
                <w:szCs w:val="14"/>
              </w:rPr>
              <w:t>72.00</w:t>
            </w:r>
          </w:p>
        </w:tc>
        <w:tc>
          <w:tcPr>
            <w:tcW w:w="372" w:type="pct"/>
          </w:tcPr>
          <w:p w:rsidR="00B1034D" w:rsidRPr="006C4D30" w:rsidP="00B1034D">
            <w:pPr>
              <w:ind w:right="-72"/>
              <w:jc w:val="right"/>
              <w:rPr>
                <w:rFonts w:ascii="Arial" w:hAnsi="Arial" w:cs="Arial"/>
                <w:sz w:val="14"/>
                <w:szCs w:val="14"/>
              </w:rPr>
            </w:pPr>
            <w:r w:rsidRPr="006C4D30">
              <w:rPr>
                <w:rFonts w:ascii="Arial" w:hAnsi="Arial" w:cs="Arial"/>
                <w:sz w:val="14"/>
                <w:szCs w:val="14"/>
              </w:rPr>
              <w:t>72.00</w:t>
            </w:r>
          </w:p>
        </w:tc>
        <w:tc>
          <w:tcPr>
            <w:tcW w:w="396" w:type="pct"/>
          </w:tcPr>
          <w:p w:rsidR="00B1034D" w:rsidRPr="006C4D30" w:rsidP="00B1034D">
            <w:pPr>
              <w:ind w:right="-72"/>
              <w:jc w:val="right"/>
              <w:rPr>
                <w:rFonts w:ascii="Arial" w:hAnsi="Arial" w:cs="Arial"/>
                <w:sz w:val="14"/>
                <w:szCs w:val="14"/>
              </w:rPr>
            </w:pPr>
            <w:r w:rsidRPr="006C4D30">
              <w:rPr>
                <w:rFonts w:ascii="Arial" w:hAnsi="Arial" w:cs="Arial"/>
                <w:sz w:val="14"/>
                <w:szCs w:val="14"/>
              </w:rPr>
              <w:t>28.00</w:t>
            </w:r>
          </w:p>
        </w:tc>
        <w:tc>
          <w:tcPr>
            <w:tcW w:w="394" w:type="pct"/>
          </w:tcPr>
          <w:p w:rsidR="00B1034D" w:rsidRPr="006C4D30" w:rsidP="00B1034D">
            <w:pPr>
              <w:ind w:right="-72"/>
              <w:jc w:val="right"/>
              <w:rPr>
                <w:rFonts w:ascii="Arial" w:hAnsi="Arial" w:cs="Arial"/>
                <w:sz w:val="14"/>
                <w:szCs w:val="14"/>
              </w:rPr>
            </w:pPr>
            <w:r w:rsidRPr="006C4D30">
              <w:rPr>
                <w:rFonts w:ascii="Arial" w:hAnsi="Arial" w:cs="Arial"/>
                <w:sz w:val="14"/>
                <w:szCs w:val="14"/>
              </w:rPr>
              <w:t>28.00</w:t>
            </w:r>
          </w:p>
        </w:tc>
      </w:tr>
      <w:tr w:rsidTr="00B1034D">
        <w:tblPrEx>
          <w:tblW w:w="5000" w:type="pct"/>
          <w:tblLook w:val="04A0"/>
        </w:tblPrEx>
        <w:trPr>
          <w:trHeight w:val="20"/>
        </w:trPr>
        <w:tc>
          <w:tcPr>
            <w:tcW w:w="1111" w:type="pct"/>
            <w:shd w:val="clear" w:color="auto" w:fill="auto"/>
          </w:tcPr>
          <w:p w:rsidR="00B1034D" w:rsidRPr="006C4D30" w:rsidP="00B1034D">
            <w:pPr>
              <w:tabs>
                <w:tab w:val="left" w:pos="2191"/>
              </w:tabs>
              <w:ind w:left="435" w:right="-72"/>
              <w:rPr>
                <w:rFonts w:ascii="Arial" w:hAnsi="Arial" w:cs="Arial"/>
                <w:snapToGrid w:val="0"/>
                <w:sz w:val="14"/>
                <w:szCs w:val="14"/>
              </w:rPr>
            </w:pPr>
          </w:p>
        </w:tc>
        <w:tc>
          <w:tcPr>
            <w:tcW w:w="473" w:type="pct"/>
            <w:shd w:val="nil" w:color="auto" w:fill="auto"/>
          </w:tcPr>
          <w:p w:rsidR="00B1034D" w:rsidRPr="006C4D30" w:rsidP="00B1034D">
            <w:pPr>
              <w:ind w:left="138" w:right="-72" w:hanging="138"/>
              <w:jc w:val="center"/>
              <w:rPr>
                <w:rFonts w:ascii="Arial" w:hAnsi="Arial" w:cs="Arial"/>
                <w:sz w:val="14"/>
                <w:szCs w:val="14"/>
              </w:rPr>
            </w:pP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p>
        </w:tc>
        <w:tc>
          <w:tcPr>
            <w:tcW w:w="387" w:type="pct"/>
            <w:shd w:val="clear" w:color="auto" w:fill="auto"/>
          </w:tcPr>
          <w:p w:rsidR="00B1034D" w:rsidRPr="006C4D30" w:rsidP="00B1034D">
            <w:pPr>
              <w:ind w:right="-72"/>
              <w:jc w:val="right"/>
              <w:rPr>
                <w:rFonts w:ascii="Arial" w:hAnsi="Arial" w:cs="Arial"/>
                <w:sz w:val="14"/>
                <w:szCs w:val="14"/>
              </w:rPr>
            </w:pPr>
          </w:p>
        </w:tc>
        <w:tc>
          <w:tcPr>
            <w:tcW w:w="378" w:type="pct"/>
            <w:shd w:val="clear" w:color="auto" w:fill="auto"/>
          </w:tcPr>
          <w:p w:rsidR="00B1034D" w:rsidRPr="006C4D30" w:rsidP="00B1034D">
            <w:pPr>
              <w:ind w:right="-72"/>
              <w:jc w:val="right"/>
              <w:rPr>
                <w:rFonts w:ascii="Arial" w:hAnsi="Arial" w:cs="Arial"/>
                <w:sz w:val="14"/>
                <w:szCs w:val="14"/>
              </w:rPr>
            </w:pPr>
          </w:p>
        </w:tc>
        <w:tc>
          <w:tcPr>
            <w:tcW w:w="375" w:type="pct"/>
          </w:tcPr>
          <w:p w:rsidR="00B1034D" w:rsidRPr="006C4D30" w:rsidP="00B1034D">
            <w:pPr>
              <w:ind w:right="-72"/>
              <w:jc w:val="right"/>
              <w:rPr>
                <w:rFonts w:ascii="Arial" w:hAnsi="Arial" w:cs="Arial"/>
                <w:sz w:val="14"/>
                <w:szCs w:val="14"/>
              </w:rPr>
            </w:pPr>
          </w:p>
        </w:tc>
        <w:tc>
          <w:tcPr>
            <w:tcW w:w="372" w:type="pct"/>
          </w:tcPr>
          <w:p w:rsidR="00B1034D" w:rsidRPr="006C4D30" w:rsidP="00B1034D">
            <w:pPr>
              <w:ind w:right="-72"/>
              <w:jc w:val="right"/>
              <w:rPr>
                <w:rFonts w:ascii="Arial" w:hAnsi="Arial" w:cs="Arial"/>
                <w:sz w:val="14"/>
                <w:szCs w:val="14"/>
              </w:rPr>
            </w:pPr>
          </w:p>
        </w:tc>
        <w:tc>
          <w:tcPr>
            <w:tcW w:w="396" w:type="pct"/>
          </w:tcPr>
          <w:p w:rsidR="00B1034D" w:rsidRPr="006C4D30" w:rsidP="00B1034D">
            <w:pPr>
              <w:ind w:right="-72"/>
              <w:jc w:val="right"/>
              <w:rPr>
                <w:rFonts w:ascii="Arial" w:hAnsi="Arial" w:cs="Arial"/>
                <w:sz w:val="14"/>
                <w:szCs w:val="14"/>
              </w:rPr>
            </w:pPr>
          </w:p>
        </w:tc>
        <w:tc>
          <w:tcPr>
            <w:tcW w:w="394" w:type="pct"/>
          </w:tcPr>
          <w:p w:rsidR="00B1034D" w:rsidRPr="006C4D30" w:rsidP="00B1034D">
            <w:pPr>
              <w:ind w:right="-72"/>
              <w:jc w:val="right"/>
              <w:rPr>
                <w:rFonts w:ascii="Arial" w:hAnsi="Arial" w:cs="Arial"/>
                <w:sz w:val="14"/>
                <w:szCs w:val="14"/>
              </w:rPr>
            </w:pPr>
          </w:p>
        </w:tc>
      </w:tr>
      <w:tr w:rsidTr="00B1034D">
        <w:tblPrEx>
          <w:tblW w:w="5000" w:type="pct"/>
          <w:tblLook w:val="04A0"/>
        </w:tblPrEx>
        <w:trPr>
          <w:trHeight w:val="20"/>
        </w:trPr>
        <w:tc>
          <w:tcPr>
            <w:tcW w:w="1111" w:type="pct"/>
            <w:shd w:val="clear" w:color="auto" w:fill="auto"/>
          </w:tcPr>
          <w:p w:rsidR="00B1034D" w:rsidRPr="006C4D30" w:rsidP="00B1034D">
            <w:pPr>
              <w:tabs>
                <w:tab w:val="left" w:pos="2191"/>
              </w:tabs>
              <w:ind w:left="435" w:right="-72"/>
              <w:rPr>
                <w:rFonts w:ascii="Arial" w:hAnsi="Arial" w:cs="Arial"/>
                <w:snapToGrid w:val="0"/>
                <w:sz w:val="14"/>
                <w:szCs w:val="14"/>
              </w:rPr>
            </w:pPr>
            <w:r w:rsidRPr="006C4D30">
              <w:rPr>
                <w:rFonts w:ascii="Arial" w:hAnsi="Arial" w:cs="Arial"/>
                <w:snapToGrid w:val="0"/>
                <w:sz w:val="14"/>
                <w:szCs w:val="14"/>
                <w:cs/>
              </w:rPr>
              <w:t xml:space="preserve">- </w:t>
            </w:r>
            <w:r w:rsidRPr="006C4D30">
              <w:rPr>
                <w:rFonts w:ascii="Arial" w:hAnsi="Arial" w:cs="Arial"/>
                <w:snapToGrid w:val="0"/>
                <w:sz w:val="14"/>
                <w:szCs w:val="14"/>
              </w:rPr>
              <w:t>Nam Khao Hydropower Company Limited</w:t>
            </w:r>
          </w:p>
        </w:tc>
        <w:tc>
          <w:tcPr>
            <w:tcW w:w="473" w:type="pct"/>
            <w:shd w:val="nil" w:color="auto" w:fill="auto"/>
          </w:tcPr>
          <w:p w:rsidR="00B1034D" w:rsidRPr="006C4D30" w:rsidP="00B1034D">
            <w:pPr>
              <w:ind w:left="138" w:right="-72" w:hanging="138"/>
              <w:jc w:val="center"/>
              <w:rPr>
                <w:rFonts w:ascii="Arial" w:hAnsi="Arial" w:cs="Arial"/>
                <w:sz w:val="14"/>
                <w:szCs w:val="14"/>
              </w:rPr>
            </w:pPr>
            <w:r w:rsidRPr="006C4D30">
              <w:rPr>
                <w:rFonts w:ascii="Arial" w:hAnsi="Arial" w:cs="Arial"/>
                <w:sz w:val="14"/>
                <w:szCs w:val="14"/>
              </w:rPr>
              <w:t>Lao PDR</w:t>
            </w: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r w:rsidRPr="006C4D30">
              <w:rPr>
                <w:rFonts w:ascii="Arial" w:hAnsi="Arial" w:cs="Arial"/>
                <w:spacing w:val="-2"/>
                <w:sz w:val="14"/>
                <w:szCs w:val="14"/>
                <w:lang w:val="en-US"/>
              </w:rPr>
              <w:t xml:space="preserve">Electricity generating from hydropower </w:t>
            </w:r>
            <w:r w:rsidRPr="006C4D30">
              <w:rPr>
                <w:rFonts w:ascii="Arial" w:hAnsi="Arial" w:cs="Arial"/>
                <w:snapToGrid w:val="0"/>
                <w:sz w:val="14"/>
                <w:szCs w:val="14"/>
              </w:rPr>
              <w:t>(</w:t>
            </w:r>
            <w:r w:rsidRPr="006C4D30">
              <w:rPr>
                <w:rFonts w:ascii="Arial" w:hAnsi="Arial" w:cs="Arial"/>
                <w:spacing w:val="-2"/>
                <w:sz w:val="14"/>
                <w:szCs w:val="14"/>
                <w:lang w:val="en-US"/>
              </w:rPr>
              <w:t>has not yet commenced its normal operation</w:t>
            </w:r>
            <w:r w:rsidRPr="006C4D30">
              <w:rPr>
                <w:rFonts w:ascii="Arial" w:hAnsi="Arial" w:cs="Arial"/>
                <w:snapToGrid w:val="0"/>
                <w:sz w:val="14"/>
                <w:szCs w:val="14"/>
              </w:rPr>
              <w:t>)</w:t>
            </w:r>
          </w:p>
        </w:tc>
        <w:tc>
          <w:tcPr>
            <w:tcW w:w="387"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w:t>
            </w:r>
          </w:p>
        </w:tc>
        <w:tc>
          <w:tcPr>
            <w:tcW w:w="378"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w:t>
            </w:r>
          </w:p>
        </w:tc>
        <w:tc>
          <w:tcPr>
            <w:tcW w:w="375" w:type="pct"/>
          </w:tcPr>
          <w:p w:rsidR="00B1034D" w:rsidRPr="006C4D30" w:rsidP="00B1034D">
            <w:pPr>
              <w:ind w:right="-72"/>
              <w:jc w:val="right"/>
              <w:rPr>
                <w:rFonts w:ascii="Arial" w:hAnsi="Arial" w:cs="Arial"/>
                <w:sz w:val="14"/>
                <w:szCs w:val="14"/>
              </w:rPr>
            </w:pPr>
            <w:r w:rsidRPr="006C4D30">
              <w:rPr>
                <w:rFonts w:ascii="Arial" w:hAnsi="Arial" w:cs="Arial"/>
                <w:sz w:val="14"/>
                <w:szCs w:val="14"/>
              </w:rPr>
              <w:t>72.00</w:t>
            </w:r>
          </w:p>
        </w:tc>
        <w:tc>
          <w:tcPr>
            <w:tcW w:w="372" w:type="pct"/>
          </w:tcPr>
          <w:p w:rsidR="00B1034D" w:rsidRPr="006C4D30" w:rsidP="00B1034D">
            <w:pPr>
              <w:ind w:right="-72"/>
              <w:jc w:val="right"/>
              <w:rPr>
                <w:rFonts w:ascii="Arial" w:hAnsi="Arial" w:cs="Arial"/>
                <w:sz w:val="14"/>
                <w:szCs w:val="14"/>
              </w:rPr>
            </w:pPr>
            <w:r w:rsidRPr="006C4D30">
              <w:rPr>
                <w:rFonts w:ascii="Arial" w:hAnsi="Arial" w:cs="Arial"/>
                <w:sz w:val="14"/>
                <w:szCs w:val="14"/>
              </w:rPr>
              <w:t>72.00</w:t>
            </w:r>
          </w:p>
        </w:tc>
        <w:tc>
          <w:tcPr>
            <w:tcW w:w="396" w:type="pct"/>
          </w:tcPr>
          <w:p w:rsidR="00B1034D" w:rsidRPr="006C4D30" w:rsidP="00B1034D">
            <w:pPr>
              <w:ind w:right="-72"/>
              <w:jc w:val="right"/>
              <w:rPr>
                <w:rFonts w:ascii="Arial" w:hAnsi="Arial" w:cs="Arial"/>
                <w:sz w:val="14"/>
                <w:szCs w:val="14"/>
              </w:rPr>
            </w:pPr>
            <w:r w:rsidRPr="006C4D30">
              <w:rPr>
                <w:rFonts w:ascii="Arial" w:hAnsi="Arial" w:cs="Arial"/>
                <w:sz w:val="14"/>
                <w:szCs w:val="14"/>
              </w:rPr>
              <w:t>28.00</w:t>
            </w:r>
          </w:p>
        </w:tc>
        <w:tc>
          <w:tcPr>
            <w:tcW w:w="394" w:type="pct"/>
          </w:tcPr>
          <w:p w:rsidR="00B1034D" w:rsidRPr="006C4D30" w:rsidP="00B1034D">
            <w:pPr>
              <w:ind w:right="-72"/>
              <w:jc w:val="right"/>
              <w:rPr>
                <w:rFonts w:ascii="Arial" w:hAnsi="Arial" w:cs="Arial"/>
                <w:sz w:val="14"/>
                <w:szCs w:val="14"/>
              </w:rPr>
            </w:pPr>
            <w:r w:rsidRPr="006C4D30">
              <w:rPr>
                <w:rFonts w:ascii="Arial" w:hAnsi="Arial" w:cs="Arial"/>
                <w:sz w:val="14"/>
                <w:szCs w:val="14"/>
              </w:rPr>
              <w:t>28.00</w:t>
            </w:r>
          </w:p>
        </w:tc>
      </w:tr>
      <w:tr w:rsidTr="00B1034D">
        <w:tblPrEx>
          <w:tblW w:w="5000" w:type="pct"/>
          <w:tblLook w:val="04A0"/>
        </w:tblPrEx>
        <w:trPr>
          <w:trHeight w:val="20"/>
        </w:trPr>
        <w:tc>
          <w:tcPr>
            <w:tcW w:w="1111" w:type="pct"/>
            <w:shd w:val="clear" w:color="auto" w:fill="auto"/>
          </w:tcPr>
          <w:p w:rsidR="00B1034D" w:rsidRPr="006C4D30" w:rsidP="00B1034D">
            <w:pPr>
              <w:tabs>
                <w:tab w:val="left" w:pos="2191"/>
              </w:tabs>
              <w:ind w:left="435" w:right="-72"/>
              <w:rPr>
                <w:rFonts w:ascii="Arial" w:hAnsi="Arial" w:cs="Arial"/>
                <w:snapToGrid w:val="0"/>
                <w:sz w:val="14"/>
                <w:szCs w:val="14"/>
                <w:cs/>
              </w:rPr>
            </w:pPr>
          </w:p>
        </w:tc>
        <w:tc>
          <w:tcPr>
            <w:tcW w:w="473" w:type="pct"/>
            <w:shd w:val="nil" w:color="auto" w:fill="auto"/>
          </w:tcPr>
          <w:p w:rsidR="00B1034D" w:rsidRPr="006C4D30" w:rsidP="00B1034D">
            <w:pPr>
              <w:ind w:left="138" w:right="-72" w:hanging="138"/>
              <w:jc w:val="center"/>
              <w:rPr>
                <w:rFonts w:ascii="Arial" w:hAnsi="Arial" w:cs="Arial"/>
                <w:sz w:val="14"/>
                <w:szCs w:val="14"/>
              </w:rPr>
            </w:pP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p>
        </w:tc>
        <w:tc>
          <w:tcPr>
            <w:tcW w:w="387" w:type="pct"/>
            <w:shd w:val="clear" w:color="auto" w:fill="auto"/>
          </w:tcPr>
          <w:p w:rsidR="00B1034D" w:rsidRPr="006C4D30" w:rsidP="00B1034D">
            <w:pPr>
              <w:ind w:right="-72"/>
              <w:jc w:val="right"/>
              <w:rPr>
                <w:rFonts w:ascii="Arial" w:hAnsi="Arial" w:cs="Arial"/>
                <w:sz w:val="14"/>
                <w:szCs w:val="14"/>
              </w:rPr>
            </w:pPr>
          </w:p>
        </w:tc>
        <w:tc>
          <w:tcPr>
            <w:tcW w:w="378" w:type="pct"/>
            <w:shd w:val="clear" w:color="auto" w:fill="auto"/>
          </w:tcPr>
          <w:p w:rsidR="00B1034D" w:rsidRPr="006C4D30" w:rsidP="00B1034D">
            <w:pPr>
              <w:ind w:right="-72"/>
              <w:jc w:val="right"/>
              <w:rPr>
                <w:rFonts w:ascii="Arial" w:hAnsi="Arial" w:cs="Arial"/>
                <w:sz w:val="14"/>
                <w:szCs w:val="14"/>
              </w:rPr>
            </w:pPr>
          </w:p>
        </w:tc>
        <w:tc>
          <w:tcPr>
            <w:tcW w:w="375" w:type="pct"/>
          </w:tcPr>
          <w:p w:rsidR="00B1034D" w:rsidRPr="006C4D30" w:rsidP="00B1034D">
            <w:pPr>
              <w:ind w:right="-72"/>
              <w:jc w:val="right"/>
              <w:rPr>
                <w:rFonts w:ascii="Arial" w:hAnsi="Arial" w:cs="Arial"/>
                <w:sz w:val="14"/>
                <w:szCs w:val="14"/>
              </w:rPr>
            </w:pPr>
          </w:p>
        </w:tc>
        <w:tc>
          <w:tcPr>
            <w:tcW w:w="372" w:type="pct"/>
          </w:tcPr>
          <w:p w:rsidR="00B1034D" w:rsidRPr="006C4D30" w:rsidP="00B1034D">
            <w:pPr>
              <w:ind w:right="-72"/>
              <w:jc w:val="right"/>
              <w:rPr>
                <w:rFonts w:ascii="Arial" w:hAnsi="Arial" w:cs="Arial"/>
                <w:sz w:val="14"/>
                <w:szCs w:val="14"/>
              </w:rPr>
            </w:pPr>
          </w:p>
        </w:tc>
        <w:tc>
          <w:tcPr>
            <w:tcW w:w="396" w:type="pct"/>
          </w:tcPr>
          <w:p w:rsidR="00B1034D" w:rsidRPr="006C4D30" w:rsidP="00B1034D">
            <w:pPr>
              <w:ind w:right="-72"/>
              <w:jc w:val="right"/>
              <w:rPr>
                <w:rFonts w:ascii="Arial" w:hAnsi="Arial" w:cs="Arial"/>
                <w:sz w:val="14"/>
                <w:szCs w:val="14"/>
              </w:rPr>
            </w:pPr>
          </w:p>
        </w:tc>
        <w:tc>
          <w:tcPr>
            <w:tcW w:w="394" w:type="pct"/>
          </w:tcPr>
          <w:p w:rsidR="00B1034D" w:rsidRPr="006C4D30" w:rsidP="00B1034D">
            <w:pPr>
              <w:ind w:right="-72"/>
              <w:jc w:val="right"/>
              <w:rPr>
                <w:rFonts w:ascii="Arial" w:hAnsi="Arial" w:cs="Arial"/>
                <w:sz w:val="14"/>
                <w:szCs w:val="14"/>
              </w:rPr>
            </w:pP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 xml:space="preserve">B.Grimm BIP Power 1 Limited </w:t>
            </w:r>
          </w:p>
        </w:tc>
        <w:tc>
          <w:tcPr>
            <w:tcW w:w="473" w:type="pct"/>
            <w:shd w:val="nil" w:color="auto" w:fill="auto"/>
          </w:tcPr>
          <w:p w:rsidR="00B1034D" w:rsidRPr="006C4D30" w:rsidP="00B1034D">
            <w:pPr>
              <w:ind w:left="138" w:right="-72" w:hanging="138"/>
              <w:jc w:val="center"/>
              <w:rPr>
                <w:rFonts w:ascii="Arial" w:hAnsi="Arial" w:cs="Arial"/>
                <w:sz w:val="14"/>
                <w:szCs w:val="14"/>
              </w:rPr>
            </w:pPr>
            <w:r w:rsidRPr="006C4D30">
              <w:rPr>
                <w:rFonts w:ascii="Arial" w:hAnsi="Arial" w:cs="Arial"/>
                <w:sz w:val="14"/>
                <w:szCs w:val="14"/>
              </w:rPr>
              <w:t>Thailand</w:t>
            </w: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r w:rsidRPr="006C4D30">
              <w:rPr>
                <w:rFonts w:ascii="Arial" w:hAnsi="Arial" w:cs="Arial"/>
                <w:spacing w:val="-2"/>
                <w:sz w:val="14"/>
                <w:szCs w:val="14"/>
                <w:lang w:val="en-US"/>
              </w:rPr>
              <w:t>Electricity generating</w:t>
            </w:r>
          </w:p>
        </w:tc>
        <w:tc>
          <w:tcPr>
            <w:tcW w:w="387"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74.00</w:t>
            </w:r>
          </w:p>
        </w:tc>
        <w:tc>
          <w:tcPr>
            <w:tcW w:w="378"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74.00</w:t>
            </w:r>
          </w:p>
        </w:tc>
        <w:tc>
          <w:tcPr>
            <w:tcW w:w="375" w:type="pct"/>
          </w:tcPr>
          <w:p w:rsidR="00B1034D" w:rsidRPr="006C4D30" w:rsidP="00B1034D">
            <w:pPr>
              <w:ind w:right="-72"/>
              <w:jc w:val="right"/>
              <w:rPr>
                <w:rFonts w:ascii="Arial" w:hAnsi="Arial" w:cs="Arial"/>
                <w:sz w:val="14"/>
                <w:szCs w:val="14"/>
              </w:rPr>
            </w:pPr>
            <w:r w:rsidRPr="006C4D30">
              <w:rPr>
                <w:rFonts w:ascii="Arial" w:hAnsi="Arial" w:cs="Arial"/>
                <w:sz w:val="14"/>
                <w:szCs w:val="14"/>
              </w:rPr>
              <w:t>74.00</w:t>
            </w:r>
          </w:p>
        </w:tc>
        <w:tc>
          <w:tcPr>
            <w:tcW w:w="372" w:type="pct"/>
          </w:tcPr>
          <w:p w:rsidR="00B1034D" w:rsidRPr="006C4D30" w:rsidP="00B1034D">
            <w:pPr>
              <w:ind w:right="-72"/>
              <w:jc w:val="right"/>
              <w:rPr>
                <w:rFonts w:ascii="Arial" w:hAnsi="Arial" w:cs="Arial"/>
                <w:sz w:val="14"/>
                <w:szCs w:val="14"/>
              </w:rPr>
            </w:pPr>
            <w:r w:rsidRPr="006C4D30">
              <w:rPr>
                <w:rFonts w:ascii="Arial" w:hAnsi="Arial" w:cs="Arial"/>
                <w:sz w:val="14"/>
                <w:szCs w:val="14"/>
              </w:rPr>
              <w:t>74.00</w:t>
            </w:r>
          </w:p>
        </w:tc>
        <w:tc>
          <w:tcPr>
            <w:tcW w:w="396" w:type="pct"/>
          </w:tcPr>
          <w:p w:rsidR="00B1034D" w:rsidRPr="006C4D30" w:rsidP="00B1034D">
            <w:pPr>
              <w:ind w:right="-72"/>
              <w:jc w:val="right"/>
              <w:rPr>
                <w:rFonts w:ascii="Arial" w:hAnsi="Arial" w:cs="Arial"/>
                <w:sz w:val="14"/>
                <w:szCs w:val="14"/>
              </w:rPr>
            </w:pPr>
            <w:r w:rsidRPr="006C4D30">
              <w:rPr>
                <w:rFonts w:ascii="Arial" w:hAnsi="Arial" w:cs="Arial"/>
                <w:sz w:val="14"/>
                <w:szCs w:val="14"/>
              </w:rPr>
              <w:t>26.00</w:t>
            </w:r>
          </w:p>
        </w:tc>
        <w:tc>
          <w:tcPr>
            <w:tcW w:w="394" w:type="pct"/>
          </w:tcPr>
          <w:p w:rsidR="00B1034D" w:rsidRPr="006C4D30" w:rsidP="00B1034D">
            <w:pPr>
              <w:ind w:right="-72"/>
              <w:jc w:val="right"/>
              <w:rPr>
                <w:rFonts w:ascii="Arial" w:hAnsi="Arial" w:cs="Arial"/>
                <w:sz w:val="14"/>
                <w:szCs w:val="14"/>
              </w:rPr>
            </w:pPr>
            <w:r w:rsidRPr="006C4D30">
              <w:rPr>
                <w:rFonts w:ascii="Arial" w:hAnsi="Arial" w:cs="Arial"/>
                <w:sz w:val="14"/>
                <w:szCs w:val="14"/>
              </w:rPr>
              <w:t>26.00</w:t>
            </w: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p>
        </w:tc>
        <w:tc>
          <w:tcPr>
            <w:tcW w:w="473" w:type="pct"/>
            <w:shd w:val="nil" w:color="auto" w:fill="auto"/>
          </w:tcPr>
          <w:p w:rsidR="00B1034D" w:rsidRPr="006C4D30" w:rsidP="00B1034D">
            <w:pPr>
              <w:ind w:left="138" w:right="-72" w:hanging="138"/>
              <w:jc w:val="center"/>
              <w:rPr>
                <w:rFonts w:ascii="Arial" w:hAnsi="Arial" w:cs="Arial"/>
                <w:sz w:val="14"/>
                <w:szCs w:val="14"/>
              </w:rPr>
            </w:pP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p>
        </w:tc>
        <w:tc>
          <w:tcPr>
            <w:tcW w:w="387" w:type="pct"/>
            <w:shd w:val="clear" w:color="auto" w:fill="auto"/>
          </w:tcPr>
          <w:p w:rsidR="00B1034D" w:rsidRPr="006C4D30" w:rsidP="00B1034D">
            <w:pPr>
              <w:ind w:right="-72"/>
              <w:jc w:val="right"/>
              <w:rPr>
                <w:rFonts w:ascii="Arial" w:hAnsi="Arial" w:cs="Arial"/>
                <w:sz w:val="14"/>
                <w:szCs w:val="14"/>
              </w:rPr>
            </w:pPr>
          </w:p>
        </w:tc>
        <w:tc>
          <w:tcPr>
            <w:tcW w:w="378" w:type="pct"/>
            <w:shd w:val="clear" w:color="auto" w:fill="auto"/>
          </w:tcPr>
          <w:p w:rsidR="00B1034D" w:rsidRPr="006C4D30" w:rsidP="00B1034D">
            <w:pPr>
              <w:ind w:right="-72"/>
              <w:jc w:val="right"/>
              <w:rPr>
                <w:rFonts w:ascii="Arial" w:hAnsi="Arial" w:cs="Arial"/>
                <w:sz w:val="14"/>
                <w:szCs w:val="14"/>
              </w:rPr>
            </w:pPr>
          </w:p>
        </w:tc>
        <w:tc>
          <w:tcPr>
            <w:tcW w:w="375" w:type="pct"/>
          </w:tcPr>
          <w:p w:rsidR="00B1034D" w:rsidRPr="006C4D30" w:rsidP="00B1034D">
            <w:pPr>
              <w:ind w:right="-72"/>
              <w:jc w:val="right"/>
              <w:rPr>
                <w:rFonts w:ascii="Arial" w:hAnsi="Arial" w:cs="Arial"/>
                <w:sz w:val="14"/>
                <w:szCs w:val="14"/>
              </w:rPr>
            </w:pPr>
          </w:p>
        </w:tc>
        <w:tc>
          <w:tcPr>
            <w:tcW w:w="372" w:type="pct"/>
          </w:tcPr>
          <w:p w:rsidR="00B1034D" w:rsidRPr="006C4D30" w:rsidP="00B1034D">
            <w:pPr>
              <w:ind w:right="-72"/>
              <w:jc w:val="right"/>
              <w:rPr>
                <w:rFonts w:ascii="Arial" w:hAnsi="Arial" w:cs="Arial"/>
                <w:sz w:val="14"/>
                <w:szCs w:val="14"/>
              </w:rPr>
            </w:pPr>
          </w:p>
        </w:tc>
        <w:tc>
          <w:tcPr>
            <w:tcW w:w="396" w:type="pct"/>
          </w:tcPr>
          <w:p w:rsidR="00B1034D" w:rsidRPr="006C4D30" w:rsidP="00B1034D">
            <w:pPr>
              <w:ind w:right="-72"/>
              <w:jc w:val="right"/>
              <w:rPr>
                <w:rFonts w:ascii="Arial" w:hAnsi="Arial" w:cs="Arial"/>
                <w:sz w:val="14"/>
                <w:szCs w:val="14"/>
              </w:rPr>
            </w:pPr>
          </w:p>
        </w:tc>
        <w:tc>
          <w:tcPr>
            <w:tcW w:w="394" w:type="pct"/>
          </w:tcPr>
          <w:p w:rsidR="00B1034D" w:rsidRPr="006C4D30" w:rsidP="00B1034D">
            <w:pPr>
              <w:ind w:right="-72"/>
              <w:jc w:val="right"/>
              <w:rPr>
                <w:rFonts w:ascii="Arial" w:hAnsi="Arial" w:cs="Arial"/>
                <w:sz w:val="14"/>
                <w:szCs w:val="14"/>
              </w:rPr>
            </w:pP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 xml:space="preserve">B.Grimm BIP Power 2 Limited </w:t>
            </w:r>
          </w:p>
        </w:tc>
        <w:tc>
          <w:tcPr>
            <w:tcW w:w="473" w:type="pct"/>
            <w:shd w:val="nil" w:color="auto" w:fill="auto"/>
          </w:tcPr>
          <w:p w:rsidR="00B1034D" w:rsidRPr="006C4D30" w:rsidP="00B1034D">
            <w:pPr>
              <w:ind w:left="138" w:right="-72" w:hanging="138"/>
              <w:jc w:val="center"/>
              <w:rPr>
                <w:rFonts w:ascii="Arial" w:hAnsi="Arial" w:cs="Arial"/>
                <w:sz w:val="14"/>
                <w:szCs w:val="14"/>
              </w:rPr>
            </w:pPr>
            <w:r w:rsidRPr="006C4D30">
              <w:rPr>
                <w:rFonts w:ascii="Arial" w:hAnsi="Arial" w:cs="Arial"/>
                <w:sz w:val="14"/>
                <w:szCs w:val="14"/>
              </w:rPr>
              <w:t>Thailand</w:t>
            </w: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r w:rsidRPr="006C4D30">
              <w:rPr>
                <w:rFonts w:ascii="Arial" w:hAnsi="Arial" w:cs="Arial"/>
                <w:spacing w:val="-2"/>
                <w:sz w:val="14"/>
                <w:szCs w:val="14"/>
                <w:lang w:val="en-US"/>
              </w:rPr>
              <w:t xml:space="preserve">Electricity generating </w:t>
            </w:r>
          </w:p>
        </w:tc>
        <w:tc>
          <w:tcPr>
            <w:tcW w:w="387"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74.00</w:t>
            </w:r>
          </w:p>
        </w:tc>
        <w:tc>
          <w:tcPr>
            <w:tcW w:w="378"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74.00</w:t>
            </w:r>
          </w:p>
        </w:tc>
        <w:tc>
          <w:tcPr>
            <w:tcW w:w="375" w:type="pct"/>
          </w:tcPr>
          <w:p w:rsidR="00B1034D" w:rsidRPr="006C4D30" w:rsidP="00B1034D">
            <w:pPr>
              <w:ind w:right="-72"/>
              <w:jc w:val="right"/>
              <w:rPr>
                <w:rFonts w:ascii="Arial" w:hAnsi="Arial" w:cs="Arial"/>
                <w:sz w:val="14"/>
                <w:szCs w:val="14"/>
              </w:rPr>
            </w:pPr>
            <w:r w:rsidRPr="006C4D30">
              <w:rPr>
                <w:rFonts w:ascii="Arial" w:hAnsi="Arial" w:cs="Arial"/>
                <w:sz w:val="14"/>
                <w:szCs w:val="14"/>
              </w:rPr>
              <w:t>74.00</w:t>
            </w:r>
          </w:p>
        </w:tc>
        <w:tc>
          <w:tcPr>
            <w:tcW w:w="372" w:type="pct"/>
          </w:tcPr>
          <w:p w:rsidR="00B1034D" w:rsidRPr="006C4D30" w:rsidP="00B1034D">
            <w:pPr>
              <w:ind w:right="-72"/>
              <w:jc w:val="right"/>
              <w:rPr>
                <w:rFonts w:ascii="Arial" w:hAnsi="Arial" w:cs="Arial"/>
                <w:sz w:val="14"/>
                <w:szCs w:val="14"/>
              </w:rPr>
            </w:pPr>
            <w:r w:rsidRPr="006C4D30">
              <w:rPr>
                <w:rFonts w:ascii="Arial" w:hAnsi="Arial" w:cs="Arial"/>
                <w:sz w:val="14"/>
                <w:szCs w:val="14"/>
              </w:rPr>
              <w:t>74.00</w:t>
            </w:r>
          </w:p>
        </w:tc>
        <w:tc>
          <w:tcPr>
            <w:tcW w:w="396" w:type="pct"/>
          </w:tcPr>
          <w:p w:rsidR="00B1034D" w:rsidRPr="006C4D30" w:rsidP="00B1034D">
            <w:pPr>
              <w:ind w:right="-72"/>
              <w:jc w:val="right"/>
              <w:rPr>
                <w:rFonts w:ascii="Arial" w:hAnsi="Arial" w:cs="Arial"/>
                <w:sz w:val="14"/>
                <w:szCs w:val="14"/>
              </w:rPr>
            </w:pPr>
            <w:r w:rsidRPr="006C4D30">
              <w:rPr>
                <w:rFonts w:ascii="Arial" w:hAnsi="Arial" w:cs="Arial"/>
                <w:sz w:val="14"/>
                <w:szCs w:val="14"/>
              </w:rPr>
              <w:t>26.00</w:t>
            </w:r>
          </w:p>
        </w:tc>
        <w:tc>
          <w:tcPr>
            <w:tcW w:w="394" w:type="pct"/>
          </w:tcPr>
          <w:p w:rsidR="00B1034D" w:rsidRPr="006C4D30" w:rsidP="00B1034D">
            <w:pPr>
              <w:ind w:right="-72"/>
              <w:jc w:val="right"/>
              <w:rPr>
                <w:rFonts w:ascii="Arial" w:hAnsi="Arial" w:cs="Arial"/>
                <w:sz w:val="14"/>
                <w:szCs w:val="14"/>
              </w:rPr>
            </w:pPr>
            <w:r w:rsidRPr="006C4D30">
              <w:rPr>
                <w:rFonts w:ascii="Arial" w:hAnsi="Arial" w:cs="Arial"/>
                <w:sz w:val="14"/>
                <w:szCs w:val="14"/>
              </w:rPr>
              <w:t>26.00</w:t>
            </w: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p>
        </w:tc>
        <w:tc>
          <w:tcPr>
            <w:tcW w:w="473" w:type="pct"/>
            <w:shd w:val="nil" w:color="auto" w:fill="auto"/>
          </w:tcPr>
          <w:p w:rsidR="00B1034D" w:rsidRPr="006C4D30" w:rsidP="00B1034D">
            <w:pPr>
              <w:ind w:left="138" w:right="-72" w:hanging="138"/>
              <w:jc w:val="center"/>
              <w:rPr>
                <w:rFonts w:ascii="Arial" w:hAnsi="Arial" w:cs="Arial"/>
                <w:spacing w:val="-2"/>
                <w:sz w:val="14"/>
                <w:szCs w:val="14"/>
                <w:lang w:val="en-US"/>
              </w:rPr>
            </w:pP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p>
        </w:tc>
        <w:tc>
          <w:tcPr>
            <w:tcW w:w="387" w:type="pct"/>
            <w:shd w:val="clear" w:color="auto" w:fill="auto"/>
          </w:tcPr>
          <w:p w:rsidR="00B1034D" w:rsidRPr="006C4D30" w:rsidP="00B1034D">
            <w:pPr>
              <w:ind w:right="-72"/>
              <w:jc w:val="right"/>
              <w:rPr>
                <w:rFonts w:ascii="Arial" w:hAnsi="Arial" w:cs="Arial"/>
                <w:sz w:val="14"/>
                <w:szCs w:val="14"/>
              </w:rPr>
            </w:pPr>
          </w:p>
        </w:tc>
        <w:tc>
          <w:tcPr>
            <w:tcW w:w="378" w:type="pct"/>
            <w:shd w:val="clear" w:color="auto" w:fill="auto"/>
          </w:tcPr>
          <w:p w:rsidR="00B1034D" w:rsidRPr="006C4D30" w:rsidP="00B1034D">
            <w:pPr>
              <w:ind w:right="-72"/>
              <w:jc w:val="right"/>
              <w:rPr>
                <w:rFonts w:ascii="Arial" w:hAnsi="Arial" w:cs="Arial"/>
                <w:sz w:val="14"/>
                <w:szCs w:val="14"/>
              </w:rPr>
            </w:pPr>
          </w:p>
        </w:tc>
        <w:tc>
          <w:tcPr>
            <w:tcW w:w="375" w:type="pct"/>
          </w:tcPr>
          <w:p w:rsidR="00B1034D" w:rsidRPr="006C4D30" w:rsidP="00B1034D">
            <w:pPr>
              <w:ind w:right="-72"/>
              <w:jc w:val="right"/>
              <w:rPr>
                <w:rFonts w:ascii="Arial" w:hAnsi="Arial" w:cs="Arial"/>
                <w:sz w:val="14"/>
                <w:szCs w:val="14"/>
              </w:rPr>
            </w:pPr>
          </w:p>
        </w:tc>
        <w:tc>
          <w:tcPr>
            <w:tcW w:w="372" w:type="pct"/>
          </w:tcPr>
          <w:p w:rsidR="00B1034D" w:rsidRPr="006C4D30" w:rsidP="00B1034D">
            <w:pPr>
              <w:ind w:right="-72"/>
              <w:jc w:val="right"/>
              <w:rPr>
                <w:rFonts w:ascii="Arial" w:hAnsi="Arial" w:cs="Arial"/>
                <w:sz w:val="14"/>
                <w:szCs w:val="14"/>
              </w:rPr>
            </w:pPr>
          </w:p>
        </w:tc>
        <w:tc>
          <w:tcPr>
            <w:tcW w:w="396" w:type="pct"/>
          </w:tcPr>
          <w:p w:rsidR="00B1034D" w:rsidRPr="006C4D30" w:rsidP="00B1034D">
            <w:pPr>
              <w:ind w:right="-72"/>
              <w:jc w:val="right"/>
              <w:rPr>
                <w:rFonts w:ascii="Arial" w:hAnsi="Arial" w:cs="Arial"/>
                <w:sz w:val="14"/>
                <w:szCs w:val="14"/>
              </w:rPr>
            </w:pPr>
          </w:p>
        </w:tc>
        <w:tc>
          <w:tcPr>
            <w:tcW w:w="394" w:type="pct"/>
          </w:tcPr>
          <w:p w:rsidR="00B1034D" w:rsidRPr="006C4D30" w:rsidP="00B1034D">
            <w:pPr>
              <w:ind w:right="-72"/>
              <w:jc w:val="right"/>
              <w:rPr>
                <w:rFonts w:ascii="Arial" w:hAnsi="Arial" w:cs="Arial"/>
                <w:sz w:val="14"/>
                <w:szCs w:val="14"/>
              </w:rPr>
            </w:pP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 xml:space="preserve">B.Grimm Power (WHA) 1 Limited </w:t>
            </w:r>
          </w:p>
        </w:tc>
        <w:tc>
          <w:tcPr>
            <w:tcW w:w="473" w:type="pct"/>
            <w:shd w:val="nil" w:color="auto" w:fill="auto"/>
          </w:tcPr>
          <w:p w:rsidR="00B1034D" w:rsidRPr="006C4D30" w:rsidP="00B1034D">
            <w:pPr>
              <w:ind w:left="138" w:right="-72" w:hanging="138"/>
              <w:jc w:val="center"/>
              <w:rPr>
                <w:rFonts w:ascii="Arial" w:hAnsi="Arial" w:cs="Arial"/>
                <w:spacing w:val="-2"/>
                <w:sz w:val="14"/>
                <w:szCs w:val="14"/>
                <w:lang w:val="en-US"/>
              </w:rPr>
            </w:pPr>
            <w:r w:rsidRPr="006C4D30">
              <w:rPr>
                <w:rFonts w:ascii="Arial" w:hAnsi="Arial" w:cs="Arial"/>
                <w:sz w:val="14"/>
                <w:szCs w:val="14"/>
              </w:rPr>
              <w:t>Thailand</w:t>
            </w: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r w:rsidRPr="006C4D30">
              <w:rPr>
                <w:rFonts w:ascii="Arial" w:hAnsi="Arial" w:cs="Arial"/>
                <w:spacing w:val="-2"/>
                <w:sz w:val="14"/>
                <w:szCs w:val="14"/>
                <w:lang w:val="en-US"/>
              </w:rPr>
              <w:t xml:space="preserve">Electricity generating </w:t>
            </w:r>
          </w:p>
        </w:tc>
        <w:tc>
          <w:tcPr>
            <w:tcW w:w="387"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74.99</w:t>
            </w:r>
          </w:p>
        </w:tc>
        <w:tc>
          <w:tcPr>
            <w:tcW w:w="378"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74.99</w:t>
            </w:r>
          </w:p>
        </w:tc>
        <w:tc>
          <w:tcPr>
            <w:tcW w:w="375" w:type="pct"/>
          </w:tcPr>
          <w:p w:rsidR="00B1034D" w:rsidRPr="006C4D30" w:rsidP="00B1034D">
            <w:pPr>
              <w:ind w:right="-72"/>
              <w:jc w:val="right"/>
              <w:rPr>
                <w:rFonts w:ascii="Arial" w:hAnsi="Arial" w:cs="Arial"/>
                <w:sz w:val="14"/>
                <w:szCs w:val="14"/>
              </w:rPr>
            </w:pPr>
            <w:r w:rsidRPr="006C4D30">
              <w:rPr>
                <w:rFonts w:ascii="Arial" w:hAnsi="Arial" w:cs="Arial"/>
                <w:sz w:val="14"/>
                <w:szCs w:val="14"/>
              </w:rPr>
              <w:t>74.99</w:t>
            </w:r>
          </w:p>
        </w:tc>
        <w:tc>
          <w:tcPr>
            <w:tcW w:w="372" w:type="pct"/>
          </w:tcPr>
          <w:p w:rsidR="00B1034D" w:rsidRPr="006C4D30" w:rsidP="00B1034D">
            <w:pPr>
              <w:ind w:right="-72"/>
              <w:jc w:val="right"/>
              <w:rPr>
                <w:rFonts w:ascii="Arial" w:hAnsi="Arial" w:cs="Arial"/>
                <w:sz w:val="14"/>
                <w:szCs w:val="14"/>
              </w:rPr>
            </w:pPr>
            <w:r w:rsidRPr="006C4D30">
              <w:rPr>
                <w:rFonts w:ascii="Arial" w:hAnsi="Arial" w:cs="Arial"/>
                <w:sz w:val="14"/>
                <w:szCs w:val="14"/>
              </w:rPr>
              <w:t>74.99</w:t>
            </w:r>
          </w:p>
        </w:tc>
        <w:tc>
          <w:tcPr>
            <w:tcW w:w="396" w:type="pct"/>
          </w:tcPr>
          <w:p w:rsidR="00B1034D" w:rsidRPr="006C4D30" w:rsidP="00B1034D">
            <w:pPr>
              <w:ind w:right="-72"/>
              <w:jc w:val="right"/>
              <w:rPr>
                <w:rFonts w:ascii="Arial" w:hAnsi="Arial" w:cs="Arial"/>
                <w:sz w:val="14"/>
                <w:szCs w:val="14"/>
              </w:rPr>
            </w:pPr>
            <w:r w:rsidRPr="006C4D30">
              <w:rPr>
                <w:rFonts w:ascii="Arial" w:hAnsi="Arial" w:cs="Arial"/>
                <w:sz w:val="14"/>
                <w:szCs w:val="14"/>
              </w:rPr>
              <w:t>25.01</w:t>
            </w:r>
          </w:p>
        </w:tc>
        <w:tc>
          <w:tcPr>
            <w:tcW w:w="394" w:type="pct"/>
          </w:tcPr>
          <w:p w:rsidR="00B1034D" w:rsidRPr="006C4D30" w:rsidP="00B1034D">
            <w:pPr>
              <w:ind w:right="-72"/>
              <w:jc w:val="right"/>
              <w:rPr>
                <w:rFonts w:ascii="Arial" w:hAnsi="Arial" w:cs="Arial"/>
                <w:sz w:val="14"/>
                <w:szCs w:val="14"/>
              </w:rPr>
            </w:pPr>
            <w:r w:rsidRPr="006C4D30">
              <w:rPr>
                <w:rFonts w:ascii="Arial" w:hAnsi="Arial" w:cs="Arial"/>
                <w:sz w:val="14"/>
                <w:szCs w:val="14"/>
              </w:rPr>
              <w:t>25.01</w:t>
            </w: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p>
        </w:tc>
        <w:tc>
          <w:tcPr>
            <w:tcW w:w="473" w:type="pct"/>
            <w:shd w:val="nil" w:color="auto" w:fill="auto"/>
          </w:tcPr>
          <w:p w:rsidR="00B1034D" w:rsidRPr="006C4D30" w:rsidP="00B1034D">
            <w:pPr>
              <w:ind w:left="138" w:right="-72" w:hanging="138"/>
              <w:jc w:val="center"/>
              <w:rPr>
                <w:rFonts w:ascii="Arial" w:hAnsi="Arial" w:cs="Arial"/>
                <w:spacing w:val="-2"/>
                <w:sz w:val="14"/>
                <w:szCs w:val="14"/>
                <w:lang w:val="en-US"/>
              </w:rPr>
            </w:pP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p>
        </w:tc>
        <w:tc>
          <w:tcPr>
            <w:tcW w:w="387" w:type="pct"/>
            <w:shd w:val="clear" w:color="auto" w:fill="auto"/>
          </w:tcPr>
          <w:p w:rsidR="00B1034D" w:rsidRPr="006C4D30" w:rsidP="00B1034D">
            <w:pPr>
              <w:ind w:right="-72"/>
              <w:jc w:val="right"/>
              <w:rPr>
                <w:rFonts w:ascii="Arial" w:hAnsi="Arial" w:cs="Arial"/>
                <w:sz w:val="14"/>
                <w:szCs w:val="14"/>
              </w:rPr>
            </w:pPr>
          </w:p>
        </w:tc>
        <w:tc>
          <w:tcPr>
            <w:tcW w:w="378" w:type="pct"/>
            <w:shd w:val="clear" w:color="auto" w:fill="auto"/>
          </w:tcPr>
          <w:p w:rsidR="00B1034D" w:rsidRPr="006C4D30" w:rsidP="00B1034D">
            <w:pPr>
              <w:ind w:right="-72"/>
              <w:jc w:val="right"/>
              <w:rPr>
                <w:rFonts w:ascii="Arial" w:hAnsi="Arial" w:cs="Arial"/>
                <w:sz w:val="14"/>
                <w:szCs w:val="14"/>
              </w:rPr>
            </w:pPr>
          </w:p>
        </w:tc>
        <w:tc>
          <w:tcPr>
            <w:tcW w:w="375" w:type="pct"/>
          </w:tcPr>
          <w:p w:rsidR="00B1034D" w:rsidRPr="006C4D30" w:rsidP="00B1034D">
            <w:pPr>
              <w:ind w:right="-72"/>
              <w:jc w:val="right"/>
              <w:rPr>
                <w:rFonts w:ascii="Arial" w:hAnsi="Arial" w:cs="Arial"/>
                <w:sz w:val="14"/>
                <w:szCs w:val="14"/>
              </w:rPr>
            </w:pPr>
          </w:p>
        </w:tc>
        <w:tc>
          <w:tcPr>
            <w:tcW w:w="372" w:type="pct"/>
          </w:tcPr>
          <w:p w:rsidR="00B1034D" w:rsidRPr="006C4D30" w:rsidP="00B1034D">
            <w:pPr>
              <w:ind w:right="-72"/>
              <w:jc w:val="right"/>
              <w:rPr>
                <w:rFonts w:ascii="Arial" w:hAnsi="Arial" w:cs="Arial"/>
                <w:sz w:val="14"/>
                <w:szCs w:val="14"/>
              </w:rPr>
            </w:pPr>
          </w:p>
        </w:tc>
        <w:tc>
          <w:tcPr>
            <w:tcW w:w="396" w:type="pct"/>
          </w:tcPr>
          <w:p w:rsidR="00B1034D" w:rsidRPr="006C4D30" w:rsidP="00B1034D">
            <w:pPr>
              <w:ind w:right="-72"/>
              <w:jc w:val="right"/>
              <w:rPr>
                <w:rFonts w:ascii="Arial" w:hAnsi="Arial" w:cs="Arial"/>
                <w:sz w:val="14"/>
                <w:szCs w:val="14"/>
              </w:rPr>
            </w:pPr>
          </w:p>
        </w:tc>
        <w:tc>
          <w:tcPr>
            <w:tcW w:w="394" w:type="pct"/>
          </w:tcPr>
          <w:p w:rsidR="00B1034D" w:rsidRPr="006C4D30" w:rsidP="00B1034D">
            <w:pPr>
              <w:ind w:right="-72"/>
              <w:jc w:val="right"/>
              <w:rPr>
                <w:rFonts w:ascii="Arial" w:hAnsi="Arial" w:cs="Arial"/>
                <w:sz w:val="14"/>
                <w:szCs w:val="14"/>
              </w:rPr>
            </w:pP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 xml:space="preserve">B.Grimm Power (Bowin) 2 Limited </w:t>
            </w:r>
          </w:p>
        </w:tc>
        <w:tc>
          <w:tcPr>
            <w:tcW w:w="473" w:type="pct"/>
            <w:shd w:val="nil" w:color="auto" w:fill="auto"/>
          </w:tcPr>
          <w:p w:rsidR="00B1034D" w:rsidRPr="006C4D30" w:rsidP="00B1034D">
            <w:pPr>
              <w:ind w:left="107" w:right="-72" w:hanging="107"/>
              <w:jc w:val="center"/>
              <w:rPr>
                <w:rFonts w:ascii="Arial" w:hAnsi="Arial" w:cs="Arial"/>
                <w:sz w:val="14"/>
                <w:szCs w:val="14"/>
              </w:rPr>
            </w:pPr>
            <w:r w:rsidRPr="006C4D30">
              <w:rPr>
                <w:rFonts w:ascii="Arial" w:hAnsi="Arial" w:cs="Arial"/>
                <w:sz w:val="14"/>
                <w:szCs w:val="14"/>
              </w:rPr>
              <w:t>Thailand</w:t>
            </w:r>
          </w:p>
        </w:tc>
        <w:tc>
          <w:tcPr>
            <w:tcW w:w="1114" w:type="pct"/>
            <w:shd w:val="clear" w:color="auto" w:fill="auto"/>
          </w:tcPr>
          <w:p w:rsidR="00B1034D" w:rsidRPr="006C4D30" w:rsidP="00B1034D">
            <w:pPr>
              <w:ind w:left="107" w:right="-72" w:hanging="107"/>
              <w:rPr>
                <w:rFonts w:ascii="Arial" w:hAnsi="Arial" w:cs="Arial"/>
                <w:snapToGrid w:val="0"/>
                <w:sz w:val="14"/>
                <w:szCs w:val="14"/>
              </w:rPr>
            </w:pPr>
            <w:r w:rsidRPr="006C4D30">
              <w:rPr>
                <w:rFonts w:ascii="Arial" w:hAnsi="Arial" w:cs="Arial"/>
                <w:spacing w:val="-2"/>
                <w:sz w:val="14"/>
                <w:szCs w:val="14"/>
                <w:lang w:val="en-US"/>
              </w:rPr>
              <w:t>Electricity generating (has not yet commenced its normal operation)</w:t>
            </w:r>
          </w:p>
        </w:tc>
        <w:tc>
          <w:tcPr>
            <w:tcW w:w="387" w:type="pct"/>
            <w:shd w:val="clear" w:color="auto" w:fill="auto"/>
          </w:tcPr>
          <w:p w:rsidR="00B1034D" w:rsidRPr="006C4D30" w:rsidP="00B1034D">
            <w:pPr>
              <w:ind w:left="26" w:right="-72" w:firstLine="9"/>
              <w:jc w:val="right"/>
              <w:rPr>
                <w:rFonts w:ascii="Arial" w:hAnsi="Arial" w:cs="Arial"/>
                <w:sz w:val="14"/>
                <w:szCs w:val="14"/>
              </w:rPr>
            </w:pPr>
            <w:r w:rsidRPr="006C4D30">
              <w:rPr>
                <w:rFonts w:ascii="Arial" w:hAnsi="Arial" w:cs="Arial"/>
                <w:sz w:val="14"/>
                <w:szCs w:val="14"/>
              </w:rPr>
              <w:t>100.00</w:t>
            </w:r>
          </w:p>
        </w:tc>
        <w:tc>
          <w:tcPr>
            <w:tcW w:w="378" w:type="pct"/>
            <w:shd w:val="clear" w:color="auto" w:fill="auto"/>
          </w:tcPr>
          <w:p w:rsidR="00B1034D" w:rsidRPr="006C4D30" w:rsidP="00B1034D">
            <w:pPr>
              <w:ind w:left="26" w:right="-72" w:firstLine="9"/>
              <w:jc w:val="right"/>
              <w:rPr>
                <w:rFonts w:ascii="Arial" w:hAnsi="Arial" w:cs="Arial"/>
                <w:sz w:val="14"/>
                <w:szCs w:val="14"/>
              </w:rPr>
            </w:pPr>
            <w:r w:rsidRPr="006C4D30">
              <w:rPr>
                <w:rFonts w:ascii="Arial" w:hAnsi="Arial" w:cs="Arial"/>
                <w:sz w:val="14"/>
                <w:szCs w:val="14"/>
              </w:rPr>
              <w:t>100.00</w:t>
            </w:r>
          </w:p>
        </w:tc>
        <w:tc>
          <w:tcPr>
            <w:tcW w:w="375" w:type="pct"/>
          </w:tcPr>
          <w:p w:rsidR="00B1034D" w:rsidRPr="006C4D30" w:rsidP="00B1034D">
            <w:pPr>
              <w:ind w:right="-72"/>
              <w:jc w:val="right"/>
              <w:rPr>
                <w:rFonts w:ascii="Arial" w:hAnsi="Arial" w:cs="Arial"/>
                <w:sz w:val="14"/>
                <w:szCs w:val="14"/>
              </w:rPr>
            </w:pPr>
            <w:r w:rsidRPr="006C4D30">
              <w:rPr>
                <w:rFonts w:ascii="Arial" w:hAnsi="Arial" w:cs="Arial"/>
                <w:sz w:val="14"/>
                <w:szCs w:val="14"/>
              </w:rPr>
              <w:t>100.00</w:t>
            </w:r>
          </w:p>
        </w:tc>
        <w:tc>
          <w:tcPr>
            <w:tcW w:w="372" w:type="pct"/>
          </w:tcPr>
          <w:p w:rsidR="00B1034D" w:rsidRPr="006C4D30" w:rsidP="00B1034D">
            <w:pPr>
              <w:ind w:right="-72"/>
              <w:jc w:val="right"/>
              <w:rPr>
                <w:rFonts w:ascii="Arial" w:hAnsi="Arial" w:cs="Arial"/>
                <w:sz w:val="14"/>
                <w:szCs w:val="14"/>
              </w:rPr>
            </w:pPr>
            <w:r w:rsidRPr="006C4D30">
              <w:rPr>
                <w:rFonts w:ascii="Arial" w:hAnsi="Arial" w:cs="Arial"/>
                <w:sz w:val="14"/>
                <w:szCs w:val="14"/>
              </w:rPr>
              <w:t>100.00</w:t>
            </w:r>
          </w:p>
        </w:tc>
        <w:tc>
          <w:tcPr>
            <w:tcW w:w="396" w:type="pct"/>
          </w:tcPr>
          <w:p w:rsidR="00B1034D" w:rsidRPr="006C4D30" w:rsidP="00B1034D">
            <w:pPr>
              <w:ind w:right="-72"/>
              <w:jc w:val="right"/>
              <w:rPr>
                <w:rFonts w:ascii="Arial" w:hAnsi="Arial" w:cs="Arial"/>
                <w:sz w:val="14"/>
                <w:szCs w:val="14"/>
              </w:rPr>
            </w:pPr>
            <w:r w:rsidRPr="006C4D30">
              <w:rPr>
                <w:rFonts w:ascii="Arial" w:hAnsi="Arial" w:cs="Arial"/>
                <w:sz w:val="14"/>
                <w:szCs w:val="14"/>
              </w:rPr>
              <w:t>-</w:t>
            </w:r>
          </w:p>
        </w:tc>
        <w:tc>
          <w:tcPr>
            <w:tcW w:w="394" w:type="pct"/>
          </w:tcPr>
          <w:p w:rsidR="00B1034D" w:rsidRPr="006C4D30" w:rsidP="00B1034D">
            <w:pPr>
              <w:ind w:right="-72"/>
              <w:jc w:val="right"/>
              <w:rPr>
                <w:rFonts w:ascii="Arial" w:hAnsi="Arial" w:cs="Arial"/>
                <w:sz w:val="14"/>
                <w:szCs w:val="14"/>
              </w:rPr>
            </w:pPr>
            <w:r w:rsidRPr="006C4D30">
              <w:rPr>
                <w:rFonts w:ascii="Arial" w:hAnsi="Arial" w:cs="Arial"/>
                <w:sz w:val="14"/>
                <w:szCs w:val="14"/>
              </w:rPr>
              <w:t>-</w:t>
            </w: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p>
        </w:tc>
        <w:tc>
          <w:tcPr>
            <w:tcW w:w="473" w:type="pct"/>
            <w:shd w:val="nil" w:color="auto" w:fill="auto"/>
          </w:tcPr>
          <w:p w:rsidR="00B1034D" w:rsidRPr="006C4D30" w:rsidP="00B1034D">
            <w:pPr>
              <w:ind w:left="107" w:right="-72" w:hanging="107"/>
              <w:jc w:val="center"/>
              <w:rPr>
                <w:rFonts w:ascii="Arial" w:hAnsi="Arial" w:cs="Arial"/>
                <w:snapToGrid w:val="0"/>
                <w:sz w:val="14"/>
                <w:szCs w:val="14"/>
              </w:rPr>
            </w:pPr>
          </w:p>
        </w:tc>
        <w:tc>
          <w:tcPr>
            <w:tcW w:w="1114" w:type="pct"/>
            <w:shd w:val="clear" w:color="auto" w:fill="auto"/>
          </w:tcPr>
          <w:p w:rsidR="00B1034D" w:rsidRPr="006C4D30" w:rsidP="00B1034D">
            <w:pPr>
              <w:ind w:left="107" w:right="-72" w:hanging="107"/>
              <w:rPr>
                <w:rFonts w:ascii="Arial" w:hAnsi="Arial" w:cs="Arial"/>
                <w:spacing w:val="-2"/>
                <w:sz w:val="14"/>
                <w:szCs w:val="14"/>
                <w:lang w:val="en-US"/>
              </w:rPr>
            </w:pPr>
          </w:p>
        </w:tc>
        <w:tc>
          <w:tcPr>
            <w:tcW w:w="387" w:type="pct"/>
            <w:shd w:val="clear" w:color="auto" w:fill="auto"/>
          </w:tcPr>
          <w:p w:rsidR="00B1034D" w:rsidRPr="006C4D30" w:rsidP="00B1034D">
            <w:pPr>
              <w:ind w:left="26" w:right="-72" w:firstLine="9"/>
              <w:jc w:val="right"/>
              <w:rPr>
                <w:rFonts w:ascii="Arial" w:hAnsi="Arial" w:cs="Arial"/>
                <w:sz w:val="14"/>
                <w:szCs w:val="14"/>
              </w:rPr>
            </w:pPr>
          </w:p>
        </w:tc>
        <w:tc>
          <w:tcPr>
            <w:tcW w:w="378" w:type="pct"/>
            <w:shd w:val="clear" w:color="auto" w:fill="auto"/>
          </w:tcPr>
          <w:p w:rsidR="00B1034D" w:rsidRPr="006C4D30" w:rsidP="00B1034D">
            <w:pPr>
              <w:ind w:left="26" w:right="-72" w:firstLine="9"/>
              <w:jc w:val="right"/>
              <w:rPr>
                <w:rFonts w:ascii="Arial" w:hAnsi="Arial" w:cs="Arial"/>
                <w:sz w:val="14"/>
                <w:szCs w:val="14"/>
              </w:rPr>
            </w:pPr>
          </w:p>
        </w:tc>
        <w:tc>
          <w:tcPr>
            <w:tcW w:w="375" w:type="pct"/>
          </w:tcPr>
          <w:p w:rsidR="00B1034D" w:rsidRPr="006C4D30" w:rsidP="00B1034D">
            <w:pPr>
              <w:ind w:right="-72"/>
              <w:jc w:val="right"/>
              <w:rPr>
                <w:rFonts w:ascii="Arial" w:hAnsi="Arial" w:cs="Arial"/>
                <w:sz w:val="14"/>
                <w:szCs w:val="14"/>
              </w:rPr>
            </w:pPr>
          </w:p>
        </w:tc>
        <w:tc>
          <w:tcPr>
            <w:tcW w:w="372" w:type="pct"/>
          </w:tcPr>
          <w:p w:rsidR="00B1034D" w:rsidRPr="006C4D30" w:rsidP="00B1034D">
            <w:pPr>
              <w:ind w:right="-72"/>
              <w:jc w:val="right"/>
              <w:rPr>
                <w:rFonts w:ascii="Arial" w:hAnsi="Arial" w:cs="Arial"/>
                <w:sz w:val="14"/>
                <w:szCs w:val="14"/>
              </w:rPr>
            </w:pPr>
          </w:p>
        </w:tc>
        <w:tc>
          <w:tcPr>
            <w:tcW w:w="396" w:type="pct"/>
          </w:tcPr>
          <w:p w:rsidR="00B1034D" w:rsidRPr="006C4D30" w:rsidP="00B1034D">
            <w:pPr>
              <w:ind w:right="-72"/>
              <w:jc w:val="right"/>
              <w:rPr>
                <w:rFonts w:ascii="Arial" w:hAnsi="Arial" w:cs="Arial"/>
                <w:sz w:val="14"/>
                <w:szCs w:val="14"/>
              </w:rPr>
            </w:pPr>
          </w:p>
        </w:tc>
        <w:tc>
          <w:tcPr>
            <w:tcW w:w="394" w:type="pct"/>
          </w:tcPr>
          <w:p w:rsidR="00B1034D" w:rsidRPr="006C4D30" w:rsidP="00B1034D">
            <w:pPr>
              <w:ind w:right="-72"/>
              <w:jc w:val="right"/>
              <w:rPr>
                <w:rFonts w:ascii="Arial" w:hAnsi="Arial" w:cs="Arial"/>
                <w:sz w:val="14"/>
                <w:szCs w:val="14"/>
              </w:rPr>
            </w:pP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B.Grimm Power (Ratchaburi) 1 Limited</w:t>
            </w:r>
          </w:p>
        </w:tc>
        <w:tc>
          <w:tcPr>
            <w:tcW w:w="473" w:type="pct"/>
            <w:shd w:val="nil" w:color="auto" w:fill="auto"/>
          </w:tcPr>
          <w:p w:rsidR="00B1034D" w:rsidRPr="006C4D30" w:rsidP="00B1034D">
            <w:pPr>
              <w:ind w:left="138" w:right="-72" w:hanging="138"/>
              <w:jc w:val="center"/>
              <w:rPr>
                <w:rFonts w:ascii="Arial" w:hAnsi="Arial" w:cs="Arial"/>
                <w:sz w:val="14"/>
                <w:szCs w:val="14"/>
              </w:rPr>
            </w:pPr>
            <w:r w:rsidRPr="006C4D30">
              <w:rPr>
                <w:rFonts w:ascii="Arial" w:hAnsi="Arial" w:cs="Arial"/>
                <w:sz w:val="14"/>
                <w:szCs w:val="14"/>
              </w:rPr>
              <w:t>Thailand</w:t>
            </w:r>
          </w:p>
        </w:tc>
        <w:tc>
          <w:tcPr>
            <w:tcW w:w="1114" w:type="pct"/>
            <w:shd w:val="clear" w:color="auto" w:fill="auto"/>
          </w:tcPr>
          <w:p w:rsidR="00B1034D" w:rsidRPr="006C4D30" w:rsidP="00B1034D">
            <w:pPr>
              <w:ind w:left="138" w:right="-72" w:hanging="138"/>
              <w:rPr>
                <w:rFonts w:ascii="Arial" w:hAnsi="Arial" w:cs="Arial"/>
                <w:sz w:val="14"/>
                <w:szCs w:val="14"/>
              </w:rPr>
            </w:pPr>
            <w:r w:rsidRPr="006C4D30">
              <w:rPr>
                <w:rFonts w:ascii="Arial" w:hAnsi="Arial" w:cs="Arial"/>
                <w:spacing w:val="-2"/>
                <w:sz w:val="14"/>
                <w:szCs w:val="14"/>
                <w:lang w:val="en-US"/>
              </w:rPr>
              <w:t>Electricity generating (has not yet commenced its normal operation)</w:t>
            </w:r>
          </w:p>
        </w:tc>
        <w:tc>
          <w:tcPr>
            <w:tcW w:w="387"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100.00</w:t>
            </w:r>
          </w:p>
        </w:tc>
        <w:tc>
          <w:tcPr>
            <w:tcW w:w="378"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100.00</w:t>
            </w:r>
          </w:p>
        </w:tc>
        <w:tc>
          <w:tcPr>
            <w:tcW w:w="375" w:type="pct"/>
          </w:tcPr>
          <w:p w:rsidR="00B1034D" w:rsidRPr="006C4D30" w:rsidP="00B1034D">
            <w:pPr>
              <w:ind w:right="-72"/>
              <w:jc w:val="right"/>
              <w:rPr>
                <w:rFonts w:ascii="Arial" w:hAnsi="Arial" w:cs="Arial"/>
                <w:sz w:val="14"/>
                <w:szCs w:val="14"/>
              </w:rPr>
            </w:pPr>
            <w:r w:rsidRPr="006C4D30">
              <w:rPr>
                <w:rFonts w:ascii="Arial" w:hAnsi="Arial" w:cs="Arial"/>
                <w:sz w:val="14"/>
                <w:szCs w:val="14"/>
              </w:rPr>
              <w:t>100.00</w:t>
            </w:r>
          </w:p>
        </w:tc>
        <w:tc>
          <w:tcPr>
            <w:tcW w:w="372" w:type="pct"/>
          </w:tcPr>
          <w:p w:rsidR="00B1034D" w:rsidRPr="006C4D30" w:rsidP="00B1034D">
            <w:pPr>
              <w:ind w:right="-72"/>
              <w:jc w:val="right"/>
              <w:rPr>
                <w:rFonts w:ascii="Arial" w:hAnsi="Arial" w:cs="Arial"/>
                <w:sz w:val="14"/>
                <w:szCs w:val="14"/>
              </w:rPr>
            </w:pPr>
            <w:r w:rsidRPr="006C4D30">
              <w:rPr>
                <w:rFonts w:ascii="Arial" w:hAnsi="Arial" w:cs="Arial"/>
                <w:sz w:val="14"/>
                <w:szCs w:val="14"/>
              </w:rPr>
              <w:t>100.00</w:t>
            </w:r>
          </w:p>
        </w:tc>
        <w:tc>
          <w:tcPr>
            <w:tcW w:w="396" w:type="pct"/>
          </w:tcPr>
          <w:p w:rsidR="00B1034D" w:rsidRPr="006C4D30" w:rsidP="00B1034D">
            <w:pPr>
              <w:ind w:right="-72"/>
              <w:jc w:val="right"/>
              <w:rPr>
                <w:rFonts w:ascii="Arial" w:hAnsi="Arial" w:cs="Arial"/>
                <w:sz w:val="14"/>
                <w:szCs w:val="14"/>
              </w:rPr>
            </w:pPr>
            <w:r w:rsidRPr="006C4D30">
              <w:rPr>
                <w:rFonts w:ascii="Arial" w:hAnsi="Arial" w:cs="Arial"/>
                <w:sz w:val="14"/>
                <w:szCs w:val="14"/>
              </w:rPr>
              <w:t>-</w:t>
            </w:r>
          </w:p>
        </w:tc>
        <w:tc>
          <w:tcPr>
            <w:tcW w:w="394" w:type="pct"/>
          </w:tcPr>
          <w:p w:rsidR="00B1034D" w:rsidRPr="006C4D30" w:rsidP="00B1034D">
            <w:pPr>
              <w:ind w:right="-72"/>
              <w:jc w:val="right"/>
              <w:rPr>
                <w:rFonts w:ascii="Arial" w:hAnsi="Arial" w:cs="Arial"/>
                <w:sz w:val="14"/>
                <w:szCs w:val="14"/>
              </w:rPr>
            </w:pPr>
            <w:r w:rsidRPr="006C4D30">
              <w:rPr>
                <w:rFonts w:ascii="Arial" w:hAnsi="Arial" w:cs="Arial"/>
                <w:sz w:val="14"/>
                <w:szCs w:val="14"/>
              </w:rPr>
              <w:t>-</w:t>
            </w: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p>
        </w:tc>
        <w:tc>
          <w:tcPr>
            <w:tcW w:w="473" w:type="pct"/>
            <w:shd w:val="nil" w:color="auto" w:fill="auto"/>
          </w:tcPr>
          <w:p w:rsidR="00B1034D" w:rsidRPr="006C4D30" w:rsidP="00B1034D">
            <w:pPr>
              <w:ind w:left="138" w:right="-72" w:hanging="138"/>
              <w:jc w:val="center"/>
              <w:rPr>
                <w:rFonts w:ascii="Arial" w:hAnsi="Arial" w:cs="Arial"/>
                <w:sz w:val="14"/>
                <w:szCs w:val="14"/>
              </w:rPr>
            </w:pP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p>
        </w:tc>
        <w:tc>
          <w:tcPr>
            <w:tcW w:w="387" w:type="pct"/>
            <w:shd w:val="clear" w:color="auto" w:fill="auto"/>
          </w:tcPr>
          <w:p w:rsidR="00B1034D" w:rsidRPr="006C4D30" w:rsidP="00B1034D">
            <w:pPr>
              <w:ind w:right="-72"/>
              <w:jc w:val="right"/>
              <w:rPr>
                <w:rFonts w:ascii="Arial" w:hAnsi="Arial" w:cs="Arial"/>
                <w:sz w:val="14"/>
                <w:szCs w:val="14"/>
              </w:rPr>
            </w:pPr>
          </w:p>
        </w:tc>
        <w:tc>
          <w:tcPr>
            <w:tcW w:w="378" w:type="pct"/>
            <w:shd w:val="clear" w:color="auto" w:fill="auto"/>
          </w:tcPr>
          <w:p w:rsidR="00B1034D" w:rsidRPr="006C4D30" w:rsidP="00B1034D">
            <w:pPr>
              <w:ind w:right="-72"/>
              <w:jc w:val="right"/>
              <w:rPr>
                <w:rFonts w:ascii="Arial" w:hAnsi="Arial" w:cs="Arial"/>
                <w:sz w:val="14"/>
                <w:szCs w:val="14"/>
              </w:rPr>
            </w:pPr>
          </w:p>
        </w:tc>
        <w:tc>
          <w:tcPr>
            <w:tcW w:w="375" w:type="pct"/>
          </w:tcPr>
          <w:p w:rsidR="00B1034D" w:rsidRPr="006C4D30" w:rsidP="00B1034D">
            <w:pPr>
              <w:ind w:right="-72"/>
              <w:jc w:val="right"/>
              <w:rPr>
                <w:rFonts w:ascii="Arial" w:hAnsi="Arial" w:cs="Arial"/>
                <w:sz w:val="14"/>
                <w:szCs w:val="14"/>
              </w:rPr>
            </w:pPr>
          </w:p>
        </w:tc>
        <w:tc>
          <w:tcPr>
            <w:tcW w:w="372" w:type="pct"/>
          </w:tcPr>
          <w:p w:rsidR="00B1034D" w:rsidRPr="006C4D30" w:rsidP="00B1034D">
            <w:pPr>
              <w:ind w:right="-72"/>
              <w:jc w:val="right"/>
              <w:rPr>
                <w:rFonts w:ascii="Arial" w:hAnsi="Arial" w:cs="Arial"/>
                <w:sz w:val="14"/>
                <w:szCs w:val="14"/>
              </w:rPr>
            </w:pPr>
          </w:p>
        </w:tc>
        <w:tc>
          <w:tcPr>
            <w:tcW w:w="396" w:type="pct"/>
          </w:tcPr>
          <w:p w:rsidR="00B1034D" w:rsidRPr="006C4D30" w:rsidP="00B1034D">
            <w:pPr>
              <w:ind w:right="-72"/>
              <w:jc w:val="right"/>
              <w:rPr>
                <w:rFonts w:ascii="Arial" w:hAnsi="Arial" w:cs="Arial"/>
                <w:sz w:val="14"/>
                <w:szCs w:val="14"/>
              </w:rPr>
            </w:pPr>
          </w:p>
        </w:tc>
        <w:tc>
          <w:tcPr>
            <w:tcW w:w="394" w:type="pct"/>
          </w:tcPr>
          <w:p w:rsidR="00B1034D" w:rsidRPr="006C4D30" w:rsidP="00B1034D">
            <w:pPr>
              <w:ind w:right="-72"/>
              <w:jc w:val="right"/>
              <w:rPr>
                <w:rFonts w:ascii="Arial" w:hAnsi="Arial" w:cs="Arial"/>
                <w:sz w:val="14"/>
                <w:szCs w:val="14"/>
              </w:rPr>
            </w:pPr>
          </w:p>
        </w:tc>
      </w:tr>
      <w:tr w:rsidTr="00B1034D">
        <w:tblPrEx>
          <w:tblW w:w="5000" w:type="pct"/>
          <w:tblLook w:val="04A0"/>
        </w:tblPrEx>
        <w:trPr>
          <w:trHeight w:val="20"/>
        </w:trPr>
        <w:tc>
          <w:tcPr>
            <w:tcW w:w="1111"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B.Grimm Power (Ratchaburi) 2 Limited</w:t>
            </w:r>
          </w:p>
        </w:tc>
        <w:tc>
          <w:tcPr>
            <w:tcW w:w="473" w:type="pct"/>
            <w:shd w:val="nil" w:color="auto" w:fill="auto"/>
          </w:tcPr>
          <w:p w:rsidR="00B1034D" w:rsidRPr="006C4D30" w:rsidP="00B1034D">
            <w:pPr>
              <w:ind w:left="138" w:right="-72" w:hanging="138"/>
              <w:jc w:val="center"/>
              <w:rPr>
                <w:rFonts w:ascii="Arial" w:hAnsi="Arial" w:cs="Arial"/>
                <w:sz w:val="14"/>
                <w:szCs w:val="14"/>
              </w:rPr>
            </w:pPr>
            <w:r w:rsidRPr="006C4D30">
              <w:rPr>
                <w:rFonts w:ascii="Arial" w:hAnsi="Arial" w:cs="Arial"/>
                <w:sz w:val="14"/>
                <w:szCs w:val="14"/>
              </w:rPr>
              <w:t>Thailand</w:t>
            </w:r>
          </w:p>
        </w:tc>
        <w:tc>
          <w:tcPr>
            <w:tcW w:w="1114" w:type="pct"/>
            <w:shd w:val="clear" w:color="auto" w:fill="auto"/>
          </w:tcPr>
          <w:p w:rsidR="00B1034D" w:rsidRPr="006C4D30" w:rsidP="00B1034D">
            <w:pPr>
              <w:ind w:left="138" w:right="-72" w:hanging="138"/>
              <w:rPr>
                <w:rFonts w:ascii="Arial" w:hAnsi="Arial" w:cs="Arial"/>
                <w:spacing w:val="-2"/>
                <w:sz w:val="14"/>
                <w:szCs w:val="14"/>
                <w:lang w:val="en-US"/>
              </w:rPr>
            </w:pPr>
            <w:r w:rsidRPr="006C4D30">
              <w:rPr>
                <w:rFonts w:ascii="Arial" w:hAnsi="Arial" w:cs="Arial"/>
                <w:spacing w:val="-2"/>
                <w:sz w:val="14"/>
                <w:szCs w:val="14"/>
                <w:lang w:val="en-US"/>
              </w:rPr>
              <w:t>Electricity generating (has not yet commenced its normal operation)</w:t>
            </w:r>
          </w:p>
        </w:tc>
        <w:tc>
          <w:tcPr>
            <w:tcW w:w="387"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100.00</w:t>
            </w:r>
          </w:p>
        </w:tc>
        <w:tc>
          <w:tcPr>
            <w:tcW w:w="378"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100.00</w:t>
            </w:r>
          </w:p>
        </w:tc>
        <w:tc>
          <w:tcPr>
            <w:tcW w:w="375" w:type="pct"/>
          </w:tcPr>
          <w:p w:rsidR="00B1034D" w:rsidRPr="006C4D30" w:rsidP="00B1034D">
            <w:pPr>
              <w:ind w:right="-72"/>
              <w:jc w:val="right"/>
              <w:rPr>
                <w:rFonts w:ascii="Arial" w:hAnsi="Arial" w:cs="Arial"/>
                <w:sz w:val="14"/>
                <w:szCs w:val="14"/>
              </w:rPr>
            </w:pPr>
            <w:r w:rsidRPr="006C4D30">
              <w:rPr>
                <w:rFonts w:ascii="Arial" w:hAnsi="Arial" w:cs="Arial"/>
                <w:sz w:val="14"/>
                <w:szCs w:val="14"/>
              </w:rPr>
              <w:t>100.00</w:t>
            </w:r>
          </w:p>
        </w:tc>
        <w:tc>
          <w:tcPr>
            <w:tcW w:w="372" w:type="pct"/>
          </w:tcPr>
          <w:p w:rsidR="00B1034D" w:rsidRPr="006C4D30" w:rsidP="00B1034D">
            <w:pPr>
              <w:ind w:right="-72"/>
              <w:jc w:val="right"/>
              <w:rPr>
                <w:rFonts w:ascii="Arial" w:hAnsi="Arial" w:cs="Arial"/>
                <w:sz w:val="14"/>
                <w:szCs w:val="14"/>
              </w:rPr>
            </w:pPr>
            <w:r w:rsidRPr="006C4D30">
              <w:rPr>
                <w:rFonts w:ascii="Arial" w:hAnsi="Arial" w:cs="Arial"/>
                <w:sz w:val="14"/>
                <w:szCs w:val="14"/>
              </w:rPr>
              <w:t>100.00</w:t>
            </w:r>
          </w:p>
        </w:tc>
        <w:tc>
          <w:tcPr>
            <w:tcW w:w="396" w:type="pct"/>
          </w:tcPr>
          <w:p w:rsidR="00B1034D" w:rsidRPr="006C4D30" w:rsidP="00B1034D">
            <w:pPr>
              <w:ind w:right="-72"/>
              <w:jc w:val="right"/>
              <w:rPr>
                <w:rFonts w:ascii="Arial" w:hAnsi="Arial" w:cs="Arial"/>
                <w:sz w:val="14"/>
                <w:szCs w:val="14"/>
              </w:rPr>
            </w:pPr>
            <w:r w:rsidRPr="006C4D30">
              <w:rPr>
                <w:rFonts w:ascii="Arial" w:hAnsi="Arial" w:cs="Arial"/>
                <w:sz w:val="14"/>
                <w:szCs w:val="14"/>
              </w:rPr>
              <w:t>-</w:t>
            </w:r>
          </w:p>
        </w:tc>
        <w:tc>
          <w:tcPr>
            <w:tcW w:w="394" w:type="pct"/>
          </w:tcPr>
          <w:p w:rsidR="00B1034D" w:rsidRPr="006C4D30" w:rsidP="00B1034D">
            <w:pPr>
              <w:ind w:right="-72"/>
              <w:jc w:val="right"/>
              <w:rPr>
                <w:rFonts w:ascii="Arial" w:hAnsi="Arial" w:cs="Arial"/>
                <w:sz w:val="14"/>
                <w:szCs w:val="14"/>
              </w:rPr>
            </w:pPr>
            <w:r w:rsidRPr="006C4D30">
              <w:rPr>
                <w:rFonts w:ascii="Arial" w:hAnsi="Arial" w:cs="Arial"/>
                <w:sz w:val="14"/>
                <w:szCs w:val="14"/>
              </w:rPr>
              <w:t>-</w:t>
            </w:r>
          </w:p>
        </w:tc>
      </w:tr>
    </w:tbl>
    <w:p w:rsidR="00D94413" w:rsidRPr="006C4D30" w:rsidP="00E430FF">
      <w:pPr>
        <w:rPr>
          <w:rFonts w:ascii="Arial" w:hAnsi="Arial" w:cs="Arial"/>
          <w:sz w:val="20"/>
          <w:szCs w:val="20"/>
        </w:rPr>
      </w:pPr>
      <w:r w:rsidRPr="006C4D30" w:rsidR="00F82A09">
        <w:rPr>
          <w:rFonts w:ascii="Arial" w:hAnsi="Arial" w:cs="Arial"/>
          <w:sz w:val="20"/>
          <w:szCs w:val="20"/>
        </w:rPr>
        <w:br w:type="page"/>
      </w:r>
    </w:p>
    <w:p w:rsidR="00FF1960" w:rsidRPr="006C4D30" w:rsidP="00976BB4">
      <w:pPr>
        <w:tabs>
          <w:tab w:val="left" w:pos="540"/>
        </w:tabs>
        <w:rPr>
          <w:rFonts w:ascii="Arial" w:hAnsi="Arial" w:cs="Arial"/>
          <w:b/>
          <w:bCs/>
          <w:caps/>
          <w:sz w:val="20"/>
          <w:szCs w:val="20"/>
        </w:rPr>
      </w:pPr>
    </w:p>
    <w:p w:rsidR="00E5592E" w:rsidRPr="006C4D30" w:rsidP="00976BB4">
      <w:pPr>
        <w:tabs>
          <w:tab w:val="left" w:pos="540"/>
        </w:tabs>
        <w:rPr>
          <w:rFonts w:ascii="Arial" w:hAnsi="Arial" w:cs="Arial"/>
          <w:b/>
          <w:bCs/>
          <w:caps/>
          <w:sz w:val="20"/>
          <w:szCs w:val="20"/>
        </w:rPr>
      </w:pPr>
    </w:p>
    <w:p w:rsidR="00976BB4" w:rsidRPr="006C4D30" w:rsidP="009A5E34">
      <w:pPr>
        <w:ind w:left="540" w:hanging="540"/>
        <w:rPr>
          <w:rFonts w:ascii="Arial" w:hAnsi="Arial" w:cs="Arial"/>
          <w:sz w:val="20"/>
          <w:szCs w:val="20"/>
        </w:rPr>
      </w:pPr>
      <w:r w:rsidRPr="006C4D30" w:rsidR="00CE2BC8">
        <w:rPr>
          <w:rFonts w:ascii="Arial" w:hAnsi="Arial" w:cs="Arial"/>
          <w:b/>
          <w:bCs/>
          <w:caps/>
          <w:sz w:val="20"/>
          <w:szCs w:val="20"/>
        </w:rPr>
        <w:t>1</w:t>
      </w:r>
      <w:r w:rsidRPr="006C4D30" w:rsidR="009D3E1B">
        <w:rPr>
          <w:rFonts w:ascii="Arial" w:hAnsi="Arial" w:cs="Arial"/>
          <w:b/>
          <w:bCs/>
          <w:caps/>
          <w:sz w:val="20"/>
          <w:szCs w:val="20"/>
        </w:rPr>
        <w:t>3</w:t>
      </w:r>
      <w:r w:rsidRPr="006C4D30">
        <w:rPr>
          <w:rFonts w:ascii="Arial" w:hAnsi="Arial" w:cs="Arial"/>
          <w:b/>
          <w:bCs/>
          <w:caps/>
          <w:sz w:val="20"/>
          <w:szCs w:val="20"/>
        </w:rPr>
        <w:tab/>
      </w:r>
      <w:r w:rsidRPr="006C4D30">
        <w:rPr>
          <w:rFonts w:ascii="Arial" w:hAnsi="Arial" w:cs="Arial"/>
          <w:b/>
          <w:bCs/>
          <w:sz w:val="20"/>
          <w:szCs w:val="20"/>
        </w:rPr>
        <w:t xml:space="preserve">Investments in subsidiaries </w:t>
      </w:r>
      <w:r w:rsidRPr="006C4D30">
        <w:rPr>
          <w:rFonts w:ascii="Arial" w:hAnsi="Arial" w:cs="Arial"/>
          <w:sz w:val="20"/>
          <w:szCs w:val="20"/>
        </w:rPr>
        <w:t>(Cont’d)</w:t>
      </w:r>
    </w:p>
    <w:p w:rsidR="00976BB4" w:rsidRPr="006C4D30" w:rsidP="00A7244E">
      <w:pPr>
        <w:ind w:left="540"/>
        <w:rPr>
          <w:rFonts w:ascii="Arial" w:hAnsi="Arial" w:cs="Arial"/>
          <w:sz w:val="20"/>
          <w:szCs w:val="20"/>
        </w:rPr>
      </w:pPr>
    </w:p>
    <w:p w:rsidR="00C80198" w:rsidRPr="006C4D30" w:rsidP="00A7244E">
      <w:pPr>
        <w:ind w:left="540"/>
        <w:jc w:val="both"/>
        <w:rPr>
          <w:rFonts w:ascii="Arial" w:hAnsi="Arial" w:cs="Arial"/>
          <w:sz w:val="20"/>
          <w:szCs w:val="20"/>
        </w:rPr>
      </w:pPr>
    </w:p>
    <w:p w:rsidR="009E532A" w:rsidRPr="006C4D30" w:rsidP="00A7244E">
      <w:pPr>
        <w:ind w:left="540"/>
        <w:jc w:val="both"/>
        <w:rPr>
          <w:rFonts w:ascii="Arial" w:hAnsi="Arial" w:cs="Arial"/>
          <w:sz w:val="20"/>
          <w:szCs w:val="20"/>
        </w:rPr>
      </w:pPr>
      <w:r w:rsidRPr="006C4D30" w:rsidR="00B2195D">
        <w:rPr>
          <w:rFonts w:ascii="Arial" w:hAnsi="Arial" w:cs="Arial"/>
          <w:sz w:val="20"/>
          <w:szCs w:val="20"/>
        </w:rPr>
        <w:t>The G</w:t>
      </w:r>
      <w:r w:rsidRPr="006C4D30">
        <w:rPr>
          <w:rFonts w:ascii="Arial" w:hAnsi="Arial" w:cs="Arial"/>
          <w:sz w:val="20"/>
          <w:szCs w:val="20"/>
        </w:rPr>
        <w:t>roup ha</w:t>
      </w:r>
      <w:r w:rsidRPr="006C4D30" w:rsidR="00900F10">
        <w:rPr>
          <w:rFonts w:ascii="Arial" w:hAnsi="Arial" w:cs="Arial"/>
          <w:sz w:val="20"/>
          <w:szCs w:val="20"/>
        </w:rPr>
        <w:t>s</w:t>
      </w:r>
      <w:r w:rsidRPr="006C4D30">
        <w:rPr>
          <w:rFonts w:ascii="Arial" w:hAnsi="Arial" w:cs="Arial"/>
          <w:sz w:val="20"/>
          <w:szCs w:val="20"/>
        </w:rPr>
        <w:t xml:space="preserve"> the following</w:t>
      </w:r>
      <w:r w:rsidRPr="006C4D30" w:rsidR="00286334">
        <w:rPr>
          <w:rFonts w:ascii="Arial" w:hAnsi="Arial" w:cs="Arial"/>
          <w:sz w:val="20"/>
          <w:szCs w:val="20"/>
        </w:rPr>
        <w:t xml:space="preserve"> subsidiaries at 31 December</w:t>
      </w:r>
      <w:r w:rsidRPr="006C4D30">
        <w:rPr>
          <w:rFonts w:ascii="Arial" w:hAnsi="Arial" w:cs="Arial"/>
          <w:sz w:val="20"/>
          <w:szCs w:val="20"/>
        </w:rPr>
        <w:t>: (Cont’d)</w:t>
      </w:r>
    </w:p>
    <w:p w:rsidR="008979B9" w:rsidRPr="006C4D30" w:rsidP="008979B9">
      <w:pPr>
        <w:ind w:left="540"/>
        <w:rPr>
          <w:rFonts w:ascii="Arial" w:hAnsi="Arial" w:cs="Arial"/>
          <w:sz w:val="20"/>
          <w:szCs w:val="20"/>
        </w:rPr>
      </w:pPr>
    </w:p>
    <w:tbl>
      <w:tblPr>
        <w:tblStyle w:val="TableNormal"/>
        <w:tblW w:w="4867" w:type="pct"/>
        <w:tblInd w:w="426" w:type="dxa"/>
        <w:tblLayout w:type="fixed"/>
        <w:tblLook w:val="04A0"/>
      </w:tblPr>
      <w:tblGrid>
        <w:gridCol w:w="3490"/>
        <w:gridCol w:w="1459"/>
        <w:gridCol w:w="3356"/>
        <w:gridCol w:w="1134"/>
        <w:gridCol w:w="1140"/>
        <w:gridCol w:w="1228"/>
        <w:gridCol w:w="12"/>
        <w:gridCol w:w="1094"/>
        <w:gridCol w:w="1100"/>
        <w:gridCol w:w="1186"/>
      </w:tblGrid>
      <w:tr w:rsidTr="00B1034D">
        <w:tblPrEx>
          <w:tblW w:w="4867" w:type="pct"/>
          <w:tblInd w:w="426" w:type="dxa"/>
          <w:tblLayout w:type="fixed"/>
          <w:tblLook w:val="04A0"/>
        </w:tblPrEx>
        <w:trPr>
          <w:trHeight w:val="20"/>
        </w:trPr>
        <w:tc>
          <w:tcPr>
            <w:tcW w:w="1148" w:type="pct"/>
            <w:shd w:val="clear" w:color="auto" w:fill="auto"/>
            <w:vAlign w:val="bottom"/>
          </w:tcPr>
          <w:p w:rsidR="00B1034D" w:rsidRPr="006C4D30" w:rsidP="00B1034D">
            <w:pPr>
              <w:ind w:right="-72"/>
              <w:rPr>
                <w:rFonts w:ascii="Arial" w:hAnsi="Arial" w:cs="Arial"/>
                <w:b/>
                <w:bCs/>
                <w:snapToGrid w:val="0"/>
                <w:sz w:val="14"/>
                <w:szCs w:val="14"/>
              </w:rPr>
            </w:pPr>
          </w:p>
        </w:tc>
        <w:tc>
          <w:tcPr>
            <w:tcW w:w="480" w:type="pct"/>
            <w:shd w:val="nil" w:color="auto" w:fill="auto"/>
            <w:vAlign w:val="bottom"/>
          </w:tcPr>
          <w:p w:rsidR="00B1034D" w:rsidRPr="006C4D30" w:rsidP="00B1034D">
            <w:pPr>
              <w:ind w:left="138" w:right="-72" w:hanging="138"/>
              <w:jc w:val="center"/>
              <w:rPr>
                <w:rFonts w:ascii="Arial" w:hAnsi="Arial" w:cs="Arial"/>
                <w:b/>
                <w:bCs/>
                <w:sz w:val="14"/>
                <w:szCs w:val="14"/>
              </w:rPr>
            </w:pPr>
          </w:p>
        </w:tc>
        <w:tc>
          <w:tcPr>
            <w:tcW w:w="1104" w:type="pct"/>
            <w:shd w:val="clear" w:color="auto" w:fill="auto"/>
            <w:vAlign w:val="bottom"/>
          </w:tcPr>
          <w:p w:rsidR="00B1034D" w:rsidRPr="006C4D30" w:rsidP="00B1034D">
            <w:pPr>
              <w:ind w:left="138" w:right="-72" w:hanging="138"/>
              <w:rPr>
                <w:rFonts w:ascii="Arial" w:hAnsi="Arial" w:cs="Arial"/>
                <w:b/>
                <w:bCs/>
                <w:spacing w:val="-2"/>
                <w:sz w:val="14"/>
                <w:szCs w:val="14"/>
                <w:lang w:val="en-US"/>
              </w:rPr>
            </w:pPr>
          </w:p>
        </w:tc>
        <w:tc>
          <w:tcPr>
            <w:tcW w:w="748" w:type="pct"/>
            <w:gridSpan w:val="2"/>
            <w:vMerge w:val="restart"/>
            <w:tcBorders>
              <w:bottom w:val="nil"/>
            </w:tcBorders>
            <w:shd w:val="clear" w:color="auto" w:fill="auto"/>
            <w:vAlign w:val="bottom"/>
          </w:tcPr>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 xml:space="preserve">Proportion of equity </w:t>
            </w:r>
          </w:p>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interests held by parent (%)</w:t>
            </w:r>
          </w:p>
        </w:tc>
        <w:tc>
          <w:tcPr>
            <w:tcW w:w="768" w:type="pct"/>
            <w:gridSpan w:val="3"/>
            <w:vMerge w:val="restart"/>
            <w:tcBorders>
              <w:bottom w:val="nil"/>
            </w:tcBorders>
          </w:tcPr>
          <w:p w:rsidR="00B1034D" w:rsidRPr="006C4D30" w:rsidP="00B1034D">
            <w:pPr>
              <w:pBdr>
                <w:bottom w:val="single" w:sz="4" w:space="1" w:color="auto"/>
              </w:pBdr>
              <w:ind w:right="-72"/>
              <w:jc w:val="center"/>
              <w:rPr>
                <w:rFonts w:ascii="Arial" w:hAnsi="Arial" w:cs="Arial"/>
                <w:b/>
                <w:bCs/>
                <w:sz w:val="14"/>
                <w:szCs w:val="14"/>
              </w:rPr>
            </w:pPr>
          </w:p>
          <w:p w:rsidR="00045490" w:rsidRPr="006C4D30" w:rsidP="00B1034D">
            <w:pPr>
              <w:pBdr>
                <w:bottom w:val="single" w:sz="4" w:space="1" w:color="auto"/>
              </w:pBdr>
              <w:ind w:right="-72"/>
              <w:jc w:val="center"/>
              <w:rPr>
                <w:rFonts w:ascii="Arial" w:hAnsi="Arial" w:cs="Arial"/>
                <w:b/>
                <w:bCs/>
                <w:sz w:val="14"/>
                <w:szCs w:val="14"/>
              </w:rPr>
            </w:pPr>
          </w:p>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Effective proportion of equity interests held by the Group (%)</w:t>
            </w:r>
          </w:p>
        </w:tc>
        <w:tc>
          <w:tcPr>
            <w:tcW w:w="752" w:type="pct"/>
            <w:gridSpan w:val="2"/>
            <w:vMerge w:val="restart"/>
            <w:tcBorders>
              <w:bottom w:val="nil"/>
            </w:tcBorders>
          </w:tcPr>
          <w:p w:rsidR="00045490" w:rsidRPr="006C4D30" w:rsidP="00B1034D">
            <w:pPr>
              <w:pBdr>
                <w:bottom w:val="single" w:sz="4" w:space="1" w:color="auto"/>
              </w:pBdr>
              <w:ind w:right="-72"/>
              <w:jc w:val="center"/>
              <w:rPr>
                <w:rFonts w:ascii="Arial" w:hAnsi="Arial" w:cs="Arial"/>
                <w:b/>
                <w:bCs/>
                <w:sz w:val="14"/>
                <w:szCs w:val="14"/>
              </w:rPr>
            </w:pPr>
          </w:p>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 xml:space="preserve">Effective proportion of </w:t>
            </w:r>
          </w:p>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 xml:space="preserve">equity interests held by </w:t>
            </w:r>
          </w:p>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non-controlling interests (%)</w:t>
            </w:r>
          </w:p>
        </w:tc>
      </w:tr>
      <w:tr w:rsidTr="00B1034D">
        <w:tblPrEx>
          <w:tblW w:w="4867" w:type="pct"/>
          <w:tblInd w:w="426" w:type="dxa"/>
          <w:tblLayout w:type="fixed"/>
          <w:tblLook w:val="04A0"/>
        </w:tblPrEx>
        <w:trPr>
          <w:trHeight w:val="20"/>
        </w:trPr>
        <w:tc>
          <w:tcPr>
            <w:tcW w:w="1148" w:type="pct"/>
            <w:shd w:val="clear" w:color="auto" w:fill="auto"/>
            <w:vAlign w:val="bottom"/>
          </w:tcPr>
          <w:p w:rsidR="00B1034D" w:rsidRPr="006C4D30" w:rsidP="00B1034D">
            <w:pPr>
              <w:ind w:right="-72"/>
              <w:rPr>
                <w:rFonts w:ascii="Arial" w:hAnsi="Arial" w:cs="Arial"/>
                <w:b/>
                <w:bCs/>
                <w:snapToGrid w:val="0"/>
                <w:sz w:val="14"/>
                <w:szCs w:val="14"/>
              </w:rPr>
            </w:pPr>
          </w:p>
        </w:tc>
        <w:tc>
          <w:tcPr>
            <w:tcW w:w="480" w:type="pct"/>
            <w:shd w:val="nil" w:color="auto" w:fill="auto"/>
            <w:vAlign w:val="bottom"/>
          </w:tcPr>
          <w:p w:rsidR="00B1034D" w:rsidRPr="006C4D30" w:rsidP="00B1034D">
            <w:pPr>
              <w:ind w:left="138" w:right="-72" w:hanging="138"/>
              <w:jc w:val="center"/>
              <w:rPr>
                <w:rFonts w:ascii="Arial" w:hAnsi="Arial" w:cs="Arial"/>
                <w:b/>
                <w:bCs/>
                <w:sz w:val="14"/>
                <w:szCs w:val="14"/>
              </w:rPr>
            </w:pPr>
          </w:p>
        </w:tc>
        <w:tc>
          <w:tcPr>
            <w:tcW w:w="1104" w:type="pct"/>
            <w:shd w:val="clear" w:color="auto" w:fill="auto"/>
            <w:vAlign w:val="bottom"/>
          </w:tcPr>
          <w:p w:rsidR="00B1034D" w:rsidRPr="006C4D30" w:rsidP="00B1034D">
            <w:pPr>
              <w:ind w:left="138" w:right="-72" w:hanging="138"/>
              <w:rPr>
                <w:rFonts w:ascii="Arial" w:hAnsi="Arial" w:cs="Arial"/>
                <w:b/>
                <w:bCs/>
                <w:spacing w:val="-2"/>
                <w:sz w:val="14"/>
                <w:szCs w:val="14"/>
                <w:lang w:val="en-US"/>
              </w:rPr>
            </w:pPr>
          </w:p>
        </w:tc>
        <w:tc>
          <w:tcPr>
            <w:tcW w:w="748" w:type="pct"/>
            <w:gridSpan w:val="2"/>
            <w:vMerge/>
            <w:shd w:val="clear" w:color="auto" w:fill="auto"/>
            <w:vAlign w:val="bottom"/>
          </w:tcPr>
          <w:p w:rsidR="00B1034D" w:rsidRPr="006C4D30" w:rsidP="00B1034D">
            <w:pPr>
              <w:pBdr>
                <w:bottom w:val="single" w:sz="4" w:space="1" w:color="auto"/>
              </w:pBdr>
              <w:ind w:right="-72"/>
              <w:jc w:val="center"/>
              <w:rPr>
                <w:rFonts w:ascii="Arial" w:hAnsi="Arial" w:cs="Arial"/>
                <w:b/>
                <w:bCs/>
                <w:sz w:val="14"/>
                <w:szCs w:val="14"/>
              </w:rPr>
            </w:pPr>
          </w:p>
        </w:tc>
        <w:tc>
          <w:tcPr>
            <w:tcW w:w="768" w:type="pct"/>
            <w:gridSpan w:val="3"/>
            <w:vMerge/>
            <w:vAlign w:val="bottom"/>
          </w:tcPr>
          <w:p w:rsidR="00B1034D" w:rsidRPr="006C4D30" w:rsidP="00B1034D">
            <w:pPr>
              <w:pBdr>
                <w:bottom w:val="single" w:sz="4" w:space="1" w:color="auto"/>
              </w:pBdr>
              <w:ind w:right="-72"/>
              <w:jc w:val="center"/>
              <w:rPr>
                <w:rFonts w:ascii="Arial" w:hAnsi="Arial" w:cs="Arial"/>
                <w:b/>
                <w:bCs/>
                <w:sz w:val="14"/>
                <w:szCs w:val="14"/>
              </w:rPr>
            </w:pPr>
          </w:p>
        </w:tc>
        <w:tc>
          <w:tcPr>
            <w:tcW w:w="752" w:type="pct"/>
            <w:gridSpan w:val="2"/>
            <w:vMerge/>
            <w:vAlign w:val="bottom"/>
          </w:tcPr>
          <w:p w:rsidR="00B1034D" w:rsidRPr="006C4D30" w:rsidP="00B1034D">
            <w:pPr>
              <w:pBdr>
                <w:bottom w:val="single" w:sz="4" w:space="1" w:color="auto"/>
              </w:pBdr>
              <w:ind w:right="-72"/>
              <w:jc w:val="center"/>
              <w:rPr>
                <w:rFonts w:ascii="Arial" w:hAnsi="Arial" w:cs="Arial"/>
                <w:b/>
                <w:bCs/>
                <w:sz w:val="14"/>
                <w:szCs w:val="14"/>
              </w:rPr>
            </w:pPr>
          </w:p>
        </w:tc>
      </w:tr>
      <w:tr w:rsidTr="00B1034D">
        <w:tblPrEx>
          <w:tblW w:w="4867" w:type="pct"/>
          <w:tblInd w:w="426" w:type="dxa"/>
          <w:tblLayout w:type="fixed"/>
          <w:tblLook w:val="04A0"/>
        </w:tblPrEx>
        <w:trPr>
          <w:trHeight w:val="20"/>
        </w:trPr>
        <w:tc>
          <w:tcPr>
            <w:tcW w:w="1148" w:type="pct"/>
            <w:shd w:val="clear" w:color="auto" w:fill="auto"/>
            <w:vAlign w:val="bottom"/>
          </w:tcPr>
          <w:p w:rsidR="00B1034D" w:rsidRPr="006C4D30" w:rsidP="00B1034D">
            <w:pPr>
              <w:ind w:right="-72"/>
              <w:rPr>
                <w:rFonts w:ascii="Arial" w:hAnsi="Arial" w:cs="Arial"/>
                <w:b/>
                <w:bCs/>
                <w:snapToGrid w:val="0"/>
                <w:sz w:val="14"/>
                <w:szCs w:val="14"/>
              </w:rPr>
            </w:pPr>
          </w:p>
        </w:tc>
        <w:tc>
          <w:tcPr>
            <w:tcW w:w="480" w:type="pct"/>
            <w:shd w:val="nil" w:color="auto" w:fill="auto"/>
            <w:vAlign w:val="bottom"/>
          </w:tcPr>
          <w:p w:rsidR="00B1034D" w:rsidRPr="006C4D30" w:rsidP="00B1034D">
            <w:pPr>
              <w:ind w:left="138" w:right="-72" w:hanging="138"/>
              <w:jc w:val="center"/>
              <w:rPr>
                <w:rFonts w:ascii="Arial" w:hAnsi="Arial" w:cs="Arial"/>
                <w:b/>
                <w:bCs/>
                <w:sz w:val="14"/>
                <w:szCs w:val="14"/>
              </w:rPr>
            </w:pPr>
            <w:r w:rsidRPr="006C4D30" w:rsidR="00055CA5">
              <w:rPr>
                <w:rFonts w:ascii="Arial" w:hAnsi="Arial" w:cs="Arial"/>
                <w:b/>
                <w:bCs/>
                <w:sz w:val="14"/>
                <w:szCs w:val="14"/>
                <w:lang w:val="en-US"/>
              </w:rPr>
              <w:t>Place of business/ country of</w:t>
            </w:r>
          </w:p>
        </w:tc>
        <w:tc>
          <w:tcPr>
            <w:tcW w:w="1104" w:type="pct"/>
            <w:shd w:val="clear" w:color="auto" w:fill="auto"/>
            <w:vAlign w:val="bottom"/>
          </w:tcPr>
          <w:p w:rsidR="00B1034D" w:rsidRPr="006C4D30" w:rsidP="00B1034D">
            <w:pPr>
              <w:ind w:left="138" w:right="-72" w:hanging="138"/>
              <w:rPr>
                <w:rFonts w:ascii="Arial" w:hAnsi="Arial" w:cs="Arial"/>
                <w:b/>
                <w:bCs/>
                <w:spacing w:val="-2"/>
                <w:sz w:val="14"/>
                <w:szCs w:val="14"/>
                <w:lang w:val="en-US"/>
              </w:rPr>
            </w:pPr>
          </w:p>
        </w:tc>
        <w:tc>
          <w:tcPr>
            <w:tcW w:w="748" w:type="pct"/>
            <w:gridSpan w:val="2"/>
            <w:vMerge/>
            <w:shd w:val="clear" w:color="auto" w:fill="auto"/>
            <w:vAlign w:val="bottom"/>
          </w:tcPr>
          <w:p w:rsidR="00B1034D" w:rsidRPr="006C4D30" w:rsidP="00B1034D">
            <w:pPr>
              <w:ind w:right="-72"/>
              <w:jc w:val="center"/>
              <w:rPr>
                <w:rFonts w:ascii="Arial" w:hAnsi="Arial" w:cs="Arial"/>
                <w:b/>
                <w:bCs/>
                <w:sz w:val="14"/>
                <w:szCs w:val="14"/>
              </w:rPr>
            </w:pPr>
          </w:p>
        </w:tc>
        <w:tc>
          <w:tcPr>
            <w:tcW w:w="768" w:type="pct"/>
            <w:gridSpan w:val="3"/>
            <w:vMerge/>
            <w:vAlign w:val="bottom"/>
          </w:tcPr>
          <w:p w:rsidR="00B1034D" w:rsidRPr="006C4D30" w:rsidP="00B1034D">
            <w:pPr>
              <w:ind w:right="-72"/>
              <w:jc w:val="center"/>
              <w:rPr>
                <w:rFonts w:ascii="Arial" w:hAnsi="Arial" w:cs="Arial"/>
                <w:b/>
                <w:bCs/>
                <w:sz w:val="14"/>
                <w:szCs w:val="14"/>
              </w:rPr>
            </w:pPr>
          </w:p>
        </w:tc>
        <w:tc>
          <w:tcPr>
            <w:tcW w:w="752" w:type="pct"/>
            <w:gridSpan w:val="2"/>
            <w:vMerge/>
            <w:vAlign w:val="bottom"/>
          </w:tcPr>
          <w:p w:rsidR="00B1034D" w:rsidRPr="006C4D30" w:rsidP="00B1034D">
            <w:pPr>
              <w:ind w:right="-72"/>
              <w:jc w:val="center"/>
              <w:rPr>
                <w:rFonts w:ascii="Arial" w:hAnsi="Arial" w:cs="Arial"/>
                <w:b/>
                <w:bCs/>
                <w:sz w:val="14"/>
                <w:szCs w:val="14"/>
              </w:rPr>
            </w:pPr>
          </w:p>
        </w:tc>
      </w:tr>
      <w:tr w:rsidTr="00B1034D">
        <w:tblPrEx>
          <w:tblW w:w="4867" w:type="pct"/>
          <w:tblInd w:w="426" w:type="dxa"/>
          <w:tblLayout w:type="fixed"/>
          <w:tblLook w:val="04A0"/>
        </w:tblPrEx>
        <w:trPr>
          <w:trHeight w:val="20"/>
        </w:trPr>
        <w:tc>
          <w:tcPr>
            <w:tcW w:w="1148" w:type="pct"/>
            <w:shd w:val="clear" w:color="auto" w:fill="auto"/>
            <w:vAlign w:val="bottom"/>
          </w:tcPr>
          <w:p w:rsidR="00B1034D" w:rsidRPr="006C4D30" w:rsidP="00B1034D">
            <w:pPr>
              <w:pBdr>
                <w:bottom w:val="single" w:sz="4" w:space="1" w:color="auto"/>
              </w:pBdr>
              <w:ind w:right="-72"/>
              <w:jc w:val="center"/>
              <w:rPr>
                <w:rFonts w:ascii="Arial" w:hAnsi="Arial" w:cs="Arial"/>
                <w:b/>
                <w:bCs/>
                <w:snapToGrid w:val="0"/>
                <w:sz w:val="14"/>
                <w:szCs w:val="14"/>
              </w:rPr>
            </w:pPr>
            <w:r w:rsidRPr="006C4D30">
              <w:rPr>
                <w:rFonts w:ascii="Arial" w:hAnsi="Arial" w:cs="Arial"/>
                <w:b/>
                <w:bCs/>
                <w:snapToGrid w:val="0"/>
                <w:sz w:val="14"/>
                <w:szCs w:val="14"/>
              </w:rPr>
              <w:t>Name of entity</w:t>
            </w:r>
          </w:p>
        </w:tc>
        <w:tc>
          <w:tcPr>
            <w:tcW w:w="480" w:type="pct"/>
            <w:shd w:val="nil" w:color="auto" w:fill="auto"/>
            <w:vAlign w:val="bottom"/>
          </w:tcPr>
          <w:p w:rsidR="00B1034D" w:rsidRPr="006C4D30" w:rsidP="00B1034D">
            <w:pPr>
              <w:pBdr>
                <w:bottom w:val="single" w:sz="4" w:space="1" w:color="auto"/>
              </w:pBdr>
              <w:ind w:left="138" w:right="-72" w:hanging="138"/>
              <w:jc w:val="center"/>
              <w:rPr>
                <w:rFonts w:ascii="Arial" w:hAnsi="Arial" w:cs="Arial"/>
                <w:b/>
                <w:bCs/>
                <w:sz w:val="14"/>
                <w:szCs w:val="14"/>
              </w:rPr>
            </w:pPr>
            <w:r w:rsidRPr="006C4D30">
              <w:rPr>
                <w:rFonts w:ascii="Arial" w:hAnsi="Arial" w:cs="Arial"/>
                <w:b/>
                <w:bCs/>
                <w:sz w:val="14"/>
                <w:szCs w:val="14"/>
                <w:lang w:val="en-US"/>
              </w:rPr>
              <w:t>incorporation</w:t>
            </w:r>
          </w:p>
        </w:tc>
        <w:tc>
          <w:tcPr>
            <w:tcW w:w="1104" w:type="pct"/>
            <w:shd w:val="clear" w:color="auto" w:fill="auto"/>
            <w:vAlign w:val="bottom"/>
          </w:tcPr>
          <w:p w:rsidR="00B1034D" w:rsidRPr="006C4D30" w:rsidP="00B1034D">
            <w:pPr>
              <w:pBdr>
                <w:bottom w:val="single" w:sz="4" w:space="1" w:color="auto"/>
              </w:pBdr>
              <w:ind w:left="138" w:right="-72" w:hanging="138"/>
              <w:jc w:val="center"/>
              <w:rPr>
                <w:rFonts w:ascii="Arial" w:hAnsi="Arial" w:cs="Arial"/>
                <w:b/>
                <w:bCs/>
                <w:spacing w:val="-2"/>
                <w:sz w:val="14"/>
                <w:szCs w:val="14"/>
                <w:lang w:val="en-US"/>
              </w:rPr>
            </w:pPr>
            <w:r w:rsidRPr="006C4D30">
              <w:rPr>
                <w:rFonts w:ascii="Arial" w:hAnsi="Arial" w:cs="Arial"/>
                <w:b/>
                <w:bCs/>
                <w:sz w:val="14"/>
                <w:szCs w:val="14"/>
              </w:rPr>
              <w:t>Nature of business</w:t>
            </w:r>
          </w:p>
        </w:tc>
        <w:tc>
          <w:tcPr>
            <w:tcW w:w="373" w:type="pct"/>
            <w:shd w:val="clear" w:color="auto" w:fill="auto"/>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2018</w:t>
            </w:r>
          </w:p>
        </w:tc>
        <w:tc>
          <w:tcPr>
            <w:tcW w:w="375" w:type="pct"/>
            <w:shd w:val="clear" w:color="auto" w:fill="auto"/>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2017</w:t>
            </w:r>
          </w:p>
        </w:tc>
        <w:tc>
          <w:tcPr>
            <w:tcW w:w="408" w:type="pct"/>
            <w:gridSpan w:val="2"/>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2018</w:t>
            </w:r>
          </w:p>
        </w:tc>
        <w:tc>
          <w:tcPr>
            <w:tcW w:w="360" w:type="pct"/>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2017</w:t>
            </w:r>
          </w:p>
        </w:tc>
        <w:tc>
          <w:tcPr>
            <w:tcW w:w="362" w:type="pct"/>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2018</w:t>
            </w:r>
          </w:p>
        </w:tc>
        <w:tc>
          <w:tcPr>
            <w:tcW w:w="390" w:type="pct"/>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2017</w:t>
            </w: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tabs>
                <w:tab w:val="left" w:pos="2191"/>
              </w:tabs>
              <w:ind w:right="-72"/>
              <w:rPr>
                <w:rFonts w:ascii="Arial" w:hAnsi="Arial" w:cs="Arial"/>
                <w:snapToGrid w:val="0"/>
                <w:sz w:val="14"/>
                <w:szCs w:val="14"/>
                <w:cs/>
              </w:rPr>
            </w:pPr>
          </w:p>
        </w:tc>
        <w:tc>
          <w:tcPr>
            <w:tcW w:w="480" w:type="pct"/>
            <w:shd w:val="nil" w:color="auto" w:fill="auto"/>
          </w:tcPr>
          <w:p w:rsidR="00B1034D" w:rsidRPr="006C4D30" w:rsidP="00B1034D">
            <w:pPr>
              <w:ind w:left="138" w:right="-72" w:hanging="138"/>
              <w:jc w:val="center"/>
              <w:rPr>
                <w:rFonts w:ascii="Arial" w:hAnsi="Arial" w:cs="Arial"/>
                <w:sz w:val="14"/>
                <w:szCs w:val="14"/>
              </w:rPr>
            </w:pPr>
          </w:p>
        </w:tc>
        <w:tc>
          <w:tcPr>
            <w:tcW w:w="1104" w:type="pct"/>
            <w:shd w:val="clear" w:color="auto" w:fill="auto"/>
          </w:tcPr>
          <w:p w:rsidR="00B1034D" w:rsidRPr="006C4D30" w:rsidP="00B1034D">
            <w:pPr>
              <w:ind w:left="138" w:right="-72" w:hanging="138"/>
              <w:rPr>
                <w:rFonts w:ascii="Arial" w:hAnsi="Arial" w:cs="Arial"/>
                <w:spacing w:val="-2"/>
                <w:sz w:val="14"/>
                <w:szCs w:val="14"/>
                <w:lang w:val="en-US"/>
              </w:rPr>
            </w:pPr>
          </w:p>
        </w:tc>
        <w:tc>
          <w:tcPr>
            <w:tcW w:w="373" w:type="pct"/>
            <w:shd w:val="clear" w:color="auto" w:fill="auto"/>
          </w:tcPr>
          <w:p w:rsidR="00B1034D" w:rsidRPr="006C4D30" w:rsidP="00B1034D">
            <w:pPr>
              <w:ind w:right="-72"/>
              <w:jc w:val="right"/>
              <w:rPr>
                <w:rFonts w:ascii="Arial" w:hAnsi="Arial" w:cs="Arial"/>
                <w:sz w:val="14"/>
                <w:szCs w:val="14"/>
                <w:cs/>
              </w:rPr>
            </w:pPr>
          </w:p>
        </w:tc>
        <w:tc>
          <w:tcPr>
            <w:tcW w:w="375" w:type="pct"/>
            <w:shd w:val="clear" w:color="auto" w:fill="auto"/>
          </w:tcPr>
          <w:p w:rsidR="00B1034D" w:rsidRPr="006C4D30" w:rsidP="00B1034D">
            <w:pPr>
              <w:ind w:right="-72"/>
              <w:jc w:val="right"/>
              <w:rPr>
                <w:rFonts w:ascii="Arial" w:hAnsi="Arial" w:cs="Arial"/>
                <w:sz w:val="14"/>
                <w:szCs w:val="14"/>
                <w:cs/>
              </w:rPr>
            </w:pPr>
          </w:p>
        </w:tc>
        <w:tc>
          <w:tcPr>
            <w:tcW w:w="404" w:type="pct"/>
          </w:tcPr>
          <w:p w:rsidR="00B1034D" w:rsidRPr="006C4D30" w:rsidP="00B1034D">
            <w:pPr>
              <w:ind w:right="-72"/>
              <w:jc w:val="right"/>
              <w:rPr>
                <w:rFonts w:ascii="Arial" w:hAnsi="Arial" w:cs="Arial"/>
                <w:sz w:val="14"/>
                <w:szCs w:val="14"/>
                <w:cs/>
              </w:rPr>
            </w:pPr>
          </w:p>
        </w:tc>
        <w:tc>
          <w:tcPr>
            <w:tcW w:w="364" w:type="pct"/>
            <w:gridSpan w:val="2"/>
          </w:tcPr>
          <w:p w:rsidR="00B1034D" w:rsidRPr="006C4D30" w:rsidP="00B1034D">
            <w:pPr>
              <w:ind w:right="-72"/>
              <w:jc w:val="right"/>
              <w:rPr>
                <w:rFonts w:ascii="Arial" w:hAnsi="Arial" w:cs="Arial"/>
                <w:sz w:val="14"/>
                <w:szCs w:val="14"/>
                <w:cs/>
              </w:rPr>
            </w:pPr>
          </w:p>
        </w:tc>
        <w:tc>
          <w:tcPr>
            <w:tcW w:w="362" w:type="pct"/>
          </w:tcPr>
          <w:p w:rsidR="00B1034D" w:rsidRPr="006C4D30" w:rsidP="00B1034D">
            <w:pPr>
              <w:ind w:right="-72"/>
              <w:jc w:val="right"/>
              <w:rPr>
                <w:rFonts w:ascii="Arial" w:hAnsi="Arial" w:cs="Arial"/>
                <w:sz w:val="14"/>
                <w:szCs w:val="14"/>
                <w:cs/>
              </w:rPr>
            </w:pPr>
          </w:p>
        </w:tc>
        <w:tc>
          <w:tcPr>
            <w:tcW w:w="390" w:type="pct"/>
          </w:tcPr>
          <w:p w:rsidR="00B1034D" w:rsidRPr="006C4D30" w:rsidP="00B1034D">
            <w:pPr>
              <w:ind w:right="-72"/>
              <w:jc w:val="right"/>
              <w:rPr>
                <w:rFonts w:ascii="Arial" w:hAnsi="Arial" w:cs="Arial"/>
                <w:sz w:val="14"/>
                <w:szCs w:val="14"/>
                <w:cs/>
              </w:rPr>
            </w:pP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r w:rsidRPr="006C4D30">
              <w:rPr>
                <w:rFonts w:ascii="Arial" w:hAnsi="Arial" w:cs="Arial"/>
                <w:snapToGrid w:val="0"/>
                <w:sz w:val="14"/>
                <w:szCs w:val="14"/>
              </w:rPr>
              <w:t xml:space="preserve">B.Grimm Renewable Power 1 Limited </w:t>
            </w:r>
          </w:p>
          <w:p w:rsidR="00B1034D" w:rsidRPr="006C4D30" w:rsidP="00B1034D">
            <w:pPr>
              <w:ind w:right="-72"/>
              <w:rPr>
                <w:rFonts w:ascii="Arial" w:hAnsi="Arial" w:cs="Arial"/>
                <w:snapToGrid w:val="0"/>
                <w:sz w:val="14"/>
                <w:szCs w:val="14"/>
              </w:rPr>
            </w:pPr>
            <w:r w:rsidRPr="006C4D30">
              <w:rPr>
                <w:rFonts w:ascii="Arial" w:hAnsi="Arial" w:cs="Arial"/>
                <w:snapToGrid w:val="0"/>
                <w:sz w:val="14"/>
                <w:szCs w:val="14"/>
              </w:rPr>
              <w:t xml:space="preserve">   (formerly B.Grimm Oriental Renewable Power 1 </w:t>
            </w:r>
          </w:p>
          <w:p w:rsidR="00B1034D" w:rsidRPr="006C4D30" w:rsidP="00B24B40">
            <w:pPr>
              <w:ind w:left="5" w:right="-72"/>
              <w:rPr>
                <w:rFonts w:ascii="Arial" w:hAnsi="Arial" w:cs="Arial"/>
                <w:snapToGrid w:val="0"/>
                <w:sz w:val="14"/>
                <w:szCs w:val="14"/>
              </w:rPr>
            </w:pPr>
            <w:r w:rsidRPr="006C4D30" w:rsidR="00B24B40">
              <w:rPr>
                <w:rFonts w:ascii="Arial" w:hAnsi="Arial" w:cs="Arial"/>
                <w:snapToGrid w:val="0"/>
                <w:sz w:val="14"/>
                <w:szCs w:val="14"/>
              </w:rPr>
              <w:t xml:space="preserve">  </w:t>
            </w:r>
            <w:r w:rsidRPr="006C4D30" w:rsidR="009354B9">
              <w:rPr>
                <w:rFonts w:ascii="Arial" w:hAnsi="Arial" w:cs="Arial"/>
                <w:snapToGrid w:val="0"/>
                <w:sz w:val="14"/>
                <w:szCs w:val="14"/>
              </w:rPr>
              <w:t xml:space="preserve"> </w:t>
            </w:r>
            <w:r w:rsidRPr="006C4D30">
              <w:rPr>
                <w:rFonts w:ascii="Arial" w:hAnsi="Arial" w:cs="Arial"/>
                <w:snapToGrid w:val="0"/>
                <w:sz w:val="14"/>
                <w:szCs w:val="14"/>
              </w:rPr>
              <w:t>Limited)</w:t>
            </w:r>
          </w:p>
        </w:tc>
        <w:tc>
          <w:tcPr>
            <w:tcW w:w="480" w:type="pct"/>
            <w:shd w:val="nil" w:color="auto" w:fill="auto"/>
          </w:tcPr>
          <w:p w:rsidR="00B1034D" w:rsidRPr="006C4D30" w:rsidP="00B1034D">
            <w:pPr>
              <w:ind w:left="138" w:right="-72" w:hanging="138"/>
              <w:jc w:val="center"/>
              <w:rPr>
                <w:rFonts w:ascii="Arial" w:hAnsi="Arial" w:cs="Arial"/>
                <w:sz w:val="14"/>
                <w:szCs w:val="14"/>
              </w:rPr>
            </w:pPr>
            <w:r w:rsidRPr="006C4D30">
              <w:rPr>
                <w:rFonts w:ascii="Arial" w:hAnsi="Arial" w:cs="Arial"/>
                <w:sz w:val="14"/>
                <w:szCs w:val="14"/>
              </w:rPr>
              <w:t>Thailand</w:t>
            </w:r>
          </w:p>
        </w:tc>
        <w:tc>
          <w:tcPr>
            <w:tcW w:w="1104" w:type="pct"/>
            <w:shd w:val="clear" w:color="auto" w:fill="auto"/>
          </w:tcPr>
          <w:p w:rsidR="00B1034D" w:rsidRPr="006C4D30" w:rsidP="00B1034D">
            <w:pPr>
              <w:ind w:left="138" w:right="-72" w:hanging="138"/>
              <w:rPr>
                <w:rFonts w:ascii="Arial" w:hAnsi="Arial" w:cs="Arial"/>
                <w:spacing w:val="-2"/>
                <w:sz w:val="14"/>
                <w:szCs w:val="14"/>
                <w:lang w:val="en-US"/>
              </w:rPr>
            </w:pPr>
            <w:r w:rsidRPr="006C4D30">
              <w:rPr>
                <w:rFonts w:ascii="Arial" w:hAnsi="Arial" w:cs="Arial"/>
                <w:snapToGrid w:val="0"/>
                <w:sz w:val="14"/>
                <w:szCs w:val="14"/>
              </w:rPr>
              <w:t>Investing in electric power business</w:t>
            </w:r>
          </w:p>
        </w:tc>
        <w:tc>
          <w:tcPr>
            <w:tcW w:w="373"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91.31</w:t>
            </w:r>
          </w:p>
        </w:tc>
        <w:tc>
          <w:tcPr>
            <w:tcW w:w="375"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91.31</w:t>
            </w:r>
          </w:p>
        </w:tc>
        <w:tc>
          <w:tcPr>
            <w:tcW w:w="404" w:type="pct"/>
          </w:tcPr>
          <w:p w:rsidR="00B1034D" w:rsidRPr="006C4D30" w:rsidP="00B1034D">
            <w:pPr>
              <w:ind w:right="-72"/>
              <w:jc w:val="right"/>
              <w:rPr>
                <w:rFonts w:ascii="Arial" w:hAnsi="Arial" w:cs="Arial"/>
                <w:sz w:val="14"/>
                <w:szCs w:val="14"/>
              </w:rPr>
            </w:pPr>
            <w:r w:rsidRPr="006C4D30">
              <w:rPr>
                <w:rFonts w:ascii="Arial" w:hAnsi="Arial" w:cs="Arial"/>
                <w:sz w:val="14"/>
                <w:szCs w:val="14"/>
                <w:cs/>
              </w:rPr>
              <w:t>99.97</w:t>
            </w:r>
          </w:p>
        </w:tc>
        <w:tc>
          <w:tcPr>
            <w:tcW w:w="364" w:type="pct"/>
            <w:gridSpan w:val="2"/>
          </w:tcPr>
          <w:p w:rsidR="00B1034D" w:rsidRPr="006C4D30" w:rsidP="00B1034D">
            <w:pPr>
              <w:ind w:right="-72"/>
              <w:jc w:val="right"/>
              <w:rPr>
                <w:rFonts w:ascii="Arial" w:hAnsi="Arial" w:cs="Arial"/>
                <w:sz w:val="14"/>
                <w:szCs w:val="14"/>
              </w:rPr>
            </w:pPr>
            <w:r w:rsidRPr="006C4D30">
              <w:rPr>
                <w:rFonts w:ascii="Arial" w:hAnsi="Arial" w:cs="Arial"/>
                <w:sz w:val="14"/>
                <w:szCs w:val="14"/>
                <w:cs/>
              </w:rPr>
              <w:t>99.97</w:t>
            </w:r>
          </w:p>
        </w:tc>
        <w:tc>
          <w:tcPr>
            <w:tcW w:w="362" w:type="pct"/>
          </w:tcPr>
          <w:p w:rsidR="00B1034D" w:rsidRPr="006C4D30" w:rsidP="00B1034D">
            <w:pPr>
              <w:ind w:right="-72"/>
              <w:jc w:val="right"/>
              <w:rPr>
                <w:rFonts w:ascii="Arial" w:hAnsi="Arial" w:cs="Arial"/>
                <w:sz w:val="14"/>
                <w:szCs w:val="14"/>
              </w:rPr>
            </w:pPr>
            <w:r w:rsidRPr="006C4D30">
              <w:rPr>
                <w:rFonts w:ascii="Arial" w:hAnsi="Arial" w:cs="Arial"/>
                <w:sz w:val="14"/>
                <w:szCs w:val="14"/>
                <w:cs/>
              </w:rPr>
              <w:t>0.03</w:t>
            </w:r>
          </w:p>
        </w:tc>
        <w:tc>
          <w:tcPr>
            <w:tcW w:w="390" w:type="pct"/>
          </w:tcPr>
          <w:p w:rsidR="00B1034D" w:rsidRPr="006C4D30" w:rsidP="00B1034D">
            <w:pPr>
              <w:ind w:right="-72"/>
              <w:jc w:val="right"/>
              <w:rPr>
                <w:rFonts w:ascii="Arial" w:hAnsi="Arial" w:cs="Arial"/>
                <w:sz w:val="14"/>
                <w:szCs w:val="14"/>
              </w:rPr>
            </w:pPr>
            <w:r w:rsidRPr="006C4D30">
              <w:rPr>
                <w:rFonts w:ascii="Arial" w:hAnsi="Arial" w:cs="Arial"/>
                <w:sz w:val="14"/>
                <w:szCs w:val="14"/>
                <w:cs/>
              </w:rPr>
              <w:t>0.03</w:t>
            </w: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p>
        </w:tc>
        <w:tc>
          <w:tcPr>
            <w:tcW w:w="480" w:type="pct"/>
            <w:shd w:val="nil" w:color="auto" w:fill="auto"/>
          </w:tcPr>
          <w:p w:rsidR="00B1034D" w:rsidRPr="006C4D30" w:rsidP="00B1034D">
            <w:pPr>
              <w:ind w:left="138" w:right="-72" w:hanging="138"/>
              <w:jc w:val="center"/>
              <w:rPr>
                <w:rFonts w:ascii="Arial" w:hAnsi="Arial" w:cs="Arial"/>
                <w:sz w:val="14"/>
                <w:szCs w:val="14"/>
              </w:rPr>
            </w:pPr>
          </w:p>
        </w:tc>
        <w:tc>
          <w:tcPr>
            <w:tcW w:w="1104" w:type="pct"/>
            <w:shd w:val="clear" w:color="auto" w:fill="auto"/>
          </w:tcPr>
          <w:p w:rsidR="00B1034D" w:rsidRPr="006C4D30" w:rsidP="00B1034D">
            <w:pPr>
              <w:ind w:left="138" w:right="-72" w:hanging="138"/>
              <w:rPr>
                <w:rFonts w:ascii="Arial" w:hAnsi="Arial" w:cs="Arial"/>
                <w:snapToGrid w:val="0"/>
                <w:sz w:val="14"/>
                <w:szCs w:val="14"/>
              </w:rPr>
            </w:pPr>
          </w:p>
        </w:tc>
        <w:tc>
          <w:tcPr>
            <w:tcW w:w="373" w:type="pct"/>
            <w:shd w:val="clear" w:color="auto" w:fill="auto"/>
          </w:tcPr>
          <w:p w:rsidR="00B1034D" w:rsidRPr="006C4D30" w:rsidP="00B1034D">
            <w:pPr>
              <w:ind w:right="-72"/>
              <w:jc w:val="right"/>
              <w:rPr>
                <w:rFonts w:ascii="Arial" w:hAnsi="Arial" w:cs="Arial"/>
                <w:sz w:val="14"/>
                <w:szCs w:val="14"/>
              </w:rPr>
            </w:pPr>
          </w:p>
        </w:tc>
        <w:tc>
          <w:tcPr>
            <w:tcW w:w="375" w:type="pct"/>
            <w:shd w:val="clear" w:color="auto" w:fill="auto"/>
          </w:tcPr>
          <w:p w:rsidR="00B1034D" w:rsidRPr="006C4D30" w:rsidP="00B1034D">
            <w:pPr>
              <w:ind w:right="-72"/>
              <w:jc w:val="right"/>
              <w:rPr>
                <w:rFonts w:ascii="Arial" w:hAnsi="Arial" w:cs="Arial"/>
                <w:sz w:val="14"/>
                <w:szCs w:val="14"/>
              </w:rPr>
            </w:pPr>
          </w:p>
        </w:tc>
        <w:tc>
          <w:tcPr>
            <w:tcW w:w="404" w:type="pct"/>
          </w:tcPr>
          <w:p w:rsidR="00B1034D" w:rsidRPr="006C4D30" w:rsidP="00B1034D">
            <w:pPr>
              <w:ind w:right="-72"/>
              <w:jc w:val="right"/>
              <w:rPr>
                <w:rFonts w:ascii="Arial" w:hAnsi="Arial" w:cs="Arial"/>
                <w:sz w:val="14"/>
                <w:szCs w:val="14"/>
                <w:cs/>
              </w:rPr>
            </w:pPr>
          </w:p>
        </w:tc>
        <w:tc>
          <w:tcPr>
            <w:tcW w:w="364" w:type="pct"/>
            <w:gridSpan w:val="2"/>
          </w:tcPr>
          <w:p w:rsidR="00B1034D" w:rsidRPr="006C4D30" w:rsidP="00B1034D">
            <w:pPr>
              <w:ind w:right="-72"/>
              <w:jc w:val="right"/>
              <w:rPr>
                <w:rFonts w:ascii="Arial" w:hAnsi="Arial" w:cs="Arial"/>
                <w:sz w:val="14"/>
                <w:szCs w:val="14"/>
                <w:cs/>
              </w:rPr>
            </w:pPr>
          </w:p>
        </w:tc>
        <w:tc>
          <w:tcPr>
            <w:tcW w:w="362" w:type="pct"/>
          </w:tcPr>
          <w:p w:rsidR="00B1034D" w:rsidRPr="006C4D30" w:rsidP="00B1034D">
            <w:pPr>
              <w:ind w:right="-72"/>
              <w:jc w:val="right"/>
              <w:rPr>
                <w:rFonts w:ascii="Arial" w:hAnsi="Arial" w:cs="Arial"/>
                <w:sz w:val="14"/>
                <w:szCs w:val="14"/>
                <w:cs/>
              </w:rPr>
            </w:pPr>
          </w:p>
        </w:tc>
        <w:tc>
          <w:tcPr>
            <w:tcW w:w="390" w:type="pct"/>
          </w:tcPr>
          <w:p w:rsidR="00B1034D" w:rsidRPr="006C4D30" w:rsidP="00B1034D">
            <w:pPr>
              <w:ind w:right="-72"/>
              <w:jc w:val="right"/>
              <w:rPr>
                <w:rFonts w:ascii="Arial" w:hAnsi="Arial" w:cs="Arial"/>
                <w:sz w:val="14"/>
                <w:szCs w:val="14"/>
                <w:cs/>
              </w:rPr>
            </w:pP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r w:rsidRPr="006C4D30">
              <w:rPr>
                <w:rFonts w:ascii="Arial" w:hAnsi="Arial" w:cs="Arial"/>
                <w:snapToGrid w:val="0"/>
                <w:sz w:val="14"/>
                <w:szCs w:val="14"/>
              </w:rPr>
              <w:t>with subsidiaries as follows:</w:t>
            </w:r>
          </w:p>
        </w:tc>
        <w:tc>
          <w:tcPr>
            <w:tcW w:w="480" w:type="pct"/>
            <w:shd w:val="nil" w:color="auto" w:fill="auto"/>
          </w:tcPr>
          <w:p w:rsidR="00B1034D" w:rsidRPr="006C4D30" w:rsidP="00B1034D">
            <w:pPr>
              <w:ind w:left="138" w:right="-72" w:hanging="138"/>
              <w:jc w:val="center"/>
              <w:rPr>
                <w:rFonts w:ascii="Arial" w:hAnsi="Arial" w:cs="Arial"/>
                <w:sz w:val="14"/>
                <w:szCs w:val="14"/>
              </w:rPr>
            </w:pPr>
          </w:p>
        </w:tc>
        <w:tc>
          <w:tcPr>
            <w:tcW w:w="1104" w:type="pct"/>
            <w:shd w:val="clear" w:color="auto" w:fill="auto"/>
          </w:tcPr>
          <w:p w:rsidR="00B1034D" w:rsidRPr="006C4D30" w:rsidP="00B1034D">
            <w:pPr>
              <w:ind w:left="138" w:right="-72" w:hanging="138"/>
              <w:rPr>
                <w:rFonts w:ascii="Arial" w:hAnsi="Arial" w:cs="Arial"/>
                <w:snapToGrid w:val="0"/>
                <w:sz w:val="14"/>
                <w:szCs w:val="14"/>
              </w:rPr>
            </w:pPr>
          </w:p>
        </w:tc>
        <w:tc>
          <w:tcPr>
            <w:tcW w:w="373" w:type="pct"/>
            <w:shd w:val="clear" w:color="auto" w:fill="auto"/>
          </w:tcPr>
          <w:p w:rsidR="00B1034D" w:rsidRPr="006C4D30" w:rsidP="00B1034D">
            <w:pPr>
              <w:ind w:right="-72"/>
              <w:jc w:val="right"/>
              <w:rPr>
                <w:rFonts w:ascii="Arial" w:hAnsi="Arial" w:cs="Arial"/>
                <w:sz w:val="14"/>
                <w:szCs w:val="14"/>
              </w:rPr>
            </w:pPr>
          </w:p>
        </w:tc>
        <w:tc>
          <w:tcPr>
            <w:tcW w:w="375" w:type="pct"/>
            <w:shd w:val="clear" w:color="auto" w:fill="auto"/>
          </w:tcPr>
          <w:p w:rsidR="00B1034D" w:rsidRPr="006C4D30" w:rsidP="00B1034D">
            <w:pPr>
              <w:ind w:right="-72"/>
              <w:jc w:val="right"/>
              <w:rPr>
                <w:rFonts w:ascii="Arial" w:hAnsi="Arial" w:cs="Arial"/>
                <w:sz w:val="14"/>
                <w:szCs w:val="14"/>
              </w:rPr>
            </w:pPr>
          </w:p>
        </w:tc>
        <w:tc>
          <w:tcPr>
            <w:tcW w:w="404" w:type="pct"/>
          </w:tcPr>
          <w:p w:rsidR="00B1034D" w:rsidRPr="006C4D30" w:rsidP="00B1034D">
            <w:pPr>
              <w:ind w:right="-72"/>
              <w:jc w:val="right"/>
              <w:rPr>
                <w:rFonts w:ascii="Arial" w:hAnsi="Arial" w:cs="Arial"/>
                <w:sz w:val="14"/>
                <w:szCs w:val="14"/>
                <w:cs/>
              </w:rPr>
            </w:pPr>
          </w:p>
        </w:tc>
        <w:tc>
          <w:tcPr>
            <w:tcW w:w="364" w:type="pct"/>
            <w:gridSpan w:val="2"/>
          </w:tcPr>
          <w:p w:rsidR="00B1034D" w:rsidRPr="006C4D30" w:rsidP="00B1034D">
            <w:pPr>
              <w:ind w:right="-72"/>
              <w:jc w:val="right"/>
              <w:rPr>
                <w:rFonts w:ascii="Arial" w:hAnsi="Arial" w:cs="Arial"/>
                <w:sz w:val="14"/>
                <w:szCs w:val="14"/>
                <w:cs/>
              </w:rPr>
            </w:pPr>
          </w:p>
        </w:tc>
        <w:tc>
          <w:tcPr>
            <w:tcW w:w="362" w:type="pct"/>
          </w:tcPr>
          <w:p w:rsidR="00B1034D" w:rsidRPr="006C4D30" w:rsidP="00B1034D">
            <w:pPr>
              <w:ind w:right="-72"/>
              <w:jc w:val="right"/>
              <w:rPr>
                <w:rFonts w:ascii="Arial" w:hAnsi="Arial" w:cs="Arial"/>
                <w:sz w:val="14"/>
                <w:szCs w:val="14"/>
                <w:cs/>
              </w:rPr>
            </w:pPr>
          </w:p>
        </w:tc>
        <w:tc>
          <w:tcPr>
            <w:tcW w:w="390" w:type="pct"/>
          </w:tcPr>
          <w:p w:rsidR="00B1034D" w:rsidRPr="006C4D30" w:rsidP="00B1034D">
            <w:pPr>
              <w:ind w:right="-72"/>
              <w:jc w:val="right"/>
              <w:rPr>
                <w:rFonts w:ascii="Arial" w:hAnsi="Arial" w:cs="Arial"/>
                <w:sz w:val="14"/>
                <w:szCs w:val="14"/>
                <w:cs/>
              </w:rPr>
            </w:pP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p>
        </w:tc>
        <w:tc>
          <w:tcPr>
            <w:tcW w:w="480" w:type="pct"/>
            <w:shd w:val="nil" w:color="auto" w:fill="auto"/>
          </w:tcPr>
          <w:p w:rsidR="00B1034D" w:rsidRPr="006C4D30" w:rsidP="00B1034D">
            <w:pPr>
              <w:ind w:left="138" w:right="-72" w:hanging="138"/>
              <w:jc w:val="center"/>
              <w:rPr>
                <w:rFonts w:ascii="Arial" w:hAnsi="Arial" w:cs="Arial"/>
                <w:sz w:val="14"/>
                <w:szCs w:val="14"/>
              </w:rPr>
            </w:pPr>
          </w:p>
        </w:tc>
        <w:tc>
          <w:tcPr>
            <w:tcW w:w="1104" w:type="pct"/>
            <w:shd w:val="clear" w:color="auto" w:fill="auto"/>
          </w:tcPr>
          <w:p w:rsidR="00B1034D" w:rsidRPr="006C4D30" w:rsidP="00B1034D">
            <w:pPr>
              <w:ind w:left="138" w:right="-72" w:hanging="138"/>
              <w:rPr>
                <w:rFonts w:ascii="Arial" w:hAnsi="Arial" w:cs="Arial"/>
                <w:snapToGrid w:val="0"/>
                <w:sz w:val="14"/>
                <w:szCs w:val="14"/>
              </w:rPr>
            </w:pPr>
          </w:p>
        </w:tc>
        <w:tc>
          <w:tcPr>
            <w:tcW w:w="373" w:type="pct"/>
            <w:shd w:val="clear" w:color="auto" w:fill="auto"/>
          </w:tcPr>
          <w:p w:rsidR="00B1034D" w:rsidRPr="006C4D30" w:rsidP="00B1034D">
            <w:pPr>
              <w:ind w:right="-72"/>
              <w:jc w:val="right"/>
              <w:rPr>
                <w:rFonts w:ascii="Arial" w:hAnsi="Arial" w:cs="Arial"/>
                <w:sz w:val="14"/>
                <w:szCs w:val="14"/>
              </w:rPr>
            </w:pPr>
          </w:p>
        </w:tc>
        <w:tc>
          <w:tcPr>
            <w:tcW w:w="375" w:type="pct"/>
            <w:shd w:val="clear" w:color="auto" w:fill="auto"/>
          </w:tcPr>
          <w:p w:rsidR="00B1034D" w:rsidRPr="006C4D30" w:rsidP="00B1034D">
            <w:pPr>
              <w:ind w:right="-72"/>
              <w:jc w:val="right"/>
              <w:rPr>
                <w:rFonts w:ascii="Arial" w:hAnsi="Arial" w:cs="Arial"/>
                <w:sz w:val="14"/>
                <w:szCs w:val="14"/>
              </w:rPr>
            </w:pPr>
          </w:p>
        </w:tc>
        <w:tc>
          <w:tcPr>
            <w:tcW w:w="404" w:type="pct"/>
          </w:tcPr>
          <w:p w:rsidR="00B1034D" w:rsidRPr="006C4D30" w:rsidP="00B1034D">
            <w:pPr>
              <w:ind w:right="-72"/>
              <w:jc w:val="right"/>
              <w:rPr>
                <w:rFonts w:ascii="Arial" w:hAnsi="Arial" w:cs="Arial"/>
                <w:sz w:val="14"/>
                <w:szCs w:val="14"/>
                <w:cs/>
              </w:rPr>
            </w:pPr>
          </w:p>
        </w:tc>
        <w:tc>
          <w:tcPr>
            <w:tcW w:w="364" w:type="pct"/>
            <w:gridSpan w:val="2"/>
          </w:tcPr>
          <w:p w:rsidR="00B1034D" w:rsidRPr="006C4D30" w:rsidP="00B1034D">
            <w:pPr>
              <w:ind w:right="-72"/>
              <w:jc w:val="right"/>
              <w:rPr>
                <w:rFonts w:ascii="Arial" w:hAnsi="Arial" w:cs="Arial"/>
                <w:sz w:val="14"/>
                <w:szCs w:val="14"/>
                <w:cs/>
              </w:rPr>
            </w:pPr>
          </w:p>
        </w:tc>
        <w:tc>
          <w:tcPr>
            <w:tcW w:w="362" w:type="pct"/>
          </w:tcPr>
          <w:p w:rsidR="00B1034D" w:rsidRPr="006C4D30" w:rsidP="00B1034D">
            <w:pPr>
              <w:ind w:right="-72"/>
              <w:jc w:val="right"/>
              <w:rPr>
                <w:rFonts w:ascii="Arial" w:hAnsi="Arial" w:cs="Arial"/>
                <w:sz w:val="14"/>
                <w:szCs w:val="14"/>
                <w:cs/>
              </w:rPr>
            </w:pPr>
          </w:p>
        </w:tc>
        <w:tc>
          <w:tcPr>
            <w:tcW w:w="390" w:type="pct"/>
          </w:tcPr>
          <w:p w:rsidR="00B1034D" w:rsidRPr="006C4D30" w:rsidP="00B1034D">
            <w:pPr>
              <w:ind w:right="-72"/>
              <w:jc w:val="right"/>
              <w:rPr>
                <w:rFonts w:ascii="Arial" w:hAnsi="Arial" w:cs="Arial"/>
                <w:sz w:val="14"/>
                <w:szCs w:val="14"/>
                <w:cs/>
              </w:rPr>
            </w:pP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r w:rsidRPr="006C4D30">
              <w:rPr>
                <w:rFonts w:ascii="Arial" w:hAnsi="Arial" w:cs="Arial"/>
                <w:snapToGrid w:val="0"/>
                <w:sz w:val="14"/>
                <w:szCs w:val="14"/>
              </w:rPr>
              <w:t>- Viet Thai Solar Joint Stock Company</w:t>
            </w:r>
          </w:p>
        </w:tc>
        <w:tc>
          <w:tcPr>
            <w:tcW w:w="480" w:type="pct"/>
            <w:shd w:val="nil" w:color="auto" w:fill="auto"/>
          </w:tcPr>
          <w:p w:rsidR="00B1034D" w:rsidRPr="006C4D30" w:rsidP="00B1034D">
            <w:pPr>
              <w:ind w:left="138" w:right="-72" w:hanging="138"/>
              <w:jc w:val="center"/>
              <w:rPr>
                <w:rFonts w:ascii="Arial" w:hAnsi="Arial" w:cs="Arial"/>
                <w:snapToGrid w:val="0"/>
                <w:sz w:val="14"/>
                <w:szCs w:val="14"/>
              </w:rPr>
            </w:pPr>
            <w:r w:rsidRPr="006C4D30">
              <w:rPr>
                <w:rFonts w:ascii="Arial" w:hAnsi="Arial" w:cs="Arial"/>
                <w:snapToGrid w:val="0"/>
                <w:sz w:val="14"/>
                <w:szCs w:val="14"/>
              </w:rPr>
              <w:t>Vietnam</w:t>
            </w:r>
          </w:p>
        </w:tc>
        <w:tc>
          <w:tcPr>
            <w:tcW w:w="1104" w:type="pct"/>
            <w:shd w:val="clear" w:color="auto" w:fill="auto"/>
          </w:tcPr>
          <w:p w:rsidR="00B1034D" w:rsidRPr="006C4D30" w:rsidP="00B1034D">
            <w:pPr>
              <w:ind w:left="138" w:right="-72" w:hanging="138"/>
              <w:rPr>
                <w:rFonts w:ascii="Arial" w:hAnsi="Arial" w:cs="Arial"/>
                <w:snapToGrid w:val="0"/>
                <w:sz w:val="14"/>
                <w:szCs w:val="14"/>
              </w:rPr>
            </w:pPr>
            <w:r w:rsidRPr="006C4D30">
              <w:rPr>
                <w:rFonts w:ascii="Arial" w:hAnsi="Arial" w:cs="Arial"/>
                <w:snapToGrid w:val="0"/>
                <w:sz w:val="14"/>
                <w:szCs w:val="14"/>
              </w:rPr>
              <w:t>Investing in electric power business</w:t>
            </w:r>
          </w:p>
        </w:tc>
        <w:tc>
          <w:tcPr>
            <w:tcW w:w="373"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75"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404"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99.97</w:t>
            </w:r>
          </w:p>
        </w:tc>
        <w:tc>
          <w:tcPr>
            <w:tcW w:w="364" w:type="pct"/>
            <w:gridSpan w:val="2"/>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62"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0.03</w:t>
            </w:r>
          </w:p>
        </w:tc>
        <w:tc>
          <w:tcPr>
            <w:tcW w:w="390"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p>
        </w:tc>
        <w:tc>
          <w:tcPr>
            <w:tcW w:w="480" w:type="pct"/>
            <w:shd w:val="nil" w:color="auto" w:fill="auto"/>
          </w:tcPr>
          <w:p w:rsidR="00B1034D" w:rsidRPr="006C4D30" w:rsidP="00B1034D">
            <w:pPr>
              <w:ind w:left="138" w:right="-72" w:hanging="138"/>
              <w:jc w:val="center"/>
              <w:rPr>
                <w:rFonts w:ascii="Arial" w:hAnsi="Arial" w:cs="Arial"/>
                <w:snapToGrid w:val="0"/>
                <w:sz w:val="14"/>
                <w:szCs w:val="14"/>
              </w:rPr>
            </w:pPr>
          </w:p>
        </w:tc>
        <w:tc>
          <w:tcPr>
            <w:tcW w:w="1104" w:type="pct"/>
            <w:shd w:val="clear" w:color="auto" w:fill="auto"/>
          </w:tcPr>
          <w:p w:rsidR="00B1034D" w:rsidRPr="006C4D30" w:rsidP="00B1034D">
            <w:pPr>
              <w:ind w:left="138" w:right="-72" w:hanging="138"/>
              <w:rPr>
                <w:rFonts w:ascii="Arial" w:hAnsi="Arial" w:cs="Arial"/>
                <w:snapToGrid w:val="0"/>
                <w:sz w:val="14"/>
                <w:szCs w:val="14"/>
              </w:rPr>
            </w:pPr>
          </w:p>
        </w:tc>
        <w:tc>
          <w:tcPr>
            <w:tcW w:w="373" w:type="pct"/>
            <w:shd w:val="clear" w:color="auto" w:fill="auto"/>
          </w:tcPr>
          <w:p w:rsidR="00B1034D" w:rsidRPr="006C4D30" w:rsidP="00B1034D">
            <w:pPr>
              <w:ind w:right="-72"/>
              <w:jc w:val="right"/>
              <w:rPr>
                <w:rFonts w:ascii="Arial" w:hAnsi="Arial" w:cs="Arial"/>
                <w:snapToGrid w:val="0"/>
                <w:sz w:val="14"/>
                <w:szCs w:val="14"/>
              </w:rPr>
            </w:pPr>
          </w:p>
        </w:tc>
        <w:tc>
          <w:tcPr>
            <w:tcW w:w="375" w:type="pct"/>
            <w:shd w:val="clear" w:color="auto" w:fill="auto"/>
          </w:tcPr>
          <w:p w:rsidR="00B1034D" w:rsidRPr="006C4D30" w:rsidP="00B1034D">
            <w:pPr>
              <w:ind w:right="-72"/>
              <w:jc w:val="right"/>
              <w:rPr>
                <w:rFonts w:ascii="Arial" w:hAnsi="Arial" w:cs="Arial"/>
                <w:snapToGrid w:val="0"/>
                <w:sz w:val="14"/>
                <w:szCs w:val="14"/>
              </w:rPr>
            </w:pPr>
          </w:p>
        </w:tc>
        <w:tc>
          <w:tcPr>
            <w:tcW w:w="404" w:type="pct"/>
          </w:tcPr>
          <w:p w:rsidR="00B1034D" w:rsidRPr="006C4D30" w:rsidP="00B1034D">
            <w:pPr>
              <w:ind w:right="-72"/>
              <w:jc w:val="right"/>
              <w:rPr>
                <w:rFonts w:ascii="Arial" w:hAnsi="Arial" w:cs="Arial"/>
                <w:snapToGrid w:val="0"/>
                <w:sz w:val="14"/>
                <w:szCs w:val="14"/>
              </w:rPr>
            </w:pPr>
          </w:p>
        </w:tc>
        <w:tc>
          <w:tcPr>
            <w:tcW w:w="364" w:type="pct"/>
            <w:gridSpan w:val="2"/>
          </w:tcPr>
          <w:p w:rsidR="00B1034D" w:rsidRPr="006C4D30" w:rsidP="00B1034D">
            <w:pPr>
              <w:ind w:right="-72"/>
              <w:jc w:val="right"/>
              <w:rPr>
                <w:rFonts w:ascii="Arial" w:hAnsi="Arial" w:cs="Arial"/>
                <w:snapToGrid w:val="0"/>
                <w:sz w:val="14"/>
                <w:szCs w:val="14"/>
              </w:rPr>
            </w:pPr>
          </w:p>
        </w:tc>
        <w:tc>
          <w:tcPr>
            <w:tcW w:w="362" w:type="pct"/>
          </w:tcPr>
          <w:p w:rsidR="00B1034D" w:rsidRPr="006C4D30" w:rsidP="00B1034D">
            <w:pPr>
              <w:ind w:right="-72"/>
              <w:jc w:val="right"/>
              <w:rPr>
                <w:rFonts w:ascii="Arial" w:hAnsi="Arial" w:cs="Arial"/>
                <w:snapToGrid w:val="0"/>
                <w:sz w:val="14"/>
                <w:szCs w:val="14"/>
              </w:rPr>
            </w:pPr>
          </w:p>
        </w:tc>
        <w:tc>
          <w:tcPr>
            <w:tcW w:w="390" w:type="pct"/>
          </w:tcPr>
          <w:p w:rsidR="00B1034D" w:rsidRPr="006C4D30" w:rsidP="00B1034D">
            <w:pPr>
              <w:ind w:right="-72"/>
              <w:jc w:val="right"/>
              <w:rPr>
                <w:rFonts w:ascii="Arial" w:hAnsi="Arial" w:cs="Arial"/>
                <w:snapToGrid w:val="0"/>
                <w:sz w:val="14"/>
                <w:szCs w:val="14"/>
              </w:rPr>
            </w:pP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r w:rsidRPr="006C4D30" w:rsidR="00674F5A">
              <w:rPr>
                <w:rFonts w:ascii="Arial" w:hAnsi="Arial" w:cs="Arial"/>
                <w:snapToGrid w:val="0"/>
                <w:sz w:val="14"/>
                <w:szCs w:val="14"/>
              </w:rPr>
              <w:t xml:space="preserve">  </w:t>
            </w:r>
            <w:r w:rsidRPr="006C4D30">
              <w:rPr>
                <w:rFonts w:ascii="Arial" w:hAnsi="Arial" w:cs="Arial"/>
                <w:snapToGrid w:val="0"/>
                <w:sz w:val="14"/>
                <w:szCs w:val="14"/>
              </w:rPr>
              <w:t>with a subsidiary as follows:</w:t>
            </w:r>
          </w:p>
        </w:tc>
        <w:tc>
          <w:tcPr>
            <w:tcW w:w="480" w:type="pct"/>
            <w:shd w:val="nil" w:color="auto" w:fill="auto"/>
          </w:tcPr>
          <w:p w:rsidR="00B1034D" w:rsidRPr="006C4D30" w:rsidP="00B1034D">
            <w:pPr>
              <w:ind w:left="138" w:right="-72" w:hanging="138"/>
              <w:jc w:val="center"/>
              <w:rPr>
                <w:rFonts w:ascii="Arial" w:hAnsi="Arial" w:cs="Arial"/>
                <w:snapToGrid w:val="0"/>
                <w:sz w:val="14"/>
                <w:szCs w:val="14"/>
              </w:rPr>
            </w:pPr>
          </w:p>
        </w:tc>
        <w:tc>
          <w:tcPr>
            <w:tcW w:w="1104" w:type="pct"/>
            <w:shd w:val="clear" w:color="auto" w:fill="auto"/>
          </w:tcPr>
          <w:p w:rsidR="00B1034D" w:rsidRPr="006C4D30" w:rsidP="00B1034D">
            <w:pPr>
              <w:ind w:left="138" w:right="-72" w:hanging="138"/>
              <w:rPr>
                <w:rFonts w:ascii="Arial" w:hAnsi="Arial" w:cs="Arial"/>
                <w:snapToGrid w:val="0"/>
                <w:sz w:val="14"/>
                <w:szCs w:val="14"/>
              </w:rPr>
            </w:pPr>
          </w:p>
        </w:tc>
        <w:tc>
          <w:tcPr>
            <w:tcW w:w="373" w:type="pct"/>
            <w:shd w:val="clear" w:color="auto" w:fill="auto"/>
          </w:tcPr>
          <w:p w:rsidR="00B1034D" w:rsidRPr="006C4D30" w:rsidP="00B1034D">
            <w:pPr>
              <w:ind w:right="-72"/>
              <w:jc w:val="right"/>
              <w:rPr>
                <w:rFonts w:ascii="Arial" w:hAnsi="Arial" w:cs="Arial"/>
                <w:snapToGrid w:val="0"/>
                <w:sz w:val="14"/>
                <w:szCs w:val="14"/>
              </w:rPr>
            </w:pPr>
          </w:p>
        </w:tc>
        <w:tc>
          <w:tcPr>
            <w:tcW w:w="375" w:type="pct"/>
            <w:shd w:val="clear" w:color="auto" w:fill="auto"/>
          </w:tcPr>
          <w:p w:rsidR="00B1034D" w:rsidRPr="006C4D30" w:rsidP="00B1034D">
            <w:pPr>
              <w:ind w:right="-72"/>
              <w:jc w:val="right"/>
              <w:rPr>
                <w:rFonts w:ascii="Arial" w:hAnsi="Arial" w:cs="Arial"/>
                <w:snapToGrid w:val="0"/>
                <w:sz w:val="14"/>
                <w:szCs w:val="14"/>
              </w:rPr>
            </w:pPr>
          </w:p>
        </w:tc>
        <w:tc>
          <w:tcPr>
            <w:tcW w:w="404" w:type="pct"/>
          </w:tcPr>
          <w:p w:rsidR="00B1034D" w:rsidRPr="006C4D30" w:rsidP="00B1034D">
            <w:pPr>
              <w:ind w:right="-72"/>
              <w:jc w:val="right"/>
              <w:rPr>
                <w:rFonts w:ascii="Arial" w:hAnsi="Arial" w:cs="Arial"/>
                <w:snapToGrid w:val="0"/>
                <w:sz w:val="14"/>
                <w:szCs w:val="14"/>
              </w:rPr>
            </w:pPr>
          </w:p>
        </w:tc>
        <w:tc>
          <w:tcPr>
            <w:tcW w:w="364" w:type="pct"/>
            <w:gridSpan w:val="2"/>
          </w:tcPr>
          <w:p w:rsidR="00B1034D" w:rsidRPr="006C4D30" w:rsidP="00B1034D">
            <w:pPr>
              <w:ind w:right="-72"/>
              <w:jc w:val="right"/>
              <w:rPr>
                <w:rFonts w:ascii="Arial" w:hAnsi="Arial" w:cs="Arial"/>
                <w:snapToGrid w:val="0"/>
                <w:sz w:val="14"/>
                <w:szCs w:val="14"/>
              </w:rPr>
            </w:pPr>
          </w:p>
        </w:tc>
        <w:tc>
          <w:tcPr>
            <w:tcW w:w="362" w:type="pct"/>
          </w:tcPr>
          <w:p w:rsidR="00B1034D" w:rsidRPr="006C4D30" w:rsidP="00B1034D">
            <w:pPr>
              <w:ind w:right="-72"/>
              <w:jc w:val="right"/>
              <w:rPr>
                <w:rFonts w:ascii="Arial" w:hAnsi="Arial" w:cs="Arial"/>
                <w:snapToGrid w:val="0"/>
                <w:sz w:val="14"/>
                <w:szCs w:val="14"/>
              </w:rPr>
            </w:pPr>
          </w:p>
        </w:tc>
        <w:tc>
          <w:tcPr>
            <w:tcW w:w="390" w:type="pct"/>
          </w:tcPr>
          <w:p w:rsidR="00B1034D" w:rsidRPr="006C4D30" w:rsidP="00B1034D">
            <w:pPr>
              <w:ind w:right="-72"/>
              <w:jc w:val="right"/>
              <w:rPr>
                <w:rFonts w:ascii="Arial" w:hAnsi="Arial" w:cs="Arial"/>
                <w:snapToGrid w:val="0"/>
                <w:sz w:val="14"/>
                <w:szCs w:val="14"/>
              </w:rPr>
            </w:pP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p>
        </w:tc>
        <w:tc>
          <w:tcPr>
            <w:tcW w:w="480" w:type="pct"/>
            <w:shd w:val="nil" w:color="auto" w:fill="auto"/>
          </w:tcPr>
          <w:p w:rsidR="00B1034D" w:rsidRPr="006C4D30" w:rsidP="00B1034D">
            <w:pPr>
              <w:ind w:left="138" w:right="-72" w:hanging="138"/>
              <w:jc w:val="center"/>
              <w:rPr>
                <w:rFonts w:ascii="Arial" w:hAnsi="Arial" w:cs="Arial"/>
                <w:snapToGrid w:val="0"/>
                <w:sz w:val="14"/>
                <w:szCs w:val="14"/>
              </w:rPr>
            </w:pPr>
          </w:p>
        </w:tc>
        <w:tc>
          <w:tcPr>
            <w:tcW w:w="1104" w:type="pct"/>
            <w:shd w:val="clear" w:color="auto" w:fill="auto"/>
          </w:tcPr>
          <w:p w:rsidR="00B1034D" w:rsidRPr="006C4D30" w:rsidP="00B1034D">
            <w:pPr>
              <w:ind w:left="138" w:right="-72" w:hanging="138"/>
              <w:rPr>
                <w:rFonts w:ascii="Arial" w:hAnsi="Arial" w:cs="Arial"/>
                <w:snapToGrid w:val="0"/>
                <w:sz w:val="14"/>
                <w:szCs w:val="14"/>
              </w:rPr>
            </w:pPr>
          </w:p>
        </w:tc>
        <w:tc>
          <w:tcPr>
            <w:tcW w:w="373" w:type="pct"/>
            <w:shd w:val="clear" w:color="auto" w:fill="auto"/>
          </w:tcPr>
          <w:p w:rsidR="00B1034D" w:rsidRPr="006C4D30" w:rsidP="00B1034D">
            <w:pPr>
              <w:ind w:right="-72"/>
              <w:jc w:val="right"/>
              <w:rPr>
                <w:rFonts w:ascii="Arial" w:hAnsi="Arial" w:cs="Arial"/>
                <w:snapToGrid w:val="0"/>
                <w:sz w:val="14"/>
                <w:szCs w:val="14"/>
              </w:rPr>
            </w:pPr>
          </w:p>
        </w:tc>
        <w:tc>
          <w:tcPr>
            <w:tcW w:w="375" w:type="pct"/>
            <w:shd w:val="clear" w:color="auto" w:fill="auto"/>
          </w:tcPr>
          <w:p w:rsidR="00B1034D" w:rsidRPr="006C4D30" w:rsidP="00B1034D">
            <w:pPr>
              <w:ind w:right="-72"/>
              <w:jc w:val="right"/>
              <w:rPr>
                <w:rFonts w:ascii="Arial" w:hAnsi="Arial" w:cs="Arial"/>
                <w:snapToGrid w:val="0"/>
                <w:sz w:val="14"/>
                <w:szCs w:val="14"/>
              </w:rPr>
            </w:pPr>
          </w:p>
        </w:tc>
        <w:tc>
          <w:tcPr>
            <w:tcW w:w="404" w:type="pct"/>
          </w:tcPr>
          <w:p w:rsidR="00B1034D" w:rsidRPr="006C4D30" w:rsidP="00B1034D">
            <w:pPr>
              <w:ind w:right="-72"/>
              <w:jc w:val="right"/>
              <w:rPr>
                <w:rFonts w:ascii="Arial" w:hAnsi="Arial" w:cs="Arial"/>
                <w:snapToGrid w:val="0"/>
                <w:sz w:val="14"/>
                <w:szCs w:val="14"/>
              </w:rPr>
            </w:pPr>
          </w:p>
        </w:tc>
        <w:tc>
          <w:tcPr>
            <w:tcW w:w="364" w:type="pct"/>
            <w:gridSpan w:val="2"/>
          </w:tcPr>
          <w:p w:rsidR="00B1034D" w:rsidRPr="006C4D30" w:rsidP="00B1034D">
            <w:pPr>
              <w:ind w:right="-72"/>
              <w:jc w:val="right"/>
              <w:rPr>
                <w:rFonts w:ascii="Arial" w:hAnsi="Arial" w:cs="Arial"/>
                <w:snapToGrid w:val="0"/>
                <w:sz w:val="14"/>
                <w:szCs w:val="14"/>
              </w:rPr>
            </w:pPr>
          </w:p>
        </w:tc>
        <w:tc>
          <w:tcPr>
            <w:tcW w:w="362" w:type="pct"/>
          </w:tcPr>
          <w:p w:rsidR="00B1034D" w:rsidRPr="006C4D30" w:rsidP="00B1034D">
            <w:pPr>
              <w:ind w:right="-72"/>
              <w:jc w:val="right"/>
              <w:rPr>
                <w:rFonts w:ascii="Arial" w:hAnsi="Arial" w:cs="Arial"/>
                <w:snapToGrid w:val="0"/>
                <w:sz w:val="14"/>
                <w:szCs w:val="14"/>
              </w:rPr>
            </w:pPr>
          </w:p>
        </w:tc>
        <w:tc>
          <w:tcPr>
            <w:tcW w:w="390" w:type="pct"/>
          </w:tcPr>
          <w:p w:rsidR="00B1034D" w:rsidRPr="006C4D30" w:rsidP="00B1034D">
            <w:pPr>
              <w:ind w:right="-72"/>
              <w:jc w:val="right"/>
              <w:rPr>
                <w:rFonts w:ascii="Arial" w:hAnsi="Arial" w:cs="Arial"/>
                <w:snapToGrid w:val="0"/>
                <w:sz w:val="14"/>
                <w:szCs w:val="14"/>
              </w:rPr>
            </w:pP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r w:rsidRPr="006C4D30" w:rsidR="004319EE">
              <w:rPr>
                <w:rFonts w:ascii="Arial" w:hAnsi="Arial" w:cs="Arial"/>
                <w:snapToGrid w:val="0"/>
                <w:sz w:val="14"/>
                <w:szCs w:val="14"/>
              </w:rPr>
              <w:t xml:space="preserve">    </w:t>
            </w:r>
            <w:r w:rsidRPr="006C4D30">
              <w:rPr>
                <w:rFonts w:ascii="Arial" w:hAnsi="Arial" w:cs="Arial"/>
                <w:snapToGrid w:val="0"/>
                <w:sz w:val="14"/>
                <w:szCs w:val="14"/>
              </w:rPr>
              <w:t xml:space="preserve">- Dau Tieng Tay Ninh Energy Joint Stock </w:t>
            </w:r>
            <w:r w:rsidRPr="006C4D30" w:rsidR="00674F5A">
              <w:rPr>
                <w:rFonts w:ascii="Arial" w:hAnsi="Arial" w:cs="Arial"/>
                <w:snapToGrid w:val="0"/>
                <w:sz w:val="14"/>
                <w:szCs w:val="14"/>
              </w:rPr>
              <w:t xml:space="preserve">       </w:t>
            </w:r>
            <w:r w:rsidRPr="006C4D30" w:rsidR="00170D0B">
              <w:rPr>
                <w:rFonts w:ascii="Arial" w:hAnsi="Arial" w:cs="Arial"/>
                <w:snapToGrid w:val="0"/>
                <w:sz w:val="14"/>
                <w:szCs w:val="14"/>
              </w:rPr>
              <w:t xml:space="preserve">              </w:t>
              <w:br/>
              <w:t xml:space="preserve">      </w:t>
            </w:r>
            <w:r w:rsidRPr="006C4D30">
              <w:rPr>
                <w:rFonts w:ascii="Arial" w:hAnsi="Arial" w:cs="Arial"/>
                <w:snapToGrid w:val="0"/>
                <w:sz w:val="14"/>
                <w:szCs w:val="14"/>
              </w:rPr>
              <w:t>Company</w:t>
            </w:r>
          </w:p>
        </w:tc>
        <w:tc>
          <w:tcPr>
            <w:tcW w:w="480" w:type="pct"/>
            <w:shd w:val="nil" w:color="auto" w:fill="auto"/>
          </w:tcPr>
          <w:p w:rsidR="00B1034D" w:rsidRPr="006C4D30" w:rsidP="00B1034D">
            <w:pPr>
              <w:ind w:left="138" w:right="-72" w:hanging="138"/>
              <w:jc w:val="center"/>
              <w:rPr>
                <w:rFonts w:ascii="Arial" w:hAnsi="Arial" w:cs="Arial"/>
                <w:snapToGrid w:val="0"/>
                <w:sz w:val="14"/>
                <w:szCs w:val="14"/>
              </w:rPr>
            </w:pPr>
            <w:r w:rsidRPr="006C4D30">
              <w:rPr>
                <w:rFonts w:ascii="Arial" w:hAnsi="Arial" w:cs="Arial"/>
                <w:snapToGrid w:val="0"/>
                <w:sz w:val="14"/>
                <w:szCs w:val="14"/>
              </w:rPr>
              <w:t>Vietnam</w:t>
            </w:r>
          </w:p>
        </w:tc>
        <w:tc>
          <w:tcPr>
            <w:tcW w:w="1104" w:type="pct"/>
            <w:shd w:val="clear" w:color="auto" w:fill="auto"/>
          </w:tcPr>
          <w:p w:rsidR="00B1034D" w:rsidRPr="006C4D30" w:rsidP="00B1034D">
            <w:pPr>
              <w:ind w:left="138" w:right="-72" w:hanging="138"/>
              <w:rPr>
                <w:rFonts w:ascii="Arial" w:hAnsi="Arial" w:cs="Arial"/>
                <w:snapToGrid w:val="0"/>
                <w:sz w:val="14"/>
                <w:szCs w:val="14"/>
              </w:rPr>
            </w:pPr>
            <w:r w:rsidRPr="006C4D30">
              <w:rPr>
                <w:rFonts w:ascii="Arial" w:hAnsi="Arial" w:cs="Arial"/>
                <w:snapToGrid w:val="0"/>
                <w:sz w:val="14"/>
                <w:szCs w:val="14"/>
              </w:rPr>
              <w:t>Electricity generating from solar power (construction in progress)</w:t>
            </w:r>
          </w:p>
        </w:tc>
        <w:tc>
          <w:tcPr>
            <w:tcW w:w="373"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75"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404"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54.98</w:t>
            </w:r>
          </w:p>
        </w:tc>
        <w:tc>
          <w:tcPr>
            <w:tcW w:w="364" w:type="pct"/>
            <w:gridSpan w:val="2"/>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62"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45.02</w:t>
            </w:r>
          </w:p>
        </w:tc>
        <w:tc>
          <w:tcPr>
            <w:tcW w:w="390"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p>
        </w:tc>
        <w:tc>
          <w:tcPr>
            <w:tcW w:w="480" w:type="pct"/>
            <w:shd w:val="nil" w:color="auto" w:fill="auto"/>
          </w:tcPr>
          <w:p w:rsidR="00B1034D" w:rsidRPr="006C4D30" w:rsidP="00B1034D">
            <w:pPr>
              <w:ind w:left="138" w:right="-72" w:hanging="138"/>
              <w:jc w:val="center"/>
              <w:rPr>
                <w:rFonts w:ascii="Arial" w:hAnsi="Arial" w:cs="Arial"/>
                <w:snapToGrid w:val="0"/>
                <w:sz w:val="14"/>
                <w:szCs w:val="14"/>
              </w:rPr>
            </w:pPr>
          </w:p>
        </w:tc>
        <w:tc>
          <w:tcPr>
            <w:tcW w:w="1104" w:type="pct"/>
            <w:shd w:val="clear" w:color="auto" w:fill="auto"/>
          </w:tcPr>
          <w:p w:rsidR="00B1034D" w:rsidRPr="006C4D30" w:rsidP="00B1034D">
            <w:pPr>
              <w:ind w:left="138" w:right="-72" w:hanging="138"/>
              <w:rPr>
                <w:rFonts w:ascii="Arial" w:hAnsi="Arial" w:cs="Arial"/>
                <w:snapToGrid w:val="0"/>
                <w:sz w:val="14"/>
                <w:szCs w:val="14"/>
              </w:rPr>
            </w:pPr>
          </w:p>
        </w:tc>
        <w:tc>
          <w:tcPr>
            <w:tcW w:w="373" w:type="pct"/>
            <w:shd w:val="clear" w:color="auto" w:fill="auto"/>
          </w:tcPr>
          <w:p w:rsidR="00B1034D" w:rsidRPr="006C4D30" w:rsidP="00B1034D">
            <w:pPr>
              <w:ind w:right="-72"/>
              <w:jc w:val="right"/>
              <w:rPr>
                <w:rFonts w:ascii="Arial" w:hAnsi="Arial" w:cs="Arial"/>
                <w:snapToGrid w:val="0"/>
                <w:sz w:val="14"/>
                <w:szCs w:val="14"/>
              </w:rPr>
            </w:pPr>
          </w:p>
        </w:tc>
        <w:tc>
          <w:tcPr>
            <w:tcW w:w="375" w:type="pct"/>
            <w:shd w:val="clear" w:color="auto" w:fill="auto"/>
          </w:tcPr>
          <w:p w:rsidR="00B1034D" w:rsidRPr="006C4D30" w:rsidP="00B1034D">
            <w:pPr>
              <w:ind w:right="-72"/>
              <w:jc w:val="right"/>
              <w:rPr>
                <w:rFonts w:ascii="Arial" w:hAnsi="Arial" w:cs="Arial"/>
                <w:snapToGrid w:val="0"/>
                <w:sz w:val="14"/>
                <w:szCs w:val="14"/>
              </w:rPr>
            </w:pPr>
          </w:p>
        </w:tc>
        <w:tc>
          <w:tcPr>
            <w:tcW w:w="404" w:type="pct"/>
          </w:tcPr>
          <w:p w:rsidR="00B1034D" w:rsidRPr="006C4D30" w:rsidP="00B1034D">
            <w:pPr>
              <w:ind w:right="-72"/>
              <w:jc w:val="right"/>
              <w:rPr>
                <w:rFonts w:ascii="Arial" w:hAnsi="Arial" w:cs="Arial"/>
                <w:snapToGrid w:val="0"/>
                <w:sz w:val="14"/>
                <w:szCs w:val="14"/>
              </w:rPr>
            </w:pPr>
          </w:p>
        </w:tc>
        <w:tc>
          <w:tcPr>
            <w:tcW w:w="364" w:type="pct"/>
            <w:gridSpan w:val="2"/>
          </w:tcPr>
          <w:p w:rsidR="00B1034D" w:rsidRPr="006C4D30" w:rsidP="00B1034D">
            <w:pPr>
              <w:ind w:right="-72"/>
              <w:jc w:val="right"/>
              <w:rPr>
                <w:rFonts w:ascii="Arial" w:hAnsi="Arial" w:cs="Arial"/>
                <w:snapToGrid w:val="0"/>
                <w:sz w:val="14"/>
                <w:szCs w:val="14"/>
              </w:rPr>
            </w:pPr>
          </w:p>
        </w:tc>
        <w:tc>
          <w:tcPr>
            <w:tcW w:w="362" w:type="pct"/>
          </w:tcPr>
          <w:p w:rsidR="00B1034D" w:rsidRPr="006C4D30" w:rsidP="00B1034D">
            <w:pPr>
              <w:ind w:right="-72"/>
              <w:jc w:val="right"/>
              <w:rPr>
                <w:rFonts w:ascii="Arial" w:hAnsi="Arial" w:cs="Arial"/>
                <w:snapToGrid w:val="0"/>
                <w:sz w:val="14"/>
                <w:szCs w:val="14"/>
              </w:rPr>
            </w:pPr>
          </w:p>
        </w:tc>
        <w:tc>
          <w:tcPr>
            <w:tcW w:w="390" w:type="pct"/>
          </w:tcPr>
          <w:p w:rsidR="00B1034D" w:rsidRPr="006C4D30" w:rsidP="00B1034D">
            <w:pPr>
              <w:ind w:right="-72"/>
              <w:jc w:val="right"/>
              <w:rPr>
                <w:rFonts w:ascii="Arial" w:hAnsi="Arial" w:cs="Arial"/>
                <w:snapToGrid w:val="0"/>
                <w:sz w:val="14"/>
                <w:szCs w:val="14"/>
              </w:rPr>
            </w:pP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r w:rsidRPr="006C4D30">
              <w:rPr>
                <w:rFonts w:ascii="Arial" w:hAnsi="Arial" w:cs="Arial"/>
                <w:snapToGrid w:val="0"/>
                <w:sz w:val="14"/>
                <w:szCs w:val="14"/>
              </w:rPr>
              <w:t xml:space="preserve">B.Grimm Renewable Power 2 Limited </w:t>
            </w:r>
          </w:p>
          <w:p w:rsidR="00B1034D" w:rsidRPr="006C4D30" w:rsidP="00B1034D">
            <w:pPr>
              <w:ind w:right="-72"/>
              <w:rPr>
                <w:rFonts w:ascii="Arial" w:hAnsi="Arial" w:cs="Arial"/>
                <w:snapToGrid w:val="0"/>
                <w:sz w:val="14"/>
                <w:szCs w:val="14"/>
              </w:rPr>
            </w:pPr>
            <w:r w:rsidRPr="006C4D30">
              <w:rPr>
                <w:rFonts w:ascii="Arial" w:hAnsi="Arial" w:cs="Arial"/>
                <w:snapToGrid w:val="0"/>
                <w:sz w:val="14"/>
                <w:szCs w:val="14"/>
              </w:rPr>
              <w:t xml:space="preserve">   (formerly B.Grimm Oriental Renewable Power 2 </w:t>
            </w:r>
          </w:p>
          <w:p w:rsidR="00B1034D" w:rsidRPr="006C4D30" w:rsidP="00170D0B">
            <w:pPr>
              <w:ind w:right="-72"/>
              <w:rPr>
                <w:rFonts w:ascii="Arial" w:hAnsi="Arial" w:cs="Arial"/>
                <w:snapToGrid w:val="0"/>
                <w:sz w:val="14"/>
                <w:szCs w:val="14"/>
              </w:rPr>
            </w:pPr>
            <w:r w:rsidRPr="006C4D30" w:rsidR="00170D0B">
              <w:rPr>
                <w:rFonts w:ascii="Arial" w:hAnsi="Arial" w:cs="Arial"/>
                <w:snapToGrid w:val="0"/>
                <w:sz w:val="14"/>
                <w:szCs w:val="14"/>
              </w:rPr>
              <w:t xml:space="preserve">   </w:t>
            </w:r>
            <w:r w:rsidRPr="006C4D30">
              <w:rPr>
                <w:rFonts w:ascii="Arial" w:hAnsi="Arial" w:cs="Arial"/>
                <w:snapToGrid w:val="0"/>
                <w:sz w:val="14"/>
                <w:szCs w:val="14"/>
              </w:rPr>
              <w:t>Limited)</w:t>
            </w:r>
          </w:p>
        </w:tc>
        <w:tc>
          <w:tcPr>
            <w:tcW w:w="480" w:type="pct"/>
            <w:shd w:val="nil" w:color="auto" w:fill="auto"/>
          </w:tcPr>
          <w:p w:rsidR="00B1034D" w:rsidRPr="006C4D30" w:rsidP="00B1034D">
            <w:pPr>
              <w:ind w:left="138" w:right="-72" w:hanging="138"/>
              <w:jc w:val="center"/>
              <w:rPr>
                <w:rFonts w:ascii="Arial" w:hAnsi="Arial" w:cs="Arial"/>
                <w:sz w:val="14"/>
                <w:szCs w:val="14"/>
              </w:rPr>
            </w:pPr>
            <w:r w:rsidRPr="006C4D30">
              <w:rPr>
                <w:rFonts w:ascii="Arial" w:hAnsi="Arial" w:cs="Arial"/>
                <w:sz w:val="14"/>
                <w:szCs w:val="14"/>
              </w:rPr>
              <w:t>Thailand</w:t>
            </w:r>
          </w:p>
        </w:tc>
        <w:tc>
          <w:tcPr>
            <w:tcW w:w="1104" w:type="pct"/>
            <w:shd w:val="clear" w:color="auto" w:fill="auto"/>
          </w:tcPr>
          <w:p w:rsidR="00B1034D" w:rsidRPr="006C4D30" w:rsidP="00B1034D">
            <w:pPr>
              <w:ind w:left="138" w:right="-72" w:hanging="138"/>
              <w:rPr>
                <w:rFonts w:ascii="Arial" w:hAnsi="Arial" w:cs="Arial"/>
                <w:spacing w:val="-2"/>
                <w:sz w:val="14"/>
                <w:szCs w:val="14"/>
                <w:lang w:val="en-US"/>
              </w:rPr>
            </w:pPr>
            <w:r w:rsidRPr="006C4D30">
              <w:rPr>
                <w:rFonts w:ascii="Arial" w:hAnsi="Arial" w:cs="Arial"/>
                <w:snapToGrid w:val="0"/>
                <w:sz w:val="14"/>
                <w:szCs w:val="14"/>
              </w:rPr>
              <w:t>Investing in electric power business</w:t>
            </w:r>
          </w:p>
        </w:tc>
        <w:tc>
          <w:tcPr>
            <w:tcW w:w="373"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91.31</w:t>
            </w:r>
          </w:p>
        </w:tc>
        <w:tc>
          <w:tcPr>
            <w:tcW w:w="375"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91.31</w:t>
            </w:r>
          </w:p>
        </w:tc>
        <w:tc>
          <w:tcPr>
            <w:tcW w:w="404" w:type="pct"/>
          </w:tcPr>
          <w:p w:rsidR="00B1034D" w:rsidRPr="006C4D30" w:rsidP="00B1034D">
            <w:pPr>
              <w:ind w:right="-72"/>
              <w:jc w:val="right"/>
              <w:rPr>
                <w:rFonts w:ascii="Arial" w:hAnsi="Arial" w:cs="Arial"/>
                <w:sz w:val="14"/>
                <w:szCs w:val="14"/>
              </w:rPr>
            </w:pPr>
            <w:r w:rsidRPr="006C4D30">
              <w:rPr>
                <w:rFonts w:ascii="Arial" w:hAnsi="Arial" w:cs="Arial"/>
                <w:sz w:val="14"/>
                <w:szCs w:val="14"/>
                <w:cs/>
              </w:rPr>
              <w:t>99.97</w:t>
            </w:r>
          </w:p>
        </w:tc>
        <w:tc>
          <w:tcPr>
            <w:tcW w:w="364" w:type="pct"/>
            <w:gridSpan w:val="2"/>
          </w:tcPr>
          <w:p w:rsidR="00B1034D" w:rsidRPr="006C4D30" w:rsidP="00B1034D">
            <w:pPr>
              <w:ind w:right="-72"/>
              <w:jc w:val="right"/>
              <w:rPr>
                <w:rFonts w:ascii="Arial" w:hAnsi="Arial" w:cs="Arial"/>
                <w:sz w:val="14"/>
                <w:szCs w:val="14"/>
              </w:rPr>
            </w:pPr>
            <w:r w:rsidRPr="006C4D30">
              <w:rPr>
                <w:rFonts w:ascii="Arial" w:hAnsi="Arial" w:cs="Arial"/>
                <w:sz w:val="14"/>
                <w:szCs w:val="14"/>
                <w:cs/>
              </w:rPr>
              <w:t>99.97</w:t>
            </w:r>
          </w:p>
        </w:tc>
        <w:tc>
          <w:tcPr>
            <w:tcW w:w="362" w:type="pct"/>
          </w:tcPr>
          <w:p w:rsidR="00B1034D" w:rsidRPr="006C4D30" w:rsidP="00B1034D">
            <w:pPr>
              <w:ind w:right="-72"/>
              <w:jc w:val="right"/>
              <w:rPr>
                <w:rFonts w:ascii="Arial" w:hAnsi="Arial" w:cs="Arial"/>
                <w:sz w:val="14"/>
                <w:szCs w:val="14"/>
              </w:rPr>
            </w:pPr>
            <w:r w:rsidRPr="006C4D30">
              <w:rPr>
                <w:rFonts w:ascii="Arial" w:hAnsi="Arial" w:cs="Arial"/>
                <w:sz w:val="14"/>
                <w:szCs w:val="14"/>
                <w:cs/>
              </w:rPr>
              <w:t>0.03</w:t>
            </w:r>
          </w:p>
        </w:tc>
        <w:tc>
          <w:tcPr>
            <w:tcW w:w="390" w:type="pct"/>
          </w:tcPr>
          <w:p w:rsidR="00B1034D" w:rsidRPr="006C4D30" w:rsidP="00B1034D">
            <w:pPr>
              <w:ind w:right="-72"/>
              <w:jc w:val="right"/>
              <w:rPr>
                <w:rFonts w:ascii="Arial" w:hAnsi="Arial" w:cs="Arial"/>
                <w:sz w:val="14"/>
                <w:szCs w:val="14"/>
              </w:rPr>
            </w:pPr>
            <w:r w:rsidRPr="006C4D30">
              <w:rPr>
                <w:rFonts w:ascii="Arial" w:hAnsi="Arial" w:cs="Arial"/>
                <w:sz w:val="14"/>
                <w:szCs w:val="14"/>
                <w:cs/>
              </w:rPr>
              <w:t>0.03</w:t>
            </w: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p>
        </w:tc>
        <w:tc>
          <w:tcPr>
            <w:tcW w:w="480" w:type="pct"/>
            <w:shd w:val="nil" w:color="auto" w:fill="auto"/>
          </w:tcPr>
          <w:p w:rsidR="00B1034D" w:rsidRPr="006C4D30" w:rsidP="00B1034D">
            <w:pPr>
              <w:ind w:left="138" w:right="-72" w:hanging="138"/>
              <w:jc w:val="center"/>
              <w:rPr>
                <w:rFonts w:ascii="Arial" w:hAnsi="Arial" w:cs="Arial"/>
                <w:sz w:val="14"/>
                <w:szCs w:val="14"/>
              </w:rPr>
            </w:pPr>
          </w:p>
        </w:tc>
        <w:tc>
          <w:tcPr>
            <w:tcW w:w="1104" w:type="pct"/>
            <w:shd w:val="clear" w:color="auto" w:fill="auto"/>
          </w:tcPr>
          <w:p w:rsidR="00B1034D" w:rsidRPr="006C4D30" w:rsidP="00B1034D">
            <w:pPr>
              <w:ind w:left="138" w:right="-72" w:hanging="138"/>
              <w:rPr>
                <w:rFonts w:ascii="Arial" w:hAnsi="Arial" w:cs="Arial"/>
                <w:spacing w:val="-2"/>
                <w:sz w:val="14"/>
                <w:szCs w:val="14"/>
                <w:lang w:val="en-US"/>
              </w:rPr>
            </w:pPr>
          </w:p>
        </w:tc>
        <w:tc>
          <w:tcPr>
            <w:tcW w:w="373" w:type="pct"/>
            <w:shd w:val="clear" w:color="auto" w:fill="auto"/>
          </w:tcPr>
          <w:p w:rsidR="00B1034D" w:rsidRPr="006C4D30" w:rsidP="00B1034D">
            <w:pPr>
              <w:ind w:right="-72"/>
              <w:jc w:val="right"/>
              <w:rPr>
                <w:rFonts w:ascii="Arial" w:hAnsi="Arial" w:cs="Arial"/>
                <w:sz w:val="14"/>
                <w:szCs w:val="14"/>
              </w:rPr>
            </w:pPr>
          </w:p>
        </w:tc>
        <w:tc>
          <w:tcPr>
            <w:tcW w:w="375" w:type="pct"/>
            <w:shd w:val="clear" w:color="auto" w:fill="auto"/>
          </w:tcPr>
          <w:p w:rsidR="00B1034D" w:rsidRPr="006C4D30" w:rsidP="00B1034D">
            <w:pPr>
              <w:ind w:right="-72"/>
              <w:jc w:val="right"/>
              <w:rPr>
                <w:rFonts w:ascii="Arial" w:hAnsi="Arial" w:cs="Arial"/>
                <w:sz w:val="14"/>
                <w:szCs w:val="14"/>
              </w:rPr>
            </w:pPr>
          </w:p>
        </w:tc>
        <w:tc>
          <w:tcPr>
            <w:tcW w:w="404" w:type="pct"/>
          </w:tcPr>
          <w:p w:rsidR="00B1034D" w:rsidRPr="006C4D30" w:rsidP="00B1034D">
            <w:pPr>
              <w:ind w:right="-72"/>
              <w:jc w:val="right"/>
              <w:rPr>
                <w:rFonts w:ascii="Arial" w:hAnsi="Arial" w:cs="Arial"/>
                <w:sz w:val="14"/>
                <w:szCs w:val="14"/>
              </w:rPr>
            </w:pPr>
          </w:p>
        </w:tc>
        <w:tc>
          <w:tcPr>
            <w:tcW w:w="364" w:type="pct"/>
            <w:gridSpan w:val="2"/>
          </w:tcPr>
          <w:p w:rsidR="00B1034D" w:rsidRPr="006C4D30" w:rsidP="00B1034D">
            <w:pPr>
              <w:ind w:right="-72"/>
              <w:jc w:val="right"/>
              <w:rPr>
                <w:rFonts w:ascii="Arial" w:hAnsi="Arial" w:cs="Arial"/>
                <w:sz w:val="14"/>
                <w:szCs w:val="14"/>
              </w:rPr>
            </w:pPr>
          </w:p>
        </w:tc>
        <w:tc>
          <w:tcPr>
            <w:tcW w:w="362" w:type="pct"/>
          </w:tcPr>
          <w:p w:rsidR="00B1034D" w:rsidRPr="006C4D30" w:rsidP="00B1034D">
            <w:pPr>
              <w:ind w:right="-72"/>
              <w:jc w:val="right"/>
              <w:rPr>
                <w:rFonts w:ascii="Arial" w:hAnsi="Arial" w:cs="Arial"/>
                <w:sz w:val="14"/>
                <w:szCs w:val="14"/>
              </w:rPr>
            </w:pPr>
          </w:p>
        </w:tc>
        <w:tc>
          <w:tcPr>
            <w:tcW w:w="390" w:type="pct"/>
          </w:tcPr>
          <w:p w:rsidR="00B1034D" w:rsidRPr="006C4D30" w:rsidP="00B1034D">
            <w:pPr>
              <w:ind w:right="-72"/>
              <w:jc w:val="right"/>
              <w:rPr>
                <w:rFonts w:ascii="Arial" w:hAnsi="Arial" w:cs="Arial"/>
                <w:sz w:val="14"/>
                <w:szCs w:val="14"/>
              </w:rPr>
            </w:pP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r w:rsidRPr="006C4D30">
              <w:rPr>
                <w:rFonts w:ascii="Arial" w:hAnsi="Arial" w:cs="Arial"/>
                <w:snapToGrid w:val="0"/>
                <w:sz w:val="14"/>
                <w:szCs w:val="14"/>
              </w:rPr>
              <w:t>with a subsidiary as follows:</w:t>
            </w:r>
          </w:p>
        </w:tc>
        <w:tc>
          <w:tcPr>
            <w:tcW w:w="480" w:type="pct"/>
            <w:shd w:val="nil" w:color="auto" w:fill="auto"/>
          </w:tcPr>
          <w:p w:rsidR="00B1034D" w:rsidRPr="006C4D30" w:rsidP="00B1034D">
            <w:pPr>
              <w:ind w:left="138" w:right="-72" w:hanging="138"/>
              <w:jc w:val="center"/>
              <w:rPr>
                <w:rFonts w:ascii="Arial" w:hAnsi="Arial" w:cs="Arial"/>
                <w:sz w:val="14"/>
                <w:szCs w:val="14"/>
              </w:rPr>
            </w:pPr>
          </w:p>
        </w:tc>
        <w:tc>
          <w:tcPr>
            <w:tcW w:w="1104" w:type="pct"/>
            <w:shd w:val="clear" w:color="auto" w:fill="auto"/>
          </w:tcPr>
          <w:p w:rsidR="00B1034D" w:rsidRPr="006C4D30" w:rsidP="00B1034D">
            <w:pPr>
              <w:ind w:left="138" w:right="-72" w:hanging="138"/>
              <w:rPr>
                <w:rFonts w:ascii="Arial" w:hAnsi="Arial" w:cs="Arial"/>
                <w:spacing w:val="-2"/>
                <w:sz w:val="14"/>
                <w:szCs w:val="14"/>
                <w:lang w:val="en-US"/>
              </w:rPr>
            </w:pPr>
          </w:p>
        </w:tc>
        <w:tc>
          <w:tcPr>
            <w:tcW w:w="373" w:type="pct"/>
            <w:shd w:val="clear" w:color="auto" w:fill="auto"/>
          </w:tcPr>
          <w:p w:rsidR="00B1034D" w:rsidRPr="006C4D30" w:rsidP="00B1034D">
            <w:pPr>
              <w:ind w:right="-72"/>
              <w:jc w:val="right"/>
              <w:rPr>
                <w:rFonts w:ascii="Arial" w:hAnsi="Arial" w:cs="Arial"/>
                <w:sz w:val="14"/>
                <w:szCs w:val="14"/>
              </w:rPr>
            </w:pPr>
          </w:p>
        </w:tc>
        <w:tc>
          <w:tcPr>
            <w:tcW w:w="375" w:type="pct"/>
            <w:shd w:val="clear" w:color="auto" w:fill="auto"/>
          </w:tcPr>
          <w:p w:rsidR="00B1034D" w:rsidRPr="006C4D30" w:rsidP="00B1034D">
            <w:pPr>
              <w:ind w:right="-72"/>
              <w:jc w:val="right"/>
              <w:rPr>
                <w:rFonts w:ascii="Arial" w:hAnsi="Arial" w:cs="Arial"/>
                <w:sz w:val="14"/>
                <w:szCs w:val="14"/>
              </w:rPr>
            </w:pPr>
          </w:p>
        </w:tc>
        <w:tc>
          <w:tcPr>
            <w:tcW w:w="404" w:type="pct"/>
          </w:tcPr>
          <w:p w:rsidR="00B1034D" w:rsidRPr="006C4D30" w:rsidP="00B1034D">
            <w:pPr>
              <w:ind w:right="-72"/>
              <w:jc w:val="right"/>
              <w:rPr>
                <w:rFonts w:ascii="Arial" w:hAnsi="Arial" w:cs="Arial"/>
                <w:sz w:val="14"/>
                <w:szCs w:val="14"/>
              </w:rPr>
            </w:pPr>
          </w:p>
        </w:tc>
        <w:tc>
          <w:tcPr>
            <w:tcW w:w="364" w:type="pct"/>
            <w:gridSpan w:val="2"/>
          </w:tcPr>
          <w:p w:rsidR="00B1034D" w:rsidRPr="006C4D30" w:rsidP="00B1034D">
            <w:pPr>
              <w:ind w:right="-72"/>
              <w:jc w:val="right"/>
              <w:rPr>
                <w:rFonts w:ascii="Arial" w:hAnsi="Arial" w:cs="Arial"/>
                <w:sz w:val="14"/>
                <w:szCs w:val="14"/>
              </w:rPr>
            </w:pPr>
          </w:p>
        </w:tc>
        <w:tc>
          <w:tcPr>
            <w:tcW w:w="362" w:type="pct"/>
          </w:tcPr>
          <w:p w:rsidR="00B1034D" w:rsidRPr="006C4D30" w:rsidP="00B1034D">
            <w:pPr>
              <w:ind w:right="-72"/>
              <w:jc w:val="right"/>
              <w:rPr>
                <w:rFonts w:ascii="Arial" w:hAnsi="Arial" w:cs="Arial"/>
                <w:sz w:val="14"/>
                <w:szCs w:val="14"/>
              </w:rPr>
            </w:pPr>
          </w:p>
        </w:tc>
        <w:tc>
          <w:tcPr>
            <w:tcW w:w="390" w:type="pct"/>
          </w:tcPr>
          <w:p w:rsidR="00B1034D" w:rsidRPr="006C4D30" w:rsidP="00B1034D">
            <w:pPr>
              <w:ind w:right="-72"/>
              <w:jc w:val="right"/>
              <w:rPr>
                <w:rFonts w:ascii="Arial" w:hAnsi="Arial" w:cs="Arial"/>
                <w:sz w:val="14"/>
                <w:szCs w:val="14"/>
              </w:rPr>
            </w:pP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p>
        </w:tc>
        <w:tc>
          <w:tcPr>
            <w:tcW w:w="480" w:type="pct"/>
            <w:shd w:val="nil" w:color="auto" w:fill="auto"/>
          </w:tcPr>
          <w:p w:rsidR="00B1034D" w:rsidRPr="006C4D30" w:rsidP="00B1034D">
            <w:pPr>
              <w:ind w:left="138" w:right="-72" w:hanging="138"/>
              <w:jc w:val="center"/>
              <w:rPr>
                <w:rFonts w:ascii="Arial" w:hAnsi="Arial" w:cs="Arial"/>
                <w:sz w:val="14"/>
                <w:szCs w:val="14"/>
              </w:rPr>
            </w:pPr>
          </w:p>
        </w:tc>
        <w:tc>
          <w:tcPr>
            <w:tcW w:w="1104" w:type="pct"/>
            <w:shd w:val="clear" w:color="auto" w:fill="auto"/>
          </w:tcPr>
          <w:p w:rsidR="00B1034D" w:rsidRPr="006C4D30" w:rsidP="00B1034D">
            <w:pPr>
              <w:ind w:left="138" w:right="-72" w:hanging="138"/>
              <w:rPr>
                <w:rFonts w:ascii="Arial" w:hAnsi="Arial" w:cs="Arial"/>
                <w:spacing w:val="-2"/>
                <w:sz w:val="14"/>
                <w:szCs w:val="14"/>
                <w:lang w:val="en-US"/>
              </w:rPr>
            </w:pPr>
          </w:p>
        </w:tc>
        <w:tc>
          <w:tcPr>
            <w:tcW w:w="373" w:type="pct"/>
            <w:shd w:val="clear" w:color="auto" w:fill="auto"/>
          </w:tcPr>
          <w:p w:rsidR="00B1034D" w:rsidRPr="006C4D30" w:rsidP="00B1034D">
            <w:pPr>
              <w:ind w:right="-72"/>
              <w:jc w:val="right"/>
              <w:rPr>
                <w:rFonts w:ascii="Arial" w:hAnsi="Arial" w:cs="Arial"/>
                <w:sz w:val="14"/>
                <w:szCs w:val="14"/>
              </w:rPr>
            </w:pPr>
          </w:p>
        </w:tc>
        <w:tc>
          <w:tcPr>
            <w:tcW w:w="375" w:type="pct"/>
            <w:shd w:val="clear" w:color="auto" w:fill="auto"/>
          </w:tcPr>
          <w:p w:rsidR="00B1034D" w:rsidRPr="006C4D30" w:rsidP="00B1034D">
            <w:pPr>
              <w:ind w:right="-72"/>
              <w:jc w:val="right"/>
              <w:rPr>
                <w:rFonts w:ascii="Arial" w:hAnsi="Arial" w:cs="Arial"/>
                <w:sz w:val="14"/>
                <w:szCs w:val="14"/>
              </w:rPr>
            </w:pPr>
          </w:p>
        </w:tc>
        <w:tc>
          <w:tcPr>
            <w:tcW w:w="404" w:type="pct"/>
          </w:tcPr>
          <w:p w:rsidR="00B1034D" w:rsidRPr="006C4D30" w:rsidP="00B1034D">
            <w:pPr>
              <w:ind w:right="-72"/>
              <w:jc w:val="right"/>
              <w:rPr>
                <w:rFonts w:ascii="Arial" w:hAnsi="Arial" w:cs="Arial"/>
                <w:sz w:val="14"/>
                <w:szCs w:val="14"/>
              </w:rPr>
            </w:pPr>
          </w:p>
        </w:tc>
        <w:tc>
          <w:tcPr>
            <w:tcW w:w="364" w:type="pct"/>
            <w:gridSpan w:val="2"/>
          </w:tcPr>
          <w:p w:rsidR="00B1034D" w:rsidRPr="006C4D30" w:rsidP="00B1034D">
            <w:pPr>
              <w:ind w:right="-72"/>
              <w:jc w:val="right"/>
              <w:rPr>
                <w:rFonts w:ascii="Arial" w:hAnsi="Arial" w:cs="Arial"/>
                <w:sz w:val="14"/>
                <w:szCs w:val="14"/>
              </w:rPr>
            </w:pPr>
          </w:p>
        </w:tc>
        <w:tc>
          <w:tcPr>
            <w:tcW w:w="362" w:type="pct"/>
          </w:tcPr>
          <w:p w:rsidR="00B1034D" w:rsidRPr="006C4D30" w:rsidP="00B1034D">
            <w:pPr>
              <w:ind w:right="-72"/>
              <w:jc w:val="right"/>
              <w:rPr>
                <w:rFonts w:ascii="Arial" w:hAnsi="Arial" w:cs="Arial"/>
                <w:sz w:val="14"/>
                <w:szCs w:val="14"/>
              </w:rPr>
            </w:pPr>
          </w:p>
        </w:tc>
        <w:tc>
          <w:tcPr>
            <w:tcW w:w="390" w:type="pct"/>
          </w:tcPr>
          <w:p w:rsidR="00B1034D" w:rsidRPr="006C4D30" w:rsidP="00B1034D">
            <w:pPr>
              <w:ind w:right="-72"/>
              <w:jc w:val="right"/>
              <w:rPr>
                <w:rFonts w:ascii="Arial" w:hAnsi="Arial" w:cs="Arial"/>
                <w:sz w:val="14"/>
                <w:szCs w:val="14"/>
              </w:rPr>
            </w:pP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r w:rsidRPr="006C4D30">
              <w:rPr>
                <w:rFonts w:ascii="Arial" w:hAnsi="Arial" w:cs="Arial"/>
                <w:snapToGrid w:val="0"/>
                <w:sz w:val="14"/>
                <w:szCs w:val="14"/>
              </w:rPr>
              <w:t>- Phu Yen TTP Joint Stock Company</w:t>
            </w:r>
          </w:p>
        </w:tc>
        <w:tc>
          <w:tcPr>
            <w:tcW w:w="480" w:type="pct"/>
            <w:shd w:val="nil" w:color="auto" w:fill="auto"/>
          </w:tcPr>
          <w:p w:rsidR="00B1034D" w:rsidRPr="006C4D30" w:rsidP="00B1034D">
            <w:pPr>
              <w:ind w:left="138" w:right="-72" w:hanging="138"/>
              <w:jc w:val="center"/>
              <w:rPr>
                <w:rFonts w:ascii="Arial" w:hAnsi="Arial" w:cs="Arial"/>
                <w:snapToGrid w:val="0"/>
                <w:sz w:val="14"/>
                <w:szCs w:val="14"/>
              </w:rPr>
            </w:pPr>
            <w:r w:rsidRPr="006C4D30">
              <w:rPr>
                <w:rFonts w:ascii="Arial" w:hAnsi="Arial" w:cs="Arial"/>
                <w:snapToGrid w:val="0"/>
                <w:sz w:val="14"/>
                <w:szCs w:val="14"/>
              </w:rPr>
              <w:t>Vietnam</w:t>
            </w:r>
          </w:p>
        </w:tc>
        <w:tc>
          <w:tcPr>
            <w:tcW w:w="1104" w:type="pct"/>
            <w:shd w:val="clear" w:color="auto" w:fill="auto"/>
          </w:tcPr>
          <w:p w:rsidR="00B1034D" w:rsidRPr="006C4D30" w:rsidP="00B1034D">
            <w:pPr>
              <w:ind w:left="138" w:right="-72" w:hanging="138"/>
              <w:rPr>
                <w:rFonts w:ascii="Arial" w:hAnsi="Arial" w:cs="Arial"/>
                <w:snapToGrid w:val="0"/>
                <w:sz w:val="14"/>
                <w:szCs w:val="14"/>
              </w:rPr>
            </w:pPr>
            <w:r w:rsidRPr="006C4D30">
              <w:rPr>
                <w:rFonts w:ascii="Arial" w:hAnsi="Arial" w:cs="Arial"/>
                <w:snapToGrid w:val="0"/>
                <w:sz w:val="14"/>
                <w:szCs w:val="14"/>
              </w:rPr>
              <w:t>Electricity generating from solar power (construction in progress)</w:t>
            </w:r>
          </w:p>
        </w:tc>
        <w:tc>
          <w:tcPr>
            <w:tcW w:w="373"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75"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404"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79.98</w:t>
            </w:r>
          </w:p>
        </w:tc>
        <w:tc>
          <w:tcPr>
            <w:tcW w:w="364" w:type="pct"/>
            <w:gridSpan w:val="2"/>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62"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20.02</w:t>
            </w:r>
          </w:p>
        </w:tc>
        <w:tc>
          <w:tcPr>
            <w:tcW w:w="390"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p>
        </w:tc>
        <w:tc>
          <w:tcPr>
            <w:tcW w:w="480" w:type="pct"/>
            <w:shd w:val="nil" w:color="auto" w:fill="auto"/>
          </w:tcPr>
          <w:p w:rsidR="00B1034D" w:rsidRPr="006C4D30" w:rsidP="00B1034D">
            <w:pPr>
              <w:ind w:left="138" w:right="-72" w:hanging="138"/>
              <w:jc w:val="center"/>
              <w:rPr>
                <w:rFonts w:ascii="Arial" w:hAnsi="Arial" w:cs="Arial"/>
                <w:sz w:val="14"/>
                <w:szCs w:val="14"/>
              </w:rPr>
            </w:pPr>
          </w:p>
        </w:tc>
        <w:tc>
          <w:tcPr>
            <w:tcW w:w="1104" w:type="pct"/>
            <w:shd w:val="clear" w:color="auto" w:fill="auto"/>
          </w:tcPr>
          <w:p w:rsidR="00B1034D" w:rsidRPr="006C4D30" w:rsidP="00B1034D">
            <w:pPr>
              <w:ind w:left="138" w:right="-72" w:hanging="138"/>
              <w:rPr>
                <w:rFonts w:ascii="Arial" w:hAnsi="Arial" w:cs="Arial"/>
                <w:spacing w:val="-2"/>
                <w:sz w:val="14"/>
                <w:szCs w:val="14"/>
                <w:lang w:val="en-US"/>
              </w:rPr>
            </w:pPr>
          </w:p>
        </w:tc>
        <w:tc>
          <w:tcPr>
            <w:tcW w:w="373" w:type="pct"/>
            <w:shd w:val="clear" w:color="auto" w:fill="auto"/>
          </w:tcPr>
          <w:p w:rsidR="00B1034D" w:rsidRPr="006C4D30" w:rsidP="00B1034D">
            <w:pPr>
              <w:ind w:right="-72"/>
              <w:jc w:val="right"/>
              <w:rPr>
                <w:rFonts w:ascii="Arial" w:hAnsi="Arial" w:cs="Arial"/>
                <w:sz w:val="14"/>
                <w:szCs w:val="14"/>
              </w:rPr>
            </w:pPr>
          </w:p>
        </w:tc>
        <w:tc>
          <w:tcPr>
            <w:tcW w:w="375" w:type="pct"/>
            <w:shd w:val="clear" w:color="auto" w:fill="auto"/>
          </w:tcPr>
          <w:p w:rsidR="00B1034D" w:rsidRPr="006C4D30" w:rsidP="00B1034D">
            <w:pPr>
              <w:ind w:right="-72"/>
              <w:jc w:val="right"/>
              <w:rPr>
                <w:rFonts w:ascii="Arial" w:hAnsi="Arial" w:cs="Arial"/>
                <w:sz w:val="14"/>
                <w:szCs w:val="14"/>
              </w:rPr>
            </w:pPr>
          </w:p>
        </w:tc>
        <w:tc>
          <w:tcPr>
            <w:tcW w:w="404" w:type="pct"/>
          </w:tcPr>
          <w:p w:rsidR="00B1034D" w:rsidRPr="006C4D30" w:rsidP="00B1034D">
            <w:pPr>
              <w:ind w:right="-72"/>
              <w:jc w:val="right"/>
              <w:rPr>
                <w:rFonts w:ascii="Arial" w:hAnsi="Arial" w:cs="Arial"/>
                <w:sz w:val="14"/>
                <w:szCs w:val="14"/>
              </w:rPr>
            </w:pPr>
          </w:p>
        </w:tc>
        <w:tc>
          <w:tcPr>
            <w:tcW w:w="364" w:type="pct"/>
            <w:gridSpan w:val="2"/>
          </w:tcPr>
          <w:p w:rsidR="00B1034D" w:rsidRPr="006C4D30" w:rsidP="00B1034D">
            <w:pPr>
              <w:ind w:right="-72"/>
              <w:jc w:val="right"/>
              <w:rPr>
                <w:rFonts w:ascii="Arial" w:hAnsi="Arial" w:cs="Arial"/>
                <w:sz w:val="14"/>
                <w:szCs w:val="14"/>
              </w:rPr>
            </w:pPr>
          </w:p>
        </w:tc>
        <w:tc>
          <w:tcPr>
            <w:tcW w:w="362" w:type="pct"/>
          </w:tcPr>
          <w:p w:rsidR="00B1034D" w:rsidRPr="006C4D30" w:rsidP="00B1034D">
            <w:pPr>
              <w:ind w:right="-72"/>
              <w:jc w:val="right"/>
              <w:rPr>
                <w:rFonts w:ascii="Arial" w:hAnsi="Arial" w:cs="Arial"/>
                <w:sz w:val="14"/>
                <w:szCs w:val="14"/>
              </w:rPr>
            </w:pPr>
          </w:p>
        </w:tc>
        <w:tc>
          <w:tcPr>
            <w:tcW w:w="390" w:type="pct"/>
          </w:tcPr>
          <w:p w:rsidR="00B1034D" w:rsidRPr="006C4D30" w:rsidP="00B1034D">
            <w:pPr>
              <w:ind w:right="-72"/>
              <w:jc w:val="right"/>
              <w:rPr>
                <w:rFonts w:ascii="Arial" w:hAnsi="Arial" w:cs="Arial"/>
                <w:sz w:val="14"/>
                <w:szCs w:val="14"/>
              </w:rPr>
            </w:pP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r w:rsidRPr="006C4D30">
              <w:rPr>
                <w:rFonts w:ascii="Arial" w:hAnsi="Arial" w:cs="Arial"/>
                <w:snapToGrid w:val="0"/>
                <w:sz w:val="14"/>
                <w:szCs w:val="14"/>
              </w:rPr>
              <w:t xml:space="preserve">B.Grimm Renewable Power 3 Limited </w:t>
            </w:r>
          </w:p>
          <w:p w:rsidR="00B1034D" w:rsidRPr="006C4D30" w:rsidP="00B1034D">
            <w:pPr>
              <w:ind w:right="-72"/>
              <w:rPr>
                <w:rFonts w:ascii="Arial" w:hAnsi="Arial" w:cs="Arial"/>
                <w:snapToGrid w:val="0"/>
                <w:sz w:val="14"/>
                <w:szCs w:val="14"/>
              </w:rPr>
            </w:pPr>
            <w:r w:rsidRPr="006C4D30">
              <w:rPr>
                <w:rFonts w:ascii="Arial" w:hAnsi="Arial" w:cs="Arial"/>
                <w:snapToGrid w:val="0"/>
                <w:sz w:val="14"/>
                <w:szCs w:val="14"/>
              </w:rPr>
              <w:t xml:space="preserve">   (formerly B.Grimm Oriental Renewable Power 3 </w:t>
            </w:r>
          </w:p>
          <w:p w:rsidR="00B1034D" w:rsidRPr="006C4D30" w:rsidP="00B1034D">
            <w:pPr>
              <w:ind w:right="-72"/>
              <w:rPr>
                <w:rFonts w:ascii="Arial" w:hAnsi="Arial" w:cs="Arial"/>
                <w:snapToGrid w:val="0"/>
                <w:sz w:val="14"/>
                <w:szCs w:val="14"/>
              </w:rPr>
            </w:pPr>
            <w:r w:rsidRPr="006C4D30" w:rsidR="002A3BD1">
              <w:rPr>
                <w:rFonts w:ascii="Arial" w:hAnsi="Arial" w:cs="Arial"/>
                <w:snapToGrid w:val="0"/>
                <w:sz w:val="14"/>
                <w:szCs w:val="14"/>
              </w:rPr>
              <w:t xml:space="preserve">   </w:t>
            </w:r>
            <w:r w:rsidRPr="006C4D30">
              <w:rPr>
                <w:rFonts w:ascii="Arial" w:hAnsi="Arial" w:cs="Arial"/>
                <w:snapToGrid w:val="0"/>
                <w:sz w:val="14"/>
                <w:szCs w:val="14"/>
              </w:rPr>
              <w:t xml:space="preserve">Limited)  </w:t>
            </w:r>
            <w:r w:rsidRPr="006C4D30">
              <w:rPr>
                <w:rFonts w:ascii="Arial" w:hAnsi="Arial" w:cs="Arial"/>
                <w:snapToGrid w:val="0"/>
                <w:sz w:val="14"/>
                <w:szCs w:val="14"/>
                <w:cs/>
              </w:rPr>
              <w:t xml:space="preserve"> </w:t>
            </w:r>
          </w:p>
        </w:tc>
        <w:tc>
          <w:tcPr>
            <w:tcW w:w="480" w:type="pct"/>
            <w:shd w:val="nil" w:color="auto" w:fill="auto"/>
          </w:tcPr>
          <w:p w:rsidR="00B1034D" w:rsidRPr="006C4D30" w:rsidP="00B1034D">
            <w:pPr>
              <w:ind w:left="138" w:right="-72" w:hanging="138"/>
              <w:jc w:val="center"/>
              <w:rPr>
                <w:rFonts w:ascii="Arial" w:hAnsi="Arial" w:cs="Arial"/>
                <w:sz w:val="14"/>
                <w:szCs w:val="14"/>
              </w:rPr>
            </w:pPr>
            <w:r w:rsidRPr="006C4D30">
              <w:rPr>
                <w:rFonts w:ascii="Arial" w:hAnsi="Arial" w:cs="Arial"/>
                <w:sz w:val="14"/>
                <w:szCs w:val="14"/>
              </w:rPr>
              <w:t>Thailand</w:t>
            </w:r>
          </w:p>
        </w:tc>
        <w:tc>
          <w:tcPr>
            <w:tcW w:w="1104" w:type="pct"/>
            <w:shd w:val="clear" w:color="auto" w:fill="auto"/>
          </w:tcPr>
          <w:p w:rsidR="00B1034D" w:rsidRPr="006C4D30" w:rsidP="00B1034D">
            <w:pPr>
              <w:ind w:left="138" w:right="-72" w:hanging="138"/>
              <w:rPr>
                <w:rFonts w:ascii="Arial" w:hAnsi="Arial" w:cs="Arial"/>
                <w:spacing w:val="-2"/>
                <w:sz w:val="14"/>
                <w:szCs w:val="14"/>
                <w:lang w:val="en-US"/>
              </w:rPr>
            </w:pPr>
            <w:r w:rsidRPr="006C4D30">
              <w:rPr>
                <w:rFonts w:ascii="Arial" w:hAnsi="Arial" w:cs="Arial"/>
                <w:snapToGrid w:val="0"/>
                <w:sz w:val="14"/>
                <w:szCs w:val="14"/>
              </w:rPr>
              <w:t>Electricity gener</w:t>
            </w:r>
            <w:r w:rsidRPr="006C4D30" w:rsidR="002F26F2">
              <w:rPr>
                <w:rFonts w:ascii="Arial" w:hAnsi="Arial" w:cs="Arial"/>
                <w:snapToGrid w:val="0"/>
                <w:sz w:val="14"/>
                <w:szCs w:val="14"/>
              </w:rPr>
              <w:t>ating (has not yet commenced</w:t>
            </w:r>
            <w:r w:rsidRPr="006C4D30">
              <w:rPr>
                <w:rFonts w:ascii="Arial" w:hAnsi="Arial" w:cs="Arial"/>
                <w:snapToGrid w:val="0"/>
                <w:sz w:val="14"/>
                <w:szCs w:val="14"/>
              </w:rPr>
              <w:t xml:space="preserve"> normal operation)</w:t>
            </w:r>
          </w:p>
        </w:tc>
        <w:tc>
          <w:tcPr>
            <w:tcW w:w="373"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91.31</w:t>
            </w:r>
          </w:p>
        </w:tc>
        <w:tc>
          <w:tcPr>
            <w:tcW w:w="375"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91.31</w:t>
            </w:r>
          </w:p>
        </w:tc>
        <w:tc>
          <w:tcPr>
            <w:tcW w:w="404" w:type="pct"/>
          </w:tcPr>
          <w:p w:rsidR="00B1034D" w:rsidRPr="006C4D30" w:rsidP="00B1034D">
            <w:pPr>
              <w:ind w:right="-72"/>
              <w:jc w:val="right"/>
              <w:rPr>
                <w:rFonts w:ascii="Arial" w:hAnsi="Arial" w:cs="Arial"/>
                <w:sz w:val="14"/>
                <w:szCs w:val="14"/>
              </w:rPr>
            </w:pPr>
            <w:r w:rsidRPr="006C4D30">
              <w:rPr>
                <w:rFonts w:ascii="Arial" w:hAnsi="Arial" w:cs="Arial"/>
                <w:sz w:val="14"/>
                <w:szCs w:val="14"/>
                <w:cs/>
              </w:rPr>
              <w:t>99.97</w:t>
            </w:r>
          </w:p>
        </w:tc>
        <w:tc>
          <w:tcPr>
            <w:tcW w:w="364" w:type="pct"/>
            <w:gridSpan w:val="2"/>
          </w:tcPr>
          <w:p w:rsidR="00B1034D" w:rsidRPr="006C4D30" w:rsidP="00B1034D">
            <w:pPr>
              <w:ind w:right="-72"/>
              <w:jc w:val="right"/>
              <w:rPr>
                <w:rFonts w:ascii="Arial" w:hAnsi="Arial" w:cs="Arial"/>
                <w:sz w:val="14"/>
                <w:szCs w:val="14"/>
              </w:rPr>
            </w:pPr>
            <w:r w:rsidRPr="006C4D30">
              <w:rPr>
                <w:rFonts w:ascii="Arial" w:hAnsi="Arial" w:cs="Arial"/>
                <w:sz w:val="14"/>
                <w:szCs w:val="14"/>
                <w:cs/>
              </w:rPr>
              <w:t>99.97</w:t>
            </w:r>
          </w:p>
        </w:tc>
        <w:tc>
          <w:tcPr>
            <w:tcW w:w="362" w:type="pct"/>
          </w:tcPr>
          <w:p w:rsidR="00B1034D" w:rsidRPr="006C4D30" w:rsidP="00B1034D">
            <w:pPr>
              <w:ind w:right="-72"/>
              <w:jc w:val="right"/>
              <w:rPr>
                <w:rFonts w:ascii="Arial" w:hAnsi="Arial" w:cs="Arial"/>
                <w:sz w:val="14"/>
                <w:szCs w:val="14"/>
              </w:rPr>
            </w:pPr>
            <w:r w:rsidRPr="006C4D30">
              <w:rPr>
                <w:rFonts w:ascii="Arial" w:hAnsi="Arial" w:cs="Arial"/>
                <w:sz w:val="14"/>
                <w:szCs w:val="14"/>
                <w:cs/>
              </w:rPr>
              <w:t>0.03</w:t>
            </w:r>
          </w:p>
        </w:tc>
        <w:tc>
          <w:tcPr>
            <w:tcW w:w="390" w:type="pct"/>
          </w:tcPr>
          <w:p w:rsidR="00B1034D" w:rsidRPr="006C4D30" w:rsidP="00B1034D">
            <w:pPr>
              <w:ind w:right="-72"/>
              <w:jc w:val="right"/>
              <w:rPr>
                <w:rFonts w:ascii="Arial" w:hAnsi="Arial" w:cs="Arial"/>
                <w:sz w:val="14"/>
                <w:szCs w:val="14"/>
              </w:rPr>
            </w:pPr>
            <w:r w:rsidRPr="006C4D30">
              <w:rPr>
                <w:rFonts w:ascii="Arial" w:hAnsi="Arial" w:cs="Arial"/>
                <w:sz w:val="14"/>
                <w:szCs w:val="14"/>
                <w:cs/>
              </w:rPr>
              <w:t>0.03</w:t>
            </w: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p>
        </w:tc>
        <w:tc>
          <w:tcPr>
            <w:tcW w:w="480" w:type="pct"/>
            <w:shd w:val="nil" w:color="auto" w:fill="auto"/>
          </w:tcPr>
          <w:p w:rsidR="00B1034D" w:rsidRPr="006C4D30" w:rsidP="00B1034D">
            <w:pPr>
              <w:ind w:left="138" w:right="-72" w:hanging="138"/>
              <w:jc w:val="center"/>
              <w:rPr>
                <w:rFonts w:ascii="Arial" w:hAnsi="Arial" w:cs="Arial"/>
                <w:sz w:val="14"/>
                <w:szCs w:val="14"/>
              </w:rPr>
            </w:pPr>
          </w:p>
        </w:tc>
        <w:tc>
          <w:tcPr>
            <w:tcW w:w="1104" w:type="pct"/>
            <w:shd w:val="clear" w:color="auto" w:fill="auto"/>
          </w:tcPr>
          <w:p w:rsidR="00B1034D" w:rsidRPr="006C4D30" w:rsidP="00B1034D">
            <w:pPr>
              <w:ind w:left="138" w:right="-72" w:hanging="138"/>
              <w:rPr>
                <w:rFonts w:ascii="Arial" w:hAnsi="Arial" w:cs="Arial"/>
                <w:spacing w:val="-2"/>
                <w:sz w:val="14"/>
                <w:szCs w:val="14"/>
                <w:lang w:val="en-US"/>
              </w:rPr>
            </w:pPr>
          </w:p>
        </w:tc>
        <w:tc>
          <w:tcPr>
            <w:tcW w:w="373" w:type="pct"/>
            <w:shd w:val="clear" w:color="auto" w:fill="auto"/>
          </w:tcPr>
          <w:p w:rsidR="00B1034D" w:rsidRPr="006C4D30" w:rsidP="00B1034D">
            <w:pPr>
              <w:ind w:right="-72"/>
              <w:jc w:val="right"/>
              <w:rPr>
                <w:rFonts w:ascii="Arial" w:hAnsi="Arial" w:cs="Arial"/>
                <w:sz w:val="14"/>
                <w:szCs w:val="14"/>
              </w:rPr>
            </w:pPr>
          </w:p>
        </w:tc>
        <w:tc>
          <w:tcPr>
            <w:tcW w:w="375" w:type="pct"/>
            <w:shd w:val="clear" w:color="auto" w:fill="auto"/>
          </w:tcPr>
          <w:p w:rsidR="00B1034D" w:rsidRPr="006C4D30" w:rsidP="00B1034D">
            <w:pPr>
              <w:ind w:right="-72"/>
              <w:jc w:val="right"/>
              <w:rPr>
                <w:rFonts w:ascii="Arial" w:hAnsi="Arial" w:cs="Arial"/>
                <w:sz w:val="14"/>
                <w:szCs w:val="14"/>
              </w:rPr>
            </w:pPr>
          </w:p>
        </w:tc>
        <w:tc>
          <w:tcPr>
            <w:tcW w:w="404" w:type="pct"/>
          </w:tcPr>
          <w:p w:rsidR="00B1034D" w:rsidRPr="006C4D30" w:rsidP="00B1034D">
            <w:pPr>
              <w:ind w:right="-72"/>
              <w:jc w:val="right"/>
              <w:rPr>
                <w:rFonts w:ascii="Arial" w:hAnsi="Arial" w:cs="Arial"/>
                <w:sz w:val="14"/>
                <w:szCs w:val="14"/>
              </w:rPr>
            </w:pPr>
          </w:p>
        </w:tc>
        <w:tc>
          <w:tcPr>
            <w:tcW w:w="364" w:type="pct"/>
            <w:gridSpan w:val="2"/>
          </w:tcPr>
          <w:p w:rsidR="00B1034D" w:rsidRPr="006C4D30" w:rsidP="00B1034D">
            <w:pPr>
              <w:ind w:right="-72"/>
              <w:jc w:val="right"/>
              <w:rPr>
                <w:rFonts w:ascii="Arial" w:hAnsi="Arial" w:cs="Arial"/>
                <w:sz w:val="14"/>
                <w:szCs w:val="14"/>
              </w:rPr>
            </w:pPr>
          </w:p>
        </w:tc>
        <w:tc>
          <w:tcPr>
            <w:tcW w:w="362" w:type="pct"/>
          </w:tcPr>
          <w:p w:rsidR="00B1034D" w:rsidRPr="006C4D30" w:rsidP="00B1034D">
            <w:pPr>
              <w:ind w:right="-72"/>
              <w:jc w:val="right"/>
              <w:rPr>
                <w:rFonts w:ascii="Arial" w:hAnsi="Arial" w:cs="Arial"/>
                <w:sz w:val="14"/>
                <w:szCs w:val="14"/>
              </w:rPr>
            </w:pPr>
          </w:p>
        </w:tc>
        <w:tc>
          <w:tcPr>
            <w:tcW w:w="390" w:type="pct"/>
          </w:tcPr>
          <w:p w:rsidR="00B1034D" w:rsidRPr="006C4D30" w:rsidP="00B1034D">
            <w:pPr>
              <w:ind w:right="-72"/>
              <w:jc w:val="right"/>
              <w:rPr>
                <w:rFonts w:ascii="Arial" w:hAnsi="Arial" w:cs="Arial"/>
                <w:sz w:val="14"/>
                <w:szCs w:val="14"/>
              </w:rPr>
            </w:pP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r w:rsidRPr="006C4D30">
              <w:rPr>
                <w:rFonts w:ascii="Arial" w:hAnsi="Arial" w:cs="Arial"/>
                <w:snapToGrid w:val="0"/>
                <w:sz w:val="14"/>
                <w:szCs w:val="14"/>
              </w:rPr>
              <w:t xml:space="preserve">B.Grimm Renewable Power 4 Limited </w:t>
            </w:r>
          </w:p>
          <w:p w:rsidR="00B1034D" w:rsidRPr="006C4D30" w:rsidP="00B1034D">
            <w:pPr>
              <w:ind w:right="-72"/>
              <w:rPr>
                <w:rFonts w:ascii="Arial" w:hAnsi="Arial" w:cs="Arial"/>
                <w:snapToGrid w:val="0"/>
                <w:sz w:val="14"/>
                <w:szCs w:val="14"/>
              </w:rPr>
            </w:pPr>
            <w:r w:rsidRPr="006C4D30">
              <w:rPr>
                <w:rFonts w:ascii="Arial" w:hAnsi="Arial" w:cs="Arial"/>
                <w:snapToGrid w:val="0"/>
                <w:sz w:val="14"/>
                <w:szCs w:val="14"/>
              </w:rPr>
              <w:t xml:space="preserve">   (formerly B.Grimm Oriental Renewable Power 4 </w:t>
            </w:r>
          </w:p>
          <w:p w:rsidR="00B1034D" w:rsidRPr="006C4D30" w:rsidP="00B1034D">
            <w:pPr>
              <w:ind w:right="-72"/>
              <w:rPr>
                <w:rFonts w:ascii="Arial" w:hAnsi="Arial" w:cs="Arial"/>
                <w:snapToGrid w:val="0"/>
                <w:sz w:val="14"/>
                <w:szCs w:val="14"/>
              </w:rPr>
            </w:pPr>
            <w:r w:rsidRPr="006C4D30" w:rsidR="00C60F3E">
              <w:rPr>
                <w:rFonts w:ascii="Arial" w:hAnsi="Arial" w:cs="Arial"/>
                <w:snapToGrid w:val="0"/>
                <w:sz w:val="14"/>
                <w:szCs w:val="14"/>
              </w:rPr>
              <w:t xml:space="preserve">   </w:t>
            </w:r>
            <w:r w:rsidRPr="006C4D30">
              <w:rPr>
                <w:rFonts w:ascii="Arial" w:hAnsi="Arial" w:cs="Arial"/>
                <w:snapToGrid w:val="0"/>
                <w:sz w:val="14"/>
                <w:szCs w:val="14"/>
              </w:rPr>
              <w:t xml:space="preserve">Limited)  </w:t>
            </w:r>
            <w:r w:rsidRPr="006C4D30">
              <w:rPr>
                <w:rFonts w:ascii="Arial" w:hAnsi="Arial" w:cs="Arial"/>
                <w:snapToGrid w:val="0"/>
                <w:sz w:val="14"/>
                <w:szCs w:val="14"/>
                <w:cs/>
              </w:rPr>
              <w:t xml:space="preserve"> </w:t>
            </w:r>
          </w:p>
        </w:tc>
        <w:tc>
          <w:tcPr>
            <w:tcW w:w="480" w:type="pct"/>
            <w:shd w:val="nil" w:color="auto" w:fill="auto"/>
          </w:tcPr>
          <w:p w:rsidR="00B1034D" w:rsidRPr="006C4D30" w:rsidP="00B1034D">
            <w:pPr>
              <w:ind w:left="138" w:right="-72" w:hanging="138"/>
              <w:jc w:val="center"/>
              <w:rPr>
                <w:rFonts w:ascii="Arial" w:hAnsi="Arial" w:cs="Arial"/>
                <w:sz w:val="14"/>
                <w:szCs w:val="14"/>
              </w:rPr>
            </w:pPr>
            <w:r w:rsidRPr="006C4D30">
              <w:rPr>
                <w:rFonts w:ascii="Arial" w:hAnsi="Arial" w:cs="Arial"/>
                <w:sz w:val="14"/>
                <w:szCs w:val="14"/>
              </w:rPr>
              <w:t>Thailand</w:t>
            </w:r>
          </w:p>
        </w:tc>
        <w:tc>
          <w:tcPr>
            <w:tcW w:w="1104" w:type="pct"/>
            <w:shd w:val="clear" w:color="auto" w:fill="auto"/>
          </w:tcPr>
          <w:p w:rsidR="00B1034D" w:rsidRPr="006C4D30" w:rsidP="00B1034D">
            <w:pPr>
              <w:ind w:left="138" w:right="-72" w:hanging="138"/>
              <w:rPr>
                <w:rFonts w:ascii="Arial" w:hAnsi="Arial" w:cs="Arial"/>
                <w:spacing w:val="-2"/>
                <w:sz w:val="14"/>
                <w:szCs w:val="14"/>
                <w:lang w:val="en-US"/>
              </w:rPr>
            </w:pPr>
            <w:r w:rsidRPr="006C4D30">
              <w:rPr>
                <w:rFonts w:ascii="Arial" w:hAnsi="Arial" w:cs="Arial"/>
                <w:snapToGrid w:val="0"/>
                <w:sz w:val="14"/>
                <w:szCs w:val="14"/>
              </w:rPr>
              <w:t>Electricity gener</w:t>
            </w:r>
            <w:r w:rsidRPr="006C4D30" w:rsidR="002F26F2">
              <w:rPr>
                <w:rFonts w:ascii="Arial" w:hAnsi="Arial" w:cs="Arial"/>
                <w:snapToGrid w:val="0"/>
                <w:sz w:val="14"/>
                <w:szCs w:val="14"/>
              </w:rPr>
              <w:t>ating (has not yet commenced</w:t>
            </w:r>
            <w:r w:rsidRPr="006C4D30">
              <w:rPr>
                <w:rFonts w:ascii="Arial" w:hAnsi="Arial" w:cs="Arial"/>
                <w:snapToGrid w:val="0"/>
                <w:sz w:val="14"/>
                <w:szCs w:val="14"/>
              </w:rPr>
              <w:t xml:space="preserve"> normal operation)</w:t>
            </w:r>
          </w:p>
        </w:tc>
        <w:tc>
          <w:tcPr>
            <w:tcW w:w="373"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91.31</w:t>
            </w:r>
          </w:p>
        </w:tc>
        <w:tc>
          <w:tcPr>
            <w:tcW w:w="375"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91.31</w:t>
            </w:r>
          </w:p>
        </w:tc>
        <w:tc>
          <w:tcPr>
            <w:tcW w:w="404" w:type="pct"/>
          </w:tcPr>
          <w:p w:rsidR="00B1034D" w:rsidRPr="006C4D30" w:rsidP="00B1034D">
            <w:pPr>
              <w:ind w:right="-72"/>
              <w:jc w:val="right"/>
              <w:rPr>
                <w:rFonts w:ascii="Arial" w:hAnsi="Arial" w:cs="Arial"/>
                <w:sz w:val="14"/>
                <w:szCs w:val="14"/>
              </w:rPr>
            </w:pPr>
            <w:r w:rsidRPr="006C4D30">
              <w:rPr>
                <w:rFonts w:ascii="Arial" w:hAnsi="Arial" w:cs="Arial"/>
                <w:sz w:val="14"/>
                <w:szCs w:val="14"/>
                <w:cs/>
              </w:rPr>
              <w:t>99.97</w:t>
            </w:r>
          </w:p>
        </w:tc>
        <w:tc>
          <w:tcPr>
            <w:tcW w:w="364" w:type="pct"/>
            <w:gridSpan w:val="2"/>
          </w:tcPr>
          <w:p w:rsidR="00B1034D" w:rsidRPr="006C4D30" w:rsidP="00B1034D">
            <w:pPr>
              <w:ind w:right="-72"/>
              <w:jc w:val="right"/>
              <w:rPr>
                <w:rFonts w:ascii="Arial" w:hAnsi="Arial" w:cs="Arial"/>
                <w:sz w:val="14"/>
                <w:szCs w:val="14"/>
              </w:rPr>
            </w:pPr>
            <w:r w:rsidRPr="006C4D30">
              <w:rPr>
                <w:rFonts w:ascii="Arial" w:hAnsi="Arial" w:cs="Arial"/>
                <w:sz w:val="14"/>
                <w:szCs w:val="14"/>
                <w:cs/>
              </w:rPr>
              <w:t>99.97</w:t>
            </w:r>
          </w:p>
        </w:tc>
        <w:tc>
          <w:tcPr>
            <w:tcW w:w="362" w:type="pct"/>
          </w:tcPr>
          <w:p w:rsidR="00B1034D" w:rsidRPr="006C4D30" w:rsidP="00B1034D">
            <w:pPr>
              <w:ind w:right="-72"/>
              <w:jc w:val="right"/>
              <w:rPr>
                <w:rFonts w:ascii="Arial" w:hAnsi="Arial" w:cs="Arial"/>
                <w:sz w:val="14"/>
                <w:szCs w:val="14"/>
              </w:rPr>
            </w:pPr>
            <w:r w:rsidRPr="006C4D30">
              <w:rPr>
                <w:rFonts w:ascii="Arial" w:hAnsi="Arial" w:cs="Arial"/>
                <w:sz w:val="14"/>
                <w:szCs w:val="14"/>
                <w:cs/>
              </w:rPr>
              <w:t>0.03</w:t>
            </w:r>
          </w:p>
        </w:tc>
        <w:tc>
          <w:tcPr>
            <w:tcW w:w="390" w:type="pct"/>
          </w:tcPr>
          <w:p w:rsidR="00B1034D" w:rsidRPr="006C4D30" w:rsidP="00B1034D">
            <w:pPr>
              <w:ind w:right="-72"/>
              <w:jc w:val="right"/>
              <w:rPr>
                <w:rFonts w:ascii="Arial" w:hAnsi="Arial" w:cs="Arial"/>
                <w:sz w:val="14"/>
                <w:szCs w:val="14"/>
              </w:rPr>
            </w:pPr>
            <w:r w:rsidRPr="006C4D30">
              <w:rPr>
                <w:rFonts w:ascii="Arial" w:hAnsi="Arial" w:cs="Arial"/>
                <w:sz w:val="14"/>
                <w:szCs w:val="14"/>
                <w:cs/>
              </w:rPr>
              <w:t>0.03</w:t>
            </w: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p>
        </w:tc>
        <w:tc>
          <w:tcPr>
            <w:tcW w:w="480" w:type="pct"/>
            <w:shd w:val="nil" w:color="auto" w:fill="auto"/>
          </w:tcPr>
          <w:p w:rsidR="00B1034D" w:rsidRPr="006C4D30" w:rsidP="00B1034D">
            <w:pPr>
              <w:ind w:left="138" w:right="-72" w:hanging="138"/>
              <w:jc w:val="center"/>
              <w:rPr>
                <w:rFonts w:ascii="Arial" w:hAnsi="Arial" w:cs="Arial"/>
                <w:sz w:val="14"/>
                <w:szCs w:val="14"/>
              </w:rPr>
            </w:pPr>
          </w:p>
        </w:tc>
        <w:tc>
          <w:tcPr>
            <w:tcW w:w="1104" w:type="pct"/>
            <w:shd w:val="clear" w:color="auto" w:fill="auto"/>
          </w:tcPr>
          <w:p w:rsidR="00B1034D" w:rsidRPr="006C4D30" w:rsidP="00B1034D">
            <w:pPr>
              <w:ind w:left="138" w:right="-72" w:hanging="138"/>
              <w:rPr>
                <w:rFonts w:ascii="Arial" w:hAnsi="Arial" w:cs="Arial"/>
                <w:spacing w:val="-2"/>
                <w:sz w:val="14"/>
                <w:szCs w:val="14"/>
                <w:lang w:val="en-US"/>
              </w:rPr>
            </w:pPr>
          </w:p>
        </w:tc>
        <w:tc>
          <w:tcPr>
            <w:tcW w:w="373" w:type="pct"/>
            <w:shd w:val="clear" w:color="auto" w:fill="auto"/>
          </w:tcPr>
          <w:p w:rsidR="00B1034D" w:rsidRPr="006C4D30" w:rsidP="00B1034D">
            <w:pPr>
              <w:ind w:right="-72"/>
              <w:jc w:val="right"/>
              <w:rPr>
                <w:rFonts w:ascii="Arial" w:hAnsi="Arial" w:cs="Arial"/>
                <w:sz w:val="14"/>
                <w:szCs w:val="14"/>
              </w:rPr>
            </w:pPr>
          </w:p>
        </w:tc>
        <w:tc>
          <w:tcPr>
            <w:tcW w:w="375" w:type="pct"/>
            <w:shd w:val="clear" w:color="auto" w:fill="auto"/>
          </w:tcPr>
          <w:p w:rsidR="00B1034D" w:rsidRPr="006C4D30" w:rsidP="00B1034D">
            <w:pPr>
              <w:ind w:right="-72"/>
              <w:jc w:val="right"/>
              <w:rPr>
                <w:rFonts w:ascii="Arial" w:hAnsi="Arial" w:cs="Arial"/>
                <w:sz w:val="14"/>
                <w:szCs w:val="14"/>
              </w:rPr>
            </w:pPr>
          </w:p>
        </w:tc>
        <w:tc>
          <w:tcPr>
            <w:tcW w:w="404" w:type="pct"/>
          </w:tcPr>
          <w:p w:rsidR="00B1034D" w:rsidRPr="006C4D30" w:rsidP="00B1034D">
            <w:pPr>
              <w:ind w:right="-72"/>
              <w:jc w:val="right"/>
              <w:rPr>
                <w:rFonts w:ascii="Arial" w:hAnsi="Arial" w:cs="Arial"/>
                <w:sz w:val="14"/>
                <w:szCs w:val="14"/>
              </w:rPr>
            </w:pPr>
          </w:p>
        </w:tc>
        <w:tc>
          <w:tcPr>
            <w:tcW w:w="364" w:type="pct"/>
            <w:gridSpan w:val="2"/>
          </w:tcPr>
          <w:p w:rsidR="00B1034D" w:rsidRPr="006C4D30" w:rsidP="00B1034D">
            <w:pPr>
              <w:ind w:right="-72"/>
              <w:jc w:val="right"/>
              <w:rPr>
                <w:rFonts w:ascii="Arial" w:hAnsi="Arial" w:cs="Arial"/>
                <w:sz w:val="14"/>
                <w:szCs w:val="14"/>
              </w:rPr>
            </w:pPr>
          </w:p>
        </w:tc>
        <w:tc>
          <w:tcPr>
            <w:tcW w:w="362" w:type="pct"/>
          </w:tcPr>
          <w:p w:rsidR="00B1034D" w:rsidRPr="006C4D30" w:rsidP="00B1034D">
            <w:pPr>
              <w:ind w:right="-72"/>
              <w:jc w:val="right"/>
              <w:rPr>
                <w:rFonts w:ascii="Arial" w:hAnsi="Arial" w:cs="Arial"/>
                <w:sz w:val="14"/>
                <w:szCs w:val="14"/>
              </w:rPr>
            </w:pPr>
          </w:p>
        </w:tc>
        <w:tc>
          <w:tcPr>
            <w:tcW w:w="390" w:type="pct"/>
          </w:tcPr>
          <w:p w:rsidR="00B1034D" w:rsidRPr="006C4D30" w:rsidP="00B1034D">
            <w:pPr>
              <w:ind w:right="-72"/>
              <w:jc w:val="right"/>
              <w:rPr>
                <w:rFonts w:ascii="Arial" w:hAnsi="Arial" w:cs="Arial"/>
                <w:sz w:val="14"/>
                <w:szCs w:val="14"/>
              </w:rPr>
            </w:pPr>
          </w:p>
        </w:tc>
      </w:tr>
      <w:tr w:rsidTr="00B1034D">
        <w:tblPrEx>
          <w:tblW w:w="4867" w:type="pct"/>
          <w:tblInd w:w="426" w:type="dxa"/>
          <w:tblLayout w:type="fixed"/>
          <w:tblLook w:val="04A0"/>
        </w:tblPrEx>
        <w:trPr>
          <w:trHeight w:val="20"/>
        </w:trPr>
        <w:tc>
          <w:tcPr>
            <w:tcW w:w="1148" w:type="pct"/>
            <w:shd w:val="clear" w:color="auto" w:fill="auto"/>
          </w:tcPr>
          <w:p w:rsidR="00B1034D" w:rsidRPr="006C4D30" w:rsidP="00B1034D">
            <w:pPr>
              <w:ind w:right="-72"/>
              <w:rPr>
                <w:rFonts w:ascii="Arial" w:hAnsi="Arial" w:cs="Arial"/>
                <w:snapToGrid w:val="0"/>
                <w:sz w:val="14"/>
                <w:szCs w:val="14"/>
              </w:rPr>
            </w:pPr>
            <w:r w:rsidRPr="006C4D30">
              <w:rPr>
                <w:rFonts w:ascii="Arial" w:hAnsi="Arial" w:cs="Arial"/>
                <w:snapToGrid w:val="0"/>
                <w:sz w:val="14"/>
                <w:szCs w:val="14"/>
              </w:rPr>
              <w:t>Thai Wind Power (Mukdahan) Limited</w:t>
            </w:r>
          </w:p>
        </w:tc>
        <w:tc>
          <w:tcPr>
            <w:tcW w:w="480" w:type="pct"/>
            <w:shd w:val="nil" w:color="auto" w:fill="auto"/>
          </w:tcPr>
          <w:p w:rsidR="00B1034D" w:rsidRPr="006C4D30" w:rsidP="00B1034D">
            <w:pPr>
              <w:ind w:left="138" w:right="-72" w:hanging="138"/>
              <w:jc w:val="center"/>
              <w:rPr>
                <w:rFonts w:ascii="Arial" w:hAnsi="Arial" w:cs="Arial"/>
                <w:sz w:val="14"/>
                <w:szCs w:val="14"/>
              </w:rPr>
            </w:pPr>
            <w:r w:rsidRPr="006C4D30">
              <w:rPr>
                <w:rFonts w:ascii="Arial" w:hAnsi="Arial" w:cs="Arial"/>
                <w:sz w:val="14"/>
                <w:szCs w:val="14"/>
              </w:rPr>
              <w:t>Thailand</w:t>
            </w:r>
          </w:p>
        </w:tc>
        <w:tc>
          <w:tcPr>
            <w:tcW w:w="1104" w:type="pct"/>
            <w:shd w:val="clear" w:color="auto" w:fill="auto"/>
          </w:tcPr>
          <w:p w:rsidR="00B1034D" w:rsidRPr="006C4D30" w:rsidP="00B1034D">
            <w:pPr>
              <w:ind w:left="138" w:right="-72" w:hanging="138"/>
              <w:rPr>
                <w:rFonts w:ascii="Arial" w:hAnsi="Arial" w:cs="Arial"/>
                <w:spacing w:val="-2"/>
                <w:sz w:val="14"/>
                <w:szCs w:val="14"/>
                <w:lang w:val="en-US"/>
              </w:rPr>
            </w:pPr>
            <w:r w:rsidRPr="006C4D30">
              <w:rPr>
                <w:rFonts w:ascii="Arial" w:hAnsi="Arial" w:cs="Arial"/>
                <w:snapToGrid w:val="0"/>
                <w:sz w:val="14"/>
                <w:szCs w:val="14"/>
              </w:rPr>
              <w:t>Investing in electric power business</w:t>
            </w:r>
          </w:p>
        </w:tc>
        <w:tc>
          <w:tcPr>
            <w:tcW w:w="373"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70.00</w:t>
            </w:r>
          </w:p>
        </w:tc>
        <w:tc>
          <w:tcPr>
            <w:tcW w:w="375" w:type="pct"/>
            <w:shd w:val="clear" w:color="auto" w:fill="auto"/>
          </w:tcPr>
          <w:p w:rsidR="00B1034D" w:rsidRPr="006C4D30" w:rsidP="00B1034D">
            <w:pPr>
              <w:ind w:right="-72"/>
              <w:jc w:val="right"/>
              <w:rPr>
                <w:rFonts w:ascii="Arial" w:hAnsi="Arial" w:cs="Arial"/>
                <w:sz w:val="14"/>
                <w:szCs w:val="14"/>
              </w:rPr>
            </w:pPr>
            <w:r w:rsidRPr="006C4D30">
              <w:rPr>
                <w:rFonts w:ascii="Arial" w:hAnsi="Arial" w:cs="Arial"/>
                <w:sz w:val="14"/>
                <w:szCs w:val="14"/>
              </w:rPr>
              <w:t>70.00</w:t>
            </w:r>
          </w:p>
        </w:tc>
        <w:tc>
          <w:tcPr>
            <w:tcW w:w="404" w:type="pct"/>
          </w:tcPr>
          <w:p w:rsidR="00B1034D" w:rsidRPr="006C4D30" w:rsidP="00B1034D">
            <w:pPr>
              <w:ind w:right="-72"/>
              <w:jc w:val="right"/>
              <w:rPr>
                <w:rFonts w:ascii="Arial" w:hAnsi="Arial" w:cs="Arial"/>
                <w:sz w:val="14"/>
                <w:szCs w:val="14"/>
              </w:rPr>
            </w:pPr>
            <w:r w:rsidRPr="006C4D30">
              <w:rPr>
                <w:rFonts w:ascii="Arial" w:hAnsi="Arial" w:cs="Arial"/>
                <w:sz w:val="14"/>
                <w:szCs w:val="14"/>
              </w:rPr>
              <w:t>70.00</w:t>
            </w:r>
          </w:p>
        </w:tc>
        <w:tc>
          <w:tcPr>
            <w:tcW w:w="364" w:type="pct"/>
            <w:gridSpan w:val="2"/>
          </w:tcPr>
          <w:p w:rsidR="00B1034D" w:rsidRPr="006C4D30" w:rsidP="00B1034D">
            <w:pPr>
              <w:ind w:right="-72"/>
              <w:jc w:val="right"/>
              <w:rPr>
                <w:rFonts w:ascii="Arial" w:hAnsi="Arial" w:cs="Arial"/>
                <w:sz w:val="14"/>
                <w:szCs w:val="14"/>
              </w:rPr>
            </w:pPr>
            <w:r w:rsidRPr="006C4D30">
              <w:rPr>
                <w:rFonts w:ascii="Arial" w:hAnsi="Arial" w:cs="Arial"/>
                <w:sz w:val="14"/>
                <w:szCs w:val="14"/>
              </w:rPr>
              <w:t>70.00</w:t>
            </w:r>
          </w:p>
        </w:tc>
        <w:tc>
          <w:tcPr>
            <w:tcW w:w="362" w:type="pct"/>
          </w:tcPr>
          <w:p w:rsidR="00B1034D" w:rsidRPr="006C4D30" w:rsidP="00B1034D">
            <w:pPr>
              <w:ind w:right="-72"/>
              <w:jc w:val="right"/>
              <w:rPr>
                <w:rFonts w:ascii="Arial" w:hAnsi="Arial" w:cs="Arial"/>
                <w:sz w:val="14"/>
                <w:szCs w:val="14"/>
              </w:rPr>
            </w:pPr>
            <w:r w:rsidRPr="006C4D30">
              <w:rPr>
                <w:rFonts w:ascii="Arial" w:hAnsi="Arial" w:cs="Arial"/>
                <w:sz w:val="14"/>
                <w:szCs w:val="14"/>
              </w:rPr>
              <w:t>30.00</w:t>
            </w:r>
          </w:p>
        </w:tc>
        <w:tc>
          <w:tcPr>
            <w:tcW w:w="390" w:type="pct"/>
          </w:tcPr>
          <w:p w:rsidR="00B1034D" w:rsidRPr="006C4D30" w:rsidP="00B1034D">
            <w:pPr>
              <w:ind w:right="-72"/>
              <w:jc w:val="right"/>
              <w:rPr>
                <w:rFonts w:ascii="Arial" w:hAnsi="Arial" w:cs="Arial"/>
                <w:sz w:val="14"/>
                <w:szCs w:val="14"/>
              </w:rPr>
            </w:pPr>
            <w:r w:rsidRPr="006C4D30">
              <w:rPr>
                <w:rFonts w:ascii="Arial" w:hAnsi="Arial" w:cs="Arial"/>
                <w:sz w:val="14"/>
                <w:szCs w:val="14"/>
              </w:rPr>
              <w:t>30.00</w:t>
            </w:r>
          </w:p>
        </w:tc>
      </w:tr>
    </w:tbl>
    <w:p w:rsidR="00B1034D" w:rsidRPr="006C4D30" w:rsidP="008979B9">
      <w:pPr>
        <w:ind w:left="540"/>
        <w:rPr>
          <w:rFonts w:ascii="Arial" w:hAnsi="Arial" w:cs="Arial"/>
          <w:sz w:val="20"/>
          <w:szCs w:val="20"/>
        </w:rPr>
      </w:pPr>
    </w:p>
    <w:p w:rsidR="002C746A" w:rsidRPr="006C4D30" w:rsidP="00E430FF">
      <w:pPr>
        <w:rPr>
          <w:rFonts w:ascii="Arial" w:hAnsi="Arial" w:cs="Arial"/>
          <w:sz w:val="20"/>
          <w:szCs w:val="20"/>
        </w:rPr>
      </w:pPr>
      <w:r w:rsidRPr="006C4D30" w:rsidR="00D94413">
        <w:rPr>
          <w:rFonts w:ascii="Arial" w:hAnsi="Arial" w:cs="Arial"/>
          <w:sz w:val="20"/>
          <w:szCs w:val="20"/>
        </w:rPr>
        <w:br w:type="page"/>
      </w:r>
    </w:p>
    <w:p w:rsidR="00FF1960" w:rsidRPr="006C4D30" w:rsidP="00D94413">
      <w:pPr>
        <w:tabs>
          <w:tab w:val="left" w:pos="540"/>
        </w:tabs>
        <w:rPr>
          <w:rFonts w:ascii="Arial" w:hAnsi="Arial" w:cs="Arial"/>
          <w:b/>
          <w:bCs/>
          <w:caps/>
          <w:sz w:val="20"/>
          <w:szCs w:val="20"/>
        </w:rPr>
      </w:pPr>
    </w:p>
    <w:p w:rsidR="00C32BD0" w:rsidRPr="006C4D30" w:rsidP="00D94413">
      <w:pPr>
        <w:tabs>
          <w:tab w:val="left" w:pos="540"/>
        </w:tabs>
        <w:rPr>
          <w:rFonts w:ascii="Arial" w:hAnsi="Arial" w:cs="Arial"/>
          <w:b/>
          <w:bCs/>
          <w:caps/>
          <w:sz w:val="20"/>
          <w:szCs w:val="20"/>
        </w:rPr>
      </w:pPr>
    </w:p>
    <w:p w:rsidR="00D94413" w:rsidRPr="006C4D30" w:rsidP="009A5E34">
      <w:pPr>
        <w:tabs>
          <w:tab w:val="left" w:pos="540"/>
        </w:tabs>
        <w:ind w:left="540" w:hanging="540"/>
        <w:rPr>
          <w:rFonts w:ascii="Arial" w:hAnsi="Arial" w:cs="Arial"/>
          <w:sz w:val="20"/>
          <w:szCs w:val="20"/>
        </w:rPr>
      </w:pPr>
      <w:r w:rsidRPr="006C4D30" w:rsidR="00C32BD0">
        <w:rPr>
          <w:rFonts w:ascii="Arial" w:hAnsi="Arial" w:cs="Arial"/>
          <w:b/>
          <w:bCs/>
          <w:caps/>
          <w:sz w:val="20"/>
          <w:szCs w:val="20"/>
        </w:rPr>
        <w:t>13</w:t>
      </w:r>
      <w:r w:rsidRPr="006C4D30">
        <w:rPr>
          <w:rFonts w:ascii="Arial" w:hAnsi="Arial" w:cs="Arial"/>
          <w:b/>
          <w:bCs/>
          <w:caps/>
          <w:sz w:val="20"/>
          <w:szCs w:val="20"/>
        </w:rPr>
        <w:tab/>
      </w:r>
      <w:r w:rsidRPr="006C4D30">
        <w:rPr>
          <w:rFonts w:ascii="Arial" w:hAnsi="Arial" w:cs="Arial"/>
          <w:b/>
          <w:bCs/>
          <w:sz w:val="20"/>
          <w:szCs w:val="20"/>
        </w:rPr>
        <w:t xml:space="preserve">Investments in subsidiaries </w:t>
      </w:r>
      <w:r w:rsidRPr="006C4D30">
        <w:rPr>
          <w:rFonts w:ascii="Arial" w:hAnsi="Arial" w:cs="Arial"/>
          <w:sz w:val="20"/>
          <w:szCs w:val="20"/>
        </w:rPr>
        <w:t>(Cont’d)</w:t>
      </w:r>
    </w:p>
    <w:p w:rsidR="00D94413" w:rsidRPr="006C4D30" w:rsidP="00A7244E">
      <w:pPr>
        <w:ind w:left="540"/>
        <w:rPr>
          <w:rFonts w:ascii="Arial" w:hAnsi="Arial" w:cs="Arial"/>
          <w:sz w:val="20"/>
          <w:szCs w:val="20"/>
        </w:rPr>
      </w:pPr>
    </w:p>
    <w:p w:rsidR="00D94413" w:rsidRPr="006C4D30" w:rsidP="00A7244E">
      <w:pPr>
        <w:ind w:left="540"/>
        <w:jc w:val="both"/>
        <w:rPr>
          <w:rFonts w:ascii="Arial" w:hAnsi="Arial" w:cs="Arial"/>
          <w:sz w:val="20"/>
          <w:szCs w:val="20"/>
        </w:rPr>
      </w:pPr>
    </w:p>
    <w:p w:rsidR="00D94413" w:rsidRPr="006C4D30" w:rsidP="00A7244E">
      <w:pPr>
        <w:ind w:left="540"/>
        <w:jc w:val="both"/>
        <w:rPr>
          <w:rFonts w:ascii="Arial" w:hAnsi="Arial" w:cs="Arial"/>
          <w:sz w:val="20"/>
          <w:szCs w:val="20"/>
        </w:rPr>
      </w:pPr>
      <w:r w:rsidRPr="006C4D30" w:rsidR="004319EE">
        <w:rPr>
          <w:rFonts w:ascii="Arial" w:hAnsi="Arial" w:cs="Arial"/>
          <w:sz w:val="20"/>
          <w:szCs w:val="20"/>
        </w:rPr>
        <w:t>The Group has</w:t>
      </w:r>
      <w:r w:rsidRPr="006C4D30">
        <w:rPr>
          <w:rFonts w:ascii="Arial" w:hAnsi="Arial" w:cs="Arial"/>
          <w:sz w:val="20"/>
          <w:szCs w:val="20"/>
        </w:rPr>
        <w:t xml:space="preserve"> the following subsidiaries at 31 December: (Cont’d)</w:t>
      </w:r>
    </w:p>
    <w:p w:rsidR="008979B9" w:rsidRPr="006C4D30" w:rsidP="008979B9">
      <w:pPr>
        <w:ind w:left="540"/>
        <w:rPr>
          <w:rFonts w:ascii="Arial" w:hAnsi="Arial" w:cs="Arial"/>
          <w:sz w:val="20"/>
          <w:szCs w:val="20"/>
        </w:rPr>
      </w:pPr>
    </w:p>
    <w:tbl>
      <w:tblPr>
        <w:tblStyle w:val="TableNormal"/>
        <w:tblW w:w="5000" w:type="pct"/>
        <w:tblLayout w:type="fixed"/>
        <w:tblLook w:val="04A0"/>
      </w:tblPr>
      <w:tblGrid>
        <w:gridCol w:w="4057"/>
        <w:gridCol w:w="1443"/>
        <w:gridCol w:w="3307"/>
        <w:gridCol w:w="1118"/>
        <w:gridCol w:w="1124"/>
        <w:gridCol w:w="1221"/>
        <w:gridCol w:w="12"/>
        <w:gridCol w:w="1077"/>
        <w:gridCol w:w="1087"/>
        <w:gridCol w:w="1168"/>
      </w:tblGrid>
      <w:tr w:rsidTr="00B1034D">
        <w:tblPrEx>
          <w:tblW w:w="5000" w:type="pct"/>
          <w:tblLayout w:type="fixed"/>
          <w:tblLook w:val="04A0"/>
        </w:tblPrEx>
        <w:tc>
          <w:tcPr>
            <w:tcW w:w="1299" w:type="pct"/>
            <w:shd w:val="clear" w:color="auto" w:fill="auto"/>
            <w:vAlign w:val="bottom"/>
          </w:tcPr>
          <w:p w:rsidR="00B1034D" w:rsidRPr="006C4D30" w:rsidP="00B1034D">
            <w:pPr>
              <w:ind w:left="435" w:right="-72"/>
              <w:rPr>
                <w:rFonts w:ascii="Arial" w:hAnsi="Arial" w:cs="Arial"/>
                <w:b/>
                <w:bCs/>
                <w:snapToGrid w:val="0"/>
                <w:sz w:val="14"/>
                <w:szCs w:val="14"/>
              </w:rPr>
            </w:pPr>
          </w:p>
        </w:tc>
        <w:tc>
          <w:tcPr>
            <w:tcW w:w="462" w:type="pct"/>
            <w:shd w:val="nil" w:color="auto" w:fill="auto"/>
            <w:vAlign w:val="bottom"/>
          </w:tcPr>
          <w:p w:rsidR="00B1034D" w:rsidRPr="006C4D30" w:rsidP="00B1034D">
            <w:pPr>
              <w:ind w:left="138" w:right="-72" w:hanging="138"/>
              <w:jc w:val="center"/>
              <w:rPr>
                <w:rFonts w:ascii="Arial" w:hAnsi="Arial" w:cs="Arial"/>
                <w:b/>
                <w:bCs/>
                <w:sz w:val="14"/>
                <w:szCs w:val="14"/>
              </w:rPr>
            </w:pPr>
          </w:p>
        </w:tc>
        <w:tc>
          <w:tcPr>
            <w:tcW w:w="1059" w:type="pct"/>
            <w:shd w:val="clear" w:color="auto" w:fill="auto"/>
            <w:vAlign w:val="bottom"/>
          </w:tcPr>
          <w:p w:rsidR="00B1034D" w:rsidRPr="006C4D30" w:rsidP="00B1034D">
            <w:pPr>
              <w:ind w:left="138" w:right="-72" w:hanging="138"/>
              <w:rPr>
                <w:rFonts w:ascii="Arial" w:hAnsi="Arial" w:cs="Arial"/>
                <w:b/>
                <w:bCs/>
                <w:spacing w:val="-2"/>
                <w:sz w:val="14"/>
                <w:szCs w:val="14"/>
                <w:lang w:val="en-US"/>
              </w:rPr>
            </w:pPr>
          </w:p>
        </w:tc>
        <w:tc>
          <w:tcPr>
            <w:tcW w:w="718" w:type="pct"/>
            <w:gridSpan w:val="2"/>
            <w:vMerge w:val="restart"/>
            <w:tcBorders>
              <w:bottom w:val="nil"/>
            </w:tcBorders>
            <w:shd w:val="clear" w:color="auto" w:fill="auto"/>
            <w:vAlign w:val="bottom"/>
          </w:tcPr>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 xml:space="preserve">Proportion of equity </w:t>
            </w:r>
          </w:p>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interests held by parent (%)</w:t>
            </w:r>
          </w:p>
        </w:tc>
        <w:tc>
          <w:tcPr>
            <w:tcW w:w="740" w:type="pct"/>
            <w:gridSpan w:val="3"/>
            <w:vMerge w:val="restart"/>
            <w:tcBorders>
              <w:bottom w:val="nil"/>
            </w:tcBorders>
          </w:tcPr>
          <w:p w:rsidR="00B1034D" w:rsidRPr="006C4D30" w:rsidP="00B1034D">
            <w:pPr>
              <w:pBdr>
                <w:bottom w:val="single" w:sz="4" w:space="1" w:color="auto"/>
              </w:pBdr>
              <w:ind w:right="-72"/>
              <w:jc w:val="center"/>
              <w:rPr>
                <w:rFonts w:ascii="Arial" w:hAnsi="Arial" w:cs="Arial"/>
                <w:b/>
                <w:bCs/>
                <w:sz w:val="14"/>
                <w:szCs w:val="14"/>
              </w:rPr>
            </w:pPr>
          </w:p>
          <w:p w:rsidR="00B1034D" w:rsidRPr="006C4D30" w:rsidP="00B1034D">
            <w:pPr>
              <w:pBdr>
                <w:bottom w:val="single" w:sz="4" w:space="1" w:color="auto"/>
              </w:pBdr>
              <w:ind w:right="-72"/>
              <w:jc w:val="center"/>
              <w:rPr>
                <w:rFonts w:ascii="Arial" w:hAnsi="Arial" w:cs="Arial"/>
                <w:b/>
                <w:bCs/>
                <w:sz w:val="14"/>
                <w:szCs w:val="14"/>
              </w:rPr>
            </w:pPr>
          </w:p>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Effective proportion of equity interests held by the Group (%)</w:t>
            </w:r>
          </w:p>
        </w:tc>
        <w:tc>
          <w:tcPr>
            <w:tcW w:w="722" w:type="pct"/>
            <w:gridSpan w:val="2"/>
            <w:vMerge w:val="restart"/>
            <w:tcBorders>
              <w:bottom w:val="nil"/>
            </w:tcBorders>
          </w:tcPr>
          <w:p w:rsidR="00B1034D" w:rsidRPr="006C4D30" w:rsidP="00B1034D">
            <w:pPr>
              <w:pBdr>
                <w:bottom w:val="single" w:sz="4" w:space="1" w:color="auto"/>
              </w:pBdr>
              <w:ind w:right="-72"/>
              <w:jc w:val="center"/>
              <w:rPr>
                <w:rFonts w:ascii="Arial" w:hAnsi="Arial" w:cs="Arial"/>
                <w:b/>
                <w:bCs/>
                <w:sz w:val="14"/>
                <w:szCs w:val="14"/>
              </w:rPr>
            </w:pPr>
          </w:p>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 xml:space="preserve">Effective proportion of </w:t>
            </w:r>
          </w:p>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 xml:space="preserve">equity interests held by </w:t>
            </w:r>
          </w:p>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non-controlling interests (%)</w:t>
            </w:r>
          </w:p>
        </w:tc>
      </w:tr>
      <w:tr w:rsidTr="00B1034D">
        <w:tblPrEx>
          <w:tblW w:w="5000" w:type="pct"/>
          <w:tblLayout w:type="fixed"/>
          <w:tblLook w:val="04A0"/>
        </w:tblPrEx>
        <w:tc>
          <w:tcPr>
            <w:tcW w:w="1299" w:type="pct"/>
            <w:shd w:val="clear" w:color="auto" w:fill="auto"/>
            <w:vAlign w:val="bottom"/>
          </w:tcPr>
          <w:p w:rsidR="00B1034D" w:rsidRPr="006C4D30" w:rsidP="00B1034D">
            <w:pPr>
              <w:ind w:left="435" w:right="-72"/>
              <w:rPr>
                <w:rFonts w:ascii="Arial" w:hAnsi="Arial" w:cs="Arial"/>
                <w:b/>
                <w:bCs/>
                <w:snapToGrid w:val="0"/>
                <w:sz w:val="14"/>
                <w:szCs w:val="14"/>
              </w:rPr>
            </w:pPr>
          </w:p>
        </w:tc>
        <w:tc>
          <w:tcPr>
            <w:tcW w:w="462" w:type="pct"/>
            <w:shd w:val="nil" w:color="auto" w:fill="auto"/>
            <w:vAlign w:val="bottom"/>
          </w:tcPr>
          <w:p w:rsidR="00B1034D" w:rsidRPr="006C4D30" w:rsidP="00B1034D">
            <w:pPr>
              <w:ind w:left="138" w:right="-72" w:hanging="138"/>
              <w:jc w:val="center"/>
              <w:rPr>
                <w:rFonts w:ascii="Arial" w:hAnsi="Arial" w:cs="Arial"/>
                <w:b/>
                <w:bCs/>
                <w:sz w:val="14"/>
                <w:szCs w:val="14"/>
              </w:rPr>
            </w:pPr>
          </w:p>
        </w:tc>
        <w:tc>
          <w:tcPr>
            <w:tcW w:w="1059" w:type="pct"/>
            <w:shd w:val="clear" w:color="auto" w:fill="auto"/>
            <w:vAlign w:val="bottom"/>
          </w:tcPr>
          <w:p w:rsidR="00B1034D" w:rsidRPr="006C4D30" w:rsidP="00B1034D">
            <w:pPr>
              <w:ind w:left="138" w:right="-72" w:hanging="138"/>
              <w:rPr>
                <w:rFonts w:ascii="Arial" w:hAnsi="Arial" w:cs="Arial"/>
                <w:b/>
                <w:bCs/>
                <w:spacing w:val="-2"/>
                <w:sz w:val="14"/>
                <w:szCs w:val="14"/>
                <w:lang w:val="en-US"/>
              </w:rPr>
            </w:pPr>
          </w:p>
        </w:tc>
        <w:tc>
          <w:tcPr>
            <w:tcW w:w="718" w:type="pct"/>
            <w:gridSpan w:val="2"/>
            <w:vMerge/>
            <w:shd w:val="clear" w:color="auto" w:fill="auto"/>
            <w:vAlign w:val="bottom"/>
          </w:tcPr>
          <w:p w:rsidR="00B1034D" w:rsidRPr="006C4D30" w:rsidP="00B1034D">
            <w:pPr>
              <w:pBdr>
                <w:bottom w:val="single" w:sz="4" w:space="1" w:color="auto"/>
              </w:pBdr>
              <w:ind w:right="-72"/>
              <w:jc w:val="center"/>
              <w:rPr>
                <w:rFonts w:ascii="Arial" w:hAnsi="Arial" w:cs="Arial"/>
                <w:b/>
                <w:bCs/>
                <w:sz w:val="14"/>
                <w:szCs w:val="14"/>
              </w:rPr>
            </w:pPr>
          </w:p>
        </w:tc>
        <w:tc>
          <w:tcPr>
            <w:tcW w:w="740" w:type="pct"/>
            <w:gridSpan w:val="3"/>
            <w:vMerge/>
            <w:vAlign w:val="bottom"/>
          </w:tcPr>
          <w:p w:rsidR="00B1034D" w:rsidRPr="006C4D30" w:rsidP="00B1034D">
            <w:pPr>
              <w:pBdr>
                <w:bottom w:val="single" w:sz="4" w:space="1" w:color="auto"/>
              </w:pBdr>
              <w:ind w:right="-72"/>
              <w:jc w:val="center"/>
              <w:rPr>
                <w:rFonts w:ascii="Arial" w:hAnsi="Arial" w:cs="Arial"/>
                <w:b/>
                <w:bCs/>
                <w:sz w:val="14"/>
                <w:szCs w:val="14"/>
              </w:rPr>
            </w:pPr>
          </w:p>
        </w:tc>
        <w:tc>
          <w:tcPr>
            <w:tcW w:w="722" w:type="pct"/>
            <w:gridSpan w:val="2"/>
            <w:vMerge/>
            <w:vAlign w:val="bottom"/>
          </w:tcPr>
          <w:p w:rsidR="00B1034D" w:rsidRPr="006C4D30" w:rsidP="00B1034D">
            <w:pPr>
              <w:pBdr>
                <w:bottom w:val="single" w:sz="4" w:space="1" w:color="auto"/>
              </w:pBdr>
              <w:ind w:right="-72"/>
              <w:jc w:val="center"/>
              <w:rPr>
                <w:rFonts w:ascii="Arial" w:hAnsi="Arial" w:cs="Arial"/>
                <w:b/>
                <w:bCs/>
                <w:sz w:val="14"/>
                <w:szCs w:val="14"/>
              </w:rPr>
            </w:pPr>
          </w:p>
        </w:tc>
      </w:tr>
      <w:tr w:rsidTr="00B1034D">
        <w:tblPrEx>
          <w:tblW w:w="5000" w:type="pct"/>
          <w:tblLayout w:type="fixed"/>
          <w:tblLook w:val="04A0"/>
        </w:tblPrEx>
        <w:tc>
          <w:tcPr>
            <w:tcW w:w="1299" w:type="pct"/>
            <w:shd w:val="clear" w:color="auto" w:fill="auto"/>
            <w:vAlign w:val="bottom"/>
          </w:tcPr>
          <w:p w:rsidR="00B1034D" w:rsidRPr="006C4D30" w:rsidP="00B1034D">
            <w:pPr>
              <w:ind w:left="435" w:right="-72"/>
              <w:rPr>
                <w:rFonts w:ascii="Arial" w:hAnsi="Arial" w:cs="Arial"/>
                <w:b/>
                <w:bCs/>
                <w:snapToGrid w:val="0"/>
                <w:sz w:val="14"/>
                <w:szCs w:val="14"/>
              </w:rPr>
            </w:pPr>
          </w:p>
        </w:tc>
        <w:tc>
          <w:tcPr>
            <w:tcW w:w="462" w:type="pct"/>
            <w:shd w:val="nil" w:color="auto" w:fill="auto"/>
            <w:vAlign w:val="bottom"/>
          </w:tcPr>
          <w:p w:rsidR="00B1034D" w:rsidRPr="006C4D30" w:rsidP="00B1034D">
            <w:pPr>
              <w:ind w:left="138" w:right="-72" w:hanging="138"/>
              <w:jc w:val="center"/>
              <w:rPr>
                <w:rFonts w:ascii="Arial" w:hAnsi="Arial" w:cs="Arial"/>
                <w:b/>
                <w:bCs/>
                <w:sz w:val="14"/>
                <w:szCs w:val="14"/>
              </w:rPr>
            </w:pPr>
            <w:r w:rsidRPr="006C4D30" w:rsidR="00055CA5">
              <w:rPr>
                <w:rFonts w:ascii="Arial" w:hAnsi="Arial" w:cs="Arial"/>
                <w:b/>
                <w:bCs/>
                <w:sz w:val="14"/>
                <w:szCs w:val="14"/>
                <w:lang w:val="en-US"/>
              </w:rPr>
              <w:t>Place of business/ country of</w:t>
            </w:r>
          </w:p>
        </w:tc>
        <w:tc>
          <w:tcPr>
            <w:tcW w:w="1059" w:type="pct"/>
            <w:shd w:val="clear" w:color="auto" w:fill="auto"/>
            <w:vAlign w:val="bottom"/>
          </w:tcPr>
          <w:p w:rsidR="00B1034D" w:rsidRPr="006C4D30" w:rsidP="00B1034D">
            <w:pPr>
              <w:ind w:left="138" w:right="-72" w:hanging="138"/>
              <w:rPr>
                <w:rFonts w:ascii="Arial" w:hAnsi="Arial" w:cs="Arial"/>
                <w:b/>
                <w:bCs/>
                <w:spacing w:val="-2"/>
                <w:sz w:val="14"/>
                <w:szCs w:val="14"/>
                <w:lang w:val="en-US"/>
              </w:rPr>
            </w:pPr>
          </w:p>
        </w:tc>
        <w:tc>
          <w:tcPr>
            <w:tcW w:w="718" w:type="pct"/>
            <w:gridSpan w:val="2"/>
            <w:vMerge/>
            <w:shd w:val="clear" w:color="auto" w:fill="auto"/>
            <w:vAlign w:val="bottom"/>
          </w:tcPr>
          <w:p w:rsidR="00B1034D" w:rsidRPr="006C4D30" w:rsidP="00B1034D">
            <w:pPr>
              <w:ind w:right="-72"/>
              <w:jc w:val="center"/>
              <w:rPr>
                <w:rFonts w:ascii="Arial" w:hAnsi="Arial" w:cs="Arial"/>
                <w:b/>
                <w:bCs/>
                <w:sz w:val="14"/>
                <w:szCs w:val="14"/>
              </w:rPr>
            </w:pPr>
          </w:p>
        </w:tc>
        <w:tc>
          <w:tcPr>
            <w:tcW w:w="740" w:type="pct"/>
            <w:gridSpan w:val="3"/>
            <w:vMerge/>
            <w:vAlign w:val="bottom"/>
          </w:tcPr>
          <w:p w:rsidR="00B1034D" w:rsidRPr="006C4D30" w:rsidP="00B1034D">
            <w:pPr>
              <w:ind w:right="-72"/>
              <w:jc w:val="center"/>
              <w:rPr>
                <w:rFonts w:ascii="Arial" w:hAnsi="Arial" w:cs="Arial"/>
                <w:b/>
                <w:bCs/>
                <w:sz w:val="14"/>
                <w:szCs w:val="14"/>
              </w:rPr>
            </w:pPr>
          </w:p>
        </w:tc>
        <w:tc>
          <w:tcPr>
            <w:tcW w:w="722" w:type="pct"/>
            <w:gridSpan w:val="2"/>
            <w:vMerge/>
            <w:vAlign w:val="bottom"/>
          </w:tcPr>
          <w:p w:rsidR="00B1034D" w:rsidRPr="006C4D30" w:rsidP="00B1034D">
            <w:pPr>
              <w:ind w:right="-72"/>
              <w:jc w:val="center"/>
              <w:rPr>
                <w:rFonts w:ascii="Arial" w:hAnsi="Arial" w:cs="Arial"/>
                <w:b/>
                <w:bCs/>
                <w:sz w:val="14"/>
                <w:szCs w:val="14"/>
              </w:rPr>
            </w:pPr>
          </w:p>
        </w:tc>
      </w:tr>
      <w:tr w:rsidTr="00B1034D">
        <w:tblPrEx>
          <w:tblW w:w="5000" w:type="pct"/>
          <w:tblLayout w:type="fixed"/>
          <w:tblLook w:val="04A0"/>
        </w:tblPrEx>
        <w:tc>
          <w:tcPr>
            <w:tcW w:w="1299" w:type="pct"/>
            <w:shd w:val="clear" w:color="auto" w:fill="auto"/>
            <w:vAlign w:val="bottom"/>
          </w:tcPr>
          <w:p w:rsidR="00B1034D" w:rsidRPr="006C4D30" w:rsidP="00B1034D">
            <w:pPr>
              <w:pBdr>
                <w:bottom w:val="single" w:sz="4" w:space="1" w:color="auto"/>
              </w:pBdr>
              <w:ind w:left="435" w:right="-72"/>
              <w:jc w:val="center"/>
              <w:rPr>
                <w:rFonts w:ascii="Arial" w:hAnsi="Arial" w:cs="Arial"/>
                <w:b/>
                <w:bCs/>
                <w:snapToGrid w:val="0"/>
                <w:sz w:val="14"/>
                <w:szCs w:val="14"/>
              </w:rPr>
            </w:pPr>
            <w:r w:rsidRPr="006C4D30">
              <w:rPr>
                <w:rFonts w:ascii="Arial" w:hAnsi="Arial" w:cs="Arial"/>
                <w:b/>
                <w:bCs/>
                <w:snapToGrid w:val="0"/>
                <w:sz w:val="14"/>
                <w:szCs w:val="14"/>
              </w:rPr>
              <w:t>Name of entity</w:t>
            </w:r>
          </w:p>
        </w:tc>
        <w:tc>
          <w:tcPr>
            <w:tcW w:w="462" w:type="pct"/>
            <w:shd w:val="nil" w:color="auto" w:fill="auto"/>
            <w:vAlign w:val="bottom"/>
          </w:tcPr>
          <w:p w:rsidR="00B1034D" w:rsidRPr="006C4D30" w:rsidP="00B1034D">
            <w:pPr>
              <w:pBdr>
                <w:bottom w:val="single" w:sz="4" w:space="1" w:color="auto"/>
              </w:pBdr>
              <w:ind w:left="138" w:right="-72" w:hanging="138"/>
              <w:jc w:val="center"/>
              <w:rPr>
                <w:rFonts w:ascii="Arial" w:hAnsi="Arial" w:cs="Arial"/>
                <w:b/>
                <w:bCs/>
                <w:sz w:val="14"/>
                <w:szCs w:val="14"/>
              </w:rPr>
            </w:pPr>
            <w:r w:rsidRPr="006C4D30">
              <w:rPr>
                <w:rFonts w:ascii="Arial" w:hAnsi="Arial" w:cs="Arial"/>
                <w:b/>
                <w:bCs/>
                <w:sz w:val="14"/>
                <w:szCs w:val="14"/>
                <w:lang w:val="en-US"/>
              </w:rPr>
              <w:t>incorporation</w:t>
            </w:r>
          </w:p>
        </w:tc>
        <w:tc>
          <w:tcPr>
            <w:tcW w:w="1059" w:type="pct"/>
            <w:shd w:val="clear" w:color="auto" w:fill="auto"/>
            <w:vAlign w:val="bottom"/>
          </w:tcPr>
          <w:p w:rsidR="00B1034D" w:rsidRPr="006C4D30" w:rsidP="00B1034D">
            <w:pPr>
              <w:pBdr>
                <w:bottom w:val="single" w:sz="4" w:space="1" w:color="auto"/>
              </w:pBdr>
              <w:ind w:left="138" w:right="-72" w:hanging="138"/>
              <w:jc w:val="center"/>
              <w:rPr>
                <w:rFonts w:ascii="Arial" w:hAnsi="Arial" w:cs="Arial"/>
                <w:b/>
                <w:bCs/>
                <w:spacing w:val="-2"/>
                <w:sz w:val="14"/>
                <w:szCs w:val="14"/>
                <w:lang w:val="en-US"/>
              </w:rPr>
            </w:pPr>
            <w:r w:rsidRPr="006C4D30">
              <w:rPr>
                <w:rFonts w:ascii="Arial" w:hAnsi="Arial" w:cs="Arial"/>
                <w:b/>
                <w:bCs/>
                <w:sz w:val="14"/>
                <w:szCs w:val="14"/>
              </w:rPr>
              <w:t>Nature of business</w:t>
            </w:r>
          </w:p>
        </w:tc>
        <w:tc>
          <w:tcPr>
            <w:tcW w:w="358" w:type="pct"/>
            <w:shd w:val="clear" w:color="auto" w:fill="auto"/>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2018</w:t>
            </w:r>
          </w:p>
        </w:tc>
        <w:tc>
          <w:tcPr>
            <w:tcW w:w="360" w:type="pct"/>
            <w:shd w:val="clear" w:color="auto" w:fill="auto"/>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2017</w:t>
            </w:r>
          </w:p>
        </w:tc>
        <w:tc>
          <w:tcPr>
            <w:tcW w:w="395" w:type="pct"/>
            <w:gridSpan w:val="2"/>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2018</w:t>
            </w:r>
          </w:p>
        </w:tc>
        <w:tc>
          <w:tcPr>
            <w:tcW w:w="345" w:type="pct"/>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2017</w:t>
            </w:r>
          </w:p>
        </w:tc>
        <w:tc>
          <w:tcPr>
            <w:tcW w:w="348" w:type="pct"/>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2018</w:t>
            </w:r>
          </w:p>
        </w:tc>
        <w:tc>
          <w:tcPr>
            <w:tcW w:w="374" w:type="pct"/>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2017</w:t>
            </w:r>
          </w:p>
        </w:tc>
      </w:tr>
      <w:tr w:rsidTr="00B1034D">
        <w:tblPrEx>
          <w:tblW w:w="5000" w:type="pct"/>
          <w:tblLayout w:type="fixed"/>
          <w:tblLook w:val="04A0"/>
        </w:tblPrEx>
        <w:tc>
          <w:tcPr>
            <w:tcW w:w="1299" w:type="pct"/>
            <w:shd w:val="clear" w:color="auto" w:fill="auto"/>
          </w:tcPr>
          <w:p w:rsidR="00B1034D" w:rsidRPr="006C4D30" w:rsidP="00B1034D">
            <w:pPr>
              <w:tabs>
                <w:tab w:val="left" w:pos="2191"/>
              </w:tabs>
              <w:ind w:left="435" w:right="-72"/>
              <w:rPr>
                <w:rFonts w:ascii="Arial" w:hAnsi="Arial" w:cs="Arial"/>
                <w:snapToGrid w:val="0"/>
                <w:sz w:val="12"/>
                <w:szCs w:val="12"/>
              </w:rPr>
            </w:pPr>
          </w:p>
        </w:tc>
        <w:tc>
          <w:tcPr>
            <w:tcW w:w="462" w:type="pct"/>
            <w:shd w:val="clear" w:color="auto" w:fill="auto"/>
          </w:tcPr>
          <w:p w:rsidR="00B1034D" w:rsidRPr="006C4D30" w:rsidP="00B1034D">
            <w:pPr>
              <w:ind w:left="138" w:right="-72" w:hanging="138"/>
              <w:jc w:val="center"/>
              <w:rPr>
                <w:rFonts w:ascii="Arial" w:hAnsi="Arial" w:cs="Arial"/>
                <w:sz w:val="12"/>
                <w:szCs w:val="12"/>
              </w:rPr>
            </w:pPr>
          </w:p>
        </w:tc>
        <w:tc>
          <w:tcPr>
            <w:tcW w:w="1059" w:type="pct"/>
            <w:shd w:val="clear" w:color="auto" w:fill="auto"/>
          </w:tcPr>
          <w:p w:rsidR="00B1034D" w:rsidRPr="006C4D30" w:rsidP="00B1034D">
            <w:pPr>
              <w:ind w:left="138" w:right="-72" w:hanging="138"/>
              <w:rPr>
                <w:rFonts w:ascii="Arial" w:hAnsi="Arial" w:cs="Arial"/>
                <w:snapToGrid w:val="0"/>
                <w:sz w:val="12"/>
                <w:szCs w:val="12"/>
              </w:rPr>
            </w:pPr>
          </w:p>
        </w:tc>
        <w:tc>
          <w:tcPr>
            <w:tcW w:w="358" w:type="pct"/>
            <w:shd w:val="clear" w:color="auto" w:fill="auto"/>
          </w:tcPr>
          <w:p w:rsidR="00B1034D" w:rsidRPr="006C4D30" w:rsidP="00B1034D">
            <w:pPr>
              <w:ind w:right="-72"/>
              <w:jc w:val="right"/>
              <w:rPr>
                <w:rFonts w:ascii="Arial" w:hAnsi="Arial" w:cs="Arial"/>
                <w:sz w:val="12"/>
                <w:szCs w:val="12"/>
                <w:lang w:val="en-US"/>
              </w:rPr>
            </w:pPr>
          </w:p>
        </w:tc>
        <w:tc>
          <w:tcPr>
            <w:tcW w:w="360" w:type="pct"/>
            <w:shd w:val="clear" w:color="auto" w:fill="auto"/>
          </w:tcPr>
          <w:p w:rsidR="00B1034D" w:rsidRPr="006C4D30" w:rsidP="00B1034D">
            <w:pPr>
              <w:ind w:right="-72"/>
              <w:jc w:val="right"/>
              <w:rPr>
                <w:rFonts w:ascii="Arial" w:hAnsi="Arial" w:cs="Arial"/>
                <w:sz w:val="12"/>
                <w:szCs w:val="12"/>
              </w:rPr>
            </w:pPr>
          </w:p>
        </w:tc>
        <w:tc>
          <w:tcPr>
            <w:tcW w:w="391" w:type="pct"/>
            <w:shd w:val="clear" w:color="auto" w:fill="auto"/>
          </w:tcPr>
          <w:p w:rsidR="00B1034D" w:rsidRPr="006C4D30" w:rsidP="00B1034D">
            <w:pPr>
              <w:ind w:right="-72"/>
              <w:jc w:val="right"/>
              <w:rPr>
                <w:rFonts w:ascii="Arial" w:hAnsi="Arial" w:cs="Arial"/>
                <w:sz w:val="12"/>
                <w:szCs w:val="12"/>
              </w:rPr>
            </w:pPr>
          </w:p>
        </w:tc>
        <w:tc>
          <w:tcPr>
            <w:tcW w:w="349" w:type="pct"/>
            <w:gridSpan w:val="2"/>
            <w:shd w:val="clear" w:color="auto" w:fill="auto"/>
          </w:tcPr>
          <w:p w:rsidR="00B1034D" w:rsidRPr="006C4D30" w:rsidP="00B1034D">
            <w:pPr>
              <w:ind w:right="-72"/>
              <w:jc w:val="right"/>
              <w:rPr>
                <w:rFonts w:ascii="Arial" w:hAnsi="Arial" w:cs="Arial"/>
                <w:sz w:val="12"/>
                <w:szCs w:val="12"/>
              </w:rPr>
            </w:pPr>
          </w:p>
        </w:tc>
        <w:tc>
          <w:tcPr>
            <w:tcW w:w="348" w:type="pct"/>
            <w:shd w:val="clear" w:color="auto" w:fill="auto"/>
          </w:tcPr>
          <w:p w:rsidR="00B1034D" w:rsidRPr="006C4D30" w:rsidP="00B1034D">
            <w:pPr>
              <w:ind w:right="-72"/>
              <w:jc w:val="right"/>
              <w:rPr>
                <w:rFonts w:ascii="Arial" w:hAnsi="Arial" w:cs="Arial"/>
                <w:sz w:val="12"/>
                <w:szCs w:val="12"/>
              </w:rPr>
            </w:pPr>
          </w:p>
        </w:tc>
        <w:tc>
          <w:tcPr>
            <w:tcW w:w="374" w:type="pct"/>
            <w:shd w:val="clear" w:color="auto" w:fill="auto"/>
          </w:tcPr>
          <w:p w:rsidR="00B1034D" w:rsidRPr="006C4D30" w:rsidP="00B1034D">
            <w:pPr>
              <w:ind w:right="-72"/>
              <w:jc w:val="right"/>
              <w:rPr>
                <w:rFonts w:ascii="Arial" w:hAnsi="Arial" w:cs="Arial"/>
                <w:sz w:val="12"/>
                <w:szCs w:val="12"/>
              </w:rPr>
            </w:pPr>
          </w:p>
        </w:tc>
      </w:tr>
      <w:tr w:rsidTr="00B1034D">
        <w:tblPrEx>
          <w:tblW w:w="5000" w:type="pct"/>
          <w:tblLayout w:type="fixed"/>
          <w:tblLook w:val="04A0"/>
        </w:tblPrEx>
        <w:tc>
          <w:tcPr>
            <w:tcW w:w="1299" w:type="pct"/>
            <w:shd w:val="clear" w:color="auto" w:fill="auto"/>
          </w:tcPr>
          <w:p w:rsidR="00B1034D" w:rsidRPr="006C4D30" w:rsidP="00B1034D">
            <w:pPr>
              <w:tabs>
                <w:tab w:val="left" w:pos="2191"/>
              </w:tabs>
              <w:ind w:left="435" w:right="-72"/>
              <w:rPr>
                <w:rFonts w:ascii="Arial" w:hAnsi="Arial" w:cs="Arial"/>
                <w:snapToGrid w:val="0"/>
                <w:sz w:val="14"/>
                <w:szCs w:val="14"/>
              </w:rPr>
            </w:pPr>
          </w:p>
          <w:p w:rsidR="00B1034D" w:rsidRPr="006C4D30" w:rsidP="00B1034D">
            <w:pPr>
              <w:tabs>
                <w:tab w:val="left" w:pos="2191"/>
              </w:tabs>
              <w:ind w:left="435" w:right="-72"/>
              <w:rPr>
                <w:rFonts w:ascii="Arial" w:hAnsi="Arial" w:cs="Arial"/>
                <w:snapToGrid w:val="0"/>
                <w:sz w:val="14"/>
                <w:szCs w:val="14"/>
              </w:rPr>
            </w:pPr>
            <w:r w:rsidRPr="006C4D30">
              <w:rPr>
                <w:rFonts w:ascii="Arial" w:hAnsi="Arial" w:cs="Arial"/>
                <w:snapToGrid w:val="0"/>
                <w:sz w:val="14"/>
                <w:szCs w:val="14"/>
              </w:rPr>
              <w:t>B.Grimm Solar Power 1 Limited</w:t>
            </w:r>
          </w:p>
        </w:tc>
        <w:tc>
          <w:tcPr>
            <w:tcW w:w="462" w:type="pct"/>
            <w:shd w:val="clear" w:color="auto" w:fill="auto"/>
          </w:tcPr>
          <w:p w:rsidR="00B1034D" w:rsidRPr="006C4D30" w:rsidP="00B1034D">
            <w:pPr>
              <w:ind w:left="138" w:right="-72" w:hanging="138"/>
              <w:jc w:val="center"/>
              <w:rPr>
                <w:rFonts w:ascii="Arial" w:hAnsi="Arial" w:cs="Arial"/>
                <w:sz w:val="14"/>
                <w:szCs w:val="14"/>
              </w:rPr>
            </w:pPr>
          </w:p>
          <w:p w:rsidR="00B1034D" w:rsidRPr="006C4D30" w:rsidP="00B1034D">
            <w:pPr>
              <w:ind w:left="138" w:right="-72" w:hanging="138"/>
              <w:jc w:val="center"/>
              <w:rPr>
                <w:rFonts w:ascii="Arial" w:hAnsi="Arial" w:cs="Arial"/>
                <w:sz w:val="14"/>
                <w:szCs w:val="14"/>
              </w:rPr>
            </w:pPr>
            <w:r w:rsidRPr="006C4D30">
              <w:rPr>
                <w:rFonts w:ascii="Arial" w:hAnsi="Arial" w:cs="Arial"/>
                <w:sz w:val="14"/>
                <w:szCs w:val="14"/>
              </w:rPr>
              <w:t>Thailand</w:t>
            </w:r>
          </w:p>
        </w:tc>
        <w:tc>
          <w:tcPr>
            <w:tcW w:w="1059" w:type="pct"/>
            <w:shd w:val="clear" w:color="auto" w:fill="auto"/>
          </w:tcPr>
          <w:p w:rsidR="00B1034D" w:rsidRPr="006C4D30" w:rsidP="00B1034D">
            <w:pPr>
              <w:ind w:left="138" w:right="-72" w:hanging="138"/>
              <w:rPr>
                <w:rFonts w:ascii="Arial" w:hAnsi="Arial" w:cs="Arial"/>
                <w:snapToGrid w:val="0"/>
                <w:sz w:val="14"/>
                <w:szCs w:val="14"/>
              </w:rPr>
            </w:pPr>
          </w:p>
          <w:p w:rsidR="00B1034D" w:rsidRPr="006C4D30" w:rsidP="00B1034D">
            <w:pPr>
              <w:ind w:left="138" w:right="-72" w:hanging="138"/>
              <w:rPr>
                <w:rFonts w:ascii="Arial" w:hAnsi="Arial" w:cs="Arial"/>
                <w:spacing w:val="-2"/>
                <w:sz w:val="14"/>
                <w:szCs w:val="14"/>
                <w:lang w:val="en-US"/>
              </w:rPr>
            </w:pPr>
            <w:r w:rsidRPr="006C4D30">
              <w:rPr>
                <w:rFonts w:ascii="Arial" w:hAnsi="Arial" w:cs="Arial"/>
                <w:snapToGrid w:val="0"/>
                <w:sz w:val="14"/>
                <w:szCs w:val="14"/>
              </w:rPr>
              <w:t>Investing in electric power business</w:t>
            </w:r>
            <w:r w:rsidRPr="006C4D30" w:rsidR="00CD1C50">
              <w:rPr>
                <w:rFonts w:ascii="Arial" w:hAnsi="Arial" w:cs="Arial"/>
                <w:snapToGrid w:val="0"/>
                <w:sz w:val="14"/>
                <w:szCs w:val="14"/>
              </w:rPr>
              <w:t xml:space="preserve"> and electricity generating from solar power</w:t>
            </w:r>
          </w:p>
        </w:tc>
        <w:tc>
          <w:tcPr>
            <w:tcW w:w="358" w:type="pct"/>
            <w:shd w:val="clear" w:color="auto" w:fill="auto"/>
          </w:tcPr>
          <w:p w:rsidR="00B1034D" w:rsidRPr="006C4D30" w:rsidP="00B1034D">
            <w:pPr>
              <w:ind w:right="-72"/>
              <w:jc w:val="right"/>
              <w:rPr>
                <w:rFonts w:ascii="Arial" w:hAnsi="Arial" w:cs="Arial"/>
                <w:sz w:val="14"/>
                <w:szCs w:val="14"/>
                <w:lang w:val="en-US"/>
              </w:rPr>
            </w:pPr>
          </w:p>
          <w:p w:rsidR="00B1034D" w:rsidRPr="006C4D30" w:rsidP="00B1034D">
            <w:pPr>
              <w:ind w:right="-72"/>
              <w:jc w:val="right"/>
              <w:rPr>
                <w:rFonts w:ascii="Arial" w:hAnsi="Arial" w:cs="Arial"/>
                <w:sz w:val="14"/>
                <w:szCs w:val="14"/>
              </w:rPr>
            </w:pPr>
            <w:r w:rsidRPr="006C4D30">
              <w:rPr>
                <w:rFonts w:ascii="Arial" w:hAnsi="Arial" w:cs="Arial"/>
                <w:sz w:val="14"/>
                <w:szCs w:val="14"/>
              </w:rPr>
              <w:t>100.00</w:t>
            </w:r>
          </w:p>
        </w:tc>
        <w:tc>
          <w:tcPr>
            <w:tcW w:w="360" w:type="pct"/>
            <w:shd w:val="clear" w:color="auto" w:fill="auto"/>
          </w:tcPr>
          <w:p w:rsidR="00B1034D" w:rsidRPr="006C4D30" w:rsidP="00B1034D">
            <w:pPr>
              <w:ind w:right="-72"/>
              <w:jc w:val="right"/>
              <w:rPr>
                <w:rFonts w:ascii="Arial" w:hAnsi="Arial" w:cs="Arial"/>
                <w:sz w:val="14"/>
                <w:szCs w:val="14"/>
              </w:rPr>
            </w:pPr>
          </w:p>
          <w:p w:rsidR="00B1034D" w:rsidRPr="006C4D30" w:rsidP="00B1034D">
            <w:pPr>
              <w:ind w:right="-72"/>
              <w:jc w:val="right"/>
              <w:rPr>
                <w:rFonts w:ascii="Arial" w:hAnsi="Arial" w:cs="Arial"/>
                <w:sz w:val="14"/>
                <w:szCs w:val="14"/>
              </w:rPr>
            </w:pPr>
            <w:r w:rsidRPr="006C4D30">
              <w:rPr>
                <w:rFonts w:ascii="Arial" w:hAnsi="Arial" w:cs="Arial"/>
                <w:sz w:val="14"/>
                <w:szCs w:val="14"/>
              </w:rPr>
              <w:t>100.00</w:t>
            </w:r>
          </w:p>
        </w:tc>
        <w:tc>
          <w:tcPr>
            <w:tcW w:w="391" w:type="pct"/>
            <w:shd w:val="clear" w:color="auto" w:fill="auto"/>
          </w:tcPr>
          <w:p w:rsidR="00B1034D" w:rsidRPr="006C4D30" w:rsidP="00B1034D">
            <w:pPr>
              <w:ind w:right="-72"/>
              <w:jc w:val="right"/>
              <w:rPr>
                <w:rFonts w:ascii="Arial" w:hAnsi="Arial" w:cs="Arial"/>
                <w:sz w:val="14"/>
                <w:szCs w:val="14"/>
              </w:rPr>
            </w:pPr>
          </w:p>
          <w:p w:rsidR="00B1034D" w:rsidRPr="006C4D30" w:rsidP="00B1034D">
            <w:pPr>
              <w:ind w:right="-72"/>
              <w:jc w:val="right"/>
              <w:rPr>
                <w:rFonts w:ascii="Arial" w:hAnsi="Arial" w:cs="Arial"/>
                <w:sz w:val="14"/>
                <w:szCs w:val="14"/>
              </w:rPr>
            </w:pPr>
            <w:r w:rsidRPr="006C4D30">
              <w:rPr>
                <w:rFonts w:ascii="Arial" w:hAnsi="Arial" w:cs="Arial"/>
                <w:sz w:val="14"/>
                <w:szCs w:val="14"/>
              </w:rPr>
              <w:t>100.00</w:t>
            </w:r>
          </w:p>
        </w:tc>
        <w:tc>
          <w:tcPr>
            <w:tcW w:w="349" w:type="pct"/>
            <w:gridSpan w:val="2"/>
            <w:shd w:val="clear" w:color="auto" w:fill="auto"/>
          </w:tcPr>
          <w:p w:rsidR="00B1034D" w:rsidRPr="006C4D30" w:rsidP="00B1034D">
            <w:pPr>
              <w:ind w:right="-72"/>
              <w:jc w:val="right"/>
              <w:rPr>
                <w:rFonts w:ascii="Arial" w:hAnsi="Arial" w:cs="Arial"/>
                <w:sz w:val="14"/>
                <w:szCs w:val="14"/>
              </w:rPr>
            </w:pPr>
          </w:p>
          <w:p w:rsidR="00B1034D" w:rsidRPr="006C4D30" w:rsidP="00B1034D">
            <w:pPr>
              <w:ind w:right="-72"/>
              <w:jc w:val="right"/>
              <w:rPr>
                <w:rFonts w:ascii="Arial" w:hAnsi="Arial" w:cs="Arial"/>
                <w:sz w:val="14"/>
                <w:szCs w:val="14"/>
              </w:rPr>
            </w:pPr>
            <w:r w:rsidRPr="006C4D30">
              <w:rPr>
                <w:rFonts w:ascii="Arial" w:hAnsi="Arial" w:cs="Arial"/>
                <w:sz w:val="14"/>
                <w:szCs w:val="14"/>
              </w:rPr>
              <w:t>100.00</w:t>
            </w:r>
          </w:p>
        </w:tc>
        <w:tc>
          <w:tcPr>
            <w:tcW w:w="348" w:type="pct"/>
            <w:shd w:val="clear" w:color="auto" w:fill="auto"/>
          </w:tcPr>
          <w:p w:rsidR="00B1034D" w:rsidRPr="006C4D30" w:rsidP="00B1034D">
            <w:pPr>
              <w:ind w:right="-72"/>
              <w:jc w:val="right"/>
              <w:rPr>
                <w:rFonts w:ascii="Arial" w:hAnsi="Arial" w:cs="Arial"/>
                <w:sz w:val="14"/>
                <w:szCs w:val="14"/>
              </w:rPr>
            </w:pPr>
          </w:p>
          <w:p w:rsidR="00B1034D" w:rsidRPr="006C4D30" w:rsidP="00B1034D">
            <w:pPr>
              <w:ind w:right="-72"/>
              <w:jc w:val="right"/>
              <w:rPr>
                <w:rFonts w:ascii="Arial" w:hAnsi="Arial" w:cs="Arial"/>
                <w:sz w:val="14"/>
                <w:szCs w:val="14"/>
              </w:rPr>
            </w:pPr>
            <w:r w:rsidRPr="006C4D30">
              <w:rPr>
                <w:rFonts w:ascii="Arial" w:hAnsi="Arial" w:cs="Arial"/>
                <w:sz w:val="14"/>
                <w:szCs w:val="14"/>
              </w:rPr>
              <w:t>-</w:t>
            </w:r>
          </w:p>
        </w:tc>
        <w:tc>
          <w:tcPr>
            <w:tcW w:w="374" w:type="pct"/>
            <w:shd w:val="clear" w:color="auto" w:fill="auto"/>
          </w:tcPr>
          <w:p w:rsidR="00B1034D" w:rsidRPr="006C4D30" w:rsidP="00B1034D">
            <w:pPr>
              <w:ind w:right="-72"/>
              <w:jc w:val="right"/>
              <w:rPr>
                <w:rFonts w:ascii="Arial" w:hAnsi="Arial" w:cs="Arial"/>
                <w:sz w:val="14"/>
                <w:szCs w:val="14"/>
              </w:rPr>
            </w:pPr>
          </w:p>
          <w:p w:rsidR="00B1034D" w:rsidRPr="006C4D30" w:rsidP="00B1034D">
            <w:pPr>
              <w:ind w:right="-72"/>
              <w:jc w:val="right"/>
              <w:rPr>
                <w:rFonts w:ascii="Arial" w:hAnsi="Arial" w:cs="Arial"/>
                <w:sz w:val="14"/>
                <w:szCs w:val="14"/>
              </w:rPr>
            </w:pPr>
            <w:r w:rsidRPr="006C4D30">
              <w:rPr>
                <w:rFonts w:ascii="Arial" w:hAnsi="Arial" w:cs="Arial"/>
                <w:sz w:val="14"/>
                <w:szCs w:val="14"/>
              </w:rPr>
              <w:t>-</w:t>
            </w:r>
          </w:p>
        </w:tc>
      </w:tr>
      <w:tr w:rsidTr="00B1034D">
        <w:tblPrEx>
          <w:tblW w:w="5000" w:type="pct"/>
          <w:tblLayout w:type="fixed"/>
          <w:tblLook w:val="04A0"/>
        </w:tblPrEx>
        <w:tc>
          <w:tcPr>
            <w:tcW w:w="1299" w:type="pct"/>
            <w:shd w:val="clear" w:color="auto" w:fill="auto"/>
          </w:tcPr>
          <w:p w:rsidR="00B1034D" w:rsidRPr="006C4D30" w:rsidP="00B1034D">
            <w:pPr>
              <w:tabs>
                <w:tab w:val="left" w:pos="2191"/>
              </w:tabs>
              <w:ind w:left="435" w:right="-72"/>
              <w:rPr>
                <w:rFonts w:ascii="Arial" w:hAnsi="Arial" w:cs="Arial"/>
                <w:snapToGrid w:val="0"/>
                <w:sz w:val="14"/>
                <w:szCs w:val="14"/>
              </w:rPr>
            </w:pPr>
          </w:p>
        </w:tc>
        <w:tc>
          <w:tcPr>
            <w:tcW w:w="462" w:type="pct"/>
            <w:shd w:val="clear" w:color="auto" w:fill="auto"/>
          </w:tcPr>
          <w:p w:rsidR="00B1034D" w:rsidRPr="006C4D30" w:rsidP="00B1034D">
            <w:pPr>
              <w:ind w:left="138" w:right="-72" w:hanging="138"/>
              <w:jc w:val="center"/>
              <w:rPr>
                <w:rFonts w:ascii="Arial" w:hAnsi="Arial" w:cs="Arial"/>
                <w:sz w:val="14"/>
                <w:szCs w:val="14"/>
              </w:rPr>
            </w:pPr>
          </w:p>
        </w:tc>
        <w:tc>
          <w:tcPr>
            <w:tcW w:w="1059" w:type="pct"/>
            <w:shd w:val="clear" w:color="auto" w:fill="auto"/>
          </w:tcPr>
          <w:p w:rsidR="00B1034D" w:rsidRPr="006C4D30" w:rsidP="00B1034D">
            <w:pPr>
              <w:ind w:left="138" w:right="-72" w:hanging="138"/>
              <w:rPr>
                <w:rFonts w:ascii="Arial" w:hAnsi="Arial" w:cs="Arial"/>
                <w:spacing w:val="-2"/>
                <w:sz w:val="14"/>
                <w:szCs w:val="14"/>
                <w:lang w:val="en-US"/>
              </w:rPr>
            </w:pPr>
          </w:p>
        </w:tc>
        <w:tc>
          <w:tcPr>
            <w:tcW w:w="358" w:type="pct"/>
            <w:shd w:val="clear" w:color="auto" w:fill="auto"/>
          </w:tcPr>
          <w:p w:rsidR="00B1034D" w:rsidRPr="006C4D30" w:rsidP="00B1034D">
            <w:pPr>
              <w:ind w:right="-72"/>
              <w:jc w:val="right"/>
              <w:rPr>
                <w:rFonts w:ascii="Arial" w:hAnsi="Arial" w:cs="Arial"/>
                <w:sz w:val="14"/>
                <w:szCs w:val="14"/>
              </w:rPr>
            </w:pPr>
          </w:p>
        </w:tc>
        <w:tc>
          <w:tcPr>
            <w:tcW w:w="360" w:type="pct"/>
            <w:shd w:val="clear" w:color="auto" w:fill="auto"/>
          </w:tcPr>
          <w:p w:rsidR="00B1034D" w:rsidRPr="006C4D30" w:rsidP="00B1034D">
            <w:pPr>
              <w:ind w:right="-72"/>
              <w:jc w:val="right"/>
              <w:rPr>
                <w:rFonts w:ascii="Arial" w:hAnsi="Arial" w:cs="Arial"/>
                <w:sz w:val="14"/>
                <w:szCs w:val="14"/>
              </w:rPr>
            </w:pPr>
          </w:p>
        </w:tc>
        <w:tc>
          <w:tcPr>
            <w:tcW w:w="391" w:type="pct"/>
            <w:shd w:val="clear" w:color="auto" w:fill="auto"/>
          </w:tcPr>
          <w:p w:rsidR="00B1034D" w:rsidRPr="006C4D30" w:rsidP="00B1034D">
            <w:pPr>
              <w:ind w:right="-72"/>
              <w:jc w:val="right"/>
              <w:rPr>
                <w:rFonts w:ascii="Arial" w:hAnsi="Arial" w:cs="Arial"/>
                <w:sz w:val="14"/>
                <w:szCs w:val="14"/>
              </w:rPr>
            </w:pPr>
          </w:p>
        </w:tc>
        <w:tc>
          <w:tcPr>
            <w:tcW w:w="349" w:type="pct"/>
            <w:gridSpan w:val="2"/>
            <w:shd w:val="clear" w:color="auto" w:fill="auto"/>
          </w:tcPr>
          <w:p w:rsidR="00B1034D" w:rsidRPr="006C4D30" w:rsidP="00B1034D">
            <w:pPr>
              <w:ind w:right="-72"/>
              <w:jc w:val="right"/>
              <w:rPr>
                <w:rFonts w:ascii="Arial" w:hAnsi="Arial" w:cs="Arial"/>
                <w:sz w:val="14"/>
                <w:szCs w:val="14"/>
              </w:rPr>
            </w:pPr>
          </w:p>
        </w:tc>
        <w:tc>
          <w:tcPr>
            <w:tcW w:w="348" w:type="pct"/>
            <w:shd w:val="clear" w:color="auto" w:fill="auto"/>
          </w:tcPr>
          <w:p w:rsidR="00B1034D" w:rsidRPr="006C4D30" w:rsidP="00B1034D">
            <w:pPr>
              <w:ind w:right="-72"/>
              <w:jc w:val="right"/>
              <w:rPr>
                <w:rFonts w:ascii="Arial" w:hAnsi="Arial" w:cs="Arial"/>
                <w:sz w:val="14"/>
                <w:szCs w:val="14"/>
              </w:rPr>
            </w:pPr>
          </w:p>
        </w:tc>
        <w:tc>
          <w:tcPr>
            <w:tcW w:w="374" w:type="pct"/>
            <w:shd w:val="clear" w:color="auto" w:fill="auto"/>
          </w:tcPr>
          <w:p w:rsidR="00B1034D" w:rsidRPr="006C4D30" w:rsidP="00B1034D">
            <w:pPr>
              <w:ind w:right="-72"/>
              <w:jc w:val="right"/>
              <w:rPr>
                <w:rFonts w:ascii="Arial" w:hAnsi="Arial" w:cs="Arial"/>
                <w:sz w:val="14"/>
                <w:szCs w:val="14"/>
              </w:rPr>
            </w:pPr>
          </w:p>
        </w:tc>
      </w:tr>
      <w:tr w:rsidTr="00B1034D">
        <w:tblPrEx>
          <w:tblW w:w="5000" w:type="pct"/>
          <w:tblLayout w:type="fixed"/>
          <w:tblLook w:val="04A0"/>
        </w:tblPrEx>
        <w:tc>
          <w:tcPr>
            <w:tcW w:w="1299"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with subsidiaries as follows:</w:t>
            </w:r>
          </w:p>
        </w:tc>
        <w:tc>
          <w:tcPr>
            <w:tcW w:w="462" w:type="pct"/>
            <w:shd w:val="nil" w:color="auto" w:fill="auto"/>
          </w:tcPr>
          <w:p w:rsidR="00B1034D" w:rsidRPr="006C4D30" w:rsidP="00B1034D">
            <w:pPr>
              <w:ind w:left="138" w:right="-72" w:hanging="138"/>
              <w:jc w:val="center"/>
              <w:rPr>
                <w:rFonts w:ascii="Arial" w:hAnsi="Arial" w:cs="Arial"/>
                <w:snapToGrid w:val="0"/>
                <w:sz w:val="14"/>
                <w:szCs w:val="14"/>
              </w:rPr>
            </w:pPr>
          </w:p>
        </w:tc>
        <w:tc>
          <w:tcPr>
            <w:tcW w:w="1059" w:type="pct"/>
            <w:shd w:val="clear" w:color="auto" w:fill="auto"/>
          </w:tcPr>
          <w:p w:rsidR="00B1034D" w:rsidRPr="006C4D30" w:rsidP="00B1034D">
            <w:pPr>
              <w:ind w:left="138" w:right="-72" w:hanging="138"/>
              <w:rPr>
                <w:rFonts w:ascii="Arial" w:hAnsi="Arial" w:cs="Arial"/>
                <w:snapToGrid w:val="0"/>
                <w:sz w:val="14"/>
                <w:szCs w:val="14"/>
              </w:rPr>
            </w:pPr>
          </w:p>
        </w:tc>
        <w:tc>
          <w:tcPr>
            <w:tcW w:w="358" w:type="pct"/>
            <w:shd w:val="clear" w:color="auto" w:fill="auto"/>
          </w:tcPr>
          <w:p w:rsidR="00B1034D" w:rsidRPr="006C4D30" w:rsidP="00B1034D">
            <w:pPr>
              <w:ind w:right="-72"/>
              <w:jc w:val="right"/>
              <w:rPr>
                <w:rFonts w:ascii="Arial" w:hAnsi="Arial" w:cs="Arial"/>
                <w:snapToGrid w:val="0"/>
                <w:sz w:val="14"/>
                <w:szCs w:val="14"/>
              </w:rPr>
            </w:pPr>
          </w:p>
        </w:tc>
        <w:tc>
          <w:tcPr>
            <w:tcW w:w="360" w:type="pct"/>
            <w:shd w:val="clear" w:color="auto" w:fill="auto"/>
          </w:tcPr>
          <w:p w:rsidR="00B1034D" w:rsidRPr="006C4D30" w:rsidP="00B1034D">
            <w:pPr>
              <w:ind w:right="-72"/>
              <w:jc w:val="right"/>
              <w:rPr>
                <w:rFonts w:ascii="Arial" w:hAnsi="Arial" w:cs="Arial"/>
                <w:snapToGrid w:val="0"/>
                <w:sz w:val="14"/>
                <w:szCs w:val="14"/>
              </w:rPr>
            </w:pPr>
          </w:p>
        </w:tc>
        <w:tc>
          <w:tcPr>
            <w:tcW w:w="391" w:type="pct"/>
          </w:tcPr>
          <w:p w:rsidR="00B1034D" w:rsidRPr="006C4D30" w:rsidP="00B1034D">
            <w:pPr>
              <w:ind w:right="-72"/>
              <w:jc w:val="right"/>
              <w:rPr>
                <w:rFonts w:ascii="Arial" w:hAnsi="Arial" w:cs="Arial"/>
                <w:snapToGrid w:val="0"/>
                <w:sz w:val="14"/>
                <w:szCs w:val="14"/>
              </w:rPr>
            </w:pPr>
          </w:p>
        </w:tc>
        <w:tc>
          <w:tcPr>
            <w:tcW w:w="349" w:type="pct"/>
            <w:gridSpan w:val="2"/>
          </w:tcPr>
          <w:p w:rsidR="00B1034D" w:rsidRPr="006C4D30" w:rsidP="00B1034D">
            <w:pPr>
              <w:ind w:right="-72"/>
              <w:jc w:val="right"/>
              <w:rPr>
                <w:rFonts w:ascii="Arial" w:hAnsi="Arial" w:cs="Arial"/>
                <w:snapToGrid w:val="0"/>
                <w:sz w:val="14"/>
                <w:szCs w:val="14"/>
              </w:rPr>
            </w:pPr>
          </w:p>
        </w:tc>
        <w:tc>
          <w:tcPr>
            <w:tcW w:w="348" w:type="pct"/>
          </w:tcPr>
          <w:p w:rsidR="00B1034D" w:rsidRPr="006C4D30" w:rsidP="00B1034D">
            <w:pPr>
              <w:ind w:right="-72"/>
              <w:jc w:val="right"/>
              <w:rPr>
                <w:rFonts w:ascii="Arial" w:hAnsi="Arial" w:cs="Arial"/>
                <w:snapToGrid w:val="0"/>
                <w:sz w:val="14"/>
                <w:szCs w:val="14"/>
              </w:rPr>
            </w:pPr>
          </w:p>
        </w:tc>
        <w:tc>
          <w:tcPr>
            <w:tcW w:w="374" w:type="pct"/>
          </w:tcPr>
          <w:p w:rsidR="00B1034D" w:rsidRPr="006C4D30" w:rsidP="00B1034D">
            <w:pPr>
              <w:ind w:right="-72"/>
              <w:jc w:val="right"/>
              <w:rPr>
                <w:rFonts w:ascii="Arial" w:hAnsi="Arial" w:cs="Arial"/>
                <w:snapToGrid w:val="0"/>
                <w:sz w:val="14"/>
                <w:szCs w:val="14"/>
              </w:rPr>
            </w:pPr>
          </w:p>
        </w:tc>
      </w:tr>
      <w:tr w:rsidTr="00B1034D">
        <w:tblPrEx>
          <w:tblW w:w="5000" w:type="pct"/>
          <w:tblLayout w:type="fixed"/>
          <w:tblLook w:val="04A0"/>
        </w:tblPrEx>
        <w:tc>
          <w:tcPr>
            <w:tcW w:w="1299" w:type="pct"/>
            <w:shd w:val="clear" w:color="auto" w:fill="auto"/>
          </w:tcPr>
          <w:p w:rsidR="00B1034D" w:rsidRPr="006C4D30" w:rsidP="00B1034D">
            <w:pPr>
              <w:ind w:left="435" w:right="-72"/>
              <w:rPr>
                <w:rFonts w:ascii="Arial" w:hAnsi="Arial" w:cs="Arial"/>
                <w:snapToGrid w:val="0"/>
                <w:sz w:val="14"/>
                <w:szCs w:val="14"/>
              </w:rPr>
            </w:pPr>
          </w:p>
        </w:tc>
        <w:tc>
          <w:tcPr>
            <w:tcW w:w="462" w:type="pct"/>
            <w:shd w:val="nil" w:color="auto" w:fill="auto"/>
          </w:tcPr>
          <w:p w:rsidR="00B1034D" w:rsidRPr="006C4D30" w:rsidP="00B1034D">
            <w:pPr>
              <w:ind w:left="138" w:right="-72" w:hanging="138"/>
              <w:jc w:val="center"/>
              <w:rPr>
                <w:rFonts w:ascii="Arial" w:hAnsi="Arial" w:cs="Arial"/>
                <w:snapToGrid w:val="0"/>
                <w:sz w:val="14"/>
                <w:szCs w:val="14"/>
              </w:rPr>
            </w:pPr>
          </w:p>
        </w:tc>
        <w:tc>
          <w:tcPr>
            <w:tcW w:w="1059" w:type="pct"/>
            <w:shd w:val="clear" w:color="auto" w:fill="auto"/>
          </w:tcPr>
          <w:p w:rsidR="00B1034D" w:rsidRPr="006C4D30" w:rsidP="00B1034D">
            <w:pPr>
              <w:ind w:left="138" w:right="-72" w:hanging="138"/>
              <w:rPr>
                <w:rFonts w:ascii="Arial" w:hAnsi="Arial" w:cs="Arial"/>
                <w:snapToGrid w:val="0"/>
                <w:sz w:val="14"/>
                <w:szCs w:val="14"/>
              </w:rPr>
            </w:pPr>
          </w:p>
        </w:tc>
        <w:tc>
          <w:tcPr>
            <w:tcW w:w="358" w:type="pct"/>
            <w:shd w:val="clear" w:color="auto" w:fill="auto"/>
          </w:tcPr>
          <w:p w:rsidR="00B1034D" w:rsidRPr="006C4D30" w:rsidP="00B1034D">
            <w:pPr>
              <w:ind w:right="-72"/>
              <w:jc w:val="right"/>
              <w:rPr>
                <w:rFonts w:ascii="Arial" w:hAnsi="Arial" w:cs="Arial"/>
                <w:snapToGrid w:val="0"/>
                <w:sz w:val="14"/>
                <w:szCs w:val="14"/>
              </w:rPr>
            </w:pPr>
          </w:p>
        </w:tc>
        <w:tc>
          <w:tcPr>
            <w:tcW w:w="360" w:type="pct"/>
            <w:shd w:val="clear" w:color="auto" w:fill="auto"/>
          </w:tcPr>
          <w:p w:rsidR="00B1034D" w:rsidRPr="006C4D30" w:rsidP="00B1034D">
            <w:pPr>
              <w:ind w:right="-72"/>
              <w:jc w:val="right"/>
              <w:rPr>
                <w:rFonts w:ascii="Arial" w:hAnsi="Arial" w:cs="Arial"/>
                <w:snapToGrid w:val="0"/>
                <w:sz w:val="14"/>
                <w:szCs w:val="14"/>
              </w:rPr>
            </w:pPr>
          </w:p>
        </w:tc>
        <w:tc>
          <w:tcPr>
            <w:tcW w:w="391" w:type="pct"/>
          </w:tcPr>
          <w:p w:rsidR="00B1034D" w:rsidRPr="006C4D30" w:rsidP="00B1034D">
            <w:pPr>
              <w:ind w:right="-72"/>
              <w:jc w:val="right"/>
              <w:rPr>
                <w:rFonts w:ascii="Arial" w:hAnsi="Arial" w:cs="Arial"/>
                <w:snapToGrid w:val="0"/>
                <w:sz w:val="14"/>
                <w:szCs w:val="14"/>
              </w:rPr>
            </w:pPr>
          </w:p>
        </w:tc>
        <w:tc>
          <w:tcPr>
            <w:tcW w:w="349" w:type="pct"/>
            <w:gridSpan w:val="2"/>
          </w:tcPr>
          <w:p w:rsidR="00B1034D" w:rsidRPr="006C4D30" w:rsidP="00B1034D">
            <w:pPr>
              <w:ind w:right="-72"/>
              <w:jc w:val="right"/>
              <w:rPr>
                <w:rFonts w:ascii="Arial" w:hAnsi="Arial" w:cs="Arial"/>
                <w:snapToGrid w:val="0"/>
                <w:sz w:val="14"/>
                <w:szCs w:val="14"/>
              </w:rPr>
            </w:pPr>
          </w:p>
        </w:tc>
        <w:tc>
          <w:tcPr>
            <w:tcW w:w="348" w:type="pct"/>
          </w:tcPr>
          <w:p w:rsidR="00B1034D" w:rsidRPr="006C4D30" w:rsidP="00B1034D">
            <w:pPr>
              <w:ind w:right="-72"/>
              <w:jc w:val="right"/>
              <w:rPr>
                <w:rFonts w:ascii="Arial" w:hAnsi="Arial" w:cs="Arial"/>
                <w:snapToGrid w:val="0"/>
                <w:sz w:val="14"/>
                <w:szCs w:val="14"/>
              </w:rPr>
            </w:pPr>
          </w:p>
        </w:tc>
        <w:tc>
          <w:tcPr>
            <w:tcW w:w="374" w:type="pct"/>
          </w:tcPr>
          <w:p w:rsidR="00B1034D" w:rsidRPr="006C4D30" w:rsidP="00B1034D">
            <w:pPr>
              <w:ind w:right="-72"/>
              <w:jc w:val="right"/>
              <w:rPr>
                <w:rFonts w:ascii="Arial" w:hAnsi="Arial" w:cs="Arial"/>
                <w:snapToGrid w:val="0"/>
                <w:sz w:val="14"/>
                <w:szCs w:val="14"/>
              </w:rPr>
            </w:pPr>
          </w:p>
        </w:tc>
      </w:tr>
      <w:tr w:rsidTr="00B1034D">
        <w:tblPrEx>
          <w:tblW w:w="5000" w:type="pct"/>
          <w:tblLayout w:type="fixed"/>
          <w:tblLook w:val="04A0"/>
        </w:tblPrEx>
        <w:tc>
          <w:tcPr>
            <w:tcW w:w="1299"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cs/>
              </w:rPr>
              <w:t xml:space="preserve">- </w:t>
            </w:r>
            <w:r w:rsidRPr="006C4D30">
              <w:rPr>
                <w:rFonts w:ascii="Arial" w:hAnsi="Arial" w:cs="Arial"/>
                <w:snapToGrid w:val="0"/>
                <w:sz w:val="14"/>
                <w:szCs w:val="14"/>
              </w:rPr>
              <w:t>B.Grimm Solar Power (Bamnet Narong) Limited</w:t>
            </w:r>
          </w:p>
        </w:tc>
        <w:tc>
          <w:tcPr>
            <w:tcW w:w="462" w:type="pct"/>
            <w:shd w:val="nil" w:color="auto" w:fill="auto"/>
          </w:tcPr>
          <w:p w:rsidR="00B1034D" w:rsidRPr="006C4D30" w:rsidP="00B1034D">
            <w:pPr>
              <w:ind w:left="138" w:right="-72" w:hanging="138"/>
              <w:jc w:val="center"/>
              <w:rPr>
                <w:rFonts w:ascii="Arial" w:hAnsi="Arial" w:cs="Arial"/>
                <w:snapToGrid w:val="0"/>
                <w:sz w:val="14"/>
                <w:szCs w:val="14"/>
              </w:rPr>
            </w:pPr>
            <w:r w:rsidRPr="006C4D30">
              <w:rPr>
                <w:rFonts w:ascii="Arial" w:hAnsi="Arial" w:cs="Arial"/>
                <w:snapToGrid w:val="0"/>
                <w:sz w:val="14"/>
                <w:szCs w:val="14"/>
              </w:rPr>
              <w:t>Thailand</w:t>
            </w:r>
          </w:p>
        </w:tc>
        <w:tc>
          <w:tcPr>
            <w:tcW w:w="1059" w:type="pct"/>
            <w:shd w:val="clear" w:color="auto" w:fill="auto"/>
          </w:tcPr>
          <w:p w:rsidR="00B1034D" w:rsidRPr="006C4D30" w:rsidP="00B1034D">
            <w:pPr>
              <w:ind w:left="138" w:right="-72" w:hanging="138"/>
              <w:rPr>
                <w:rFonts w:ascii="Arial" w:hAnsi="Arial" w:cs="Arial"/>
                <w:snapToGrid w:val="0"/>
                <w:sz w:val="14"/>
                <w:szCs w:val="14"/>
              </w:rPr>
            </w:pPr>
            <w:r w:rsidRPr="006C4D30">
              <w:rPr>
                <w:rFonts w:ascii="Arial" w:hAnsi="Arial" w:cs="Arial"/>
                <w:snapToGrid w:val="0"/>
                <w:sz w:val="14"/>
                <w:szCs w:val="14"/>
              </w:rPr>
              <w:t xml:space="preserve">Electricity generating from solar </w:t>
            </w:r>
            <w:r w:rsidRPr="006C4D30" w:rsidR="002F26F2">
              <w:rPr>
                <w:rFonts w:ascii="Arial" w:hAnsi="Arial" w:cs="Arial"/>
                <w:snapToGrid w:val="0"/>
                <w:sz w:val="14"/>
                <w:szCs w:val="14"/>
              </w:rPr>
              <w:t>power (has not yet commenced</w:t>
            </w:r>
            <w:r w:rsidRPr="006C4D30">
              <w:rPr>
                <w:rFonts w:ascii="Arial" w:hAnsi="Arial" w:cs="Arial"/>
                <w:snapToGrid w:val="0"/>
                <w:sz w:val="14"/>
                <w:szCs w:val="14"/>
              </w:rPr>
              <w:t xml:space="preserve"> normal operation)</w:t>
            </w:r>
          </w:p>
        </w:tc>
        <w:tc>
          <w:tcPr>
            <w:tcW w:w="358"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cs/>
              </w:rPr>
              <w:t>-</w:t>
            </w:r>
          </w:p>
        </w:tc>
        <w:tc>
          <w:tcPr>
            <w:tcW w:w="360"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cs/>
              </w:rPr>
              <w:t>-</w:t>
            </w:r>
          </w:p>
        </w:tc>
        <w:tc>
          <w:tcPr>
            <w:tcW w:w="391"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100.00</w:t>
            </w:r>
          </w:p>
        </w:tc>
        <w:tc>
          <w:tcPr>
            <w:tcW w:w="349" w:type="pct"/>
            <w:gridSpan w:val="2"/>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51.00</w:t>
            </w:r>
          </w:p>
        </w:tc>
        <w:tc>
          <w:tcPr>
            <w:tcW w:w="348"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74"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49.00</w:t>
            </w:r>
          </w:p>
        </w:tc>
      </w:tr>
      <w:tr w:rsidTr="00B1034D">
        <w:tblPrEx>
          <w:tblW w:w="5000" w:type="pct"/>
          <w:tblLayout w:type="fixed"/>
          <w:tblLook w:val="04A0"/>
        </w:tblPrEx>
        <w:tc>
          <w:tcPr>
            <w:tcW w:w="1299" w:type="pct"/>
            <w:shd w:val="clear" w:color="auto" w:fill="auto"/>
          </w:tcPr>
          <w:p w:rsidR="00B1034D" w:rsidRPr="006C4D30" w:rsidP="00B1034D">
            <w:pPr>
              <w:ind w:left="435" w:right="-72"/>
              <w:rPr>
                <w:rFonts w:ascii="Arial" w:hAnsi="Arial" w:cs="Arial"/>
                <w:snapToGrid w:val="0"/>
                <w:sz w:val="14"/>
                <w:szCs w:val="14"/>
              </w:rPr>
            </w:pPr>
          </w:p>
        </w:tc>
        <w:tc>
          <w:tcPr>
            <w:tcW w:w="462" w:type="pct"/>
            <w:shd w:val="nil" w:color="auto" w:fill="auto"/>
          </w:tcPr>
          <w:p w:rsidR="00B1034D" w:rsidRPr="006C4D30" w:rsidP="00B1034D">
            <w:pPr>
              <w:ind w:left="138" w:right="-72" w:hanging="138"/>
              <w:jc w:val="center"/>
              <w:rPr>
                <w:rFonts w:ascii="Arial" w:hAnsi="Arial" w:cs="Arial"/>
                <w:snapToGrid w:val="0"/>
                <w:sz w:val="14"/>
                <w:szCs w:val="14"/>
              </w:rPr>
            </w:pPr>
          </w:p>
        </w:tc>
        <w:tc>
          <w:tcPr>
            <w:tcW w:w="1059" w:type="pct"/>
            <w:shd w:val="clear" w:color="auto" w:fill="auto"/>
          </w:tcPr>
          <w:p w:rsidR="00B1034D" w:rsidRPr="006C4D30" w:rsidP="00B1034D">
            <w:pPr>
              <w:ind w:left="138" w:right="-72" w:hanging="138"/>
              <w:rPr>
                <w:rFonts w:ascii="Arial" w:hAnsi="Arial" w:cs="Arial"/>
                <w:snapToGrid w:val="0"/>
                <w:sz w:val="14"/>
                <w:szCs w:val="14"/>
              </w:rPr>
            </w:pPr>
          </w:p>
        </w:tc>
        <w:tc>
          <w:tcPr>
            <w:tcW w:w="358" w:type="pct"/>
            <w:shd w:val="clear" w:color="auto" w:fill="auto"/>
          </w:tcPr>
          <w:p w:rsidR="00B1034D" w:rsidRPr="006C4D30" w:rsidP="00B1034D">
            <w:pPr>
              <w:ind w:right="-72"/>
              <w:jc w:val="right"/>
              <w:rPr>
                <w:rFonts w:ascii="Arial" w:hAnsi="Arial" w:cs="Arial"/>
                <w:snapToGrid w:val="0"/>
                <w:sz w:val="14"/>
                <w:szCs w:val="14"/>
              </w:rPr>
            </w:pPr>
          </w:p>
        </w:tc>
        <w:tc>
          <w:tcPr>
            <w:tcW w:w="360" w:type="pct"/>
            <w:shd w:val="clear" w:color="auto" w:fill="auto"/>
          </w:tcPr>
          <w:p w:rsidR="00B1034D" w:rsidRPr="006C4D30" w:rsidP="00B1034D">
            <w:pPr>
              <w:ind w:right="-72"/>
              <w:jc w:val="right"/>
              <w:rPr>
                <w:rFonts w:ascii="Arial" w:hAnsi="Arial" w:cs="Arial"/>
                <w:snapToGrid w:val="0"/>
                <w:sz w:val="14"/>
                <w:szCs w:val="14"/>
              </w:rPr>
            </w:pPr>
          </w:p>
        </w:tc>
        <w:tc>
          <w:tcPr>
            <w:tcW w:w="391" w:type="pct"/>
          </w:tcPr>
          <w:p w:rsidR="00B1034D" w:rsidRPr="006C4D30" w:rsidP="00B1034D">
            <w:pPr>
              <w:ind w:right="-72"/>
              <w:jc w:val="right"/>
              <w:rPr>
                <w:rFonts w:ascii="Arial" w:hAnsi="Arial" w:cs="Arial"/>
                <w:snapToGrid w:val="0"/>
                <w:sz w:val="14"/>
                <w:szCs w:val="14"/>
              </w:rPr>
            </w:pPr>
          </w:p>
        </w:tc>
        <w:tc>
          <w:tcPr>
            <w:tcW w:w="349" w:type="pct"/>
            <w:gridSpan w:val="2"/>
          </w:tcPr>
          <w:p w:rsidR="00B1034D" w:rsidRPr="006C4D30" w:rsidP="00B1034D">
            <w:pPr>
              <w:ind w:right="-72"/>
              <w:jc w:val="right"/>
              <w:rPr>
                <w:rFonts w:ascii="Arial" w:hAnsi="Arial" w:cs="Arial"/>
                <w:snapToGrid w:val="0"/>
                <w:sz w:val="14"/>
                <w:szCs w:val="14"/>
              </w:rPr>
            </w:pPr>
          </w:p>
        </w:tc>
        <w:tc>
          <w:tcPr>
            <w:tcW w:w="348" w:type="pct"/>
          </w:tcPr>
          <w:p w:rsidR="00B1034D" w:rsidRPr="006C4D30" w:rsidP="00B1034D">
            <w:pPr>
              <w:ind w:right="-72"/>
              <w:jc w:val="right"/>
              <w:rPr>
                <w:rFonts w:ascii="Arial" w:hAnsi="Arial" w:cs="Arial"/>
                <w:snapToGrid w:val="0"/>
                <w:sz w:val="14"/>
                <w:szCs w:val="14"/>
              </w:rPr>
            </w:pPr>
          </w:p>
        </w:tc>
        <w:tc>
          <w:tcPr>
            <w:tcW w:w="374" w:type="pct"/>
          </w:tcPr>
          <w:p w:rsidR="00B1034D" w:rsidRPr="006C4D30" w:rsidP="00B1034D">
            <w:pPr>
              <w:ind w:right="-72"/>
              <w:jc w:val="right"/>
              <w:rPr>
                <w:rFonts w:ascii="Arial" w:hAnsi="Arial" w:cs="Arial"/>
                <w:snapToGrid w:val="0"/>
                <w:sz w:val="14"/>
                <w:szCs w:val="14"/>
              </w:rPr>
            </w:pPr>
          </w:p>
        </w:tc>
      </w:tr>
      <w:tr w:rsidTr="00B1034D">
        <w:tblPrEx>
          <w:tblW w:w="5000" w:type="pct"/>
          <w:tblLayout w:type="fixed"/>
          <w:tblLook w:val="04A0"/>
        </w:tblPrEx>
        <w:tc>
          <w:tcPr>
            <w:tcW w:w="1299"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cs/>
              </w:rPr>
              <w:t xml:space="preserve">- </w:t>
            </w:r>
            <w:r w:rsidRPr="006C4D30">
              <w:rPr>
                <w:rFonts w:ascii="Arial" w:hAnsi="Arial" w:cs="Arial"/>
                <w:snapToGrid w:val="0"/>
                <w:sz w:val="14"/>
                <w:szCs w:val="14"/>
              </w:rPr>
              <w:t>B.Grimm Solar Power (Cha</w:t>
            </w:r>
            <w:r w:rsidRPr="006C4D30">
              <w:rPr>
                <w:rFonts w:ascii="Arial" w:hAnsi="Arial" w:cs="Arial"/>
                <w:snapToGrid w:val="0"/>
                <w:sz w:val="14"/>
                <w:szCs w:val="14"/>
                <w:cs/>
              </w:rPr>
              <w:t xml:space="preserve"> </w:t>
            </w:r>
            <w:r w:rsidRPr="006C4D30">
              <w:rPr>
                <w:rFonts w:ascii="Arial" w:hAnsi="Arial" w:cs="Arial"/>
                <w:snapToGrid w:val="0"/>
                <w:sz w:val="14"/>
                <w:szCs w:val="14"/>
              </w:rPr>
              <w:t>Am) Limited</w:t>
            </w:r>
          </w:p>
        </w:tc>
        <w:tc>
          <w:tcPr>
            <w:tcW w:w="462" w:type="pct"/>
            <w:shd w:val="nil" w:color="auto" w:fill="auto"/>
          </w:tcPr>
          <w:p w:rsidR="00B1034D" w:rsidRPr="006C4D30" w:rsidP="00B1034D">
            <w:pPr>
              <w:ind w:left="138" w:right="-72" w:hanging="138"/>
              <w:jc w:val="center"/>
              <w:rPr>
                <w:rFonts w:ascii="Arial" w:hAnsi="Arial" w:cs="Arial"/>
                <w:snapToGrid w:val="0"/>
                <w:sz w:val="14"/>
                <w:szCs w:val="14"/>
              </w:rPr>
            </w:pPr>
            <w:r w:rsidRPr="006C4D30">
              <w:rPr>
                <w:rFonts w:ascii="Arial" w:hAnsi="Arial" w:cs="Arial"/>
                <w:snapToGrid w:val="0"/>
                <w:sz w:val="14"/>
                <w:szCs w:val="14"/>
              </w:rPr>
              <w:t>Thailand</w:t>
            </w:r>
          </w:p>
        </w:tc>
        <w:tc>
          <w:tcPr>
            <w:tcW w:w="1059" w:type="pct"/>
            <w:shd w:val="clear" w:color="auto" w:fill="auto"/>
          </w:tcPr>
          <w:p w:rsidR="00B1034D" w:rsidRPr="006C4D30" w:rsidP="00B1034D">
            <w:pPr>
              <w:ind w:left="138" w:right="-72" w:hanging="138"/>
              <w:rPr>
                <w:rFonts w:ascii="Arial" w:hAnsi="Arial" w:cs="Arial"/>
                <w:snapToGrid w:val="0"/>
                <w:sz w:val="14"/>
                <w:szCs w:val="14"/>
              </w:rPr>
            </w:pPr>
            <w:r w:rsidRPr="006C4D30">
              <w:rPr>
                <w:rFonts w:ascii="Arial" w:hAnsi="Arial" w:cs="Arial"/>
                <w:snapToGrid w:val="0"/>
                <w:sz w:val="14"/>
                <w:szCs w:val="14"/>
              </w:rPr>
              <w:t xml:space="preserve">Electricity generating from solar </w:t>
            </w:r>
            <w:r w:rsidRPr="006C4D30" w:rsidR="002F26F2">
              <w:rPr>
                <w:rFonts w:ascii="Arial" w:hAnsi="Arial" w:cs="Arial"/>
                <w:snapToGrid w:val="0"/>
                <w:sz w:val="14"/>
                <w:szCs w:val="14"/>
              </w:rPr>
              <w:t>power (has not yet commenced</w:t>
            </w:r>
            <w:r w:rsidRPr="006C4D30">
              <w:rPr>
                <w:rFonts w:ascii="Arial" w:hAnsi="Arial" w:cs="Arial"/>
                <w:snapToGrid w:val="0"/>
                <w:sz w:val="14"/>
                <w:szCs w:val="14"/>
              </w:rPr>
              <w:t xml:space="preserve"> normal operation)</w:t>
            </w:r>
          </w:p>
        </w:tc>
        <w:tc>
          <w:tcPr>
            <w:tcW w:w="358"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cs/>
              </w:rPr>
              <w:t>-</w:t>
            </w:r>
          </w:p>
        </w:tc>
        <w:tc>
          <w:tcPr>
            <w:tcW w:w="360"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cs/>
              </w:rPr>
              <w:t>-</w:t>
            </w:r>
          </w:p>
        </w:tc>
        <w:tc>
          <w:tcPr>
            <w:tcW w:w="391"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100.00</w:t>
            </w:r>
          </w:p>
        </w:tc>
        <w:tc>
          <w:tcPr>
            <w:tcW w:w="349" w:type="pct"/>
            <w:gridSpan w:val="2"/>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51.00</w:t>
            </w:r>
          </w:p>
        </w:tc>
        <w:tc>
          <w:tcPr>
            <w:tcW w:w="348"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74"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49.00</w:t>
            </w:r>
          </w:p>
        </w:tc>
      </w:tr>
      <w:tr w:rsidTr="00B1034D">
        <w:tblPrEx>
          <w:tblW w:w="5000" w:type="pct"/>
          <w:tblLayout w:type="fixed"/>
          <w:tblLook w:val="04A0"/>
        </w:tblPrEx>
        <w:tc>
          <w:tcPr>
            <w:tcW w:w="1299" w:type="pct"/>
            <w:shd w:val="clear" w:color="auto" w:fill="auto"/>
          </w:tcPr>
          <w:p w:rsidR="00B1034D" w:rsidRPr="006C4D30" w:rsidP="00B1034D">
            <w:pPr>
              <w:ind w:left="435" w:right="-72"/>
              <w:rPr>
                <w:rFonts w:ascii="Arial" w:hAnsi="Arial" w:cs="Arial"/>
                <w:snapToGrid w:val="0"/>
                <w:sz w:val="14"/>
                <w:szCs w:val="14"/>
              </w:rPr>
            </w:pPr>
          </w:p>
        </w:tc>
        <w:tc>
          <w:tcPr>
            <w:tcW w:w="462" w:type="pct"/>
            <w:shd w:val="nil" w:color="auto" w:fill="auto"/>
          </w:tcPr>
          <w:p w:rsidR="00B1034D" w:rsidRPr="006C4D30" w:rsidP="00B1034D">
            <w:pPr>
              <w:ind w:left="138" w:right="-72" w:hanging="138"/>
              <w:jc w:val="center"/>
              <w:rPr>
                <w:rFonts w:ascii="Arial" w:hAnsi="Arial" w:cs="Arial"/>
                <w:snapToGrid w:val="0"/>
                <w:sz w:val="14"/>
                <w:szCs w:val="14"/>
              </w:rPr>
            </w:pPr>
          </w:p>
        </w:tc>
        <w:tc>
          <w:tcPr>
            <w:tcW w:w="1059" w:type="pct"/>
            <w:shd w:val="clear" w:color="auto" w:fill="auto"/>
          </w:tcPr>
          <w:p w:rsidR="00B1034D" w:rsidRPr="006C4D30" w:rsidP="00B1034D">
            <w:pPr>
              <w:ind w:left="138" w:right="-72" w:hanging="138"/>
              <w:rPr>
                <w:rFonts w:ascii="Arial" w:hAnsi="Arial" w:cs="Arial"/>
                <w:snapToGrid w:val="0"/>
                <w:sz w:val="14"/>
                <w:szCs w:val="14"/>
              </w:rPr>
            </w:pPr>
          </w:p>
        </w:tc>
        <w:tc>
          <w:tcPr>
            <w:tcW w:w="358" w:type="pct"/>
            <w:shd w:val="clear" w:color="auto" w:fill="auto"/>
          </w:tcPr>
          <w:p w:rsidR="00B1034D" w:rsidRPr="006C4D30" w:rsidP="00B1034D">
            <w:pPr>
              <w:ind w:right="-72"/>
              <w:jc w:val="right"/>
              <w:rPr>
                <w:rFonts w:ascii="Arial" w:hAnsi="Arial" w:cs="Arial"/>
                <w:snapToGrid w:val="0"/>
                <w:sz w:val="14"/>
                <w:szCs w:val="14"/>
              </w:rPr>
            </w:pPr>
          </w:p>
        </w:tc>
        <w:tc>
          <w:tcPr>
            <w:tcW w:w="360" w:type="pct"/>
            <w:shd w:val="clear" w:color="auto" w:fill="auto"/>
          </w:tcPr>
          <w:p w:rsidR="00B1034D" w:rsidRPr="006C4D30" w:rsidP="00B1034D">
            <w:pPr>
              <w:ind w:right="-72"/>
              <w:jc w:val="right"/>
              <w:rPr>
                <w:rFonts w:ascii="Arial" w:hAnsi="Arial" w:cs="Arial"/>
                <w:snapToGrid w:val="0"/>
                <w:sz w:val="14"/>
                <w:szCs w:val="14"/>
              </w:rPr>
            </w:pPr>
          </w:p>
        </w:tc>
        <w:tc>
          <w:tcPr>
            <w:tcW w:w="391" w:type="pct"/>
          </w:tcPr>
          <w:p w:rsidR="00B1034D" w:rsidRPr="006C4D30" w:rsidP="00B1034D">
            <w:pPr>
              <w:ind w:right="-72"/>
              <w:jc w:val="right"/>
              <w:rPr>
                <w:rFonts w:ascii="Arial" w:hAnsi="Arial" w:cs="Arial"/>
                <w:snapToGrid w:val="0"/>
                <w:sz w:val="14"/>
                <w:szCs w:val="14"/>
              </w:rPr>
            </w:pPr>
          </w:p>
        </w:tc>
        <w:tc>
          <w:tcPr>
            <w:tcW w:w="349" w:type="pct"/>
            <w:gridSpan w:val="2"/>
          </w:tcPr>
          <w:p w:rsidR="00B1034D" w:rsidRPr="006C4D30" w:rsidP="00B1034D">
            <w:pPr>
              <w:ind w:right="-72"/>
              <w:jc w:val="right"/>
              <w:rPr>
                <w:rFonts w:ascii="Arial" w:hAnsi="Arial" w:cs="Arial"/>
                <w:snapToGrid w:val="0"/>
                <w:sz w:val="14"/>
                <w:szCs w:val="14"/>
              </w:rPr>
            </w:pPr>
          </w:p>
        </w:tc>
        <w:tc>
          <w:tcPr>
            <w:tcW w:w="348" w:type="pct"/>
          </w:tcPr>
          <w:p w:rsidR="00B1034D" w:rsidRPr="006C4D30" w:rsidP="00B1034D">
            <w:pPr>
              <w:ind w:right="-72"/>
              <w:jc w:val="right"/>
              <w:rPr>
                <w:rFonts w:ascii="Arial" w:hAnsi="Arial" w:cs="Arial"/>
                <w:snapToGrid w:val="0"/>
                <w:sz w:val="14"/>
                <w:szCs w:val="14"/>
              </w:rPr>
            </w:pPr>
          </w:p>
        </w:tc>
        <w:tc>
          <w:tcPr>
            <w:tcW w:w="374" w:type="pct"/>
          </w:tcPr>
          <w:p w:rsidR="00B1034D" w:rsidRPr="006C4D30" w:rsidP="00B1034D">
            <w:pPr>
              <w:ind w:right="-72"/>
              <w:jc w:val="right"/>
              <w:rPr>
                <w:rFonts w:ascii="Arial" w:hAnsi="Arial" w:cs="Arial"/>
                <w:snapToGrid w:val="0"/>
                <w:sz w:val="14"/>
                <w:szCs w:val="14"/>
              </w:rPr>
            </w:pPr>
          </w:p>
        </w:tc>
      </w:tr>
      <w:tr w:rsidTr="00B1034D">
        <w:tblPrEx>
          <w:tblW w:w="5000" w:type="pct"/>
          <w:tblLayout w:type="fixed"/>
          <w:tblLook w:val="04A0"/>
        </w:tblPrEx>
        <w:tc>
          <w:tcPr>
            <w:tcW w:w="1299"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cs/>
              </w:rPr>
              <w:t xml:space="preserve">- </w:t>
            </w:r>
            <w:r w:rsidRPr="006C4D30">
              <w:rPr>
                <w:rFonts w:ascii="Arial" w:hAnsi="Arial" w:cs="Arial"/>
                <w:snapToGrid w:val="0"/>
                <w:sz w:val="14"/>
                <w:szCs w:val="14"/>
              </w:rPr>
              <w:t>B.Grimm Solar Power (Chai Badan) Limited</w:t>
            </w:r>
          </w:p>
        </w:tc>
        <w:tc>
          <w:tcPr>
            <w:tcW w:w="462" w:type="pct"/>
            <w:shd w:val="nil" w:color="auto" w:fill="auto"/>
          </w:tcPr>
          <w:p w:rsidR="00B1034D" w:rsidRPr="006C4D30" w:rsidP="00B1034D">
            <w:pPr>
              <w:ind w:left="138" w:right="-72" w:hanging="138"/>
              <w:jc w:val="center"/>
              <w:rPr>
                <w:rFonts w:ascii="Arial" w:hAnsi="Arial" w:cs="Arial"/>
                <w:snapToGrid w:val="0"/>
                <w:sz w:val="14"/>
                <w:szCs w:val="14"/>
              </w:rPr>
            </w:pPr>
            <w:r w:rsidRPr="006C4D30">
              <w:rPr>
                <w:rFonts w:ascii="Arial" w:hAnsi="Arial" w:cs="Arial"/>
                <w:snapToGrid w:val="0"/>
                <w:sz w:val="14"/>
                <w:szCs w:val="14"/>
              </w:rPr>
              <w:t>Thailand</w:t>
            </w:r>
          </w:p>
        </w:tc>
        <w:tc>
          <w:tcPr>
            <w:tcW w:w="1059" w:type="pct"/>
            <w:shd w:val="clear" w:color="auto" w:fill="auto"/>
          </w:tcPr>
          <w:p w:rsidR="00B1034D" w:rsidRPr="006C4D30" w:rsidP="00B1034D">
            <w:pPr>
              <w:ind w:left="138" w:right="-72" w:hanging="138"/>
              <w:rPr>
                <w:rFonts w:ascii="Arial" w:hAnsi="Arial" w:cs="Arial"/>
                <w:snapToGrid w:val="0"/>
                <w:sz w:val="14"/>
                <w:szCs w:val="14"/>
              </w:rPr>
            </w:pPr>
            <w:r w:rsidRPr="006C4D30">
              <w:rPr>
                <w:rFonts w:ascii="Arial" w:hAnsi="Arial" w:cs="Arial"/>
                <w:snapToGrid w:val="0"/>
                <w:sz w:val="14"/>
                <w:szCs w:val="14"/>
              </w:rPr>
              <w:t>Electricity generating from solar</w:t>
            </w:r>
            <w:r w:rsidRPr="006C4D30" w:rsidR="00CB6BCB">
              <w:rPr>
                <w:rFonts w:ascii="Arial" w:hAnsi="Arial" w:cs="Arial"/>
                <w:snapToGrid w:val="0"/>
                <w:sz w:val="14"/>
                <w:szCs w:val="14"/>
              </w:rPr>
              <w:t xml:space="preserve"> power (commenced operation in 2018</w:t>
            </w:r>
            <w:r w:rsidRPr="006C4D30">
              <w:rPr>
                <w:rFonts w:ascii="Arial" w:hAnsi="Arial" w:cs="Arial"/>
                <w:snapToGrid w:val="0"/>
                <w:sz w:val="14"/>
                <w:szCs w:val="14"/>
              </w:rPr>
              <w:t>)</w:t>
            </w:r>
          </w:p>
        </w:tc>
        <w:tc>
          <w:tcPr>
            <w:tcW w:w="358"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cs/>
              </w:rPr>
              <w:t>-</w:t>
            </w:r>
          </w:p>
        </w:tc>
        <w:tc>
          <w:tcPr>
            <w:tcW w:w="360"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cs/>
              </w:rPr>
              <w:t>-</w:t>
            </w:r>
          </w:p>
        </w:tc>
        <w:tc>
          <w:tcPr>
            <w:tcW w:w="391"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100.00</w:t>
            </w:r>
          </w:p>
        </w:tc>
        <w:tc>
          <w:tcPr>
            <w:tcW w:w="349" w:type="pct"/>
            <w:gridSpan w:val="2"/>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51.00</w:t>
            </w:r>
          </w:p>
        </w:tc>
        <w:tc>
          <w:tcPr>
            <w:tcW w:w="348"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74"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49.00</w:t>
            </w:r>
          </w:p>
        </w:tc>
      </w:tr>
      <w:tr w:rsidTr="00B1034D">
        <w:tblPrEx>
          <w:tblW w:w="5000" w:type="pct"/>
          <w:tblLayout w:type="fixed"/>
          <w:tblLook w:val="04A0"/>
        </w:tblPrEx>
        <w:tc>
          <w:tcPr>
            <w:tcW w:w="1299" w:type="pct"/>
            <w:shd w:val="clear" w:color="auto" w:fill="auto"/>
          </w:tcPr>
          <w:p w:rsidR="00B1034D" w:rsidRPr="006C4D30" w:rsidP="00B1034D">
            <w:pPr>
              <w:ind w:left="435" w:right="-72"/>
              <w:rPr>
                <w:rFonts w:ascii="Arial" w:hAnsi="Arial" w:cs="Arial"/>
                <w:snapToGrid w:val="0"/>
                <w:sz w:val="14"/>
                <w:szCs w:val="14"/>
              </w:rPr>
            </w:pPr>
          </w:p>
        </w:tc>
        <w:tc>
          <w:tcPr>
            <w:tcW w:w="462" w:type="pct"/>
            <w:shd w:val="nil" w:color="auto" w:fill="auto"/>
          </w:tcPr>
          <w:p w:rsidR="00B1034D" w:rsidRPr="006C4D30" w:rsidP="00B1034D">
            <w:pPr>
              <w:ind w:left="138" w:right="-72" w:hanging="138"/>
              <w:jc w:val="center"/>
              <w:rPr>
                <w:rFonts w:ascii="Arial" w:hAnsi="Arial" w:cs="Arial"/>
                <w:snapToGrid w:val="0"/>
                <w:sz w:val="14"/>
                <w:szCs w:val="14"/>
              </w:rPr>
            </w:pPr>
          </w:p>
        </w:tc>
        <w:tc>
          <w:tcPr>
            <w:tcW w:w="1059" w:type="pct"/>
            <w:shd w:val="clear" w:color="auto" w:fill="auto"/>
          </w:tcPr>
          <w:p w:rsidR="00B1034D" w:rsidRPr="006C4D30" w:rsidP="00B1034D">
            <w:pPr>
              <w:ind w:left="138" w:right="-72" w:hanging="138"/>
              <w:rPr>
                <w:rFonts w:ascii="Arial" w:hAnsi="Arial" w:cs="Arial"/>
                <w:snapToGrid w:val="0"/>
                <w:sz w:val="14"/>
                <w:szCs w:val="14"/>
              </w:rPr>
            </w:pPr>
          </w:p>
        </w:tc>
        <w:tc>
          <w:tcPr>
            <w:tcW w:w="358" w:type="pct"/>
            <w:shd w:val="clear" w:color="auto" w:fill="auto"/>
          </w:tcPr>
          <w:p w:rsidR="00B1034D" w:rsidRPr="006C4D30" w:rsidP="00B1034D">
            <w:pPr>
              <w:ind w:right="-72"/>
              <w:jc w:val="right"/>
              <w:rPr>
                <w:rFonts w:ascii="Arial" w:hAnsi="Arial" w:cs="Arial"/>
                <w:snapToGrid w:val="0"/>
                <w:sz w:val="14"/>
                <w:szCs w:val="14"/>
              </w:rPr>
            </w:pPr>
          </w:p>
        </w:tc>
        <w:tc>
          <w:tcPr>
            <w:tcW w:w="360" w:type="pct"/>
            <w:shd w:val="clear" w:color="auto" w:fill="auto"/>
          </w:tcPr>
          <w:p w:rsidR="00B1034D" w:rsidRPr="006C4D30" w:rsidP="00B1034D">
            <w:pPr>
              <w:ind w:right="-72"/>
              <w:jc w:val="right"/>
              <w:rPr>
                <w:rFonts w:ascii="Arial" w:hAnsi="Arial" w:cs="Arial"/>
                <w:snapToGrid w:val="0"/>
                <w:sz w:val="14"/>
                <w:szCs w:val="14"/>
              </w:rPr>
            </w:pPr>
          </w:p>
        </w:tc>
        <w:tc>
          <w:tcPr>
            <w:tcW w:w="391" w:type="pct"/>
          </w:tcPr>
          <w:p w:rsidR="00B1034D" w:rsidRPr="006C4D30" w:rsidP="00B1034D">
            <w:pPr>
              <w:ind w:right="-72"/>
              <w:jc w:val="right"/>
              <w:rPr>
                <w:rFonts w:ascii="Arial" w:hAnsi="Arial" w:cs="Arial"/>
                <w:snapToGrid w:val="0"/>
                <w:sz w:val="14"/>
                <w:szCs w:val="14"/>
              </w:rPr>
            </w:pPr>
          </w:p>
        </w:tc>
        <w:tc>
          <w:tcPr>
            <w:tcW w:w="349" w:type="pct"/>
            <w:gridSpan w:val="2"/>
          </w:tcPr>
          <w:p w:rsidR="00B1034D" w:rsidRPr="006C4D30" w:rsidP="00B1034D">
            <w:pPr>
              <w:ind w:right="-72"/>
              <w:jc w:val="right"/>
              <w:rPr>
                <w:rFonts w:ascii="Arial" w:hAnsi="Arial" w:cs="Arial"/>
                <w:snapToGrid w:val="0"/>
                <w:sz w:val="14"/>
                <w:szCs w:val="14"/>
              </w:rPr>
            </w:pPr>
          </w:p>
        </w:tc>
        <w:tc>
          <w:tcPr>
            <w:tcW w:w="348" w:type="pct"/>
          </w:tcPr>
          <w:p w:rsidR="00B1034D" w:rsidRPr="006C4D30" w:rsidP="00B1034D">
            <w:pPr>
              <w:ind w:right="-72"/>
              <w:jc w:val="right"/>
              <w:rPr>
                <w:rFonts w:ascii="Arial" w:hAnsi="Arial" w:cs="Arial"/>
                <w:snapToGrid w:val="0"/>
                <w:sz w:val="14"/>
                <w:szCs w:val="14"/>
              </w:rPr>
            </w:pPr>
          </w:p>
        </w:tc>
        <w:tc>
          <w:tcPr>
            <w:tcW w:w="374" w:type="pct"/>
          </w:tcPr>
          <w:p w:rsidR="00B1034D" w:rsidRPr="006C4D30" w:rsidP="00B1034D">
            <w:pPr>
              <w:ind w:right="-72"/>
              <w:jc w:val="right"/>
              <w:rPr>
                <w:rFonts w:ascii="Arial" w:hAnsi="Arial" w:cs="Arial"/>
                <w:snapToGrid w:val="0"/>
                <w:sz w:val="14"/>
                <w:szCs w:val="14"/>
              </w:rPr>
            </w:pPr>
          </w:p>
        </w:tc>
      </w:tr>
      <w:tr w:rsidTr="00B1034D">
        <w:tblPrEx>
          <w:tblW w:w="5000" w:type="pct"/>
          <w:tblLayout w:type="fixed"/>
          <w:tblLook w:val="04A0"/>
        </w:tblPrEx>
        <w:tc>
          <w:tcPr>
            <w:tcW w:w="1299"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cs/>
              </w:rPr>
              <w:t xml:space="preserve">- </w:t>
            </w:r>
            <w:r w:rsidRPr="006C4D30">
              <w:rPr>
                <w:rFonts w:ascii="Arial" w:hAnsi="Arial" w:cs="Arial"/>
                <w:snapToGrid w:val="0"/>
                <w:sz w:val="14"/>
                <w:szCs w:val="14"/>
              </w:rPr>
              <w:t>B.Grimm Solar Power (Chon Daen) Limited</w:t>
            </w:r>
          </w:p>
        </w:tc>
        <w:tc>
          <w:tcPr>
            <w:tcW w:w="462" w:type="pct"/>
            <w:shd w:val="nil" w:color="auto" w:fill="auto"/>
          </w:tcPr>
          <w:p w:rsidR="00B1034D" w:rsidRPr="006C4D30" w:rsidP="00B1034D">
            <w:pPr>
              <w:ind w:left="138" w:right="-72" w:hanging="138"/>
              <w:jc w:val="center"/>
              <w:rPr>
                <w:rFonts w:ascii="Arial" w:hAnsi="Arial" w:cs="Arial"/>
                <w:snapToGrid w:val="0"/>
                <w:sz w:val="14"/>
                <w:szCs w:val="14"/>
              </w:rPr>
            </w:pPr>
            <w:r w:rsidRPr="006C4D30">
              <w:rPr>
                <w:rFonts w:ascii="Arial" w:hAnsi="Arial" w:cs="Arial"/>
                <w:snapToGrid w:val="0"/>
                <w:sz w:val="14"/>
                <w:szCs w:val="14"/>
              </w:rPr>
              <w:t>Thailand</w:t>
            </w:r>
          </w:p>
        </w:tc>
        <w:tc>
          <w:tcPr>
            <w:tcW w:w="1059" w:type="pct"/>
            <w:shd w:val="clear" w:color="auto" w:fill="auto"/>
          </w:tcPr>
          <w:p w:rsidR="00B1034D" w:rsidRPr="006C4D30" w:rsidP="00B1034D">
            <w:pPr>
              <w:ind w:left="138" w:right="-72" w:hanging="138"/>
              <w:rPr>
                <w:rFonts w:ascii="Arial" w:hAnsi="Arial" w:cs="Arial"/>
                <w:snapToGrid w:val="0"/>
                <w:sz w:val="14"/>
                <w:szCs w:val="14"/>
              </w:rPr>
            </w:pPr>
            <w:r w:rsidRPr="006C4D30">
              <w:rPr>
                <w:rFonts w:ascii="Arial" w:hAnsi="Arial" w:cs="Arial"/>
                <w:snapToGrid w:val="0"/>
                <w:sz w:val="14"/>
                <w:szCs w:val="14"/>
              </w:rPr>
              <w:t>Electricity generating from solar</w:t>
            </w:r>
            <w:r w:rsidRPr="006C4D30" w:rsidR="00CB6BCB">
              <w:rPr>
                <w:rFonts w:ascii="Arial" w:hAnsi="Arial" w:cs="Arial"/>
                <w:snapToGrid w:val="0"/>
                <w:sz w:val="14"/>
                <w:szCs w:val="14"/>
              </w:rPr>
              <w:t xml:space="preserve"> power (commenced operation in 2018</w:t>
            </w:r>
            <w:r w:rsidRPr="006C4D30">
              <w:rPr>
                <w:rFonts w:ascii="Arial" w:hAnsi="Arial" w:cs="Arial"/>
                <w:snapToGrid w:val="0"/>
                <w:sz w:val="14"/>
                <w:szCs w:val="14"/>
              </w:rPr>
              <w:t>)</w:t>
            </w:r>
          </w:p>
        </w:tc>
        <w:tc>
          <w:tcPr>
            <w:tcW w:w="358"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cs/>
              </w:rPr>
              <w:t>-</w:t>
            </w:r>
          </w:p>
        </w:tc>
        <w:tc>
          <w:tcPr>
            <w:tcW w:w="360"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cs/>
              </w:rPr>
              <w:t>-</w:t>
            </w:r>
          </w:p>
        </w:tc>
        <w:tc>
          <w:tcPr>
            <w:tcW w:w="391"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100.00</w:t>
            </w:r>
          </w:p>
        </w:tc>
        <w:tc>
          <w:tcPr>
            <w:tcW w:w="349" w:type="pct"/>
            <w:gridSpan w:val="2"/>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51.00</w:t>
            </w:r>
          </w:p>
        </w:tc>
        <w:tc>
          <w:tcPr>
            <w:tcW w:w="348"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74"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49.00</w:t>
            </w:r>
          </w:p>
        </w:tc>
      </w:tr>
      <w:tr w:rsidTr="00B1034D">
        <w:tblPrEx>
          <w:tblW w:w="5000" w:type="pct"/>
          <w:tblLayout w:type="fixed"/>
          <w:tblLook w:val="04A0"/>
        </w:tblPrEx>
        <w:tc>
          <w:tcPr>
            <w:tcW w:w="1299" w:type="pct"/>
            <w:shd w:val="clear" w:color="auto" w:fill="auto"/>
          </w:tcPr>
          <w:p w:rsidR="00B1034D" w:rsidRPr="006C4D30" w:rsidP="00B1034D">
            <w:pPr>
              <w:ind w:left="435" w:right="-72"/>
              <w:rPr>
                <w:rFonts w:ascii="Arial" w:hAnsi="Arial" w:cs="Arial"/>
                <w:snapToGrid w:val="0"/>
                <w:sz w:val="14"/>
                <w:szCs w:val="14"/>
              </w:rPr>
            </w:pPr>
          </w:p>
        </w:tc>
        <w:tc>
          <w:tcPr>
            <w:tcW w:w="462" w:type="pct"/>
            <w:shd w:val="nil" w:color="auto" w:fill="auto"/>
          </w:tcPr>
          <w:p w:rsidR="00B1034D" w:rsidRPr="006C4D30" w:rsidP="00B1034D">
            <w:pPr>
              <w:ind w:left="138" w:right="-72" w:hanging="138"/>
              <w:jc w:val="center"/>
              <w:rPr>
                <w:rFonts w:ascii="Arial" w:hAnsi="Arial" w:cs="Arial"/>
                <w:snapToGrid w:val="0"/>
                <w:sz w:val="14"/>
                <w:szCs w:val="14"/>
              </w:rPr>
            </w:pPr>
          </w:p>
        </w:tc>
        <w:tc>
          <w:tcPr>
            <w:tcW w:w="1059" w:type="pct"/>
            <w:shd w:val="clear" w:color="auto" w:fill="auto"/>
          </w:tcPr>
          <w:p w:rsidR="00B1034D" w:rsidRPr="006C4D30" w:rsidP="00B1034D">
            <w:pPr>
              <w:ind w:left="138" w:right="-72" w:hanging="138"/>
              <w:rPr>
                <w:rFonts w:ascii="Arial" w:hAnsi="Arial" w:cs="Arial"/>
                <w:snapToGrid w:val="0"/>
                <w:sz w:val="14"/>
                <w:szCs w:val="14"/>
              </w:rPr>
            </w:pPr>
          </w:p>
        </w:tc>
        <w:tc>
          <w:tcPr>
            <w:tcW w:w="358" w:type="pct"/>
            <w:shd w:val="clear" w:color="auto" w:fill="auto"/>
          </w:tcPr>
          <w:p w:rsidR="00B1034D" w:rsidRPr="006C4D30" w:rsidP="00B1034D">
            <w:pPr>
              <w:ind w:right="-72"/>
              <w:jc w:val="right"/>
              <w:rPr>
                <w:rFonts w:ascii="Arial" w:hAnsi="Arial" w:cs="Arial"/>
                <w:snapToGrid w:val="0"/>
                <w:sz w:val="14"/>
                <w:szCs w:val="14"/>
              </w:rPr>
            </w:pPr>
          </w:p>
        </w:tc>
        <w:tc>
          <w:tcPr>
            <w:tcW w:w="360" w:type="pct"/>
            <w:shd w:val="clear" w:color="auto" w:fill="auto"/>
          </w:tcPr>
          <w:p w:rsidR="00B1034D" w:rsidRPr="006C4D30" w:rsidP="00B1034D">
            <w:pPr>
              <w:ind w:right="-72"/>
              <w:jc w:val="right"/>
              <w:rPr>
                <w:rFonts w:ascii="Arial" w:hAnsi="Arial" w:cs="Arial"/>
                <w:snapToGrid w:val="0"/>
                <w:sz w:val="14"/>
                <w:szCs w:val="14"/>
              </w:rPr>
            </w:pPr>
          </w:p>
        </w:tc>
        <w:tc>
          <w:tcPr>
            <w:tcW w:w="391" w:type="pct"/>
          </w:tcPr>
          <w:p w:rsidR="00B1034D" w:rsidRPr="006C4D30" w:rsidP="00B1034D">
            <w:pPr>
              <w:ind w:right="-72"/>
              <w:jc w:val="right"/>
              <w:rPr>
                <w:rFonts w:ascii="Arial" w:hAnsi="Arial" w:cs="Arial"/>
                <w:snapToGrid w:val="0"/>
                <w:sz w:val="14"/>
                <w:szCs w:val="14"/>
              </w:rPr>
            </w:pPr>
          </w:p>
        </w:tc>
        <w:tc>
          <w:tcPr>
            <w:tcW w:w="349" w:type="pct"/>
            <w:gridSpan w:val="2"/>
          </w:tcPr>
          <w:p w:rsidR="00B1034D" w:rsidRPr="006C4D30" w:rsidP="00B1034D">
            <w:pPr>
              <w:ind w:right="-72"/>
              <w:jc w:val="right"/>
              <w:rPr>
                <w:rFonts w:ascii="Arial" w:hAnsi="Arial" w:cs="Arial"/>
                <w:snapToGrid w:val="0"/>
                <w:sz w:val="14"/>
                <w:szCs w:val="14"/>
              </w:rPr>
            </w:pPr>
          </w:p>
        </w:tc>
        <w:tc>
          <w:tcPr>
            <w:tcW w:w="348" w:type="pct"/>
          </w:tcPr>
          <w:p w:rsidR="00B1034D" w:rsidRPr="006C4D30" w:rsidP="00B1034D">
            <w:pPr>
              <w:ind w:right="-72"/>
              <w:jc w:val="right"/>
              <w:rPr>
                <w:rFonts w:ascii="Arial" w:hAnsi="Arial" w:cs="Arial"/>
                <w:snapToGrid w:val="0"/>
                <w:sz w:val="14"/>
                <w:szCs w:val="14"/>
              </w:rPr>
            </w:pPr>
          </w:p>
        </w:tc>
        <w:tc>
          <w:tcPr>
            <w:tcW w:w="374" w:type="pct"/>
          </w:tcPr>
          <w:p w:rsidR="00B1034D" w:rsidRPr="006C4D30" w:rsidP="00B1034D">
            <w:pPr>
              <w:ind w:right="-72"/>
              <w:jc w:val="right"/>
              <w:rPr>
                <w:rFonts w:ascii="Arial" w:hAnsi="Arial" w:cs="Arial"/>
                <w:snapToGrid w:val="0"/>
                <w:sz w:val="14"/>
                <w:szCs w:val="14"/>
              </w:rPr>
            </w:pPr>
          </w:p>
        </w:tc>
      </w:tr>
      <w:tr w:rsidTr="00B1034D">
        <w:tblPrEx>
          <w:tblW w:w="5000" w:type="pct"/>
          <w:tblLayout w:type="fixed"/>
          <w:tblLook w:val="04A0"/>
        </w:tblPrEx>
        <w:tc>
          <w:tcPr>
            <w:tcW w:w="1299"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cs/>
              </w:rPr>
              <w:t xml:space="preserve">- </w:t>
            </w:r>
            <w:r w:rsidRPr="006C4D30">
              <w:rPr>
                <w:rFonts w:ascii="Arial" w:hAnsi="Arial" w:cs="Arial"/>
                <w:snapToGrid w:val="0"/>
                <w:sz w:val="14"/>
                <w:szCs w:val="14"/>
              </w:rPr>
              <w:t xml:space="preserve">B.Grimm Solar Power Rooftop Limited (formerly </w:t>
            </w:r>
          </w:p>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 xml:space="preserve">     B.Grimm Solar Power (Nikhom Kham Soi)  </w:t>
            </w:r>
          </w:p>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 xml:space="preserve">     Limited)</w:t>
            </w:r>
          </w:p>
        </w:tc>
        <w:tc>
          <w:tcPr>
            <w:tcW w:w="462" w:type="pct"/>
            <w:shd w:val="nil" w:color="auto" w:fill="auto"/>
          </w:tcPr>
          <w:p w:rsidR="00B1034D" w:rsidRPr="006C4D30" w:rsidP="00B1034D">
            <w:pPr>
              <w:ind w:left="138" w:right="-72" w:hanging="138"/>
              <w:jc w:val="center"/>
              <w:rPr>
                <w:rFonts w:ascii="Arial" w:hAnsi="Arial" w:cs="Arial"/>
                <w:snapToGrid w:val="0"/>
                <w:sz w:val="14"/>
                <w:szCs w:val="14"/>
              </w:rPr>
            </w:pPr>
            <w:r w:rsidRPr="006C4D30">
              <w:rPr>
                <w:rFonts w:ascii="Arial" w:hAnsi="Arial" w:cs="Arial"/>
                <w:snapToGrid w:val="0"/>
                <w:sz w:val="14"/>
                <w:szCs w:val="14"/>
              </w:rPr>
              <w:t>Thailand</w:t>
            </w:r>
          </w:p>
        </w:tc>
        <w:tc>
          <w:tcPr>
            <w:tcW w:w="1059" w:type="pct"/>
            <w:shd w:val="clear" w:color="auto" w:fill="auto"/>
          </w:tcPr>
          <w:p w:rsidR="00B1034D" w:rsidRPr="006C4D30" w:rsidP="00B1034D">
            <w:pPr>
              <w:ind w:left="138" w:right="-72" w:hanging="138"/>
              <w:rPr>
                <w:rFonts w:ascii="Arial" w:hAnsi="Arial" w:cs="Arial"/>
                <w:snapToGrid w:val="0"/>
                <w:sz w:val="14"/>
                <w:szCs w:val="14"/>
              </w:rPr>
            </w:pPr>
            <w:r w:rsidRPr="006C4D30">
              <w:rPr>
                <w:rFonts w:ascii="Arial" w:hAnsi="Arial" w:cs="Arial"/>
                <w:snapToGrid w:val="0"/>
                <w:sz w:val="14"/>
                <w:szCs w:val="14"/>
              </w:rPr>
              <w:t>Electricity generating from solar rooftop (construction in progress)</w:t>
            </w:r>
          </w:p>
        </w:tc>
        <w:tc>
          <w:tcPr>
            <w:tcW w:w="358"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cs/>
              </w:rPr>
              <w:t>-</w:t>
            </w:r>
          </w:p>
        </w:tc>
        <w:tc>
          <w:tcPr>
            <w:tcW w:w="360"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cs/>
              </w:rPr>
              <w:t>-</w:t>
            </w:r>
          </w:p>
        </w:tc>
        <w:tc>
          <w:tcPr>
            <w:tcW w:w="391"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99.99</w:t>
            </w:r>
          </w:p>
        </w:tc>
        <w:tc>
          <w:tcPr>
            <w:tcW w:w="349" w:type="pct"/>
            <w:gridSpan w:val="2"/>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99.99</w:t>
            </w:r>
          </w:p>
        </w:tc>
        <w:tc>
          <w:tcPr>
            <w:tcW w:w="348"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0.01</w:t>
            </w:r>
          </w:p>
        </w:tc>
        <w:tc>
          <w:tcPr>
            <w:tcW w:w="374"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0.01</w:t>
            </w:r>
          </w:p>
        </w:tc>
      </w:tr>
      <w:tr w:rsidTr="00B1034D">
        <w:tblPrEx>
          <w:tblW w:w="5000" w:type="pct"/>
          <w:tblLayout w:type="fixed"/>
          <w:tblLook w:val="04A0"/>
        </w:tblPrEx>
        <w:tc>
          <w:tcPr>
            <w:tcW w:w="1299" w:type="pct"/>
            <w:shd w:val="clear" w:color="auto" w:fill="auto"/>
          </w:tcPr>
          <w:p w:rsidR="00B1034D" w:rsidRPr="006C4D30" w:rsidP="00B1034D">
            <w:pPr>
              <w:ind w:left="435" w:right="-72"/>
              <w:rPr>
                <w:rFonts w:ascii="Arial" w:hAnsi="Arial" w:cs="Arial"/>
                <w:snapToGrid w:val="0"/>
                <w:sz w:val="14"/>
                <w:szCs w:val="14"/>
                <w:cs/>
              </w:rPr>
            </w:pPr>
          </w:p>
        </w:tc>
        <w:tc>
          <w:tcPr>
            <w:tcW w:w="462" w:type="pct"/>
            <w:shd w:val="nil" w:color="auto" w:fill="auto"/>
          </w:tcPr>
          <w:p w:rsidR="00B1034D" w:rsidRPr="006C4D30" w:rsidP="00B1034D">
            <w:pPr>
              <w:ind w:left="138" w:right="-72" w:hanging="138"/>
              <w:jc w:val="center"/>
              <w:rPr>
                <w:rFonts w:ascii="Arial" w:hAnsi="Arial" w:cs="Arial"/>
                <w:snapToGrid w:val="0"/>
                <w:sz w:val="14"/>
                <w:szCs w:val="14"/>
              </w:rPr>
            </w:pPr>
          </w:p>
        </w:tc>
        <w:tc>
          <w:tcPr>
            <w:tcW w:w="1059" w:type="pct"/>
            <w:shd w:val="clear" w:color="auto" w:fill="auto"/>
          </w:tcPr>
          <w:p w:rsidR="00B1034D" w:rsidRPr="006C4D30" w:rsidP="00B1034D">
            <w:pPr>
              <w:ind w:left="138" w:right="-72" w:hanging="138"/>
              <w:rPr>
                <w:rFonts w:ascii="Arial" w:hAnsi="Arial" w:cs="Arial"/>
                <w:snapToGrid w:val="0"/>
                <w:sz w:val="14"/>
                <w:szCs w:val="14"/>
              </w:rPr>
            </w:pPr>
          </w:p>
        </w:tc>
        <w:tc>
          <w:tcPr>
            <w:tcW w:w="358" w:type="pct"/>
            <w:shd w:val="clear" w:color="auto" w:fill="auto"/>
          </w:tcPr>
          <w:p w:rsidR="00B1034D" w:rsidRPr="006C4D30" w:rsidP="00B1034D">
            <w:pPr>
              <w:ind w:right="-72"/>
              <w:jc w:val="right"/>
              <w:rPr>
                <w:rFonts w:ascii="Arial" w:hAnsi="Arial" w:cs="Arial"/>
                <w:snapToGrid w:val="0"/>
                <w:sz w:val="14"/>
                <w:szCs w:val="14"/>
                <w:cs/>
              </w:rPr>
            </w:pPr>
          </w:p>
        </w:tc>
        <w:tc>
          <w:tcPr>
            <w:tcW w:w="360" w:type="pct"/>
            <w:shd w:val="clear" w:color="auto" w:fill="auto"/>
          </w:tcPr>
          <w:p w:rsidR="00B1034D" w:rsidRPr="006C4D30" w:rsidP="00B1034D">
            <w:pPr>
              <w:ind w:right="-72"/>
              <w:jc w:val="right"/>
              <w:rPr>
                <w:rFonts w:ascii="Arial" w:hAnsi="Arial" w:cs="Arial"/>
                <w:snapToGrid w:val="0"/>
                <w:sz w:val="14"/>
                <w:szCs w:val="14"/>
                <w:cs/>
              </w:rPr>
            </w:pPr>
          </w:p>
        </w:tc>
        <w:tc>
          <w:tcPr>
            <w:tcW w:w="391" w:type="pct"/>
          </w:tcPr>
          <w:p w:rsidR="00B1034D" w:rsidRPr="006C4D30" w:rsidP="00B1034D">
            <w:pPr>
              <w:ind w:right="-72"/>
              <w:jc w:val="right"/>
              <w:rPr>
                <w:rFonts w:ascii="Arial" w:hAnsi="Arial" w:cs="Arial"/>
                <w:snapToGrid w:val="0"/>
                <w:sz w:val="14"/>
                <w:szCs w:val="14"/>
              </w:rPr>
            </w:pPr>
          </w:p>
        </w:tc>
        <w:tc>
          <w:tcPr>
            <w:tcW w:w="349" w:type="pct"/>
            <w:gridSpan w:val="2"/>
          </w:tcPr>
          <w:p w:rsidR="00B1034D" w:rsidRPr="006C4D30" w:rsidP="00B1034D">
            <w:pPr>
              <w:ind w:right="-72"/>
              <w:jc w:val="right"/>
              <w:rPr>
                <w:rFonts w:ascii="Arial" w:hAnsi="Arial" w:cs="Arial"/>
                <w:snapToGrid w:val="0"/>
                <w:sz w:val="14"/>
                <w:szCs w:val="14"/>
              </w:rPr>
            </w:pPr>
          </w:p>
        </w:tc>
        <w:tc>
          <w:tcPr>
            <w:tcW w:w="348" w:type="pct"/>
          </w:tcPr>
          <w:p w:rsidR="00B1034D" w:rsidRPr="006C4D30" w:rsidP="00B1034D">
            <w:pPr>
              <w:ind w:right="-72"/>
              <w:jc w:val="right"/>
              <w:rPr>
                <w:rFonts w:ascii="Arial" w:hAnsi="Arial" w:cs="Arial"/>
                <w:snapToGrid w:val="0"/>
                <w:sz w:val="14"/>
                <w:szCs w:val="14"/>
              </w:rPr>
            </w:pPr>
          </w:p>
        </w:tc>
        <w:tc>
          <w:tcPr>
            <w:tcW w:w="374" w:type="pct"/>
          </w:tcPr>
          <w:p w:rsidR="00B1034D" w:rsidRPr="006C4D30" w:rsidP="00B1034D">
            <w:pPr>
              <w:ind w:right="-72"/>
              <w:jc w:val="right"/>
              <w:rPr>
                <w:rFonts w:ascii="Arial" w:hAnsi="Arial" w:cs="Arial"/>
                <w:snapToGrid w:val="0"/>
                <w:sz w:val="14"/>
                <w:szCs w:val="14"/>
              </w:rPr>
            </w:pPr>
          </w:p>
        </w:tc>
      </w:tr>
      <w:tr w:rsidTr="00B1034D">
        <w:tblPrEx>
          <w:tblW w:w="5000" w:type="pct"/>
          <w:tblLayout w:type="fixed"/>
          <w:tblLook w:val="04A0"/>
        </w:tblPrEx>
        <w:tc>
          <w:tcPr>
            <w:tcW w:w="1299"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cs/>
              </w:rPr>
              <w:t xml:space="preserve">- </w:t>
            </w:r>
            <w:r w:rsidRPr="006C4D30">
              <w:rPr>
                <w:rFonts w:ascii="Arial" w:hAnsi="Arial" w:cs="Arial"/>
                <w:snapToGrid w:val="0"/>
                <w:sz w:val="14"/>
                <w:szCs w:val="14"/>
              </w:rPr>
              <w:t>B.Grimm Solar Power (Sap Yai) Limited</w:t>
            </w:r>
          </w:p>
        </w:tc>
        <w:tc>
          <w:tcPr>
            <w:tcW w:w="462" w:type="pct"/>
            <w:shd w:val="nil" w:color="auto" w:fill="auto"/>
          </w:tcPr>
          <w:p w:rsidR="00B1034D" w:rsidRPr="006C4D30" w:rsidP="00B1034D">
            <w:pPr>
              <w:ind w:left="138" w:right="-72" w:hanging="138"/>
              <w:jc w:val="center"/>
              <w:rPr>
                <w:rFonts w:ascii="Arial" w:hAnsi="Arial" w:cs="Arial"/>
                <w:snapToGrid w:val="0"/>
                <w:sz w:val="14"/>
                <w:szCs w:val="14"/>
              </w:rPr>
            </w:pPr>
            <w:r w:rsidRPr="006C4D30">
              <w:rPr>
                <w:rFonts w:ascii="Arial" w:hAnsi="Arial" w:cs="Arial"/>
                <w:snapToGrid w:val="0"/>
                <w:sz w:val="14"/>
                <w:szCs w:val="14"/>
              </w:rPr>
              <w:t>Thailand</w:t>
            </w:r>
          </w:p>
        </w:tc>
        <w:tc>
          <w:tcPr>
            <w:tcW w:w="1059" w:type="pct"/>
            <w:shd w:val="clear" w:color="auto" w:fill="auto"/>
          </w:tcPr>
          <w:p w:rsidR="00B1034D" w:rsidRPr="006C4D30" w:rsidP="00B1034D">
            <w:pPr>
              <w:ind w:left="138" w:right="-72" w:hanging="138"/>
              <w:rPr>
                <w:rFonts w:ascii="Arial" w:hAnsi="Arial" w:cs="Arial"/>
                <w:snapToGrid w:val="0"/>
                <w:sz w:val="14"/>
                <w:szCs w:val="14"/>
              </w:rPr>
            </w:pPr>
            <w:r w:rsidRPr="006C4D30">
              <w:rPr>
                <w:rFonts w:ascii="Arial" w:hAnsi="Arial" w:cs="Arial"/>
                <w:snapToGrid w:val="0"/>
                <w:sz w:val="14"/>
                <w:szCs w:val="14"/>
              </w:rPr>
              <w:t xml:space="preserve">Electricity generating from solar </w:t>
            </w:r>
            <w:r w:rsidRPr="006C4D30" w:rsidR="002F26F2">
              <w:rPr>
                <w:rFonts w:ascii="Arial" w:hAnsi="Arial" w:cs="Arial"/>
                <w:snapToGrid w:val="0"/>
                <w:sz w:val="14"/>
                <w:szCs w:val="14"/>
              </w:rPr>
              <w:t>power (has not yet commenced</w:t>
            </w:r>
            <w:r w:rsidRPr="006C4D30">
              <w:rPr>
                <w:rFonts w:ascii="Arial" w:hAnsi="Arial" w:cs="Arial"/>
                <w:snapToGrid w:val="0"/>
                <w:sz w:val="14"/>
                <w:szCs w:val="14"/>
              </w:rPr>
              <w:t xml:space="preserve"> normal operation)</w:t>
            </w:r>
          </w:p>
        </w:tc>
        <w:tc>
          <w:tcPr>
            <w:tcW w:w="358"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60"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91"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51.00</w:t>
            </w:r>
          </w:p>
        </w:tc>
        <w:tc>
          <w:tcPr>
            <w:tcW w:w="349" w:type="pct"/>
            <w:gridSpan w:val="2"/>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51.00</w:t>
            </w:r>
          </w:p>
        </w:tc>
        <w:tc>
          <w:tcPr>
            <w:tcW w:w="348"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49.00</w:t>
            </w:r>
          </w:p>
          <w:p w:rsidR="00B1034D" w:rsidRPr="006C4D30" w:rsidP="00B1034D">
            <w:pPr>
              <w:ind w:right="-72"/>
              <w:jc w:val="right"/>
              <w:rPr>
                <w:rFonts w:ascii="Arial" w:hAnsi="Arial" w:cs="Arial"/>
                <w:snapToGrid w:val="0"/>
                <w:sz w:val="14"/>
                <w:szCs w:val="14"/>
              </w:rPr>
            </w:pPr>
          </w:p>
        </w:tc>
        <w:tc>
          <w:tcPr>
            <w:tcW w:w="374"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49.00</w:t>
            </w:r>
          </w:p>
          <w:p w:rsidR="00B1034D" w:rsidRPr="006C4D30" w:rsidP="00B1034D">
            <w:pPr>
              <w:ind w:right="-72"/>
              <w:jc w:val="right"/>
              <w:rPr>
                <w:rFonts w:ascii="Arial" w:hAnsi="Arial" w:cs="Arial"/>
                <w:snapToGrid w:val="0"/>
                <w:sz w:val="14"/>
                <w:szCs w:val="14"/>
              </w:rPr>
            </w:pPr>
          </w:p>
        </w:tc>
      </w:tr>
      <w:tr w:rsidTr="00B1034D">
        <w:tblPrEx>
          <w:tblW w:w="5000" w:type="pct"/>
          <w:tblLayout w:type="fixed"/>
          <w:tblLook w:val="04A0"/>
        </w:tblPrEx>
        <w:tc>
          <w:tcPr>
            <w:tcW w:w="1299" w:type="pct"/>
            <w:shd w:val="clear" w:color="auto" w:fill="auto"/>
          </w:tcPr>
          <w:p w:rsidR="00B1034D" w:rsidRPr="006C4D30" w:rsidP="00B1034D">
            <w:pPr>
              <w:ind w:left="435" w:right="-72"/>
              <w:rPr>
                <w:rFonts w:ascii="Arial" w:hAnsi="Arial" w:cs="Arial"/>
                <w:snapToGrid w:val="0"/>
                <w:sz w:val="14"/>
                <w:szCs w:val="14"/>
                <w:cs/>
              </w:rPr>
            </w:pPr>
          </w:p>
        </w:tc>
        <w:tc>
          <w:tcPr>
            <w:tcW w:w="462" w:type="pct"/>
            <w:shd w:val="nil" w:color="auto" w:fill="auto"/>
          </w:tcPr>
          <w:p w:rsidR="00B1034D" w:rsidRPr="006C4D30" w:rsidP="00B1034D">
            <w:pPr>
              <w:ind w:left="138" w:right="-72" w:hanging="138"/>
              <w:jc w:val="center"/>
              <w:rPr>
                <w:rFonts w:ascii="Arial" w:hAnsi="Arial" w:cs="Arial"/>
                <w:snapToGrid w:val="0"/>
                <w:sz w:val="14"/>
                <w:szCs w:val="14"/>
              </w:rPr>
            </w:pPr>
          </w:p>
        </w:tc>
        <w:tc>
          <w:tcPr>
            <w:tcW w:w="1059" w:type="pct"/>
            <w:shd w:val="clear" w:color="auto" w:fill="auto"/>
          </w:tcPr>
          <w:p w:rsidR="00B1034D" w:rsidRPr="006C4D30" w:rsidP="00B1034D">
            <w:pPr>
              <w:ind w:left="138" w:right="-72" w:hanging="138"/>
              <w:rPr>
                <w:rFonts w:ascii="Arial" w:hAnsi="Arial" w:cs="Arial"/>
                <w:snapToGrid w:val="0"/>
                <w:sz w:val="14"/>
                <w:szCs w:val="14"/>
              </w:rPr>
            </w:pPr>
          </w:p>
        </w:tc>
        <w:tc>
          <w:tcPr>
            <w:tcW w:w="358" w:type="pct"/>
            <w:shd w:val="clear" w:color="auto" w:fill="auto"/>
          </w:tcPr>
          <w:p w:rsidR="00B1034D" w:rsidRPr="006C4D30" w:rsidP="00B1034D">
            <w:pPr>
              <w:ind w:right="-72"/>
              <w:jc w:val="right"/>
              <w:rPr>
                <w:rFonts w:ascii="Arial" w:hAnsi="Arial" w:cs="Arial"/>
                <w:snapToGrid w:val="0"/>
                <w:sz w:val="14"/>
                <w:szCs w:val="14"/>
              </w:rPr>
            </w:pPr>
          </w:p>
        </w:tc>
        <w:tc>
          <w:tcPr>
            <w:tcW w:w="360" w:type="pct"/>
            <w:shd w:val="clear" w:color="auto" w:fill="auto"/>
          </w:tcPr>
          <w:p w:rsidR="00B1034D" w:rsidRPr="006C4D30" w:rsidP="00B1034D">
            <w:pPr>
              <w:ind w:right="-72"/>
              <w:jc w:val="right"/>
              <w:rPr>
                <w:rFonts w:ascii="Arial" w:hAnsi="Arial" w:cs="Arial"/>
                <w:snapToGrid w:val="0"/>
                <w:sz w:val="14"/>
                <w:szCs w:val="14"/>
              </w:rPr>
            </w:pPr>
          </w:p>
        </w:tc>
        <w:tc>
          <w:tcPr>
            <w:tcW w:w="391" w:type="pct"/>
          </w:tcPr>
          <w:p w:rsidR="00B1034D" w:rsidRPr="006C4D30" w:rsidP="00B1034D">
            <w:pPr>
              <w:ind w:right="-72"/>
              <w:jc w:val="right"/>
              <w:rPr>
                <w:rFonts w:ascii="Arial" w:hAnsi="Arial" w:cs="Arial"/>
                <w:snapToGrid w:val="0"/>
                <w:sz w:val="14"/>
                <w:szCs w:val="14"/>
              </w:rPr>
            </w:pPr>
          </w:p>
        </w:tc>
        <w:tc>
          <w:tcPr>
            <w:tcW w:w="349" w:type="pct"/>
            <w:gridSpan w:val="2"/>
          </w:tcPr>
          <w:p w:rsidR="00B1034D" w:rsidRPr="006C4D30" w:rsidP="00B1034D">
            <w:pPr>
              <w:ind w:right="-72"/>
              <w:jc w:val="right"/>
              <w:rPr>
                <w:rFonts w:ascii="Arial" w:hAnsi="Arial" w:cs="Arial"/>
                <w:snapToGrid w:val="0"/>
                <w:sz w:val="14"/>
                <w:szCs w:val="14"/>
              </w:rPr>
            </w:pPr>
          </w:p>
        </w:tc>
        <w:tc>
          <w:tcPr>
            <w:tcW w:w="348" w:type="pct"/>
          </w:tcPr>
          <w:p w:rsidR="00B1034D" w:rsidRPr="006C4D30" w:rsidP="00B1034D">
            <w:pPr>
              <w:ind w:right="-72"/>
              <w:jc w:val="right"/>
              <w:rPr>
                <w:rFonts w:ascii="Arial" w:hAnsi="Arial" w:cs="Arial"/>
                <w:snapToGrid w:val="0"/>
                <w:sz w:val="14"/>
                <w:szCs w:val="14"/>
              </w:rPr>
            </w:pPr>
          </w:p>
        </w:tc>
        <w:tc>
          <w:tcPr>
            <w:tcW w:w="374" w:type="pct"/>
          </w:tcPr>
          <w:p w:rsidR="00B1034D" w:rsidRPr="006C4D30" w:rsidP="00B1034D">
            <w:pPr>
              <w:ind w:right="-72"/>
              <w:jc w:val="right"/>
              <w:rPr>
                <w:rFonts w:ascii="Arial" w:hAnsi="Arial" w:cs="Arial"/>
                <w:snapToGrid w:val="0"/>
                <w:sz w:val="14"/>
                <w:szCs w:val="14"/>
              </w:rPr>
            </w:pPr>
          </w:p>
        </w:tc>
      </w:tr>
      <w:tr w:rsidTr="00B1034D">
        <w:tblPrEx>
          <w:tblW w:w="5000" w:type="pct"/>
          <w:tblLayout w:type="fixed"/>
          <w:tblLook w:val="04A0"/>
        </w:tblPrEx>
        <w:tc>
          <w:tcPr>
            <w:tcW w:w="1299"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cs/>
              </w:rPr>
              <w:t xml:space="preserve">- </w:t>
            </w:r>
            <w:r w:rsidRPr="006C4D30">
              <w:rPr>
                <w:rFonts w:ascii="Arial" w:hAnsi="Arial" w:cs="Arial"/>
                <w:snapToGrid w:val="0"/>
                <w:sz w:val="14"/>
                <w:szCs w:val="14"/>
              </w:rPr>
              <w:t>B.Grimm Solar Power (Si Boon Rueang) Limited</w:t>
            </w:r>
          </w:p>
        </w:tc>
        <w:tc>
          <w:tcPr>
            <w:tcW w:w="462" w:type="pct"/>
            <w:shd w:val="nil" w:color="auto" w:fill="auto"/>
          </w:tcPr>
          <w:p w:rsidR="00B1034D" w:rsidRPr="006C4D30" w:rsidP="00B1034D">
            <w:pPr>
              <w:ind w:left="138" w:right="-72" w:hanging="138"/>
              <w:jc w:val="center"/>
              <w:rPr>
                <w:rFonts w:ascii="Arial" w:hAnsi="Arial" w:cs="Arial"/>
                <w:snapToGrid w:val="0"/>
                <w:sz w:val="14"/>
                <w:szCs w:val="14"/>
              </w:rPr>
            </w:pPr>
            <w:r w:rsidRPr="006C4D30">
              <w:rPr>
                <w:rFonts w:ascii="Arial" w:hAnsi="Arial" w:cs="Arial"/>
                <w:snapToGrid w:val="0"/>
                <w:sz w:val="14"/>
                <w:szCs w:val="14"/>
              </w:rPr>
              <w:t>Thailand</w:t>
            </w:r>
          </w:p>
        </w:tc>
        <w:tc>
          <w:tcPr>
            <w:tcW w:w="1059" w:type="pct"/>
            <w:shd w:val="clear" w:color="auto" w:fill="auto"/>
          </w:tcPr>
          <w:p w:rsidR="00B1034D" w:rsidRPr="006C4D30" w:rsidP="00CD1C50">
            <w:pPr>
              <w:ind w:left="138" w:right="-72" w:hanging="138"/>
              <w:rPr>
                <w:rFonts w:ascii="Arial" w:hAnsi="Arial" w:cs="Arial"/>
                <w:snapToGrid w:val="0"/>
                <w:sz w:val="14"/>
                <w:szCs w:val="14"/>
              </w:rPr>
            </w:pPr>
            <w:r w:rsidRPr="006C4D30">
              <w:rPr>
                <w:rFonts w:ascii="Arial" w:hAnsi="Arial" w:cs="Arial"/>
                <w:snapToGrid w:val="0"/>
                <w:sz w:val="14"/>
                <w:szCs w:val="14"/>
              </w:rPr>
              <w:t>Electricity generating from solar power (</w:t>
            </w:r>
            <w:r w:rsidRPr="006C4D30" w:rsidR="002F26F2">
              <w:rPr>
                <w:rFonts w:ascii="Arial" w:hAnsi="Arial" w:cs="Arial"/>
                <w:snapToGrid w:val="0"/>
                <w:sz w:val="14"/>
                <w:szCs w:val="14"/>
              </w:rPr>
              <w:t>has not yet commenced</w:t>
            </w:r>
            <w:r w:rsidRPr="006C4D30" w:rsidR="00CD1C50">
              <w:rPr>
                <w:rFonts w:ascii="Arial" w:hAnsi="Arial" w:cs="Arial"/>
                <w:snapToGrid w:val="0"/>
                <w:sz w:val="14"/>
                <w:szCs w:val="14"/>
              </w:rPr>
              <w:t xml:space="preserve"> normal operation</w:t>
            </w:r>
            <w:r w:rsidRPr="006C4D30">
              <w:rPr>
                <w:rFonts w:ascii="Arial" w:hAnsi="Arial" w:cs="Arial"/>
                <w:snapToGrid w:val="0"/>
                <w:sz w:val="14"/>
                <w:szCs w:val="14"/>
              </w:rPr>
              <w:t>)</w:t>
            </w:r>
          </w:p>
        </w:tc>
        <w:tc>
          <w:tcPr>
            <w:tcW w:w="358"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cs/>
              </w:rPr>
              <w:t>-</w:t>
            </w:r>
          </w:p>
        </w:tc>
        <w:tc>
          <w:tcPr>
            <w:tcW w:w="360"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cs/>
              </w:rPr>
              <w:t>-</w:t>
            </w:r>
          </w:p>
        </w:tc>
        <w:tc>
          <w:tcPr>
            <w:tcW w:w="391"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100.00</w:t>
            </w:r>
          </w:p>
        </w:tc>
        <w:tc>
          <w:tcPr>
            <w:tcW w:w="349" w:type="pct"/>
            <w:gridSpan w:val="2"/>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51.00</w:t>
            </w:r>
          </w:p>
        </w:tc>
        <w:tc>
          <w:tcPr>
            <w:tcW w:w="348"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74"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49.00</w:t>
            </w:r>
          </w:p>
        </w:tc>
      </w:tr>
      <w:tr w:rsidTr="00B1034D">
        <w:tblPrEx>
          <w:tblW w:w="5000" w:type="pct"/>
          <w:tblLayout w:type="fixed"/>
          <w:tblLook w:val="04A0"/>
        </w:tblPrEx>
        <w:tc>
          <w:tcPr>
            <w:tcW w:w="1299" w:type="pct"/>
            <w:shd w:val="clear" w:color="auto" w:fill="auto"/>
          </w:tcPr>
          <w:p w:rsidR="00B1034D" w:rsidRPr="006C4D30" w:rsidP="00B1034D">
            <w:pPr>
              <w:ind w:left="435" w:right="-72"/>
              <w:rPr>
                <w:rFonts w:ascii="Arial" w:hAnsi="Arial" w:cs="Arial"/>
                <w:snapToGrid w:val="0"/>
                <w:sz w:val="14"/>
                <w:szCs w:val="14"/>
              </w:rPr>
            </w:pPr>
          </w:p>
        </w:tc>
        <w:tc>
          <w:tcPr>
            <w:tcW w:w="462" w:type="pct"/>
            <w:shd w:val="nil" w:color="auto" w:fill="auto"/>
          </w:tcPr>
          <w:p w:rsidR="00B1034D" w:rsidRPr="006C4D30" w:rsidP="00B1034D">
            <w:pPr>
              <w:ind w:left="138" w:right="-72" w:hanging="138"/>
              <w:jc w:val="center"/>
              <w:rPr>
                <w:rFonts w:ascii="Arial" w:hAnsi="Arial" w:cs="Arial"/>
                <w:snapToGrid w:val="0"/>
                <w:sz w:val="14"/>
                <w:szCs w:val="14"/>
              </w:rPr>
            </w:pPr>
          </w:p>
        </w:tc>
        <w:tc>
          <w:tcPr>
            <w:tcW w:w="1059" w:type="pct"/>
            <w:shd w:val="clear" w:color="auto" w:fill="auto"/>
          </w:tcPr>
          <w:p w:rsidR="00B1034D" w:rsidRPr="006C4D30" w:rsidP="00B1034D">
            <w:pPr>
              <w:ind w:left="138" w:right="-72" w:hanging="138"/>
              <w:rPr>
                <w:rFonts w:ascii="Arial" w:hAnsi="Arial" w:cs="Arial"/>
                <w:snapToGrid w:val="0"/>
                <w:sz w:val="14"/>
                <w:szCs w:val="14"/>
              </w:rPr>
            </w:pPr>
          </w:p>
        </w:tc>
        <w:tc>
          <w:tcPr>
            <w:tcW w:w="358" w:type="pct"/>
            <w:shd w:val="clear" w:color="auto" w:fill="auto"/>
          </w:tcPr>
          <w:p w:rsidR="00B1034D" w:rsidRPr="006C4D30" w:rsidP="00B1034D">
            <w:pPr>
              <w:ind w:right="-72"/>
              <w:jc w:val="right"/>
              <w:rPr>
                <w:rFonts w:ascii="Arial" w:hAnsi="Arial" w:cs="Arial"/>
                <w:snapToGrid w:val="0"/>
                <w:sz w:val="14"/>
                <w:szCs w:val="14"/>
              </w:rPr>
            </w:pPr>
          </w:p>
        </w:tc>
        <w:tc>
          <w:tcPr>
            <w:tcW w:w="360" w:type="pct"/>
            <w:shd w:val="clear" w:color="auto" w:fill="auto"/>
          </w:tcPr>
          <w:p w:rsidR="00B1034D" w:rsidRPr="006C4D30" w:rsidP="00B1034D">
            <w:pPr>
              <w:ind w:right="-72"/>
              <w:jc w:val="right"/>
              <w:rPr>
                <w:rFonts w:ascii="Arial" w:hAnsi="Arial" w:cs="Arial"/>
                <w:snapToGrid w:val="0"/>
                <w:sz w:val="14"/>
                <w:szCs w:val="14"/>
              </w:rPr>
            </w:pPr>
          </w:p>
        </w:tc>
        <w:tc>
          <w:tcPr>
            <w:tcW w:w="391" w:type="pct"/>
          </w:tcPr>
          <w:p w:rsidR="00B1034D" w:rsidRPr="006C4D30" w:rsidP="00B1034D">
            <w:pPr>
              <w:ind w:right="-72"/>
              <w:jc w:val="right"/>
              <w:rPr>
                <w:rFonts w:ascii="Arial" w:hAnsi="Arial" w:cs="Arial"/>
                <w:snapToGrid w:val="0"/>
                <w:sz w:val="14"/>
                <w:szCs w:val="14"/>
              </w:rPr>
            </w:pPr>
          </w:p>
        </w:tc>
        <w:tc>
          <w:tcPr>
            <w:tcW w:w="349" w:type="pct"/>
            <w:gridSpan w:val="2"/>
          </w:tcPr>
          <w:p w:rsidR="00B1034D" w:rsidRPr="006C4D30" w:rsidP="00B1034D">
            <w:pPr>
              <w:ind w:right="-72"/>
              <w:jc w:val="right"/>
              <w:rPr>
                <w:rFonts w:ascii="Arial" w:hAnsi="Arial" w:cs="Arial"/>
                <w:snapToGrid w:val="0"/>
                <w:sz w:val="14"/>
                <w:szCs w:val="14"/>
              </w:rPr>
            </w:pPr>
          </w:p>
        </w:tc>
        <w:tc>
          <w:tcPr>
            <w:tcW w:w="348" w:type="pct"/>
          </w:tcPr>
          <w:p w:rsidR="00B1034D" w:rsidRPr="006C4D30" w:rsidP="00B1034D">
            <w:pPr>
              <w:ind w:right="-72"/>
              <w:jc w:val="right"/>
              <w:rPr>
                <w:rFonts w:ascii="Arial" w:hAnsi="Arial" w:cs="Arial"/>
                <w:snapToGrid w:val="0"/>
                <w:sz w:val="14"/>
                <w:szCs w:val="14"/>
              </w:rPr>
            </w:pPr>
          </w:p>
        </w:tc>
        <w:tc>
          <w:tcPr>
            <w:tcW w:w="374" w:type="pct"/>
          </w:tcPr>
          <w:p w:rsidR="00B1034D" w:rsidRPr="006C4D30" w:rsidP="00B1034D">
            <w:pPr>
              <w:ind w:right="-72"/>
              <w:jc w:val="right"/>
              <w:rPr>
                <w:rFonts w:ascii="Arial" w:hAnsi="Arial" w:cs="Arial"/>
                <w:snapToGrid w:val="0"/>
                <w:sz w:val="14"/>
                <w:szCs w:val="14"/>
              </w:rPr>
            </w:pPr>
          </w:p>
        </w:tc>
      </w:tr>
      <w:tr w:rsidTr="00B1034D">
        <w:tblPrEx>
          <w:tblW w:w="5000" w:type="pct"/>
          <w:tblLayout w:type="fixed"/>
          <w:tblLook w:val="04A0"/>
        </w:tblPrEx>
        <w:tc>
          <w:tcPr>
            <w:tcW w:w="1299"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cs/>
              </w:rPr>
              <w:t xml:space="preserve">- </w:t>
            </w:r>
            <w:r w:rsidRPr="006C4D30">
              <w:rPr>
                <w:rFonts w:ascii="Arial" w:hAnsi="Arial" w:cs="Arial"/>
                <w:snapToGrid w:val="0"/>
                <w:sz w:val="14"/>
                <w:szCs w:val="14"/>
              </w:rPr>
              <w:t>B.Grimm Solar Power</w:t>
            </w:r>
            <w:r w:rsidRPr="006C4D30" w:rsidR="00B46CD1">
              <w:rPr>
                <w:rFonts w:ascii="Arial" w:hAnsi="Arial" w:cs="Arial"/>
                <w:snapToGrid w:val="0"/>
                <w:sz w:val="14"/>
                <w:szCs w:val="14"/>
              </w:rPr>
              <w:t xml:space="preserve"> </w:t>
            </w:r>
            <w:r w:rsidRPr="006C4D30">
              <w:rPr>
                <w:rFonts w:ascii="Arial" w:hAnsi="Arial" w:cs="Arial"/>
                <w:snapToGrid w:val="0"/>
                <w:sz w:val="14"/>
                <w:szCs w:val="14"/>
              </w:rPr>
              <w:t>(Wanon Niwat) Limited</w:t>
            </w:r>
          </w:p>
        </w:tc>
        <w:tc>
          <w:tcPr>
            <w:tcW w:w="462" w:type="pct"/>
            <w:shd w:val="nil" w:color="auto" w:fill="auto"/>
          </w:tcPr>
          <w:p w:rsidR="00B1034D" w:rsidRPr="006C4D30" w:rsidP="00B1034D">
            <w:pPr>
              <w:ind w:left="138" w:right="-72" w:hanging="138"/>
              <w:jc w:val="center"/>
              <w:rPr>
                <w:rFonts w:ascii="Arial" w:hAnsi="Arial" w:cs="Arial"/>
                <w:snapToGrid w:val="0"/>
                <w:sz w:val="14"/>
                <w:szCs w:val="14"/>
              </w:rPr>
            </w:pPr>
            <w:r w:rsidRPr="006C4D30">
              <w:rPr>
                <w:rFonts w:ascii="Arial" w:hAnsi="Arial" w:cs="Arial"/>
                <w:snapToGrid w:val="0"/>
                <w:sz w:val="14"/>
                <w:szCs w:val="14"/>
              </w:rPr>
              <w:t>Thailand</w:t>
            </w:r>
          </w:p>
        </w:tc>
        <w:tc>
          <w:tcPr>
            <w:tcW w:w="1059" w:type="pct"/>
            <w:shd w:val="clear" w:color="auto" w:fill="auto"/>
          </w:tcPr>
          <w:p w:rsidR="00B1034D" w:rsidRPr="006C4D30" w:rsidP="00B1034D">
            <w:pPr>
              <w:ind w:left="138" w:right="-72" w:hanging="138"/>
              <w:rPr>
                <w:rFonts w:ascii="Arial" w:hAnsi="Arial" w:cs="Arial"/>
                <w:snapToGrid w:val="0"/>
                <w:sz w:val="14"/>
                <w:szCs w:val="14"/>
              </w:rPr>
            </w:pPr>
            <w:r w:rsidRPr="006C4D30">
              <w:rPr>
                <w:rFonts w:ascii="Arial" w:hAnsi="Arial" w:cs="Arial"/>
                <w:snapToGrid w:val="0"/>
                <w:sz w:val="14"/>
                <w:szCs w:val="14"/>
              </w:rPr>
              <w:t>Electricity generating from solar power (</w:t>
            </w:r>
            <w:r w:rsidRPr="006C4D30" w:rsidR="002F26F2">
              <w:rPr>
                <w:rFonts w:ascii="Arial" w:hAnsi="Arial" w:cs="Arial"/>
                <w:snapToGrid w:val="0"/>
                <w:sz w:val="14"/>
                <w:szCs w:val="14"/>
              </w:rPr>
              <w:t>has not yet commenced</w:t>
            </w:r>
            <w:r w:rsidRPr="006C4D30" w:rsidR="00CD1C50">
              <w:rPr>
                <w:rFonts w:ascii="Arial" w:hAnsi="Arial" w:cs="Arial"/>
                <w:snapToGrid w:val="0"/>
                <w:sz w:val="14"/>
                <w:szCs w:val="14"/>
              </w:rPr>
              <w:t xml:space="preserve"> normal operation</w:t>
            </w:r>
            <w:r w:rsidRPr="006C4D30">
              <w:rPr>
                <w:rFonts w:ascii="Arial" w:hAnsi="Arial" w:cs="Arial"/>
                <w:snapToGrid w:val="0"/>
                <w:sz w:val="14"/>
                <w:szCs w:val="14"/>
              </w:rPr>
              <w:t>)</w:t>
            </w:r>
          </w:p>
        </w:tc>
        <w:tc>
          <w:tcPr>
            <w:tcW w:w="358"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cs/>
              </w:rPr>
              <w:t>-</w:t>
            </w:r>
          </w:p>
        </w:tc>
        <w:tc>
          <w:tcPr>
            <w:tcW w:w="360"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cs/>
              </w:rPr>
              <w:t>-</w:t>
            </w:r>
          </w:p>
        </w:tc>
        <w:tc>
          <w:tcPr>
            <w:tcW w:w="391"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100.00</w:t>
            </w:r>
          </w:p>
        </w:tc>
        <w:tc>
          <w:tcPr>
            <w:tcW w:w="349" w:type="pct"/>
            <w:gridSpan w:val="2"/>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51.00</w:t>
            </w:r>
          </w:p>
        </w:tc>
        <w:tc>
          <w:tcPr>
            <w:tcW w:w="348"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74"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49.00</w:t>
            </w:r>
          </w:p>
        </w:tc>
      </w:tr>
      <w:tr w:rsidTr="00B1034D">
        <w:tblPrEx>
          <w:tblW w:w="5000" w:type="pct"/>
          <w:tblLayout w:type="fixed"/>
          <w:tblLook w:val="04A0"/>
        </w:tblPrEx>
        <w:tc>
          <w:tcPr>
            <w:tcW w:w="1299" w:type="pct"/>
            <w:shd w:val="clear" w:color="auto" w:fill="auto"/>
          </w:tcPr>
          <w:p w:rsidR="00B1034D" w:rsidRPr="006C4D30" w:rsidP="00B1034D">
            <w:pPr>
              <w:ind w:left="435" w:right="-72"/>
              <w:rPr>
                <w:rFonts w:ascii="Arial" w:hAnsi="Arial" w:cs="Arial"/>
                <w:snapToGrid w:val="0"/>
                <w:sz w:val="14"/>
                <w:szCs w:val="14"/>
              </w:rPr>
            </w:pPr>
          </w:p>
        </w:tc>
        <w:tc>
          <w:tcPr>
            <w:tcW w:w="462" w:type="pct"/>
            <w:shd w:val="nil" w:color="auto" w:fill="auto"/>
          </w:tcPr>
          <w:p w:rsidR="00B1034D" w:rsidRPr="006C4D30" w:rsidP="00B1034D">
            <w:pPr>
              <w:ind w:left="138" w:right="-72" w:hanging="138"/>
              <w:jc w:val="center"/>
              <w:rPr>
                <w:rFonts w:ascii="Arial" w:hAnsi="Arial" w:cs="Arial"/>
                <w:snapToGrid w:val="0"/>
                <w:sz w:val="14"/>
                <w:szCs w:val="14"/>
              </w:rPr>
            </w:pPr>
          </w:p>
        </w:tc>
        <w:tc>
          <w:tcPr>
            <w:tcW w:w="1059" w:type="pct"/>
            <w:shd w:val="clear" w:color="auto" w:fill="auto"/>
          </w:tcPr>
          <w:p w:rsidR="00B1034D" w:rsidRPr="006C4D30" w:rsidP="00B1034D">
            <w:pPr>
              <w:ind w:left="138" w:right="-72" w:hanging="138"/>
              <w:rPr>
                <w:rFonts w:ascii="Arial" w:hAnsi="Arial" w:cs="Arial"/>
                <w:snapToGrid w:val="0"/>
                <w:sz w:val="14"/>
                <w:szCs w:val="14"/>
              </w:rPr>
            </w:pPr>
          </w:p>
        </w:tc>
        <w:tc>
          <w:tcPr>
            <w:tcW w:w="358" w:type="pct"/>
            <w:shd w:val="clear" w:color="auto" w:fill="auto"/>
          </w:tcPr>
          <w:p w:rsidR="00B1034D" w:rsidRPr="006C4D30" w:rsidP="00B1034D">
            <w:pPr>
              <w:ind w:right="-72"/>
              <w:jc w:val="right"/>
              <w:rPr>
                <w:rFonts w:ascii="Arial" w:hAnsi="Arial" w:cs="Arial"/>
                <w:snapToGrid w:val="0"/>
                <w:sz w:val="14"/>
                <w:szCs w:val="14"/>
              </w:rPr>
            </w:pPr>
          </w:p>
        </w:tc>
        <w:tc>
          <w:tcPr>
            <w:tcW w:w="360" w:type="pct"/>
            <w:shd w:val="clear" w:color="auto" w:fill="auto"/>
          </w:tcPr>
          <w:p w:rsidR="00B1034D" w:rsidRPr="006C4D30" w:rsidP="00B1034D">
            <w:pPr>
              <w:ind w:right="-72"/>
              <w:jc w:val="right"/>
              <w:rPr>
                <w:rFonts w:ascii="Arial" w:hAnsi="Arial" w:cs="Arial"/>
                <w:snapToGrid w:val="0"/>
                <w:sz w:val="14"/>
                <w:szCs w:val="14"/>
              </w:rPr>
            </w:pPr>
          </w:p>
        </w:tc>
        <w:tc>
          <w:tcPr>
            <w:tcW w:w="391" w:type="pct"/>
          </w:tcPr>
          <w:p w:rsidR="00B1034D" w:rsidRPr="006C4D30" w:rsidP="00B1034D">
            <w:pPr>
              <w:ind w:right="-72"/>
              <w:jc w:val="right"/>
              <w:rPr>
                <w:rFonts w:ascii="Arial" w:hAnsi="Arial" w:cs="Arial"/>
                <w:snapToGrid w:val="0"/>
                <w:sz w:val="14"/>
                <w:szCs w:val="14"/>
              </w:rPr>
            </w:pPr>
          </w:p>
        </w:tc>
        <w:tc>
          <w:tcPr>
            <w:tcW w:w="349" w:type="pct"/>
            <w:gridSpan w:val="2"/>
          </w:tcPr>
          <w:p w:rsidR="00B1034D" w:rsidRPr="006C4D30" w:rsidP="00B1034D">
            <w:pPr>
              <w:ind w:right="-72"/>
              <w:jc w:val="right"/>
              <w:rPr>
                <w:rFonts w:ascii="Arial" w:hAnsi="Arial" w:cs="Arial"/>
                <w:snapToGrid w:val="0"/>
                <w:sz w:val="14"/>
                <w:szCs w:val="14"/>
              </w:rPr>
            </w:pPr>
          </w:p>
        </w:tc>
        <w:tc>
          <w:tcPr>
            <w:tcW w:w="348" w:type="pct"/>
          </w:tcPr>
          <w:p w:rsidR="00B1034D" w:rsidRPr="006C4D30" w:rsidP="00B1034D">
            <w:pPr>
              <w:ind w:right="-72"/>
              <w:jc w:val="right"/>
              <w:rPr>
                <w:rFonts w:ascii="Arial" w:hAnsi="Arial" w:cs="Arial"/>
                <w:snapToGrid w:val="0"/>
                <w:sz w:val="14"/>
                <w:szCs w:val="14"/>
              </w:rPr>
            </w:pPr>
          </w:p>
        </w:tc>
        <w:tc>
          <w:tcPr>
            <w:tcW w:w="374" w:type="pct"/>
          </w:tcPr>
          <w:p w:rsidR="00B1034D" w:rsidRPr="006C4D30" w:rsidP="00B1034D">
            <w:pPr>
              <w:ind w:right="-72"/>
              <w:jc w:val="right"/>
              <w:rPr>
                <w:rFonts w:ascii="Arial" w:hAnsi="Arial" w:cs="Arial"/>
                <w:snapToGrid w:val="0"/>
                <w:sz w:val="14"/>
                <w:szCs w:val="14"/>
              </w:rPr>
            </w:pPr>
          </w:p>
        </w:tc>
      </w:tr>
      <w:tr w:rsidTr="00B1034D">
        <w:tblPrEx>
          <w:tblW w:w="5000" w:type="pct"/>
          <w:tblLayout w:type="fixed"/>
          <w:tblLook w:val="04A0"/>
        </w:tblPrEx>
        <w:tc>
          <w:tcPr>
            <w:tcW w:w="1299"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cs/>
              </w:rPr>
              <w:t xml:space="preserve">- </w:t>
            </w:r>
            <w:r w:rsidRPr="006C4D30" w:rsidR="00B46CD1">
              <w:rPr>
                <w:rFonts w:ascii="Arial" w:hAnsi="Arial" w:cs="Arial"/>
                <w:snapToGrid w:val="0"/>
                <w:sz w:val="14"/>
                <w:szCs w:val="14"/>
              </w:rPr>
              <w:t xml:space="preserve">B.Grimm Solar Power </w:t>
            </w:r>
            <w:r w:rsidRPr="006C4D30">
              <w:rPr>
                <w:rFonts w:ascii="Arial" w:hAnsi="Arial" w:cs="Arial"/>
                <w:snapToGrid w:val="0"/>
                <w:sz w:val="14"/>
                <w:szCs w:val="14"/>
              </w:rPr>
              <w:t>(Yang Talat) Limited</w:t>
            </w:r>
          </w:p>
        </w:tc>
        <w:tc>
          <w:tcPr>
            <w:tcW w:w="462" w:type="pct"/>
            <w:shd w:val="nil" w:color="auto" w:fill="auto"/>
          </w:tcPr>
          <w:p w:rsidR="00B1034D" w:rsidRPr="006C4D30" w:rsidP="00B1034D">
            <w:pPr>
              <w:ind w:left="138" w:right="-72" w:hanging="138"/>
              <w:jc w:val="center"/>
              <w:rPr>
                <w:rFonts w:ascii="Arial" w:hAnsi="Arial" w:cs="Arial"/>
                <w:snapToGrid w:val="0"/>
                <w:sz w:val="14"/>
                <w:szCs w:val="14"/>
              </w:rPr>
            </w:pPr>
            <w:r w:rsidRPr="006C4D30">
              <w:rPr>
                <w:rFonts w:ascii="Arial" w:hAnsi="Arial" w:cs="Arial"/>
                <w:snapToGrid w:val="0"/>
                <w:sz w:val="14"/>
                <w:szCs w:val="14"/>
              </w:rPr>
              <w:t>Thailand</w:t>
            </w:r>
          </w:p>
        </w:tc>
        <w:tc>
          <w:tcPr>
            <w:tcW w:w="1059" w:type="pct"/>
            <w:shd w:val="clear" w:color="auto" w:fill="auto"/>
          </w:tcPr>
          <w:p w:rsidR="00B1034D" w:rsidRPr="006C4D30" w:rsidP="00B1034D">
            <w:pPr>
              <w:ind w:left="138" w:right="-72" w:hanging="138"/>
              <w:rPr>
                <w:rFonts w:ascii="Arial" w:hAnsi="Arial" w:cs="Arial"/>
                <w:snapToGrid w:val="0"/>
                <w:sz w:val="14"/>
                <w:szCs w:val="14"/>
              </w:rPr>
            </w:pPr>
            <w:r w:rsidRPr="006C4D30">
              <w:rPr>
                <w:rFonts w:ascii="Arial" w:hAnsi="Arial" w:cs="Arial"/>
                <w:snapToGrid w:val="0"/>
                <w:sz w:val="14"/>
                <w:szCs w:val="14"/>
              </w:rPr>
              <w:t xml:space="preserve">Electricity generating from solar </w:t>
            </w:r>
            <w:r w:rsidRPr="006C4D30" w:rsidR="002F26F2">
              <w:rPr>
                <w:rFonts w:ascii="Arial" w:hAnsi="Arial" w:cs="Arial"/>
                <w:snapToGrid w:val="0"/>
                <w:sz w:val="14"/>
                <w:szCs w:val="14"/>
              </w:rPr>
              <w:t>power (has not yet commenced</w:t>
            </w:r>
            <w:r w:rsidRPr="006C4D30">
              <w:rPr>
                <w:rFonts w:ascii="Arial" w:hAnsi="Arial" w:cs="Arial"/>
                <w:snapToGrid w:val="0"/>
                <w:sz w:val="14"/>
                <w:szCs w:val="14"/>
              </w:rPr>
              <w:t xml:space="preserve"> normal operation)</w:t>
            </w:r>
          </w:p>
        </w:tc>
        <w:tc>
          <w:tcPr>
            <w:tcW w:w="358"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cs/>
              </w:rPr>
              <w:t>-</w:t>
            </w:r>
          </w:p>
        </w:tc>
        <w:tc>
          <w:tcPr>
            <w:tcW w:w="360"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cs/>
              </w:rPr>
              <w:t>-</w:t>
            </w:r>
          </w:p>
        </w:tc>
        <w:tc>
          <w:tcPr>
            <w:tcW w:w="391"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100.00</w:t>
            </w:r>
          </w:p>
        </w:tc>
        <w:tc>
          <w:tcPr>
            <w:tcW w:w="349" w:type="pct"/>
            <w:gridSpan w:val="2"/>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51.00</w:t>
            </w:r>
          </w:p>
        </w:tc>
        <w:tc>
          <w:tcPr>
            <w:tcW w:w="348"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74"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49.00</w:t>
            </w:r>
          </w:p>
        </w:tc>
      </w:tr>
    </w:tbl>
    <w:p w:rsidR="006A6BA4" w:rsidRPr="006C4D30">
      <w:pPr>
        <w:rPr>
          <w:rFonts w:ascii="Arial" w:hAnsi="Arial" w:cs="Arial"/>
          <w:caps/>
          <w:sz w:val="20"/>
          <w:szCs w:val="20"/>
        </w:rPr>
      </w:pPr>
      <w:r w:rsidRPr="006C4D30">
        <w:rPr>
          <w:rFonts w:ascii="Arial" w:hAnsi="Arial" w:cs="Arial"/>
          <w:caps/>
          <w:sz w:val="20"/>
          <w:szCs w:val="20"/>
        </w:rPr>
        <w:br w:type="page"/>
      </w:r>
    </w:p>
    <w:p w:rsidR="00FF1960" w:rsidRPr="006C4D30" w:rsidP="00352576">
      <w:pPr>
        <w:tabs>
          <w:tab w:val="left" w:pos="540"/>
        </w:tabs>
        <w:rPr>
          <w:rFonts w:ascii="Arial" w:hAnsi="Arial" w:cs="Arial"/>
          <w:b/>
          <w:bCs/>
          <w:caps/>
          <w:sz w:val="20"/>
          <w:szCs w:val="20"/>
        </w:rPr>
      </w:pPr>
    </w:p>
    <w:p w:rsidR="009D456E" w:rsidRPr="006C4D30" w:rsidP="00352576">
      <w:pPr>
        <w:tabs>
          <w:tab w:val="left" w:pos="540"/>
        </w:tabs>
        <w:rPr>
          <w:rFonts w:ascii="Arial" w:hAnsi="Arial" w:cs="Arial"/>
          <w:b/>
          <w:bCs/>
          <w:caps/>
          <w:sz w:val="20"/>
          <w:szCs w:val="20"/>
        </w:rPr>
      </w:pPr>
    </w:p>
    <w:p w:rsidR="009E532A" w:rsidRPr="006C4D30" w:rsidP="009A5E34">
      <w:pPr>
        <w:tabs>
          <w:tab w:val="left" w:pos="540"/>
        </w:tabs>
        <w:ind w:left="540" w:hanging="540"/>
        <w:rPr>
          <w:rFonts w:ascii="Arial" w:hAnsi="Arial" w:cs="Arial"/>
          <w:sz w:val="20"/>
          <w:szCs w:val="20"/>
        </w:rPr>
      </w:pPr>
      <w:r w:rsidRPr="006C4D30" w:rsidR="00B45524">
        <w:rPr>
          <w:rFonts w:ascii="Arial" w:hAnsi="Arial" w:cs="Arial"/>
          <w:b/>
          <w:bCs/>
          <w:caps/>
          <w:sz w:val="20"/>
          <w:szCs w:val="20"/>
        </w:rPr>
        <w:t>1</w:t>
      </w:r>
      <w:r w:rsidRPr="006C4D30" w:rsidR="009D3E1B">
        <w:rPr>
          <w:rFonts w:ascii="Arial" w:hAnsi="Arial" w:cs="Arial"/>
          <w:b/>
          <w:bCs/>
          <w:caps/>
          <w:sz w:val="20"/>
          <w:szCs w:val="20"/>
        </w:rPr>
        <w:t>3</w:t>
      </w:r>
      <w:r w:rsidRPr="006C4D30" w:rsidR="00B45524">
        <w:rPr>
          <w:rFonts w:ascii="Arial" w:hAnsi="Arial" w:cs="Arial"/>
          <w:b/>
          <w:bCs/>
          <w:caps/>
          <w:sz w:val="20"/>
          <w:szCs w:val="20"/>
        </w:rPr>
        <w:tab/>
      </w:r>
      <w:r w:rsidRPr="006C4D30" w:rsidR="00B45524">
        <w:rPr>
          <w:rFonts w:ascii="Arial" w:hAnsi="Arial" w:cs="Arial"/>
          <w:b/>
          <w:bCs/>
          <w:sz w:val="20"/>
          <w:szCs w:val="20"/>
        </w:rPr>
        <w:t xml:space="preserve">Investments in subsidiaries </w:t>
      </w:r>
      <w:r w:rsidRPr="006C4D30" w:rsidR="00B45524">
        <w:rPr>
          <w:rFonts w:ascii="Arial" w:hAnsi="Arial" w:cs="Arial"/>
          <w:sz w:val="20"/>
          <w:szCs w:val="20"/>
        </w:rPr>
        <w:t>(Cont’d)</w:t>
      </w:r>
    </w:p>
    <w:p w:rsidR="005B658E" w:rsidRPr="006C4D30" w:rsidP="00A7244E">
      <w:pPr>
        <w:ind w:left="540"/>
        <w:jc w:val="both"/>
        <w:rPr>
          <w:rFonts w:ascii="Arial" w:hAnsi="Arial" w:cs="Arial"/>
          <w:sz w:val="20"/>
          <w:szCs w:val="20"/>
        </w:rPr>
      </w:pPr>
    </w:p>
    <w:p w:rsidR="00FF59E7" w:rsidRPr="006C4D30" w:rsidP="00A7244E">
      <w:pPr>
        <w:ind w:left="540"/>
        <w:jc w:val="both"/>
        <w:rPr>
          <w:rFonts w:ascii="Arial" w:hAnsi="Arial" w:cs="Arial"/>
          <w:sz w:val="20"/>
          <w:szCs w:val="20"/>
        </w:rPr>
      </w:pPr>
    </w:p>
    <w:p w:rsidR="00FF59E7" w:rsidRPr="006C4D30" w:rsidP="00A7244E">
      <w:pPr>
        <w:ind w:left="540"/>
        <w:jc w:val="both"/>
        <w:rPr>
          <w:rFonts w:ascii="Arial" w:hAnsi="Arial" w:cs="Arial"/>
          <w:sz w:val="20"/>
          <w:szCs w:val="20"/>
        </w:rPr>
      </w:pPr>
      <w:r w:rsidRPr="006C4D30" w:rsidR="004319EE">
        <w:rPr>
          <w:rFonts w:ascii="Arial" w:hAnsi="Arial" w:cs="Arial"/>
          <w:sz w:val="20"/>
          <w:szCs w:val="20"/>
        </w:rPr>
        <w:t>The Group has</w:t>
      </w:r>
      <w:r w:rsidRPr="006C4D30">
        <w:rPr>
          <w:rFonts w:ascii="Arial" w:hAnsi="Arial" w:cs="Arial"/>
          <w:sz w:val="20"/>
          <w:szCs w:val="20"/>
        </w:rPr>
        <w:t xml:space="preserve"> the following </w:t>
      </w:r>
      <w:r w:rsidRPr="006C4D30" w:rsidR="00286334">
        <w:rPr>
          <w:rFonts w:ascii="Arial" w:hAnsi="Arial" w:cs="Arial"/>
          <w:sz w:val="20"/>
          <w:szCs w:val="20"/>
        </w:rPr>
        <w:t>subsidiaries at 31 December</w:t>
      </w:r>
      <w:r w:rsidRPr="006C4D30">
        <w:rPr>
          <w:rFonts w:ascii="Arial" w:hAnsi="Arial" w:cs="Arial"/>
          <w:sz w:val="20"/>
          <w:szCs w:val="20"/>
        </w:rPr>
        <w:t>: (Cont’d)</w:t>
      </w:r>
    </w:p>
    <w:p w:rsidR="008979B9" w:rsidRPr="006C4D30" w:rsidP="008979B9">
      <w:pPr>
        <w:ind w:left="540"/>
        <w:rPr>
          <w:rFonts w:ascii="Arial" w:hAnsi="Arial" w:cs="Arial"/>
          <w:sz w:val="20"/>
          <w:szCs w:val="20"/>
        </w:rPr>
      </w:pPr>
    </w:p>
    <w:tbl>
      <w:tblPr>
        <w:tblStyle w:val="TableNormal"/>
        <w:tblW w:w="5000" w:type="pct"/>
        <w:tblLayout w:type="fixed"/>
        <w:tblLook w:val="04A0"/>
      </w:tblPr>
      <w:tblGrid>
        <w:gridCol w:w="3829"/>
        <w:gridCol w:w="1455"/>
        <w:gridCol w:w="3351"/>
        <w:gridCol w:w="1130"/>
        <w:gridCol w:w="1137"/>
        <w:gridCol w:w="1224"/>
        <w:gridCol w:w="12"/>
        <w:gridCol w:w="1090"/>
        <w:gridCol w:w="1180"/>
        <w:gridCol w:w="1184"/>
        <w:gridCol w:w="22"/>
      </w:tblGrid>
      <w:tr w:rsidTr="0081347C">
        <w:tblPrEx>
          <w:tblW w:w="5000" w:type="pct"/>
          <w:tblLayout w:type="fixed"/>
          <w:tblLook w:val="04A0"/>
        </w:tblPrEx>
        <w:trPr>
          <w:trHeight w:val="20"/>
        </w:trPr>
        <w:tc>
          <w:tcPr>
            <w:tcW w:w="1226" w:type="pct"/>
            <w:shd w:val="clear" w:color="auto" w:fill="auto"/>
            <w:vAlign w:val="bottom"/>
          </w:tcPr>
          <w:p w:rsidR="00B1034D" w:rsidRPr="006C4D30" w:rsidP="00B1034D">
            <w:pPr>
              <w:ind w:left="435" w:right="-72"/>
              <w:rPr>
                <w:rFonts w:ascii="Arial" w:hAnsi="Arial" w:cs="Arial"/>
                <w:b/>
                <w:bCs/>
                <w:snapToGrid w:val="0"/>
                <w:sz w:val="14"/>
                <w:szCs w:val="14"/>
              </w:rPr>
            </w:pPr>
          </w:p>
        </w:tc>
        <w:tc>
          <w:tcPr>
            <w:tcW w:w="466" w:type="pct"/>
            <w:shd w:val="nil" w:color="auto" w:fill="auto"/>
            <w:vAlign w:val="bottom"/>
          </w:tcPr>
          <w:p w:rsidR="00B1034D" w:rsidRPr="006C4D30" w:rsidP="00B1034D">
            <w:pPr>
              <w:ind w:left="138" w:right="-72" w:hanging="138"/>
              <w:jc w:val="center"/>
              <w:rPr>
                <w:rFonts w:ascii="Arial" w:hAnsi="Arial" w:cs="Arial"/>
                <w:b/>
                <w:bCs/>
                <w:sz w:val="14"/>
                <w:szCs w:val="14"/>
              </w:rPr>
            </w:pPr>
          </w:p>
        </w:tc>
        <w:tc>
          <w:tcPr>
            <w:tcW w:w="1073" w:type="pct"/>
            <w:shd w:val="clear" w:color="auto" w:fill="auto"/>
            <w:vAlign w:val="bottom"/>
          </w:tcPr>
          <w:p w:rsidR="00B1034D" w:rsidRPr="006C4D30" w:rsidP="00B1034D">
            <w:pPr>
              <w:ind w:left="138" w:right="-72" w:hanging="138"/>
              <w:rPr>
                <w:rFonts w:ascii="Arial" w:hAnsi="Arial" w:cs="Arial"/>
                <w:b/>
                <w:bCs/>
                <w:spacing w:val="-2"/>
                <w:sz w:val="14"/>
                <w:szCs w:val="14"/>
                <w:lang w:val="en-US"/>
              </w:rPr>
            </w:pPr>
          </w:p>
        </w:tc>
        <w:tc>
          <w:tcPr>
            <w:tcW w:w="726" w:type="pct"/>
            <w:gridSpan w:val="2"/>
            <w:vMerge w:val="restart"/>
            <w:tcBorders>
              <w:bottom w:val="nil"/>
            </w:tcBorders>
            <w:shd w:val="clear" w:color="auto" w:fill="auto"/>
            <w:vAlign w:val="bottom"/>
          </w:tcPr>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 xml:space="preserve">Proportion of equity </w:t>
            </w:r>
          </w:p>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interests held by parent (%)</w:t>
            </w:r>
          </w:p>
        </w:tc>
        <w:tc>
          <w:tcPr>
            <w:tcW w:w="745" w:type="pct"/>
            <w:gridSpan w:val="3"/>
            <w:vMerge w:val="restart"/>
            <w:tcBorders>
              <w:bottom w:val="nil"/>
            </w:tcBorders>
          </w:tcPr>
          <w:p w:rsidR="00B1034D" w:rsidRPr="006C4D30" w:rsidP="00B1034D">
            <w:pPr>
              <w:pBdr>
                <w:bottom w:val="single" w:sz="4" w:space="1" w:color="auto"/>
              </w:pBdr>
              <w:ind w:right="-72"/>
              <w:jc w:val="center"/>
              <w:rPr>
                <w:rFonts w:ascii="Arial" w:hAnsi="Arial" w:cs="Arial"/>
                <w:b/>
                <w:bCs/>
                <w:sz w:val="14"/>
                <w:szCs w:val="14"/>
              </w:rPr>
            </w:pPr>
          </w:p>
          <w:p w:rsidR="00B1034D" w:rsidRPr="006C4D30" w:rsidP="00B1034D">
            <w:pPr>
              <w:pBdr>
                <w:bottom w:val="single" w:sz="4" w:space="1" w:color="auto"/>
              </w:pBdr>
              <w:ind w:right="-72"/>
              <w:jc w:val="center"/>
              <w:rPr>
                <w:rFonts w:ascii="Arial" w:hAnsi="Arial" w:cs="Arial"/>
                <w:b/>
                <w:bCs/>
                <w:sz w:val="14"/>
                <w:szCs w:val="14"/>
              </w:rPr>
            </w:pPr>
          </w:p>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Effective proportion of equity interests held by the Group (%)</w:t>
            </w:r>
          </w:p>
        </w:tc>
        <w:tc>
          <w:tcPr>
            <w:tcW w:w="764" w:type="pct"/>
            <w:gridSpan w:val="3"/>
            <w:vMerge w:val="restart"/>
            <w:tcBorders>
              <w:bottom w:val="nil"/>
            </w:tcBorders>
          </w:tcPr>
          <w:p w:rsidR="00B1034D" w:rsidRPr="006C4D30" w:rsidP="00B1034D">
            <w:pPr>
              <w:pBdr>
                <w:bottom w:val="single" w:sz="4" w:space="1" w:color="auto"/>
              </w:pBdr>
              <w:ind w:right="-72"/>
              <w:jc w:val="center"/>
              <w:rPr>
                <w:rFonts w:ascii="Arial" w:hAnsi="Arial" w:cs="Arial"/>
                <w:b/>
                <w:bCs/>
                <w:sz w:val="14"/>
                <w:szCs w:val="14"/>
              </w:rPr>
            </w:pPr>
          </w:p>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 xml:space="preserve">Effective proportion of </w:t>
            </w:r>
          </w:p>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 xml:space="preserve">equity interests held by </w:t>
            </w:r>
          </w:p>
          <w:p w:rsidR="00B1034D" w:rsidRPr="006C4D30" w:rsidP="00B1034D">
            <w:pPr>
              <w:pBdr>
                <w:bottom w:val="single" w:sz="4" w:space="1" w:color="auto"/>
              </w:pBdr>
              <w:ind w:right="-72"/>
              <w:jc w:val="center"/>
              <w:rPr>
                <w:rFonts w:ascii="Arial" w:hAnsi="Arial" w:cs="Arial"/>
                <w:b/>
                <w:bCs/>
                <w:sz w:val="14"/>
                <w:szCs w:val="14"/>
              </w:rPr>
            </w:pPr>
            <w:r w:rsidRPr="006C4D30">
              <w:rPr>
                <w:rFonts w:ascii="Arial" w:hAnsi="Arial" w:cs="Arial"/>
                <w:b/>
                <w:bCs/>
                <w:sz w:val="14"/>
                <w:szCs w:val="14"/>
              </w:rPr>
              <w:t>non-controlling interests (%)</w:t>
            </w:r>
          </w:p>
        </w:tc>
      </w:tr>
      <w:tr w:rsidTr="0081347C">
        <w:tblPrEx>
          <w:tblW w:w="5000" w:type="pct"/>
          <w:tblLayout w:type="fixed"/>
          <w:tblLook w:val="04A0"/>
        </w:tblPrEx>
        <w:trPr>
          <w:trHeight w:val="20"/>
        </w:trPr>
        <w:tc>
          <w:tcPr>
            <w:tcW w:w="1226" w:type="pct"/>
            <w:shd w:val="clear" w:color="auto" w:fill="auto"/>
            <w:vAlign w:val="bottom"/>
          </w:tcPr>
          <w:p w:rsidR="00B1034D" w:rsidRPr="006C4D30" w:rsidP="00B1034D">
            <w:pPr>
              <w:ind w:left="435" w:right="-72"/>
              <w:rPr>
                <w:rFonts w:ascii="Arial" w:hAnsi="Arial" w:cs="Arial"/>
                <w:b/>
                <w:bCs/>
                <w:snapToGrid w:val="0"/>
                <w:sz w:val="14"/>
                <w:szCs w:val="14"/>
              </w:rPr>
            </w:pPr>
          </w:p>
        </w:tc>
        <w:tc>
          <w:tcPr>
            <w:tcW w:w="466" w:type="pct"/>
            <w:shd w:val="nil" w:color="auto" w:fill="auto"/>
            <w:vAlign w:val="bottom"/>
          </w:tcPr>
          <w:p w:rsidR="00B1034D" w:rsidRPr="006C4D30" w:rsidP="00B1034D">
            <w:pPr>
              <w:ind w:left="138" w:right="-72" w:hanging="138"/>
              <w:jc w:val="center"/>
              <w:rPr>
                <w:rFonts w:ascii="Arial" w:hAnsi="Arial" w:cs="Arial"/>
                <w:b/>
                <w:bCs/>
                <w:sz w:val="14"/>
                <w:szCs w:val="14"/>
              </w:rPr>
            </w:pPr>
          </w:p>
        </w:tc>
        <w:tc>
          <w:tcPr>
            <w:tcW w:w="1073" w:type="pct"/>
            <w:shd w:val="clear" w:color="auto" w:fill="auto"/>
            <w:vAlign w:val="bottom"/>
          </w:tcPr>
          <w:p w:rsidR="00B1034D" w:rsidRPr="006C4D30" w:rsidP="00B1034D">
            <w:pPr>
              <w:ind w:left="138" w:right="-72" w:hanging="138"/>
              <w:rPr>
                <w:rFonts w:ascii="Arial" w:hAnsi="Arial" w:cs="Arial"/>
                <w:b/>
                <w:bCs/>
                <w:spacing w:val="-2"/>
                <w:sz w:val="14"/>
                <w:szCs w:val="14"/>
                <w:lang w:val="en-US"/>
              </w:rPr>
            </w:pPr>
          </w:p>
        </w:tc>
        <w:tc>
          <w:tcPr>
            <w:tcW w:w="726" w:type="pct"/>
            <w:gridSpan w:val="2"/>
            <w:vMerge/>
            <w:shd w:val="clear" w:color="auto" w:fill="auto"/>
            <w:vAlign w:val="bottom"/>
          </w:tcPr>
          <w:p w:rsidR="00B1034D" w:rsidRPr="006C4D30" w:rsidP="00B1034D">
            <w:pPr>
              <w:pBdr>
                <w:bottom w:val="single" w:sz="4" w:space="1" w:color="auto"/>
              </w:pBdr>
              <w:ind w:right="-72"/>
              <w:jc w:val="center"/>
              <w:rPr>
                <w:rFonts w:ascii="Arial" w:hAnsi="Arial" w:cs="Arial"/>
                <w:b/>
                <w:bCs/>
                <w:sz w:val="14"/>
                <w:szCs w:val="14"/>
              </w:rPr>
            </w:pPr>
          </w:p>
        </w:tc>
        <w:tc>
          <w:tcPr>
            <w:tcW w:w="745" w:type="pct"/>
            <w:gridSpan w:val="3"/>
            <w:vMerge/>
            <w:vAlign w:val="bottom"/>
          </w:tcPr>
          <w:p w:rsidR="00B1034D" w:rsidRPr="006C4D30" w:rsidP="00B1034D">
            <w:pPr>
              <w:pBdr>
                <w:bottom w:val="single" w:sz="4" w:space="1" w:color="auto"/>
              </w:pBdr>
              <w:ind w:right="-72"/>
              <w:jc w:val="center"/>
              <w:rPr>
                <w:rFonts w:ascii="Arial" w:hAnsi="Arial" w:cs="Arial"/>
                <w:b/>
                <w:bCs/>
                <w:sz w:val="14"/>
                <w:szCs w:val="14"/>
              </w:rPr>
            </w:pPr>
          </w:p>
        </w:tc>
        <w:tc>
          <w:tcPr>
            <w:tcW w:w="764" w:type="pct"/>
            <w:gridSpan w:val="3"/>
            <w:vMerge/>
            <w:vAlign w:val="bottom"/>
          </w:tcPr>
          <w:p w:rsidR="00B1034D" w:rsidRPr="006C4D30" w:rsidP="00B1034D">
            <w:pPr>
              <w:pBdr>
                <w:bottom w:val="single" w:sz="4" w:space="1" w:color="auto"/>
              </w:pBdr>
              <w:ind w:right="-72"/>
              <w:jc w:val="center"/>
              <w:rPr>
                <w:rFonts w:ascii="Arial" w:hAnsi="Arial" w:cs="Arial"/>
                <w:b/>
                <w:bCs/>
                <w:sz w:val="14"/>
                <w:szCs w:val="14"/>
              </w:rPr>
            </w:pPr>
          </w:p>
        </w:tc>
      </w:tr>
      <w:tr w:rsidTr="0081347C">
        <w:tblPrEx>
          <w:tblW w:w="5000" w:type="pct"/>
          <w:tblLayout w:type="fixed"/>
          <w:tblLook w:val="04A0"/>
        </w:tblPrEx>
        <w:trPr>
          <w:trHeight w:val="20"/>
        </w:trPr>
        <w:tc>
          <w:tcPr>
            <w:tcW w:w="1226" w:type="pct"/>
            <w:shd w:val="clear" w:color="auto" w:fill="auto"/>
            <w:vAlign w:val="bottom"/>
          </w:tcPr>
          <w:p w:rsidR="00B1034D" w:rsidRPr="006C4D30" w:rsidP="00B1034D">
            <w:pPr>
              <w:ind w:left="435" w:right="-72"/>
              <w:rPr>
                <w:rFonts w:ascii="Arial" w:hAnsi="Arial" w:cs="Arial"/>
                <w:b/>
                <w:bCs/>
                <w:snapToGrid w:val="0"/>
                <w:sz w:val="14"/>
                <w:szCs w:val="14"/>
              </w:rPr>
            </w:pPr>
          </w:p>
        </w:tc>
        <w:tc>
          <w:tcPr>
            <w:tcW w:w="466" w:type="pct"/>
            <w:shd w:val="nil" w:color="auto" w:fill="auto"/>
            <w:vAlign w:val="bottom"/>
          </w:tcPr>
          <w:p w:rsidR="00B1034D" w:rsidRPr="006C4D30" w:rsidP="00B1034D">
            <w:pPr>
              <w:ind w:left="138" w:right="-72" w:hanging="138"/>
              <w:jc w:val="center"/>
              <w:rPr>
                <w:rFonts w:ascii="Arial" w:hAnsi="Arial" w:cs="Arial"/>
                <w:b/>
                <w:bCs/>
                <w:sz w:val="14"/>
                <w:szCs w:val="14"/>
              </w:rPr>
            </w:pPr>
            <w:r w:rsidRPr="006C4D30" w:rsidR="00055CA5">
              <w:rPr>
                <w:rFonts w:ascii="Arial" w:hAnsi="Arial" w:cs="Arial"/>
                <w:b/>
                <w:bCs/>
                <w:sz w:val="14"/>
                <w:szCs w:val="14"/>
                <w:lang w:val="en-US"/>
              </w:rPr>
              <w:t>Place of business/ c</w:t>
            </w:r>
            <w:r w:rsidRPr="006C4D30" w:rsidR="00F20C0E">
              <w:rPr>
                <w:rFonts w:ascii="Arial" w:hAnsi="Arial" w:cs="Arial"/>
                <w:b/>
                <w:bCs/>
                <w:sz w:val="14"/>
                <w:szCs w:val="14"/>
                <w:lang w:val="en-US"/>
              </w:rPr>
              <w:t>ountry of</w:t>
            </w:r>
          </w:p>
        </w:tc>
        <w:tc>
          <w:tcPr>
            <w:tcW w:w="1073" w:type="pct"/>
            <w:shd w:val="clear" w:color="auto" w:fill="auto"/>
            <w:vAlign w:val="bottom"/>
          </w:tcPr>
          <w:p w:rsidR="00B1034D" w:rsidRPr="006C4D30" w:rsidP="00B1034D">
            <w:pPr>
              <w:ind w:left="138" w:right="-72" w:hanging="138"/>
              <w:rPr>
                <w:rFonts w:ascii="Arial" w:hAnsi="Arial" w:cs="Arial"/>
                <w:b/>
                <w:bCs/>
                <w:spacing w:val="-2"/>
                <w:sz w:val="14"/>
                <w:szCs w:val="14"/>
                <w:lang w:val="en-US"/>
              </w:rPr>
            </w:pPr>
          </w:p>
        </w:tc>
        <w:tc>
          <w:tcPr>
            <w:tcW w:w="726" w:type="pct"/>
            <w:gridSpan w:val="2"/>
            <w:vMerge/>
            <w:shd w:val="clear" w:color="auto" w:fill="auto"/>
            <w:vAlign w:val="bottom"/>
          </w:tcPr>
          <w:p w:rsidR="00B1034D" w:rsidRPr="006C4D30" w:rsidP="00B1034D">
            <w:pPr>
              <w:ind w:right="-72"/>
              <w:jc w:val="center"/>
              <w:rPr>
                <w:rFonts w:ascii="Arial" w:hAnsi="Arial" w:cs="Arial"/>
                <w:b/>
                <w:bCs/>
                <w:sz w:val="14"/>
                <w:szCs w:val="14"/>
              </w:rPr>
            </w:pPr>
          </w:p>
        </w:tc>
        <w:tc>
          <w:tcPr>
            <w:tcW w:w="745" w:type="pct"/>
            <w:gridSpan w:val="3"/>
            <w:vMerge/>
            <w:vAlign w:val="bottom"/>
          </w:tcPr>
          <w:p w:rsidR="00B1034D" w:rsidRPr="006C4D30" w:rsidP="00B1034D">
            <w:pPr>
              <w:ind w:right="-72"/>
              <w:jc w:val="center"/>
              <w:rPr>
                <w:rFonts w:ascii="Arial" w:hAnsi="Arial" w:cs="Arial"/>
                <w:b/>
                <w:bCs/>
                <w:sz w:val="14"/>
                <w:szCs w:val="14"/>
              </w:rPr>
            </w:pPr>
          </w:p>
        </w:tc>
        <w:tc>
          <w:tcPr>
            <w:tcW w:w="764" w:type="pct"/>
            <w:gridSpan w:val="3"/>
            <w:vMerge/>
            <w:vAlign w:val="bottom"/>
          </w:tcPr>
          <w:p w:rsidR="00B1034D" w:rsidRPr="006C4D30" w:rsidP="00B1034D">
            <w:pPr>
              <w:ind w:right="-72"/>
              <w:jc w:val="center"/>
              <w:rPr>
                <w:rFonts w:ascii="Arial" w:hAnsi="Arial" w:cs="Arial"/>
                <w:b/>
                <w:bCs/>
                <w:sz w:val="14"/>
                <w:szCs w:val="14"/>
              </w:rPr>
            </w:pPr>
          </w:p>
        </w:tc>
      </w:tr>
      <w:tr w:rsidTr="00B1034D">
        <w:tblPrEx>
          <w:tblW w:w="5000" w:type="pct"/>
          <w:tblLayout w:type="fixed"/>
          <w:tblLook w:val="04A0"/>
        </w:tblPrEx>
        <w:trPr>
          <w:gridAfter w:val="1"/>
          <w:trHeight w:val="20"/>
        </w:trPr>
        <w:tc>
          <w:tcPr>
            <w:tcW w:w="1226" w:type="pct"/>
            <w:shd w:val="clear" w:color="auto" w:fill="auto"/>
            <w:vAlign w:val="bottom"/>
          </w:tcPr>
          <w:p w:rsidR="00B1034D" w:rsidRPr="006C4D30" w:rsidP="00B1034D">
            <w:pPr>
              <w:pBdr>
                <w:bottom w:val="single" w:sz="4" w:space="1" w:color="auto"/>
              </w:pBdr>
              <w:ind w:left="435" w:right="-72"/>
              <w:jc w:val="center"/>
              <w:rPr>
                <w:rFonts w:ascii="Arial" w:hAnsi="Arial" w:cs="Arial"/>
                <w:b/>
                <w:bCs/>
                <w:snapToGrid w:val="0"/>
                <w:sz w:val="14"/>
                <w:szCs w:val="14"/>
              </w:rPr>
            </w:pPr>
            <w:r w:rsidRPr="006C4D30">
              <w:rPr>
                <w:rFonts w:ascii="Arial" w:hAnsi="Arial" w:cs="Arial"/>
                <w:b/>
                <w:bCs/>
                <w:snapToGrid w:val="0"/>
                <w:sz w:val="14"/>
                <w:szCs w:val="14"/>
              </w:rPr>
              <w:t>Name of entity</w:t>
            </w:r>
          </w:p>
        </w:tc>
        <w:tc>
          <w:tcPr>
            <w:tcW w:w="466" w:type="pct"/>
            <w:shd w:val="nil" w:color="auto" w:fill="auto"/>
            <w:vAlign w:val="bottom"/>
          </w:tcPr>
          <w:p w:rsidR="00B1034D" w:rsidRPr="006C4D30" w:rsidP="00B1034D">
            <w:pPr>
              <w:pBdr>
                <w:bottom w:val="single" w:sz="4" w:space="1" w:color="auto"/>
              </w:pBdr>
              <w:ind w:left="138" w:right="-72" w:hanging="138"/>
              <w:jc w:val="center"/>
              <w:rPr>
                <w:rFonts w:ascii="Arial" w:hAnsi="Arial" w:cs="Arial"/>
                <w:b/>
                <w:bCs/>
                <w:sz w:val="14"/>
                <w:szCs w:val="14"/>
              </w:rPr>
            </w:pPr>
            <w:r w:rsidRPr="006C4D30">
              <w:rPr>
                <w:rFonts w:ascii="Arial" w:hAnsi="Arial" w:cs="Arial"/>
                <w:b/>
                <w:bCs/>
                <w:sz w:val="14"/>
                <w:szCs w:val="14"/>
                <w:lang w:val="en-US"/>
              </w:rPr>
              <w:t>incorporation</w:t>
            </w:r>
          </w:p>
        </w:tc>
        <w:tc>
          <w:tcPr>
            <w:tcW w:w="1073" w:type="pct"/>
            <w:shd w:val="clear" w:color="auto" w:fill="auto"/>
            <w:vAlign w:val="bottom"/>
          </w:tcPr>
          <w:p w:rsidR="00B1034D" w:rsidRPr="006C4D30" w:rsidP="00B1034D">
            <w:pPr>
              <w:pBdr>
                <w:bottom w:val="single" w:sz="4" w:space="1" w:color="auto"/>
              </w:pBdr>
              <w:ind w:left="138" w:right="-72" w:hanging="138"/>
              <w:jc w:val="center"/>
              <w:rPr>
                <w:rFonts w:ascii="Arial" w:hAnsi="Arial" w:cs="Arial"/>
                <w:b/>
                <w:bCs/>
                <w:spacing w:val="-2"/>
                <w:sz w:val="14"/>
                <w:szCs w:val="14"/>
                <w:lang w:val="en-US"/>
              </w:rPr>
            </w:pPr>
            <w:r w:rsidRPr="006C4D30">
              <w:rPr>
                <w:rFonts w:ascii="Arial" w:hAnsi="Arial" w:cs="Arial"/>
                <w:b/>
                <w:bCs/>
                <w:sz w:val="14"/>
                <w:szCs w:val="14"/>
              </w:rPr>
              <w:t>Nature of business</w:t>
            </w:r>
          </w:p>
        </w:tc>
        <w:tc>
          <w:tcPr>
            <w:tcW w:w="362" w:type="pct"/>
            <w:shd w:val="clear" w:color="auto" w:fill="auto"/>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2018</w:t>
            </w:r>
          </w:p>
        </w:tc>
        <w:tc>
          <w:tcPr>
            <w:tcW w:w="364" w:type="pct"/>
            <w:shd w:val="clear" w:color="auto" w:fill="auto"/>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2017</w:t>
            </w:r>
          </w:p>
        </w:tc>
        <w:tc>
          <w:tcPr>
            <w:tcW w:w="396" w:type="pct"/>
            <w:gridSpan w:val="2"/>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2018</w:t>
            </w:r>
          </w:p>
        </w:tc>
        <w:tc>
          <w:tcPr>
            <w:tcW w:w="349" w:type="pct"/>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2017</w:t>
            </w:r>
          </w:p>
        </w:tc>
        <w:tc>
          <w:tcPr>
            <w:tcW w:w="378" w:type="pct"/>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2018</w:t>
            </w:r>
          </w:p>
        </w:tc>
        <w:tc>
          <w:tcPr>
            <w:tcW w:w="379" w:type="pct"/>
            <w:vAlign w:val="bottom"/>
          </w:tcPr>
          <w:p w:rsidR="00B1034D" w:rsidRPr="006C4D30" w:rsidP="00B1034D">
            <w:pPr>
              <w:pBdr>
                <w:bottom w:val="single" w:sz="4" w:space="1" w:color="auto"/>
              </w:pBdr>
              <w:ind w:right="-72"/>
              <w:jc w:val="right"/>
              <w:rPr>
                <w:rFonts w:ascii="Arial" w:hAnsi="Arial" w:cs="Arial"/>
                <w:b/>
                <w:bCs/>
                <w:sz w:val="14"/>
                <w:szCs w:val="14"/>
              </w:rPr>
            </w:pPr>
            <w:r w:rsidRPr="006C4D30">
              <w:rPr>
                <w:rFonts w:ascii="Arial" w:hAnsi="Arial" w:cs="Arial"/>
                <w:b/>
                <w:bCs/>
                <w:sz w:val="14"/>
                <w:szCs w:val="14"/>
              </w:rPr>
              <w:t>2017</w:t>
            </w:r>
          </w:p>
        </w:tc>
      </w:tr>
      <w:tr w:rsidTr="00B1034D">
        <w:tblPrEx>
          <w:tblW w:w="5000" w:type="pct"/>
          <w:tblLayout w:type="fixed"/>
          <w:tblLook w:val="04A0"/>
        </w:tblPrEx>
        <w:trPr>
          <w:gridAfter w:val="1"/>
          <w:trHeight w:val="20"/>
        </w:trPr>
        <w:tc>
          <w:tcPr>
            <w:tcW w:w="1226" w:type="pct"/>
            <w:shd w:val="clear" w:color="auto" w:fill="auto"/>
          </w:tcPr>
          <w:p w:rsidR="00B1034D" w:rsidRPr="006C4D30" w:rsidP="00B1034D">
            <w:pPr>
              <w:tabs>
                <w:tab w:val="left" w:pos="2191"/>
              </w:tabs>
              <w:ind w:left="435" w:right="-72"/>
              <w:rPr>
                <w:rFonts w:ascii="Arial" w:hAnsi="Arial" w:cs="Arial"/>
                <w:snapToGrid w:val="0"/>
                <w:sz w:val="12"/>
                <w:szCs w:val="12"/>
                <w:cs/>
              </w:rPr>
            </w:pPr>
          </w:p>
        </w:tc>
        <w:tc>
          <w:tcPr>
            <w:tcW w:w="466" w:type="pct"/>
            <w:shd w:val="nil" w:color="auto" w:fill="auto"/>
          </w:tcPr>
          <w:p w:rsidR="00B1034D" w:rsidRPr="006C4D30" w:rsidP="00B1034D">
            <w:pPr>
              <w:ind w:left="138" w:right="-72" w:hanging="138"/>
              <w:jc w:val="center"/>
              <w:rPr>
                <w:rFonts w:ascii="Arial" w:hAnsi="Arial" w:cs="Arial"/>
                <w:sz w:val="12"/>
                <w:szCs w:val="12"/>
              </w:rPr>
            </w:pPr>
          </w:p>
        </w:tc>
        <w:tc>
          <w:tcPr>
            <w:tcW w:w="1073" w:type="pct"/>
            <w:shd w:val="clear" w:color="auto" w:fill="auto"/>
          </w:tcPr>
          <w:p w:rsidR="00B1034D" w:rsidRPr="006C4D30" w:rsidP="00B1034D">
            <w:pPr>
              <w:ind w:left="138" w:right="-72" w:hanging="138"/>
              <w:rPr>
                <w:rFonts w:ascii="Arial" w:hAnsi="Arial" w:cs="Arial"/>
                <w:spacing w:val="-2"/>
                <w:sz w:val="12"/>
                <w:szCs w:val="12"/>
                <w:lang w:val="en-US"/>
              </w:rPr>
            </w:pPr>
          </w:p>
        </w:tc>
        <w:tc>
          <w:tcPr>
            <w:tcW w:w="362" w:type="pct"/>
            <w:shd w:val="clear" w:color="auto" w:fill="auto"/>
          </w:tcPr>
          <w:p w:rsidR="00B1034D" w:rsidRPr="006C4D30" w:rsidP="00B1034D">
            <w:pPr>
              <w:ind w:right="-72"/>
              <w:jc w:val="right"/>
              <w:rPr>
                <w:rFonts w:ascii="Arial" w:hAnsi="Arial" w:cs="Arial"/>
                <w:sz w:val="12"/>
                <w:szCs w:val="12"/>
                <w:cs/>
              </w:rPr>
            </w:pPr>
          </w:p>
        </w:tc>
        <w:tc>
          <w:tcPr>
            <w:tcW w:w="364" w:type="pct"/>
            <w:shd w:val="clear" w:color="auto" w:fill="auto"/>
          </w:tcPr>
          <w:p w:rsidR="00B1034D" w:rsidRPr="006C4D30" w:rsidP="00B1034D">
            <w:pPr>
              <w:ind w:right="-72"/>
              <w:jc w:val="right"/>
              <w:rPr>
                <w:rFonts w:ascii="Arial" w:hAnsi="Arial" w:cs="Arial"/>
                <w:sz w:val="12"/>
                <w:szCs w:val="12"/>
                <w:cs/>
              </w:rPr>
            </w:pPr>
          </w:p>
        </w:tc>
        <w:tc>
          <w:tcPr>
            <w:tcW w:w="392" w:type="pct"/>
          </w:tcPr>
          <w:p w:rsidR="00B1034D" w:rsidRPr="006C4D30" w:rsidP="00B1034D">
            <w:pPr>
              <w:ind w:right="-72"/>
              <w:jc w:val="right"/>
              <w:rPr>
                <w:rFonts w:ascii="Arial" w:hAnsi="Arial" w:cs="Arial"/>
                <w:sz w:val="12"/>
                <w:szCs w:val="12"/>
                <w:cs/>
              </w:rPr>
            </w:pPr>
          </w:p>
        </w:tc>
        <w:tc>
          <w:tcPr>
            <w:tcW w:w="353" w:type="pct"/>
            <w:gridSpan w:val="2"/>
          </w:tcPr>
          <w:p w:rsidR="00B1034D" w:rsidRPr="006C4D30" w:rsidP="00B1034D">
            <w:pPr>
              <w:ind w:right="-72"/>
              <w:jc w:val="right"/>
              <w:rPr>
                <w:rFonts w:ascii="Arial" w:hAnsi="Arial" w:cs="Arial"/>
                <w:sz w:val="12"/>
                <w:szCs w:val="12"/>
                <w:cs/>
              </w:rPr>
            </w:pPr>
          </w:p>
        </w:tc>
        <w:tc>
          <w:tcPr>
            <w:tcW w:w="378" w:type="pct"/>
          </w:tcPr>
          <w:p w:rsidR="00B1034D" w:rsidRPr="006C4D30" w:rsidP="00B1034D">
            <w:pPr>
              <w:ind w:right="-72"/>
              <w:jc w:val="right"/>
              <w:rPr>
                <w:rFonts w:ascii="Arial" w:hAnsi="Arial" w:cs="Arial"/>
                <w:sz w:val="12"/>
                <w:szCs w:val="12"/>
                <w:cs/>
              </w:rPr>
            </w:pPr>
          </w:p>
        </w:tc>
        <w:tc>
          <w:tcPr>
            <w:tcW w:w="379" w:type="pct"/>
          </w:tcPr>
          <w:p w:rsidR="00B1034D" w:rsidRPr="006C4D30" w:rsidP="00B1034D">
            <w:pPr>
              <w:ind w:right="-72"/>
              <w:jc w:val="right"/>
              <w:rPr>
                <w:rFonts w:ascii="Arial" w:hAnsi="Arial" w:cs="Arial"/>
                <w:sz w:val="12"/>
                <w:szCs w:val="12"/>
                <w:cs/>
              </w:rPr>
            </w:pPr>
          </w:p>
        </w:tc>
      </w:tr>
      <w:tr w:rsidTr="00B1034D">
        <w:tblPrEx>
          <w:tblW w:w="5000" w:type="pct"/>
          <w:tblLayout w:type="fixed"/>
          <w:tblLook w:val="04A0"/>
        </w:tblPrEx>
        <w:trPr>
          <w:gridAfter w:val="1"/>
          <w:trHeight w:val="20"/>
        </w:trPr>
        <w:tc>
          <w:tcPr>
            <w:tcW w:w="1226"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B.Grimm Solar Power (Sakaeo) 1 Limited</w:t>
            </w:r>
          </w:p>
        </w:tc>
        <w:tc>
          <w:tcPr>
            <w:tcW w:w="466" w:type="pct"/>
            <w:shd w:val="nil" w:color="auto" w:fill="auto"/>
          </w:tcPr>
          <w:p w:rsidR="00B1034D" w:rsidRPr="006C4D30" w:rsidP="00B1034D">
            <w:pPr>
              <w:ind w:left="138" w:right="-72" w:hanging="138"/>
              <w:jc w:val="center"/>
              <w:rPr>
                <w:rFonts w:ascii="Arial" w:hAnsi="Arial" w:cs="Arial"/>
                <w:snapToGrid w:val="0"/>
                <w:sz w:val="14"/>
                <w:szCs w:val="14"/>
              </w:rPr>
            </w:pPr>
            <w:r w:rsidRPr="006C4D30">
              <w:rPr>
                <w:rFonts w:ascii="Arial" w:hAnsi="Arial" w:cs="Arial"/>
                <w:snapToGrid w:val="0"/>
                <w:sz w:val="14"/>
                <w:szCs w:val="14"/>
              </w:rPr>
              <w:t>Thailand</w:t>
            </w:r>
          </w:p>
        </w:tc>
        <w:tc>
          <w:tcPr>
            <w:tcW w:w="1073" w:type="pct"/>
            <w:shd w:val="clear" w:color="auto" w:fill="auto"/>
          </w:tcPr>
          <w:p w:rsidR="00B1034D" w:rsidRPr="006C4D30" w:rsidP="004319EE">
            <w:pPr>
              <w:ind w:right="-72"/>
              <w:rPr>
                <w:rFonts w:ascii="Arial" w:hAnsi="Arial" w:cs="Arial"/>
                <w:snapToGrid w:val="0"/>
                <w:sz w:val="14"/>
                <w:szCs w:val="14"/>
              </w:rPr>
            </w:pPr>
            <w:r w:rsidRPr="006C4D30">
              <w:rPr>
                <w:rFonts w:ascii="Arial" w:hAnsi="Arial" w:cs="Arial"/>
                <w:snapToGrid w:val="0"/>
                <w:sz w:val="14"/>
                <w:szCs w:val="14"/>
              </w:rPr>
              <w:t>Electricity generating from solar power</w:t>
            </w:r>
          </w:p>
        </w:tc>
        <w:tc>
          <w:tcPr>
            <w:tcW w:w="362"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99.97</w:t>
            </w:r>
          </w:p>
        </w:tc>
        <w:tc>
          <w:tcPr>
            <w:tcW w:w="364"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99.97</w:t>
            </w:r>
          </w:p>
        </w:tc>
        <w:tc>
          <w:tcPr>
            <w:tcW w:w="392"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99.97</w:t>
            </w:r>
          </w:p>
        </w:tc>
        <w:tc>
          <w:tcPr>
            <w:tcW w:w="353" w:type="pct"/>
            <w:gridSpan w:val="2"/>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99.97</w:t>
            </w:r>
          </w:p>
        </w:tc>
        <w:tc>
          <w:tcPr>
            <w:tcW w:w="378"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0.03</w:t>
            </w:r>
          </w:p>
        </w:tc>
        <w:tc>
          <w:tcPr>
            <w:tcW w:w="379"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0.03</w:t>
            </w:r>
          </w:p>
        </w:tc>
      </w:tr>
      <w:tr w:rsidTr="00B1034D">
        <w:tblPrEx>
          <w:tblW w:w="5000" w:type="pct"/>
          <w:tblLayout w:type="fixed"/>
          <w:tblLook w:val="04A0"/>
        </w:tblPrEx>
        <w:trPr>
          <w:gridAfter w:val="1"/>
          <w:trHeight w:val="20"/>
        </w:trPr>
        <w:tc>
          <w:tcPr>
            <w:tcW w:w="1226" w:type="pct"/>
            <w:shd w:val="clear" w:color="auto" w:fill="auto"/>
          </w:tcPr>
          <w:p w:rsidR="00B1034D" w:rsidRPr="006C4D30" w:rsidP="00B1034D">
            <w:pPr>
              <w:ind w:left="435" w:right="-72"/>
              <w:rPr>
                <w:rFonts w:ascii="Arial" w:hAnsi="Arial" w:cs="Arial"/>
                <w:snapToGrid w:val="0"/>
                <w:sz w:val="14"/>
                <w:szCs w:val="14"/>
              </w:rPr>
            </w:pPr>
          </w:p>
        </w:tc>
        <w:tc>
          <w:tcPr>
            <w:tcW w:w="466" w:type="pct"/>
            <w:shd w:val="nil" w:color="auto" w:fill="auto"/>
          </w:tcPr>
          <w:p w:rsidR="00B1034D" w:rsidRPr="006C4D30" w:rsidP="00B1034D">
            <w:pPr>
              <w:ind w:left="138" w:right="-72" w:hanging="138"/>
              <w:jc w:val="center"/>
              <w:rPr>
                <w:rFonts w:ascii="Arial" w:hAnsi="Arial" w:cs="Arial"/>
                <w:snapToGrid w:val="0"/>
                <w:sz w:val="14"/>
                <w:szCs w:val="14"/>
              </w:rPr>
            </w:pPr>
          </w:p>
        </w:tc>
        <w:tc>
          <w:tcPr>
            <w:tcW w:w="1073" w:type="pct"/>
            <w:shd w:val="clear" w:color="auto" w:fill="auto"/>
          </w:tcPr>
          <w:p w:rsidR="00B1034D" w:rsidRPr="006C4D30" w:rsidP="00B1034D">
            <w:pPr>
              <w:ind w:left="138" w:right="-72" w:hanging="138"/>
              <w:rPr>
                <w:rFonts w:ascii="Arial" w:hAnsi="Arial" w:cs="Arial"/>
                <w:snapToGrid w:val="0"/>
                <w:sz w:val="14"/>
                <w:szCs w:val="14"/>
              </w:rPr>
            </w:pPr>
          </w:p>
        </w:tc>
        <w:tc>
          <w:tcPr>
            <w:tcW w:w="362" w:type="pct"/>
            <w:shd w:val="clear" w:color="auto" w:fill="auto"/>
          </w:tcPr>
          <w:p w:rsidR="00B1034D" w:rsidRPr="006C4D30" w:rsidP="00B1034D">
            <w:pPr>
              <w:ind w:right="-72"/>
              <w:jc w:val="right"/>
              <w:rPr>
                <w:rFonts w:ascii="Arial" w:hAnsi="Arial" w:cs="Arial"/>
                <w:snapToGrid w:val="0"/>
                <w:sz w:val="14"/>
                <w:szCs w:val="14"/>
              </w:rPr>
            </w:pPr>
          </w:p>
        </w:tc>
        <w:tc>
          <w:tcPr>
            <w:tcW w:w="364" w:type="pct"/>
            <w:shd w:val="clear" w:color="auto" w:fill="auto"/>
          </w:tcPr>
          <w:p w:rsidR="00B1034D" w:rsidRPr="006C4D30" w:rsidP="00B1034D">
            <w:pPr>
              <w:ind w:right="-72"/>
              <w:jc w:val="right"/>
              <w:rPr>
                <w:rFonts w:ascii="Arial" w:hAnsi="Arial" w:cs="Arial"/>
                <w:snapToGrid w:val="0"/>
                <w:sz w:val="14"/>
                <w:szCs w:val="14"/>
              </w:rPr>
            </w:pPr>
          </w:p>
        </w:tc>
        <w:tc>
          <w:tcPr>
            <w:tcW w:w="392" w:type="pct"/>
          </w:tcPr>
          <w:p w:rsidR="00B1034D" w:rsidRPr="006C4D30" w:rsidP="00B1034D">
            <w:pPr>
              <w:ind w:right="-72"/>
              <w:jc w:val="right"/>
              <w:rPr>
                <w:rFonts w:ascii="Arial" w:hAnsi="Arial" w:cs="Arial"/>
                <w:snapToGrid w:val="0"/>
                <w:sz w:val="14"/>
                <w:szCs w:val="14"/>
              </w:rPr>
            </w:pPr>
          </w:p>
        </w:tc>
        <w:tc>
          <w:tcPr>
            <w:tcW w:w="353" w:type="pct"/>
            <w:gridSpan w:val="2"/>
          </w:tcPr>
          <w:p w:rsidR="00B1034D" w:rsidRPr="006C4D30" w:rsidP="00B1034D">
            <w:pPr>
              <w:ind w:right="-72"/>
              <w:jc w:val="right"/>
              <w:rPr>
                <w:rFonts w:ascii="Arial" w:hAnsi="Arial" w:cs="Arial"/>
                <w:snapToGrid w:val="0"/>
                <w:sz w:val="14"/>
                <w:szCs w:val="14"/>
              </w:rPr>
            </w:pPr>
          </w:p>
        </w:tc>
        <w:tc>
          <w:tcPr>
            <w:tcW w:w="378" w:type="pct"/>
          </w:tcPr>
          <w:p w:rsidR="00B1034D" w:rsidRPr="006C4D30" w:rsidP="00B1034D">
            <w:pPr>
              <w:ind w:right="-72"/>
              <w:jc w:val="right"/>
              <w:rPr>
                <w:rFonts w:ascii="Arial" w:hAnsi="Arial" w:cs="Arial"/>
                <w:snapToGrid w:val="0"/>
                <w:sz w:val="14"/>
                <w:szCs w:val="14"/>
              </w:rPr>
            </w:pPr>
          </w:p>
        </w:tc>
        <w:tc>
          <w:tcPr>
            <w:tcW w:w="379" w:type="pct"/>
          </w:tcPr>
          <w:p w:rsidR="00B1034D" w:rsidRPr="006C4D30" w:rsidP="00B1034D">
            <w:pPr>
              <w:ind w:right="-72"/>
              <w:jc w:val="right"/>
              <w:rPr>
                <w:rFonts w:ascii="Arial" w:hAnsi="Arial" w:cs="Arial"/>
                <w:snapToGrid w:val="0"/>
                <w:sz w:val="14"/>
                <w:szCs w:val="14"/>
              </w:rPr>
            </w:pPr>
          </w:p>
        </w:tc>
      </w:tr>
      <w:tr w:rsidTr="00B1034D">
        <w:tblPrEx>
          <w:tblW w:w="5000" w:type="pct"/>
          <w:tblLayout w:type="fixed"/>
          <w:tblLook w:val="04A0"/>
        </w:tblPrEx>
        <w:trPr>
          <w:gridAfter w:val="1"/>
          <w:trHeight w:val="20"/>
        </w:trPr>
        <w:tc>
          <w:tcPr>
            <w:tcW w:w="1226"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B.Grimm Power Service Limited</w:t>
            </w:r>
          </w:p>
        </w:tc>
        <w:tc>
          <w:tcPr>
            <w:tcW w:w="466" w:type="pct"/>
            <w:shd w:val="nil" w:color="auto" w:fill="auto"/>
          </w:tcPr>
          <w:p w:rsidR="00B1034D" w:rsidRPr="006C4D30" w:rsidP="00B1034D">
            <w:pPr>
              <w:ind w:left="138" w:right="-72" w:hanging="138"/>
              <w:jc w:val="center"/>
              <w:rPr>
                <w:rFonts w:ascii="Arial" w:hAnsi="Arial" w:cs="Arial"/>
                <w:snapToGrid w:val="0"/>
                <w:sz w:val="14"/>
                <w:szCs w:val="14"/>
              </w:rPr>
            </w:pPr>
            <w:r w:rsidRPr="006C4D30">
              <w:rPr>
                <w:rFonts w:ascii="Arial" w:hAnsi="Arial" w:cs="Arial"/>
                <w:snapToGrid w:val="0"/>
                <w:sz w:val="14"/>
                <w:szCs w:val="14"/>
              </w:rPr>
              <w:t>Thailand</w:t>
            </w:r>
          </w:p>
        </w:tc>
        <w:tc>
          <w:tcPr>
            <w:tcW w:w="1073" w:type="pct"/>
            <w:shd w:val="clear" w:color="auto" w:fill="auto"/>
          </w:tcPr>
          <w:p w:rsidR="00B1034D" w:rsidRPr="006C4D30" w:rsidP="004319EE">
            <w:pPr>
              <w:ind w:right="-72"/>
              <w:rPr>
                <w:rFonts w:ascii="Arial" w:hAnsi="Arial" w:cs="Arial"/>
                <w:snapToGrid w:val="0"/>
                <w:sz w:val="14"/>
                <w:szCs w:val="14"/>
              </w:rPr>
            </w:pPr>
            <w:r w:rsidRPr="006C4D30">
              <w:rPr>
                <w:rFonts w:ascii="Arial" w:hAnsi="Arial" w:cs="Arial"/>
                <w:snapToGrid w:val="0"/>
                <w:sz w:val="14"/>
                <w:szCs w:val="14"/>
              </w:rPr>
              <w:t>Operation and maintenance service</w:t>
            </w:r>
          </w:p>
        </w:tc>
        <w:tc>
          <w:tcPr>
            <w:tcW w:w="362"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100.00</w:t>
            </w:r>
          </w:p>
        </w:tc>
        <w:tc>
          <w:tcPr>
            <w:tcW w:w="364"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100.00</w:t>
            </w:r>
          </w:p>
        </w:tc>
        <w:tc>
          <w:tcPr>
            <w:tcW w:w="392"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100.00</w:t>
            </w:r>
          </w:p>
        </w:tc>
        <w:tc>
          <w:tcPr>
            <w:tcW w:w="353" w:type="pct"/>
            <w:gridSpan w:val="2"/>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100.00</w:t>
            </w:r>
          </w:p>
        </w:tc>
        <w:tc>
          <w:tcPr>
            <w:tcW w:w="378"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79"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r>
      <w:tr w:rsidTr="00B1034D">
        <w:tblPrEx>
          <w:tblW w:w="5000" w:type="pct"/>
          <w:tblLayout w:type="fixed"/>
          <w:tblLook w:val="04A0"/>
        </w:tblPrEx>
        <w:trPr>
          <w:gridAfter w:val="1"/>
          <w:trHeight w:val="20"/>
        </w:trPr>
        <w:tc>
          <w:tcPr>
            <w:tcW w:w="1226" w:type="pct"/>
            <w:shd w:val="clear" w:color="auto" w:fill="auto"/>
          </w:tcPr>
          <w:p w:rsidR="00B1034D" w:rsidRPr="006C4D30" w:rsidP="00B1034D">
            <w:pPr>
              <w:ind w:left="435" w:right="-72"/>
              <w:rPr>
                <w:rFonts w:ascii="Arial" w:hAnsi="Arial" w:cs="Arial"/>
                <w:snapToGrid w:val="0"/>
                <w:sz w:val="14"/>
                <w:szCs w:val="14"/>
              </w:rPr>
            </w:pPr>
          </w:p>
        </w:tc>
        <w:tc>
          <w:tcPr>
            <w:tcW w:w="466" w:type="pct"/>
            <w:shd w:val="nil" w:color="auto" w:fill="auto"/>
          </w:tcPr>
          <w:p w:rsidR="00B1034D" w:rsidRPr="006C4D30" w:rsidP="00B1034D">
            <w:pPr>
              <w:ind w:left="138" w:right="-72" w:hanging="138"/>
              <w:jc w:val="center"/>
              <w:rPr>
                <w:rFonts w:ascii="Arial" w:hAnsi="Arial" w:cs="Arial"/>
                <w:snapToGrid w:val="0"/>
                <w:sz w:val="14"/>
                <w:szCs w:val="14"/>
              </w:rPr>
            </w:pPr>
          </w:p>
        </w:tc>
        <w:tc>
          <w:tcPr>
            <w:tcW w:w="1073" w:type="pct"/>
            <w:shd w:val="clear" w:color="auto" w:fill="auto"/>
          </w:tcPr>
          <w:p w:rsidR="00B1034D" w:rsidRPr="006C4D30" w:rsidP="00B1034D">
            <w:pPr>
              <w:ind w:left="138" w:right="-72" w:hanging="138"/>
              <w:rPr>
                <w:rFonts w:ascii="Arial" w:hAnsi="Arial" w:cs="Arial"/>
                <w:snapToGrid w:val="0"/>
                <w:sz w:val="14"/>
                <w:szCs w:val="14"/>
              </w:rPr>
            </w:pPr>
          </w:p>
        </w:tc>
        <w:tc>
          <w:tcPr>
            <w:tcW w:w="362" w:type="pct"/>
            <w:shd w:val="clear" w:color="auto" w:fill="auto"/>
          </w:tcPr>
          <w:p w:rsidR="00B1034D" w:rsidRPr="006C4D30" w:rsidP="00B1034D">
            <w:pPr>
              <w:ind w:right="-72"/>
              <w:jc w:val="right"/>
              <w:rPr>
                <w:rFonts w:ascii="Arial" w:hAnsi="Arial" w:cs="Arial"/>
                <w:snapToGrid w:val="0"/>
                <w:sz w:val="14"/>
                <w:szCs w:val="14"/>
              </w:rPr>
            </w:pPr>
          </w:p>
        </w:tc>
        <w:tc>
          <w:tcPr>
            <w:tcW w:w="364" w:type="pct"/>
            <w:shd w:val="clear" w:color="auto" w:fill="auto"/>
          </w:tcPr>
          <w:p w:rsidR="00B1034D" w:rsidRPr="006C4D30" w:rsidP="00B1034D">
            <w:pPr>
              <w:ind w:right="-72"/>
              <w:jc w:val="right"/>
              <w:rPr>
                <w:rFonts w:ascii="Arial" w:hAnsi="Arial" w:cs="Arial"/>
                <w:snapToGrid w:val="0"/>
                <w:sz w:val="14"/>
                <w:szCs w:val="14"/>
              </w:rPr>
            </w:pPr>
          </w:p>
        </w:tc>
        <w:tc>
          <w:tcPr>
            <w:tcW w:w="392" w:type="pct"/>
          </w:tcPr>
          <w:p w:rsidR="00B1034D" w:rsidRPr="006C4D30" w:rsidP="00B1034D">
            <w:pPr>
              <w:ind w:right="-72"/>
              <w:jc w:val="right"/>
              <w:rPr>
                <w:rFonts w:ascii="Arial" w:hAnsi="Arial" w:cs="Arial"/>
                <w:snapToGrid w:val="0"/>
                <w:sz w:val="14"/>
                <w:szCs w:val="14"/>
              </w:rPr>
            </w:pPr>
          </w:p>
        </w:tc>
        <w:tc>
          <w:tcPr>
            <w:tcW w:w="353" w:type="pct"/>
            <w:gridSpan w:val="2"/>
          </w:tcPr>
          <w:p w:rsidR="00B1034D" w:rsidRPr="006C4D30" w:rsidP="00B1034D">
            <w:pPr>
              <w:ind w:right="-72"/>
              <w:jc w:val="right"/>
              <w:rPr>
                <w:rFonts w:ascii="Arial" w:hAnsi="Arial" w:cs="Arial"/>
                <w:snapToGrid w:val="0"/>
                <w:sz w:val="14"/>
                <w:szCs w:val="14"/>
              </w:rPr>
            </w:pPr>
          </w:p>
        </w:tc>
        <w:tc>
          <w:tcPr>
            <w:tcW w:w="378" w:type="pct"/>
          </w:tcPr>
          <w:p w:rsidR="00B1034D" w:rsidRPr="006C4D30" w:rsidP="00B1034D">
            <w:pPr>
              <w:ind w:right="-72"/>
              <w:jc w:val="right"/>
              <w:rPr>
                <w:rFonts w:ascii="Arial" w:hAnsi="Arial" w:cs="Arial"/>
                <w:snapToGrid w:val="0"/>
                <w:sz w:val="14"/>
                <w:szCs w:val="14"/>
              </w:rPr>
            </w:pPr>
          </w:p>
        </w:tc>
        <w:tc>
          <w:tcPr>
            <w:tcW w:w="379" w:type="pct"/>
          </w:tcPr>
          <w:p w:rsidR="00B1034D" w:rsidRPr="006C4D30" w:rsidP="00B1034D">
            <w:pPr>
              <w:ind w:right="-72"/>
              <w:jc w:val="right"/>
              <w:rPr>
                <w:rFonts w:ascii="Arial" w:hAnsi="Arial" w:cs="Arial"/>
                <w:snapToGrid w:val="0"/>
                <w:sz w:val="14"/>
                <w:szCs w:val="14"/>
              </w:rPr>
            </w:pPr>
          </w:p>
        </w:tc>
      </w:tr>
      <w:tr w:rsidTr="00B1034D">
        <w:tblPrEx>
          <w:tblW w:w="5000" w:type="pct"/>
          <w:tblLayout w:type="fixed"/>
          <w:tblLook w:val="04A0"/>
        </w:tblPrEx>
        <w:trPr>
          <w:gridAfter w:val="1"/>
          <w:trHeight w:val="20"/>
        </w:trPr>
        <w:tc>
          <w:tcPr>
            <w:tcW w:w="1226"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Bothong Wind Farm Limited</w:t>
            </w:r>
          </w:p>
        </w:tc>
        <w:tc>
          <w:tcPr>
            <w:tcW w:w="466" w:type="pct"/>
            <w:shd w:val="nil" w:color="auto" w:fill="auto"/>
          </w:tcPr>
          <w:p w:rsidR="00B1034D" w:rsidRPr="006C4D30" w:rsidP="00B1034D">
            <w:pPr>
              <w:ind w:left="138" w:right="-72" w:hanging="138"/>
              <w:jc w:val="center"/>
              <w:rPr>
                <w:rFonts w:ascii="Arial" w:hAnsi="Arial" w:cs="Arial"/>
                <w:snapToGrid w:val="0"/>
                <w:sz w:val="14"/>
                <w:szCs w:val="14"/>
              </w:rPr>
            </w:pPr>
            <w:r w:rsidRPr="006C4D30">
              <w:rPr>
                <w:rFonts w:ascii="Arial" w:hAnsi="Arial" w:cs="Arial"/>
                <w:snapToGrid w:val="0"/>
                <w:sz w:val="14"/>
                <w:szCs w:val="14"/>
              </w:rPr>
              <w:t>Thailand</w:t>
            </w:r>
          </w:p>
        </w:tc>
        <w:tc>
          <w:tcPr>
            <w:tcW w:w="1073" w:type="pct"/>
            <w:shd w:val="clear" w:color="auto" w:fill="auto"/>
          </w:tcPr>
          <w:p w:rsidR="00B1034D" w:rsidRPr="006C4D30" w:rsidP="00B1034D">
            <w:pPr>
              <w:ind w:left="138" w:right="-72" w:hanging="138"/>
              <w:rPr>
                <w:rFonts w:ascii="Arial" w:hAnsi="Arial" w:cs="Arial"/>
                <w:snapToGrid w:val="0"/>
                <w:sz w:val="14"/>
                <w:szCs w:val="14"/>
              </w:rPr>
            </w:pPr>
            <w:r w:rsidRPr="006C4D30">
              <w:rPr>
                <w:rFonts w:ascii="Arial" w:hAnsi="Arial" w:cs="Arial"/>
                <w:snapToGrid w:val="0"/>
                <w:sz w:val="14"/>
                <w:szCs w:val="14"/>
              </w:rPr>
              <w:t>Electricity generating (has not yet commenced its normal operation)</w:t>
            </w:r>
          </w:p>
        </w:tc>
        <w:tc>
          <w:tcPr>
            <w:tcW w:w="362"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74.00</w:t>
            </w:r>
          </w:p>
        </w:tc>
        <w:tc>
          <w:tcPr>
            <w:tcW w:w="364"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74.00</w:t>
            </w:r>
          </w:p>
        </w:tc>
        <w:tc>
          <w:tcPr>
            <w:tcW w:w="392"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92.20</w:t>
            </w:r>
          </w:p>
        </w:tc>
        <w:tc>
          <w:tcPr>
            <w:tcW w:w="353" w:type="pct"/>
            <w:gridSpan w:val="2"/>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92.20</w:t>
            </w:r>
          </w:p>
        </w:tc>
        <w:tc>
          <w:tcPr>
            <w:tcW w:w="378"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7.80</w:t>
            </w:r>
          </w:p>
        </w:tc>
        <w:tc>
          <w:tcPr>
            <w:tcW w:w="379"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7.80</w:t>
            </w:r>
          </w:p>
        </w:tc>
      </w:tr>
      <w:tr w:rsidTr="00B1034D">
        <w:tblPrEx>
          <w:tblW w:w="5000" w:type="pct"/>
          <w:tblLayout w:type="fixed"/>
          <w:tblLook w:val="04A0"/>
        </w:tblPrEx>
        <w:trPr>
          <w:gridAfter w:val="1"/>
          <w:trHeight w:val="20"/>
        </w:trPr>
        <w:tc>
          <w:tcPr>
            <w:tcW w:w="1226" w:type="pct"/>
            <w:shd w:val="clear" w:color="auto" w:fill="auto"/>
          </w:tcPr>
          <w:p w:rsidR="00B1034D" w:rsidRPr="006C4D30" w:rsidP="00B1034D">
            <w:pPr>
              <w:ind w:left="435" w:right="-72"/>
              <w:rPr>
                <w:rFonts w:ascii="Arial" w:hAnsi="Arial" w:cs="Arial"/>
                <w:snapToGrid w:val="0"/>
                <w:sz w:val="14"/>
                <w:szCs w:val="14"/>
              </w:rPr>
            </w:pPr>
          </w:p>
        </w:tc>
        <w:tc>
          <w:tcPr>
            <w:tcW w:w="466" w:type="pct"/>
            <w:shd w:val="nil" w:color="auto" w:fill="auto"/>
          </w:tcPr>
          <w:p w:rsidR="00B1034D" w:rsidRPr="006C4D30" w:rsidP="00B1034D">
            <w:pPr>
              <w:ind w:left="138" w:right="-72" w:hanging="138"/>
              <w:jc w:val="center"/>
              <w:rPr>
                <w:rFonts w:ascii="Arial" w:hAnsi="Arial" w:cs="Arial"/>
                <w:snapToGrid w:val="0"/>
                <w:sz w:val="14"/>
                <w:szCs w:val="14"/>
              </w:rPr>
            </w:pPr>
          </w:p>
        </w:tc>
        <w:tc>
          <w:tcPr>
            <w:tcW w:w="1073" w:type="pct"/>
            <w:shd w:val="clear" w:color="auto" w:fill="auto"/>
          </w:tcPr>
          <w:p w:rsidR="00B1034D" w:rsidRPr="006C4D30" w:rsidP="00B1034D">
            <w:pPr>
              <w:ind w:left="138" w:right="-72" w:hanging="138"/>
              <w:rPr>
                <w:rFonts w:ascii="Arial" w:hAnsi="Arial" w:cs="Arial"/>
                <w:snapToGrid w:val="0"/>
                <w:sz w:val="14"/>
                <w:szCs w:val="14"/>
              </w:rPr>
            </w:pPr>
          </w:p>
        </w:tc>
        <w:tc>
          <w:tcPr>
            <w:tcW w:w="362" w:type="pct"/>
            <w:shd w:val="clear" w:color="auto" w:fill="auto"/>
          </w:tcPr>
          <w:p w:rsidR="00B1034D" w:rsidRPr="006C4D30" w:rsidP="00B1034D">
            <w:pPr>
              <w:ind w:right="-72"/>
              <w:jc w:val="right"/>
              <w:rPr>
                <w:rFonts w:ascii="Arial" w:hAnsi="Arial" w:cs="Arial"/>
                <w:snapToGrid w:val="0"/>
                <w:sz w:val="14"/>
                <w:szCs w:val="14"/>
              </w:rPr>
            </w:pPr>
          </w:p>
        </w:tc>
        <w:tc>
          <w:tcPr>
            <w:tcW w:w="364" w:type="pct"/>
            <w:shd w:val="clear" w:color="auto" w:fill="auto"/>
          </w:tcPr>
          <w:p w:rsidR="00B1034D" w:rsidRPr="006C4D30" w:rsidP="00B1034D">
            <w:pPr>
              <w:ind w:right="-72"/>
              <w:jc w:val="right"/>
              <w:rPr>
                <w:rFonts w:ascii="Arial" w:hAnsi="Arial" w:cs="Arial"/>
                <w:snapToGrid w:val="0"/>
                <w:sz w:val="14"/>
                <w:szCs w:val="14"/>
              </w:rPr>
            </w:pPr>
          </w:p>
        </w:tc>
        <w:tc>
          <w:tcPr>
            <w:tcW w:w="392" w:type="pct"/>
          </w:tcPr>
          <w:p w:rsidR="00B1034D" w:rsidRPr="006C4D30" w:rsidP="00B1034D">
            <w:pPr>
              <w:ind w:right="-72"/>
              <w:jc w:val="right"/>
              <w:rPr>
                <w:rFonts w:ascii="Arial" w:hAnsi="Arial" w:cs="Arial"/>
                <w:snapToGrid w:val="0"/>
                <w:sz w:val="14"/>
                <w:szCs w:val="14"/>
              </w:rPr>
            </w:pPr>
          </w:p>
        </w:tc>
        <w:tc>
          <w:tcPr>
            <w:tcW w:w="353" w:type="pct"/>
            <w:gridSpan w:val="2"/>
          </w:tcPr>
          <w:p w:rsidR="00B1034D" w:rsidRPr="006C4D30" w:rsidP="00B1034D">
            <w:pPr>
              <w:ind w:right="-72"/>
              <w:jc w:val="right"/>
              <w:rPr>
                <w:rFonts w:ascii="Arial" w:hAnsi="Arial" w:cs="Arial"/>
                <w:snapToGrid w:val="0"/>
                <w:sz w:val="14"/>
                <w:szCs w:val="14"/>
              </w:rPr>
            </w:pPr>
          </w:p>
        </w:tc>
        <w:tc>
          <w:tcPr>
            <w:tcW w:w="378" w:type="pct"/>
          </w:tcPr>
          <w:p w:rsidR="00B1034D" w:rsidRPr="006C4D30" w:rsidP="00B1034D">
            <w:pPr>
              <w:ind w:right="-72"/>
              <w:jc w:val="right"/>
              <w:rPr>
                <w:rFonts w:ascii="Arial" w:hAnsi="Arial" w:cs="Arial"/>
                <w:snapToGrid w:val="0"/>
                <w:sz w:val="14"/>
                <w:szCs w:val="14"/>
              </w:rPr>
            </w:pPr>
          </w:p>
        </w:tc>
        <w:tc>
          <w:tcPr>
            <w:tcW w:w="379" w:type="pct"/>
          </w:tcPr>
          <w:p w:rsidR="00B1034D" w:rsidRPr="006C4D30" w:rsidP="00B1034D">
            <w:pPr>
              <w:ind w:right="-72"/>
              <w:jc w:val="right"/>
              <w:rPr>
                <w:rFonts w:ascii="Arial" w:hAnsi="Arial" w:cs="Arial"/>
                <w:snapToGrid w:val="0"/>
                <w:sz w:val="14"/>
                <w:szCs w:val="14"/>
              </w:rPr>
            </w:pPr>
          </w:p>
        </w:tc>
      </w:tr>
      <w:tr w:rsidTr="00B1034D">
        <w:tblPrEx>
          <w:tblW w:w="5000" w:type="pct"/>
          <w:tblLayout w:type="fixed"/>
          <w:tblLook w:val="04A0"/>
        </w:tblPrEx>
        <w:trPr>
          <w:gridAfter w:val="1"/>
          <w:trHeight w:val="20"/>
        </w:trPr>
        <w:tc>
          <w:tcPr>
            <w:tcW w:w="1226"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B.Grimm Power (Chonburi) 1 Limited</w:t>
            </w:r>
          </w:p>
        </w:tc>
        <w:tc>
          <w:tcPr>
            <w:tcW w:w="466" w:type="pct"/>
            <w:shd w:val="nil" w:color="auto" w:fill="auto"/>
          </w:tcPr>
          <w:p w:rsidR="00B1034D" w:rsidRPr="006C4D30" w:rsidP="00B1034D">
            <w:pPr>
              <w:ind w:left="138" w:right="-72" w:hanging="138"/>
              <w:jc w:val="center"/>
              <w:rPr>
                <w:rFonts w:ascii="Arial" w:hAnsi="Arial" w:cs="Arial"/>
                <w:snapToGrid w:val="0"/>
                <w:sz w:val="14"/>
                <w:szCs w:val="14"/>
              </w:rPr>
            </w:pPr>
            <w:r w:rsidRPr="006C4D30">
              <w:rPr>
                <w:rFonts w:ascii="Arial" w:hAnsi="Arial" w:cs="Arial"/>
                <w:snapToGrid w:val="0"/>
                <w:sz w:val="14"/>
                <w:szCs w:val="14"/>
              </w:rPr>
              <w:t>Thailand</w:t>
            </w:r>
          </w:p>
        </w:tc>
        <w:tc>
          <w:tcPr>
            <w:tcW w:w="1073" w:type="pct"/>
            <w:shd w:val="clear" w:color="auto" w:fill="auto"/>
          </w:tcPr>
          <w:p w:rsidR="00B1034D" w:rsidRPr="006C4D30" w:rsidP="00B1034D">
            <w:pPr>
              <w:ind w:left="138" w:right="-72" w:hanging="138"/>
              <w:rPr>
                <w:rFonts w:ascii="Arial" w:hAnsi="Arial" w:cs="Arial"/>
                <w:snapToGrid w:val="0"/>
                <w:sz w:val="14"/>
                <w:szCs w:val="14"/>
              </w:rPr>
            </w:pPr>
            <w:r w:rsidRPr="006C4D30">
              <w:rPr>
                <w:rFonts w:ascii="Arial" w:hAnsi="Arial" w:cs="Arial"/>
                <w:snapToGrid w:val="0"/>
                <w:sz w:val="14"/>
                <w:szCs w:val="14"/>
              </w:rPr>
              <w:t>Electricity generating (has not yet commenced its normal operation)</w:t>
            </w:r>
          </w:p>
        </w:tc>
        <w:tc>
          <w:tcPr>
            <w:tcW w:w="362"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99.97</w:t>
            </w:r>
          </w:p>
        </w:tc>
        <w:tc>
          <w:tcPr>
            <w:tcW w:w="364"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99.97</w:t>
            </w:r>
          </w:p>
        </w:tc>
        <w:tc>
          <w:tcPr>
            <w:tcW w:w="392"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99.97</w:t>
            </w:r>
          </w:p>
        </w:tc>
        <w:tc>
          <w:tcPr>
            <w:tcW w:w="353" w:type="pct"/>
            <w:gridSpan w:val="2"/>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99.97</w:t>
            </w:r>
          </w:p>
        </w:tc>
        <w:tc>
          <w:tcPr>
            <w:tcW w:w="378"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0.03</w:t>
            </w:r>
          </w:p>
        </w:tc>
        <w:tc>
          <w:tcPr>
            <w:tcW w:w="379"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0.03</w:t>
            </w:r>
          </w:p>
        </w:tc>
      </w:tr>
      <w:tr w:rsidTr="00B1034D">
        <w:tblPrEx>
          <w:tblW w:w="5000" w:type="pct"/>
          <w:tblLayout w:type="fixed"/>
          <w:tblLook w:val="04A0"/>
        </w:tblPrEx>
        <w:trPr>
          <w:gridAfter w:val="1"/>
          <w:trHeight w:val="20"/>
        </w:trPr>
        <w:tc>
          <w:tcPr>
            <w:tcW w:w="1226" w:type="pct"/>
            <w:shd w:val="clear" w:color="auto" w:fill="auto"/>
          </w:tcPr>
          <w:p w:rsidR="00B1034D" w:rsidRPr="006C4D30" w:rsidP="00B1034D">
            <w:pPr>
              <w:ind w:left="435" w:right="-72"/>
              <w:rPr>
                <w:rFonts w:ascii="Arial" w:hAnsi="Arial" w:cs="Arial"/>
                <w:snapToGrid w:val="0"/>
                <w:sz w:val="14"/>
                <w:szCs w:val="14"/>
              </w:rPr>
            </w:pPr>
          </w:p>
        </w:tc>
        <w:tc>
          <w:tcPr>
            <w:tcW w:w="466" w:type="pct"/>
            <w:shd w:val="nil" w:color="auto" w:fill="auto"/>
          </w:tcPr>
          <w:p w:rsidR="00B1034D" w:rsidRPr="006C4D30" w:rsidP="00B1034D">
            <w:pPr>
              <w:ind w:left="138" w:right="-72" w:hanging="138"/>
              <w:jc w:val="center"/>
              <w:rPr>
                <w:rFonts w:ascii="Arial" w:hAnsi="Arial" w:cs="Arial"/>
                <w:snapToGrid w:val="0"/>
                <w:sz w:val="14"/>
                <w:szCs w:val="14"/>
              </w:rPr>
            </w:pPr>
          </w:p>
        </w:tc>
        <w:tc>
          <w:tcPr>
            <w:tcW w:w="1073" w:type="pct"/>
            <w:shd w:val="clear" w:color="auto" w:fill="auto"/>
          </w:tcPr>
          <w:p w:rsidR="00B1034D" w:rsidRPr="006C4D30" w:rsidP="00B1034D">
            <w:pPr>
              <w:ind w:left="138" w:right="-72" w:hanging="138"/>
              <w:rPr>
                <w:rFonts w:ascii="Arial" w:hAnsi="Arial" w:cs="Arial"/>
                <w:snapToGrid w:val="0"/>
                <w:sz w:val="14"/>
                <w:szCs w:val="14"/>
              </w:rPr>
            </w:pPr>
          </w:p>
        </w:tc>
        <w:tc>
          <w:tcPr>
            <w:tcW w:w="362" w:type="pct"/>
            <w:shd w:val="clear" w:color="auto" w:fill="auto"/>
          </w:tcPr>
          <w:p w:rsidR="00B1034D" w:rsidRPr="006C4D30" w:rsidP="00B1034D">
            <w:pPr>
              <w:ind w:right="-72"/>
              <w:jc w:val="right"/>
              <w:rPr>
                <w:rFonts w:ascii="Arial" w:hAnsi="Arial" w:cs="Arial"/>
                <w:snapToGrid w:val="0"/>
                <w:sz w:val="14"/>
                <w:szCs w:val="14"/>
              </w:rPr>
            </w:pPr>
          </w:p>
        </w:tc>
        <w:tc>
          <w:tcPr>
            <w:tcW w:w="364" w:type="pct"/>
            <w:shd w:val="clear" w:color="auto" w:fill="auto"/>
          </w:tcPr>
          <w:p w:rsidR="00B1034D" w:rsidRPr="006C4D30" w:rsidP="00B1034D">
            <w:pPr>
              <w:ind w:right="-72"/>
              <w:jc w:val="right"/>
              <w:rPr>
                <w:rFonts w:ascii="Arial" w:hAnsi="Arial" w:cs="Arial"/>
                <w:snapToGrid w:val="0"/>
                <w:sz w:val="14"/>
                <w:szCs w:val="14"/>
              </w:rPr>
            </w:pPr>
          </w:p>
        </w:tc>
        <w:tc>
          <w:tcPr>
            <w:tcW w:w="392" w:type="pct"/>
          </w:tcPr>
          <w:p w:rsidR="00B1034D" w:rsidRPr="006C4D30" w:rsidP="00B1034D">
            <w:pPr>
              <w:ind w:right="-72"/>
              <w:jc w:val="right"/>
              <w:rPr>
                <w:rFonts w:ascii="Arial" w:hAnsi="Arial" w:cs="Arial"/>
                <w:snapToGrid w:val="0"/>
                <w:sz w:val="14"/>
                <w:szCs w:val="14"/>
              </w:rPr>
            </w:pPr>
          </w:p>
        </w:tc>
        <w:tc>
          <w:tcPr>
            <w:tcW w:w="353" w:type="pct"/>
            <w:gridSpan w:val="2"/>
          </w:tcPr>
          <w:p w:rsidR="00B1034D" w:rsidRPr="006C4D30" w:rsidP="00B1034D">
            <w:pPr>
              <w:ind w:right="-72"/>
              <w:jc w:val="right"/>
              <w:rPr>
                <w:rFonts w:ascii="Arial" w:hAnsi="Arial" w:cs="Arial"/>
                <w:snapToGrid w:val="0"/>
                <w:sz w:val="14"/>
                <w:szCs w:val="14"/>
              </w:rPr>
            </w:pPr>
          </w:p>
        </w:tc>
        <w:tc>
          <w:tcPr>
            <w:tcW w:w="378" w:type="pct"/>
          </w:tcPr>
          <w:p w:rsidR="00B1034D" w:rsidRPr="006C4D30" w:rsidP="00B1034D">
            <w:pPr>
              <w:ind w:right="-72"/>
              <w:jc w:val="right"/>
              <w:rPr>
                <w:rFonts w:ascii="Arial" w:hAnsi="Arial" w:cs="Arial"/>
                <w:snapToGrid w:val="0"/>
                <w:sz w:val="14"/>
                <w:szCs w:val="14"/>
              </w:rPr>
            </w:pPr>
          </w:p>
        </w:tc>
        <w:tc>
          <w:tcPr>
            <w:tcW w:w="379" w:type="pct"/>
          </w:tcPr>
          <w:p w:rsidR="00B1034D" w:rsidRPr="006C4D30" w:rsidP="00B1034D">
            <w:pPr>
              <w:ind w:right="-72"/>
              <w:jc w:val="right"/>
              <w:rPr>
                <w:rFonts w:ascii="Arial" w:hAnsi="Arial" w:cs="Arial"/>
                <w:snapToGrid w:val="0"/>
                <w:sz w:val="14"/>
                <w:szCs w:val="14"/>
              </w:rPr>
            </w:pPr>
          </w:p>
        </w:tc>
      </w:tr>
      <w:tr w:rsidTr="00B1034D">
        <w:tblPrEx>
          <w:tblW w:w="5000" w:type="pct"/>
          <w:tblLayout w:type="fixed"/>
          <w:tblLook w:val="04A0"/>
        </w:tblPrEx>
        <w:trPr>
          <w:gridAfter w:val="1"/>
          <w:trHeight w:val="20"/>
        </w:trPr>
        <w:tc>
          <w:tcPr>
            <w:tcW w:w="1226"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B.Grimm Power (Chonburi) 2 Limited</w:t>
            </w:r>
          </w:p>
        </w:tc>
        <w:tc>
          <w:tcPr>
            <w:tcW w:w="466" w:type="pct"/>
            <w:shd w:val="nil" w:color="auto" w:fill="auto"/>
          </w:tcPr>
          <w:p w:rsidR="00B1034D" w:rsidRPr="006C4D30" w:rsidP="00B1034D">
            <w:pPr>
              <w:ind w:left="138" w:right="-72" w:hanging="138"/>
              <w:jc w:val="center"/>
              <w:rPr>
                <w:rFonts w:ascii="Arial" w:hAnsi="Arial" w:cs="Arial"/>
                <w:snapToGrid w:val="0"/>
                <w:sz w:val="14"/>
                <w:szCs w:val="14"/>
              </w:rPr>
            </w:pPr>
            <w:r w:rsidRPr="006C4D30">
              <w:rPr>
                <w:rFonts w:ascii="Arial" w:hAnsi="Arial" w:cs="Arial"/>
                <w:snapToGrid w:val="0"/>
                <w:sz w:val="14"/>
                <w:szCs w:val="14"/>
              </w:rPr>
              <w:t>Thailand</w:t>
            </w:r>
          </w:p>
        </w:tc>
        <w:tc>
          <w:tcPr>
            <w:tcW w:w="1073" w:type="pct"/>
            <w:shd w:val="clear" w:color="auto" w:fill="auto"/>
          </w:tcPr>
          <w:p w:rsidR="00B1034D" w:rsidRPr="006C4D30" w:rsidP="00B1034D">
            <w:pPr>
              <w:ind w:left="138" w:right="-72" w:hanging="138"/>
              <w:rPr>
                <w:rFonts w:ascii="Arial" w:hAnsi="Arial" w:cs="Arial"/>
                <w:snapToGrid w:val="0"/>
                <w:sz w:val="14"/>
                <w:szCs w:val="14"/>
              </w:rPr>
            </w:pPr>
            <w:r w:rsidRPr="006C4D30">
              <w:rPr>
                <w:rFonts w:ascii="Arial" w:hAnsi="Arial" w:cs="Arial"/>
                <w:snapToGrid w:val="0"/>
                <w:sz w:val="14"/>
                <w:szCs w:val="14"/>
              </w:rPr>
              <w:t>Electricity generating (has not yet commenced its normal operation)</w:t>
            </w:r>
          </w:p>
        </w:tc>
        <w:tc>
          <w:tcPr>
            <w:tcW w:w="362"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99.97</w:t>
            </w:r>
          </w:p>
        </w:tc>
        <w:tc>
          <w:tcPr>
            <w:tcW w:w="364"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99.97</w:t>
            </w:r>
          </w:p>
        </w:tc>
        <w:tc>
          <w:tcPr>
            <w:tcW w:w="392"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99.97</w:t>
            </w:r>
          </w:p>
        </w:tc>
        <w:tc>
          <w:tcPr>
            <w:tcW w:w="353" w:type="pct"/>
            <w:gridSpan w:val="2"/>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99.97</w:t>
            </w:r>
          </w:p>
        </w:tc>
        <w:tc>
          <w:tcPr>
            <w:tcW w:w="378"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0.03</w:t>
            </w:r>
          </w:p>
        </w:tc>
        <w:tc>
          <w:tcPr>
            <w:tcW w:w="379"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0.03</w:t>
            </w:r>
          </w:p>
        </w:tc>
      </w:tr>
      <w:tr w:rsidTr="00B1034D">
        <w:tblPrEx>
          <w:tblW w:w="5000" w:type="pct"/>
          <w:tblLayout w:type="fixed"/>
          <w:tblLook w:val="04A0"/>
        </w:tblPrEx>
        <w:trPr>
          <w:gridAfter w:val="1"/>
          <w:trHeight w:val="20"/>
        </w:trPr>
        <w:tc>
          <w:tcPr>
            <w:tcW w:w="1226" w:type="pct"/>
            <w:shd w:val="clear" w:color="auto" w:fill="auto"/>
          </w:tcPr>
          <w:p w:rsidR="00B1034D" w:rsidRPr="006C4D30" w:rsidP="00B1034D">
            <w:pPr>
              <w:ind w:left="435" w:right="-72"/>
              <w:rPr>
                <w:rFonts w:ascii="Arial" w:hAnsi="Arial" w:cs="Arial"/>
                <w:snapToGrid w:val="0"/>
                <w:sz w:val="14"/>
                <w:szCs w:val="14"/>
              </w:rPr>
            </w:pPr>
          </w:p>
        </w:tc>
        <w:tc>
          <w:tcPr>
            <w:tcW w:w="466" w:type="pct"/>
            <w:shd w:val="nil" w:color="auto" w:fill="auto"/>
          </w:tcPr>
          <w:p w:rsidR="00B1034D" w:rsidRPr="006C4D30" w:rsidP="00B1034D">
            <w:pPr>
              <w:ind w:left="138" w:right="-72" w:hanging="138"/>
              <w:jc w:val="center"/>
              <w:rPr>
                <w:rFonts w:ascii="Arial" w:hAnsi="Arial" w:cs="Arial"/>
                <w:snapToGrid w:val="0"/>
                <w:sz w:val="14"/>
                <w:szCs w:val="14"/>
              </w:rPr>
            </w:pPr>
          </w:p>
        </w:tc>
        <w:tc>
          <w:tcPr>
            <w:tcW w:w="1073" w:type="pct"/>
            <w:shd w:val="clear" w:color="auto" w:fill="auto"/>
          </w:tcPr>
          <w:p w:rsidR="00B1034D" w:rsidRPr="006C4D30" w:rsidP="00B1034D">
            <w:pPr>
              <w:ind w:left="138" w:right="-72" w:hanging="138"/>
              <w:rPr>
                <w:rFonts w:ascii="Arial" w:hAnsi="Arial" w:cs="Arial"/>
                <w:snapToGrid w:val="0"/>
                <w:sz w:val="14"/>
                <w:szCs w:val="14"/>
              </w:rPr>
            </w:pPr>
          </w:p>
        </w:tc>
        <w:tc>
          <w:tcPr>
            <w:tcW w:w="362" w:type="pct"/>
            <w:shd w:val="clear" w:color="auto" w:fill="auto"/>
          </w:tcPr>
          <w:p w:rsidR="00B1034D" w:rsidRPr="006C4D30" w:rsidP="00B1034D">
            <w:pPr>
              <w:ind w:right="-72"/>
              <w:jc w:val="right"/>
              <w:rPr>
                <w:rFonts w:ascii="Arial" w:hAnsi="Arial" w:cs="Arial"/>
                <w:snapToGrid w:val="0"/>
                <w:sz w:val="14"/>
                <w:szCs w:val="14"/>
              </w:rPr>
            </w:pPr>
          </w:p>
        </w:tc>
        <w:tc>
          <w:tcPr>
            <w:tcW w:w="364" w:type="pct"/>
            <w:shd w:val="clear" w:color="auto" w:fill="auto"/>
          </w:tcPr>
          <w:p w:rsidR="00B1034D" w:rsidRPr="006C4D30" w:rsidP="00B1034D">
            <w:pPr>
              <w:ind w:right="-72"/>
              <w:jc w:val="right"/>
              <w:rPr>
                <w:rFonts w:ascii="Arial" w:hAnsi="Arial" w:cs="Arial"/>
                <w:snapToGrid w:val="0"/>
                <w:sz w:val="14"/>
                <w:szCs w:val="14"/>
              </w:rPr>
            </w:pPr>
          </w:p>
        </w:tc>
        <w:tc>
          <w:tcPr>
            <w:tcW w:w="392" w:type="pct"/>
          </w:tcPr>
          <w:p w:rsidR="00B1034D" w:rsidRPr="006C4D30" w:rsidP="00B1034D">
            <w:pPr>
              <w:ind w:right="-72"/>
              <w:jc w:val="right"/>
              <w:rPr>
                <w:rFonts w:ascii="Arial" w:hAnsi="Arial" w:cs="Arial"/>
                <w:snapToGrid w:val="0"/>
                <w:sz w:val="14"/>
                <w:szCs w:val="14"/>
              </w:rPr>
            </w:pPr>
          </w:p>
        </w:tc>
        <w:tc>
          <w:tcPr>
            <w:tcW w:w="353" w:type="pct"/>
            <w:gridSpan w:val="2"/>
          </w:tcPr>
          <w:p w:rsidR="00B1034D" w:rsidRPr="006C4D30" w:rsidP="00B1034D">
            <w:pPr>
              <w:ind w:right="-72"/>
              <w:jc w:val="right"/>
              <w:rPr>
                <w:rFonts w:ascii="Arial" w:hAnsi="Arial" w:cs="Arial"/>
                <w:snapToGrid w:val="0"/>
                <w:sz w:val="14"/>
                <w:szCs w:val="14"/>
              </w:rPr>
            </w:pPr>
          </w:p>
        </w:tc>
        <w:tc>
          <w:tcPr>
            <w:tcW w:w="378" w:type="pct"/>
          </w:tcPr>
          <w:p w:rsidR="00B1034D" w:rsidRPr="006C4D30" w:rsidP="00B1034D">
            <w:pPr>
              <w:ind w:right="-72"/>
              <w:jc w:val="right"/>
              <w:rPr>
                <w:rFonts w:ascii="Arial" w:hAnsi="Arial" w:cs="Arial"/>
                <w:snapToGrid w:val="0"/>
                <w:sz w:val="14"/>
                <w:szCs w:val="14"/>
              </w:rPr>
            </w:pPr>
          </w:p>
        </w:tc>
        <w:tc>
          <w:tcPr>
            <w:tcW w:w="379" w:type="pct"/>
          </w:tcPr>
          <w:p w:rsidR="00B1034D" w:rsidRPr="006C4D30" w:rsidP="00B1034D">
            <w:pPr>
              <w:ind w:right="-72"/>
              <w:jc w:val="right"/>
              <w:rPr>
                <w:rFonts w:ascii="Arial" w:hAnsi="Arial" w:cs="Arial"/>
                <w:snapToGrid w:val="0"/>
                <w:sz w:val="14"/>
                <w:szCs w:val="14"/>
              </w:rPr>
            </w:pPr>
          </w:p>
        </w:tc>
      </w:tr>
      <w:tr w:rsidTr="00B1034D">
        <w:tblPrEx>
          <w:tblW w:w="5000" w:type="pct"/>
          <w:tblLayout w:type="fixed"/>
          <w:tblLook w:val="04A0"/>
        </w:tblPrEx>
        <w:trPr>
          <w:gridAfter w:val="1"/>
          <w:trHeight w:val="20"/>
        </w:trPr>
        <w:tc>
          <w:tcPr>
            <w:tcW w:w="1226"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B.Grimm Power (Cambodia) Co., Ltd.</w:t>
            </w:r>
          </w:p>
        </w:tc>
        <w:tc>
          <w:tcPr>
            <w:tcW w:w="466" w:type="pct"/>
            <w:shd w:val="nil" w:color="auto" w:fill="auto"/>
          </w:tcPr>
          <w:p w:rsidR="00B1034D" w:rsidRPr="006C4D30" w:rsidP="00B1034D">
            <w:pPr>
              <w:ind w:left="138" w:right="-72" w:hanging="138"/>
              <w:jc w:val="center"/>
              <w:rPr>
                <w:rFonts w:ascii="Arial" w:hAnsi="Arial" w:cs="Arial"/>
                <w:snapToGrid w:val="0"/>
                <w:sz w:val="14"/>
                <w:szCs w:val="14"/>
              </w:rPr>
            </w:pPr>
            <w:r w:rsidRPr="006C4D30">
              <w:rPr>
                <w:rFonts w:ascii="Arial" w:hAnsi="Arial" w:cs="Arial"/>
                <w:snapToGrid w:val="0"/>
                <w:sz w:val="14"/>
                <w:szCs w:val="14"/>
              </w:rPr>
              <w:t>Cambodia</w:t>
            </w:r>
          </w:p>
        </w:tc>
        <w:tc>
          <w:tcPr>
            <w:tcW w:w="1073" w:type="pct"/>
            <w:shd w:val="clear" w:color="auto" w:fill="auto"/>
          </w:tcPr>
          <w:p w:rsidR="00B1034D" w:rsidRPr="006C4D30" w:rsidP="00B1034D">
            <w:pPr>
              <w:ind w:left="138" w:right="-72" w:hanging="138"/>
              <w:rPr>
                <w:rFonts w:ascii="Arial" w:hAnsi="Arial" w:cs="Arial"/>
                <w:snapToGrid w:val="0"/>
                <w:sz w:val="14"/>
                <w:szCs w:val="14"/>
              </w:rPr>
            </w:pPr>
            <w:r w:rsidRPr="006C4D30">
              <w:rPr>
                <w:rFonts w:ascii="Arial" w:hAnsi="Arial" w:cs="Arial"/>
                <w:snapToGrid w:val="0"/>
                <w:sz w:val="14"/>
                <w:szCs w:val="14"/>
              </w:rPr>
              <w:t>Investing in electric power business</w:t>
            </w:r>
          </w:p>
        </w:tc>
        <w:tc>
          <w:tcPr>
            <w:tcW w:w="362"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100.00</w:t>
            </w:r>
          </w:p>
        </w:tc>
        <w:tc>
          <w:tcPr>
            <w:tcW w:w="364"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92"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100.00</w:t>
            </w:r>
          </w:p>
        </w:tc>
        <w:tc>
          <w:tcPr>
            <w:tcW w:w="353" w:type="pct"/>
            <w:gridSpan w:val="2"/>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78"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79"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r>
      <w:tr w:rsidTr="00B1034D">
        <w:tblPrEx>
          <w:tblW w:w="5000" w:type="pct"/>
          <w:tblLayout w:type="fixed"/>
          <w:tblLook w:val="04A0"/>
        </w:tblPrEx>
        <w:trPr>
          <w:gridAfter w:val="1"/>
          <w:trHeight w:val="20"/>
        </w:trPr>
        <w:tc>
          <w:tcPr>
            <w:tcW w:w="1226" w:type="pct"/>
            <w:shd w:val="clear" w:color="auto" w:fill="auto"/>
          </w:tcPr>
          <w:p w:rsidR="00B1034D" w:rsidRPr="006C4D30" w:rsidP="00B1034D">
            <w:pPr>
              <w:ind w:left="435" w:right="-72"/>
              <w:rPr>
                <w:rFonts w:ascii="Arial" w:hAnsi="Arial" w:cs="Arial"/>
                <w:snapToGrid w:val="0"/>
                <w:sz w:val="14"/>
                <w:szCs w:val="14"/>
              </w:rPr>
            </w:pPr>
          </w:p>
        </w:tc>
        <w:tc>
          <w:tcPr>
            <w:tcW w:w="466" w:type="pct"/>
            <w:shd w:val="nil" w:color="auto" w:fill="auto"/>
          </w:tcPr>
          <w:p w:rsidR="00B1034D" w:rsidRPr="006C4D30" w:rsidP="00B1034D">
            <w:pPr>
              <w:ind w:left="138" w:right="-72" w:hanging="138"/>
              <w:jc w:val="center"/>
              <w:rPr>
                <w:rFonts w:ascii="Arial" w:hAnsi="Arial" w:cs="Arial"/>
                <w:snapToGrid w:val="0"/>
                <w:sz w:val="14"/>
                <w:szCs w:val="14"/>
              </w:rPr>
            </w:pPr>
          </w:p>
        </w:tc>
        <w:tc>
          <w:tcPr>
            <w:tcW w:w="1073" w:type="pct"/>
            <w:shd w:val="clear" w:color="auto" w:fill="auto"/>
          </w:tcPr>
          <w:p w:rsidR="00B1034D" w:rsidRPr="006C4D30" w:rsidP="00B1034D">
            <w:pPr>
              <w:ind w:left="138" w:right="-72" w:hanging="138"/>
              <w:rPr>
                <w:rFonts w:ascii="Arial" w:hAnsi="Arial" w:cs="Arial"/>
                <w:snapToGrid w:val="0"/>
                <w:sz w:val="14"/>
                <w:szCs w:val="14"/>
              </w:rPr>
            </w:pPr>
          </w:p>
        </w:tc>
        <w:tc>
          <w:tcPr>
            <w:tcW w:w="362" w:type="pct"/>
            <w:shd w:val="clear" w:color="auto" w:fill="auto"/>
          </w:tcPr>
          <w:p w:rsidR="00B1034D" w:rsidRPr="006C4D30" w:rsidP="00B1034D">
            <w:pPr>
              <w:ind w:right="-72"/>
              <w:jc w:val="right"/>
              <w:rPr>
                <w:rFonts w:ascii="Arial" w:hAnsi="Arial" w:cs="Arial"/>
                <w:snapToGrid w:val="0"/>
                <w:sz w:val="14"/>
                <w:szCs w:val="14"/>
              </w:rPr>
            </w:pPr>
          </w:p>
        </w:tc>
        <w:tc>
          <w:tcPr>
            <w:tcW w:w="364" w:type="pct"/>
            <w:shd w:val="clear" w:color="auto" w:fill="auto"/>
          </w:tcPr>
          <w:p w:rsidR="00B1034D" w:rsidRPr="006C4D30" w:rsidP="00B1034D">
            <w:pPr>
              <w:ind w:right="-72"/>
              <w:jc w:val="right"/>
              <w:rPr>
                <w:rFonts w:ascii="Arial" w:hAnsi="Arial" w:cs="Arial"/>
                <w:snapToGrid w:val="0"/>
                <w:sz w:val="14"/>
                <w:szCs w:val="14"/>
              </w:rPr>
            </w:pPr>
          </w:p>
        </w:tc>
        <w:tc>
          <w:tcPr>
            <w:tcW w:w="392" w:type="pct"/>
          </w:tcPr>
          <w:p w:rsidR="00B1034D" w:rsidRPr="006C4D30" w:rsidP="00B1034D">
            <w:pPr>
              <w:ind w:right="-72"/>
              <w:jc w:val="right"/>
              <w:rPr>
                <w:rFonts w:ascii="Arial" w:hAnsi="Arial" w:cs="Arial"/>
                <w:snapToGrid w:val="0"/>
                <w:sz w:val="14"/>
                <w:szCs w:val="14"/>
              </w:rPr>
            </w:pPr>
          </w:p>
        </w:tc>
        <w:tc>
          <w:tcPr>
            <w:tcW w:w="353" w:type="pct"/>
            <w:gridSpan w:val="2"/>
          </w:tcPr>
          <w:p w:rsidR="00B1034D" w:rsidRPr="006C4D30" w:rsidP="00B1034D">
            <w:pPr>
              <w:ind w:right="-72"/>
              <w:jc w:val="right"/>
              <w:rPr>
                <w:rFonts w:ascii="Arial" w:hAnsi="Arial" w:cs="Arial"/>
                <w:snapToGrid w:val="0"/>
                <w:sz w:val="14"/>
                <w:szCs w:val="14"/>
              </w:rPr>
            </w:pPr>
          </w:p>
        </w:tc>
        <w:tc>
          <w:tcPr>
            <w:tcW w:w="378" w:type="pct"/>
          </w:tcPr>
          <w:p w:rsidR="00B1034D" w:rsidRPr="006C4D30" w:rsidP="00B1034D">
            <w:pPr>
              <w:ind w:right="-72"/>
              <w:jc w:val="right"/>
              <w:rPr>
                <w:rFonts w:ascii="Arial" w:hAnsi="Arial" w:cs="Arial"/>
                <w:snapToGrid w:val="0"/>
                <w:sz w:val="14"/>
                <w:szCs w:val="14"/>
              </w:rPr>
            </w:pPr>
          </w:p>
        </w:tc>
        <w:tc>
          <w:tcPr>
            <w:tcW w:w="379" w:type="pct"/>
          </w:tcPr>
          <w:p w:rsidR="00B1034D" w:rsidRPr="006C4D30" w:rsidP="00B1034D">
            <w:pPr>
              <w:ind w:right="-72"/>
              <w:jc w:val="right"/>
              <w:rPr>
                <w:rFonts w:ascii="Arial" w:hAnsi="Arial" w:cs="Arial"/>
                <w:snapToGrid w:val="0"/>
                <w:sz w:val="14"/>
                <w:szCs w:val="14"/>
              </w:rPr>
            </w:pPr>
          </w:p>
        </w:tc>
      </w:tr>
      <w:tr w:rsidTr="00B1034D">
        <w:tblPrEx>
          <w:tblW w:w="5000" w:type="pct"/>
          <w:tblLayout w:type="fixed"/>
          <w:tblLook w:val="04A0"/>
        </w:tblPrEx>
        <w:trPr>
          <w:gridAfter w:val="1"/>
          <w:trHeight w:val="20"/>
        </w:trPr>
        <w:tc>
          <w:tcPr>
            <w:tcW w:w="1226" w:type="pct"/>
            <w:shd w:val="clear" w:color="auto" w:fill="auto"/>
          </w:tcPr>
          <w:p w:rsidR="00B1034D" w:rsidRPr="006C4D30" w:rsidP="00B1034D">
            <w:pPr>
              <w:ind w:left="435" w:right="-72"/>
              <w:rPr>
                <w:rFonts w:ascii="Arial" w:hAnsi="Arial" w:cs="Arial"/>
                <w:snapToGrid w:val="0"/>
                <w:sz w:val="14"/>
                <w:szCs w:val="14"/>
              </w:rPr>
            </w:pPr>
            <w:r w:rsidRPr="006C4D30">
              <w:rPr>
                <w:rFonts w:ascii="Arial" w:hAnsi="Arial" w:cs="Arial"/>
                <w:snapToGrid w:val="0"/>
                <w:sz w:val="14"/>
                <w:szCs w:val="14"/>
              </w:rPr>
              <w:t>B.Grimm Yanhee Solar Power Limited (Note 34)</w:t>
            </w:r>
          </w:p>
        </w:tc>
        <w:tc>
          <w:tcPr>
            <w:tcW w:w="466" w:type="pct"/>
            <w:shd w:val="nil" w:color="auto" w:fill="auto"/>
          </w:tcPr>
          <w:p w:rsidR="00B1034D" w:rsidRPr="006C4D30" w:rsidP="00B1034D">
            <w:pPr>
              <w:ind w:left="138" w:right="-72" w:hanging="138"/>
              <w:jc w:val="center"/>
              <w:rPr>
                <w:rFonts w:ascii="Arial" w:hAnsi="Arial" w:cs="Arial"/>
                <w:snapToGrid w:val="0"/>
                <w:sz w:val="14"/>
                <w:szCs w:val="14"/>
              </w:rPr>
            </w:pPr>
            <w:r w:rsidRPr="006C4D30">
              <w:rPr>
                <w:rFonts w:ascii="Arial" w:hAnsi="Arial" w:cs="Arial"/>
                <w:snapToGrid w:val="0"/>
                <w:sz w:val="14"/>
                <w:szCs w:val="14"/>
              </w:rPr>
              <w:t>Thailand</w:t>
            </w:r>
          </w:p>
        </w:tc>
        <w:tc>
          <w:tcPr>
            <w:tcW w:w="1073" w:type="pct"/>
            <w:shd w:val="clear" w:color="auto" w:fill="auto"/>
          </w:tcPr>
          <w:p w:rsidR="00B1034D" w:rsidRPr="006C4D30" w:rsidP="00B1034D">
            <w:pPr>
              <w:ind w:right="-72"/>
              <w:rPr>
                <w:rFonts w:ascii="Arial" w:hAnsi="Arial" w:cs="Arial"/>
                <w:snapToGrid w:val="0"/>
                <w:sz w:val="14"/>
                <w:szCs w:val="14"/>
              </w:rPr>
            </w:pPr>
            <w:r w:rsidRPr="006C4D30">
              <w:rPr>
                <w:rFonts w:ascii="Arial" w:hAnsi="Arial" w:cs="Arial"/>
                <w:snapToGrid w:val="0"/>
                <w:sz w:val="14"/>
                <w:szCs w:val="14"/>
              </w:rPr>
              <w:t>Electricity generating from solar power</w:t>
            </w:r>
          </w:p>
        </w:tc>
        <w:tc>
          <w:tcPr>
            <w:tcW w:w="362"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99.99</w:t>
            </w:r>
          </w:p>
        </w:tc>
        <w:tc>
          <w:tcPr>
            <w:tcW w:w="364" w:type="pct"/>
            <w:shd w:val="clear" w:color="auto" w:fill="auto"/>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92"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99.99</w:t>
            </w:r>
          </w:p>
        </w:tc>
        <w:tc>
          <w:tcPr>
            <w:tcW w:w="353" w:type="pct"/>
            <w:gridSpan w:val="2"/>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c>
          <w:tcPr>
            <w:tcW w:w="378"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0.01</w:t>
            </w:r>
          </w:p>
        </w:tc>
        <w:tc>
          <w:tcPr>
            <w:tcW w:w="379" w:type="pct"/>
          </w:tcPr>
          <w:p w:rsidR="00B1034D" w:rsidRPr="006C4D30" w:rsidP="00B1034D">
            <w:pPr>
              <w:ind w:right="-72"/>
              <w:jc w:val="right"/>
              <w:rPr>
                <w:rFonts w:ascii="Arial" w:hAnsi="Arial" w:cs="Arial"/>
                <w:snapToGrid w:val="0"/>
                <w:sz w:val="14"/>
                <w:szCs w:val="14"/>
              </w:rPr>
            </w:pPr>
            <w:r w:rsidRPr="006C4D30">
              <w:rPr>
                <w:rFonts w:ascii="Arial" w:hAnsi="Arial" w:cs="Arial"/>
                <w:snapToGrid w:val="0"/>
                <w:sz w:val="14"/>
                <w:szCs w:val="14"/>
              </w:rPr>
              <w:t>-</w:t>
            </w:r>
          </w:p>
        </w:tc>
      </w:tr>
      <w:tr w:rsidTr="00B1034D">
        <w:tblPrEx>
          <w:tblW w:w="5000" w:type="pct"/>
          <w:tblLayout w:type="fixed"/>
          <w:tblLook w:val="04A0"/>
        </w:tblPrEx>
        <w:trPr>
          <w:gridAfter w:val="1"/>
          <w:trHeight w:val="20"/>
        </w:trPr>
        <w:tc>
          <w:tcPr>
            <w:tcW w:w="1226" w:type="pct"/>
            <w:shd w:val="clear" w:color="auto" w:fill="auto"/>
          </w:tcPr>
          <w:p w:rsidR="00B1034D" w:rsidRPr="006C4D30" w:rsidP="00B1034D">
            <w:pPr>
              <w:ind w:left="435" w:right="-72"/>
              <w:rPr>
                <w:rFonts w:ascii="Arial" w:hAnsi="Arial" w:cs="Arial"/>
                <w:snapToGrid w:val="0"/>
                <w:sz w:val="14"/>
                <w:szCs w:val="14"/>
              </w:rPr>
            </w:pPr>
          </w:p>
        </w:tc>
        <w:tc>
          <w:tcPr>
            <w:tcW w:w="466" w:type="pct"/>
            <w:shd w:val="nil" w:color="auto" w:fill="auto"/>
          </w:tcPr>
          <w:p w:rsidR="00B1034D" w:rsidRPr="006C4D30" w:rsidP="00B1034D">
            <w:pPr>
              <w:ind w:left="138" w:right="-72" w:hanging="138"/>
              <w:jc w:val="center"/>
              <w:rPr>
                <w:rFonts w:ascii="Arial" w:hAnsi="Arial" w:cs="Arial"/>
                <w:snapToGrid w:val="0"/>
                <w:sz w:val="14"/>
                <w:szCs w:val="14"/>
              </w:rPr>
            </w:pPr>
          </w:p>
        </w:tc>
        <w:tc>
          <w:tcPr>
            <w:tcW w:w="1073" w:type="pct"/>
            <w:shd w:val="clear" w:color="auto" w:fill="auto"/>
          </w:tcPr>
          <w:p w:rsidR="00B1034D" w:rsidRPr="006C4D30" w:rsidP="00B1034D">
            <w:pPr>
              <w:ind w:left="138" w:right="-72" w:hanging="138"/>
              <w:rPr>
                <w:rFonts w:ascii="Arial" w:hAnsi="Arial" w:cs="Arial"/>
                <w:snapToGrid w:val="0"/>
                <w:sz w:val="14"/>
                <w:szCs w:val="14"/>
              </w:rPr>
            </w:pPr>
          </w:p>
        </w:tc>
        <w:tc>
          <w:tcPr>
            <w:tcW w:w="362" w:type="pct"/>
            <w:shd w:val="clear" w:color="auto" w:fill="auto"/>
          </w:tcPr>
          <w:p w:rsidR="00B1034D" w:rsidRPr="006C4D30" w:rsidP="00B1034D">
            <w:pPr>
              <w:ind w:right="-72"/>
              <w:jc w:val="right"/>
              <w:rPr>
                <w:rFonts w:ascii="Arial" w:hAnsi="Arial" w:cs="Arial"/>
                <w:snapToGrid w:val="0"/>
                <w:sz w:val="14"/>
                <w:szCs w:val="14"/>
              </w:rPr>
            </w:pPr>
          </w:p>
        </w:tc>
        <w:tc>
          <w:tcPr>
            <w:tcW w:w="364" w:type="pct"/>
            <w:shd w:val="clear" w:color="auto" w:fill="auto"/>
          </w:tcPr>
          <w:p w:rsidR="00B1034D" w:rsidRPr="006C4D30" w:rsidP="00B1034D">
            <w:pPr>
              <w:ind w:right="-72"/>
              <w:jc w:val="right"/>
              <w:rPr>
                <w:rFonts w:ascii="Arial" w:hAnsi="Arial" w:cs="Arial"/>
                <w:snapToGrid w:val="0"/>
                <w:sz w:val="14"/>
                <w:szCs w:val="14"/>
              </w:rPr>
            </w:pPr>
          </w:p>
        </w:tc>
        <w:tc>
          <w:tcPr>
            <w:tcW w:w="392" w:type="pct"/>
          </w:tcPr>
          <w:p w:rsidR="00B1034D" w:rsidRPr="006C4D30" w:rsidP="00B1034D">
            <w:pPr>
              <w:ind w:right="-72"/>
              <w:jc w:val="right"/>
              <w:rPr>
                <w:rFonts w:ascii="Arial" w:hAnsi="Arial" w:cs="Arial"/>
                <w:snapToGrid w:val="0"/>
                <w:sz w:val="14"/>
                <w:szCs w:val="14"/>
              </w:rPr>
            </w:pPr>
          </w:p>
        </w:tc>
        <w:tc>
          <w:tcPr>
            <w:tcW w:w="353" w:type="pct"/>
            <w:gridSpan w:val="2"/>
          </w:tcPr>
          <w:p w:rsidR="00B1034D" w:rsidRPr="006C4D30" w:rsidP="00B1034D">
            <w:pPr>
              <w:ind w:right="-72"/>
              <w:jc w:val="right"/>
              <w:rPr>
                <w:rFonts w:ascii="Arial" w:hAnsi="Arial" w:cs="Arial"/>
                <w:snapToGrid w:val="0"/>
                <w:sz w:val="14"/>
                <w:szCs w:val="14"/>
              </w:rPr>
            </w:pPr>
          </w:p>
        </w:tc>
        <w:tc>
          <w:tcPr>
            <w:tcW w:w="378" w:type="pct"/>
          </w:tcPr>
          <w:p w:rsidR="00B1034D" w:rsidRPr="006C4D30" w:rsidP="00B1034D">
            <w:pPr>
              <w:ind w:right="-72"/>
              <w:jc w:val="right"/>
              <w:rPr>
                <w:rFonts w:ascii="Arial" w:hAnsi="Arial" w:cs="Arial"/>
                <w:snapToGrid w:val="0"/>
                <w:sz w:val="14"/>
                <w:szCs w:val="14"/>
              </w:rPr>
            </w:pPr>
          </w:p>
        </w:tc>
        <w:tc>
          <w:tcPr>
            <w:tcW w:w="379" w:type="pct"/>
          </w:tcPr>
          <w:p w:rsidR="00B1034D" w:rsidRPr="006C4D30" w:rsidP="00B1034D">
            <w:pPr>
              <w:ind w:right="-72"/>
              <w:jc w:val="right"/>
              <w:rPr>
                <w:rFonts w:ascii="Arial" w:hAnsi="Arial" w:cs="Arial"/>
                <w:snapToGrid w:val="0"/>
                <w:sz w:val="14"/>
                <w:szCs w:val="14"/>
              </w:rPr>
            </w:pPr>
          </w:p>
        </w:tc>
      </w:tr>
    </w:tbl>
    <w:p w:rsidR="00B24B40" w:rsidRPr="006C4D30" w:rsidP="00905D95">
      <w:pPr>
        <w:ind w:left="540"/>
        <w:jc w:val="both"/>
        <w:rPr>
          <w:rFonts w:ascii="Arial" w:hAnsi="Arial" w:cs="Arial"/>
          <w:sz w:val="20"/>
          <w:szCs w:val="20"/>
        </w:rPr>
      </w:pPr>
      <w:bookmarkStart w:id="12" w:name="OLE_LINK5"/>
    </w:p>
    <w:p w:rsidR="00905D95" w:rsidRPr="006C4D30" w:rsidP="00905D95">
      <w:pPr>
        <w:ind w:left="540"/>
        <w:jc w:val="both"/>
        <w:rPr>
          <w:rFonts w:ascii="Arial" w:hAnsi="Arial" w:cs="Arial"/>
          <w:sz w:val="20"/>
          <w:szCs w:val="20"/>
        </w:rPr>
      </w:pPr>
      <w:r w:rsidRPr="006C4D30">
        <w:rPr>
          <w:rFonts w:ascii="Arial" w:hAnsi="Arial" w:cs="Arial"/>
          <w:sz w:val="20"/>
          <w:szCs w:val="20"/>
        </w:rPr>
        <w:t xml:space="preserve">The total non-controlling interests as at 31 December 2018 is Baht 8,485.67 million </w:t>
      </w:r>
      <w:r w:rsidRPr="006C4D30">
        <w:rPr>
          <w:rFonts w:ascii="Arial" w:hAnsi="Arial" w:cs="Arial"/>
          <w:sz w:val="20"/>
          <w:szCs w:val="20"/>
          <w:lang w:val="en-US"/>
        </w:rPr>
        <w:t xml:space="preserve">(2017: </w:t>
      </w:r>
      <w:r w:rsidRPr="006C4D30">
        <w:rPr>
          <w:rFonts w:ascii="Arial" w:hAnsi="Arial" w:cs="Arial"/>
          <w:sz w:val="20"/>
          <w:szCs w:val="20"/>
        </w:rPr>
        <w:t>Baht 7,090.52 million</w:t>
      </w:r>
      <w:r w:rsidRPr="006C4D30">
        <w:rPr>
          <w:rFonts w:ascii="Arial" w:hAnsi="Arial" w:cs="Arial"/>
          <w:sz w:val="20"/>
          <w:szCs w:val="20"/>
          <w:lang w:val="en-US"/>
        </w:rPr>
        <w:t>)</w:t>
      </w:r>
      <w:r w:rsidRPr="006C4D30">
        <w:rPr>
          <w:rFonts w:ascii="Arial" w:hAnsi="Arial" w:cs="Arial"/>
          <w:sz w:val="20"/>
          <w:szCs w:val="20"/>
        </w:rPr>
        <w:t xml:space="preserve"> of which Baht 5,679.14 million belongs to Amata B.Grimm Power Limited </w:t>
      </w:r>
      <w:r w:rsidRPr="006C4D30">
        <w:rPr>
          <w:rFonts w:ascii="Arial" w:hAnsi="Arial" w:cs="Arial"/>
          <w:sz w:val="20"/>
          <w:szCs w:val="20"/>
          <w:lang w:val="en-US"/>
        </w:rPr>
        <w:t xml:space="preserve">(2017: </w:t>
      </w:r>
      <w:r w:rsidRPr="006C4D30">
        <w:rPr>
          <w:rFonts w:ascii="Arial" w:hAnsi="Arial" w:cs="Arial"/>
          <w:sz w:val="20"/>
          <w:szCs w:val="20"/>
        </w:rPr>
        <w:t>Baht 5,167.40 million</w:t>
      </w:r>
      <w:r w:rsidRPr="006C4D30">
        <w:rPr>
          <w:rFonts w:ascii="Arial" w:hAnsi="Arial" w:cs="Arial"/>
          <w:sz w:val="20"/>
          <w:szCs w:val="20"/>
          <w:lang w:val="en-US"/>
        </w:rPr>
        <w:t>)</w:t>
      </w:r>
      <w:r w:rsidRPr="006C4D30">
        <w:rPr>
          <w:rFonts w:ascii="Arial" w:hAnsi="Arial" w:cs="Arial"/>
          <w:sz w:val="20"/>
          <w:szCs w:val="20"/>
        </w:rPr>
        <w:t>. The non-controlling interests in respect of the others is not material.</w:t>
      </w:r>
    </w:p>
    <w:p w:rsidR="00905D95" w:rsidRPr="006C4D30" w:rsidP="00905D95">
      <w:pPr>
        <w:ind w:left="540"/>
        <w:jc w:val="both"/>
        <w:rPr>
          <w:rFonts w:ascii="Arial" w:hAnsi="Arial" w:cs="Arial"/>
          <w:sz w:val="20"/>
          <w:szCs w:val="20"/>
        </w:rPr>
      </w:pPr>
    </w:p>
    <w:p w:rsidR="00905D95" w:rsidRPr="006C4D30" w:rsidP="00905D95">
      <w:pPr>
        <w:ind w:left="540"/>
        <w:jc w:val="both"/>
        <w:rPr>
          <w:rFonts w:ascii="Arial" w:hAnsi="Arial" w:cs="Arial"/>
          <w:caps/>
          <w:sz w:val="20"/>
          <w:szCs w:val="20"/>
        </w:rPr>
      </w:pPr>
      <w:r w:rsidRPr="006C4D30">
        <w:rPr>
          <w:rFonts w:ascii="Arial" w:hAnsi="Arial" w:cs="Arial"/>
          <w:sz w:val="20"/>
          <w:szCs w:val="20"/>
          <w:lang w:val="en-US"/>
        </w:rPr>
        <w:t>As at 31 December 2018, under the terms and conditions of long-term credit facility agreements of subsidiaries, the Group pledged all ordinary shares of 11 subsidiaries as collateral for the long-term borrowings (2017: 13 subsidiaries).</w:t>
      </w:r>
    </w:p>
    <w:p w:rsidR="009D456E" w:rsidRPr="006C4D30" w:rsidP="009D456E">
      <w:pPr>
        <w:rPr>
          <w:rFonts w:ascii="Arial" w:hAnsi="Arial" w:cs="Arial"/>
          <w:b/>
          <w:bCs/>
          <w:caps/>
          <w:sz w:val="20"/>
          <w:szCs w:val="20"/>
        </w:rPr>
        <w:sectPr w:rsidSect="0002734B">
          <w:headerReference w:type="even" r:id="rId9"/>
          <w:headerReference w:type="first" r:id="rId10"/>
          <w:pgSz w:w="16838" w:h="11906" w:orient="landscape" w:code="9"/>
          <w:pgMar w:top="1440" w:right="720" w:bottom="720" w:left="720" w:header="706" w:footer="706" w:gutter="0"/>
          <w:cols w:space="720"/>
          <w:docGrid w:linePitch="326"/>
        </w:sectPr>
      </w:pPr>
    </w:p>
    <w:p w:rsidR="00CA437B" w:rsidRPr="006C4D30" w:rsidP="00417174">
      <w:pPr>
        <w:tabs>
          <w:tab w:val="left" w:pos="540"/>
        </w:tabs>
        <w:rPr>
          <w:rFonts w:ascii="Arial" w:hAnsi="Arial" w:cs="Arial"/>
          <w:caps/>
          <w:sz w:val="20"/>
          <w:szCs w:val="20"/>
        </w:rPr>
      </w:pPr>
    </w:p>
    <w:p w:rsidR="00CA437B" w:rsidRPr="006C4D30" w:rsidP="00417174">
      <w:pPr>
        <w:tabs>
          <w:tab w:val="left" w:pos="540"/>
        </w:tabs>
        <w:rPr>
          <w:rFonts w:ascii="Arial" w:hAnsi="Arial" w:cs="Arial"/>
          <w:caps/>
          <w:sz w:val="20"/>
          <w:szCs w:val="20"/>
        </w:rPr>
      </w:pPr>
    </w:p>
    <w:p w:rsidR="00417174" w:rsidRPr="006C4D30" w:rsidP="00803690">
      <w:pPr>
        <w:tabs>
          <w:tab w:val="left" w:pos="540"/>
        </w:tabs>
        <w:rPr>
          <w:rFonts w:ascii="Arial" w:hAnsi="Arial" w:cs="Arial"/>
          <w:sz w:val="20"/>
          <w:szCs w:val="20"/>
        </w:rPr>
      </w:pPr>
      <w:r w:rsidRPr="006C4D30" w:rsidR="009D456E">
        <w:rPr>
          <w:rFonts w:ascii="Arial" w:hAnsi="Arial" w:cs="Arial"/>
          <w:b/>
          <w:bCs/>
          <w:caps/>
          <w:sz w:val="20"/>
          <w:szCs w:val="20"/>
        </w:rPr>
        <w:t>13</w:t>
      </w:r>
      <w:r w:rsidRPr="006C4D30">
        <w:rPr>
          <w:rFonts w:ascii="Arial" w:hAnsi="Arial" w:cs="Arial"/>
          <w:b/>
          <w:bCs/>
          <w:caps/>
          <w:sz w:val="20"/>
          <w:szCs w:val="20"/>
        </w:rPr>
        <w:tab/>
      </w:r>
      <w:r w:rsidRPr="006C4D30">
        <w:rPr>
          <w:rFonts w:ascii="Arial" w:hAnsi="Arial" w:cs="Arial"/>
          <w:b/>
          <w:bCs/>
          <w:sz w:val="20"/>
          <w:szCs w:val="20"/>
        </w:rPr>
        <w:t xml:space="preserve">Investments in subsidiaries </w:t>
      </w:r>
      <w:r w:rsidRPr="006C4D30">
        <w:rPr>
          <w:rFonts w:ascii="Arial" w:hAnsi="Arial" w:cs="Arial"/>
          <w:sz w:val="20"/>
          <w:szCs w:val="20"/>
        </w:rPr>
        <w:t>(Cont’d)</w:t>
      </w:r>
    </w:p>
    <w:p w:rsidR="00417174" w:rsidRPr="006C4D30" w:rsidP="00417174">
      <w:pPr>
        <w:ind w:left="540"/>
        <w:jc w:val="both"/>
        <w:rPr>
          <w:rFonts w:ascii="Arial" w:hAnsi="Arial" w:cs="Arial"/>
          <w:sz w:val="20"/>
          <w:szCs w:val="20"/>
        </w:rPr>
      </w:pPr>
    </w:p>
    <w:p w:rsidR="00B24B40" w:rsidRPr="006C4D30" w:rsidP="00417174">
      <w:pPr>
        <w:ind w:left="540"/>
        <w:jc w:val="both"/>
        <w:rPr>
          <w:rFonts w:ascii="Arial" w:hAnsi="Arial" w:cs="Arial"/>
          <w:sz w:val="20"/>
          <w:szCs w:val="20"/>
        </w:rPr>
      </w:pPr>
    </w:p>
    <w:p w:rsidR="003D0EED" w:rsidRPr="006C4D30" w:rsidP="00CA6957">
      <w:pPr>
        <w:ind w:left="547"/>
        <w:jc w:val="both"/>
        <w:rPr>
          <w:rFonts w:ascii="Arial" w:hAnsi="Arial" w:cs="Arial"/>
          <w:b/>
          <w:bCs/>
          <w:sz w:val="20"/>
          <w:szCs w:val="20"/>
        </w:rPr>
      </w:pPr>
      <w:bookmarkEnd w:id="12"/>
      <w:r w:rsidRPr="006C4D30" w:rsidR="00DC386D">
        <w:rPr>
          <w:rFonts w:ascii="Arial" w:hAnsi="Arial" w:cs="Arial"/>
          <w:b/>
          <w:bCs/>
          <w:sz w:val="20"/>
          <w:szCs w:val="20"/>
        </w:rPr>
        <w:t>Sum</w:t>
      </w:r>
      <w:r w:rsidRPr="006C4D30" w:rsidR="00806777">
        <w:rPr>
          <w:rFonts w:ascii="Arial" w:hAnsi="Arial" w:cs="Arial"/>
          <w:b/>
          <w:bCs/>
          <w:sz w:val="20"/>
          <w:szCs w:val="20"/>
        </w:rPr>
        <w:t>marised financial information of</w:t>
      </w:r>
      <w:r w:rsidRPr="006C4D30" w:rsidR="00DC386D">
        <w:rPr>
          <w:rFonts w:ascii="Arial" w:hAnsi="Arial" w:cs="Arial"/>
          <w:b/>
          <w:bCs/>
          <w:sz w:val="20"/>
          <w:szCs w:val="20"/>
        </w:rPr>
        <w:t xml:space="preserve"> </w:t>
      </w:r>
      <w:r w:rsidRPr="006C4D30" w:rsidR="00972B67">
        <w:rPr>
          <w:rFonts w:ascii="Arial" w:hAnsi="Arial" w:cs="Arial"/>
          <w:b/>
          <w:bCs/>
          <w:sz w:val="20"/>
          <w:szCs w:val="20"/>
        </w:rPr>
        <w:t xml:space="preserve">a </w:t>
      </w:r>
      <w:r w:rsidRPr="006C4D30" w:rsidR="00DC386D">
        <w:rPr>
          <w:rFonts w:ascii="Arial" w:hAnsi="Arial" w:cs="Arial"/>
          <w:b/>
          <w:bCs/>
          <w:sz w:val="20"/>
          <w:szCs w:val="20"/>
        </w:rPr>
        <w:t>subsidiar</w:t>
      </w:r>
      <w:r w:rsidRPr="006C4D30" w:rsidR="00972B67">
        <w:rPr>
          <w:rFonts w:ascii="Arial" w:hAnsi="Arial" w:cs="Arial"/>
          <w:b/>
          <w:bCs/>
          <w:sz w:val="20"/>
          <w:szCs w:val="20"/>
        </w:rPr>
        <w:t>y</w:t>
      </w:r>
      <w:r w:rsidRPr="006C4D30" w:rsidR="00DC386D">
        <w:rPr>
          <w:rFonts w:ascii="Arial" w:hAnsi="Arial" w:cs="Arial"/>
          <w:b/>
          <w:bCs/>
          <w:sz w:val="20"/>
          <w:szCs w:val="20"/>
        </w:rPr>
        <w:t xml:space="preserve"> with material non-controlling interests</w:t>
      </w:r>
      <w:r w:rsidRPr="006C4D30" w:rsidR="007B6212">
        <w:rPr>
          <w:rFonts w:ascii="Arial" w:hAnsi="Arial" w:cs="Arial"/>
          <w:b/>
          <w:bCs/>
          <w:sz w:val="20"/>
          <w:szCs w:val="20"/>
        </w:rPr>
        <w:t xml:space="preserve"> to the Group.</w:t>
      </w:r>
    </w:p>
    <w:p w:rsidR="00B24B40" w:rsidRPr="006C4D30" w:rsidP="003115F5">
      <w:pPr>
        <w:ind w:left="547"/>
        <w:jc w:val="both"/>
        <w:rPr>
          <w:rFonts w:ascii="Arial" w:hAnsi="Arial" w:cs="Arial"/>
          <w:sz w:val="20"/>
          <w:szCs w:val="20"/>
        </w:rPr>
      </w:pPr>
    </w:p>
    <w:p w:rsidR="00711EE3" w:rsidRPr="006C4D30" w:rsidP="003115F5">
      <w:pPr>
        <w:ind w:left="547"/>
        <w:jc w:val="both"/>
        <w:rPr>
          <w:rFonts w:ascii="Arial" w:hAnsi="Arial" w:cs="Arial"/>
          <w:sz w:val="20"/>
          <w:szCs w:val="20"/>
        </w:rPr>
      </w:pPr>
      <w:r w:rsidRPr="006C4D30">
        <w:rPr>
          <w:rFonts w:ascii="Arial" w:hAnsi="Arial" w:cs="Arial"/>
          <w:sz w:val="20"/>
          <w:szCs w:val="20"/>
        </w:rPr>
        <w:t>Summarised statement</w:t>
      </w:r>
      <w:r w:rsidRPr="006C4D30" w:rsidR="00847939">
        <w:rPr>
          <w:rFonts w:ascii="Arial" w:hAnsi="Arial" w:cs="Arial"/>
          <w:sz w:val="20"/>
          <w:szCs w:val="20"/>
        </w:rPr>
        <w:t>s</w:t>
      </w:r>
      <w:r w:rsidRPr="006C4D30">
        <w:rPr>
          <w:rFonts w:ascii="Arial" w:hAnsi="Arial" w:cs="Arial"/>
          <w:sz w:val="20"/>
          <w:szCs w:val="20"/>
        </w:rPr>
        <w:t xml:space="preserve"> of financial position</w:t>
      </w:r>
      <w:r w:rsidRPr="006C4D30" w:rsidR="00847939">
        <w:rPr>
          <w:rFonts w:ascii="Arial" w:hAnsi="Arial" w:cs="Arial"/>
          <w:sz w:val="20"/>
          <w:szCs w:val="20"/>
        </w:rPr>
        <w:t xml:space="preserve"> as at 31 December:</w:t>
      </w:r>
    </w:p>
    <w:p w:rsidR="00265A97" w:rsidRPr="006C4D30" w:rsidP="003115F5">
      <w:pPr>
        <w:ind w:left="547"/>
        <w:jc w:val="both"/>
        <w:rPr>
          <w:rFonts w:ascii="Arial" w:hAnsi="Arial" w:cs="Arial"/>
          <w:sz w:val="20"/>
          <w:szCs w:val="20"/>
        </w:rPr>
      </w:pPr>
    </w:p>
    <w:tbl>
      <w:tblPr>
        <w:tblStyle w:val="TableNormal"/>
        <w:tblW w:w="9360" w:type="dxa"/>
        <w:tblInd w:w="108" w:type="dxa"/>
        <w:tblLayout w:type="fixed"/>
        <w:tblLook w:val="0000"/>
      </w:tblPr>
      <w:tblGrid>
        <w:gridCol w:w="5832"/>
        <w:gridCol w:w="1710"/>
        <w:gridCol w:w="1799"/>
        <w:gridCol w:w="19"/>
      </w:tblGrid>
      <w:tr w:rsidTr="00FF1960">
        <w:tblPrEx>
          <w:tblW w:w="9360" w:type="dxa"/>
          <w:tblInd w:w="108" w:type="dxa"/>
          <w:tblLayout w:type="fixed"/>
          <w:tblLook w:val="0000"/>
        </w:tblPrEx>
        <w:trPr>
          <w:gridAfter w:val="1"/>
          <w:wAfter w:w="19" w:type="dxa"/>
          <w:trHeight w:val="20"/>
        </w:trPr>
        <w:tc>
          <w:tcPr>
            <w:tcW w:w="5832" w:type="dxa"/>
          </w:tcPr>
          <w:p w:rsidR="0010576F" w:rsidRPr="006C4D30" w:rsidP="003115F5">
            <w:pPr>
              <w:ind w:left="324"/>
              <w:rPr>
                <w:rFonts w:ascii="Arial" w:hAnsi="Arial" w:cs="Arial"/>
                <w:sz w:val="20"/>
                <w:szCs w:val="20"/>
              </w:rPr>
            </w:pPr>
          </w:p>
        </w:tc>
        <w:tc>
          <w:tcPr>
            <w:tcW w:w="3509" w:type="dxa"/>
            <w:gridSpan w:val="2"/>
          </w:tcPr>
          <w:p w:rsidR="0010576F" w:rsidRPr="006C4D30"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6C4D30">
              <w:rPr>
                <w:rFonts w:ascii="Arial" w:hAnsi="Arial" w:cs="Arial"/>
                <w:b/>
                <w:bCs/>
                <w:sz w:val="20"/>
                <w:szCs w:val="20"/>
                <w:lang w:val="en-US"/>
              </w:rPr>
              <w:t>Amata B.Grimm Power Limited</w:t>
            </w:r>
          </w:p>
          <w:p w:rsidR="0010576F" w:rsidRPr="006C4D30"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2"/>
                <w:sz w:val="20"/>
                <w:szCs w:val="20"/>
                <w:lang w:val="en-US"/>
              </w:rPr>
            </w:pPr>
            <w:r w:rsidRPr="006C4D30" w:rsidR="00383786">
              <w:rPr>
                <w:rFonts w:ascii="Arial" w:hAnsi="Arial" w:cs="Arial"/>
                <w:b/>
                <w:bCs/>
                <w:spacing w:val="-2"/>
                <w:sz w:val="20"/>
                <w:szCs w:val="20"/>
                <w:lang w:val="en-US"/>
              </w:rPr>
              <w:t>(Consolidated financial statements)</w:t>
            </w:r>
          </w:p>
        </w:tc>
      </w:tr>
      <w:tr w:rsidTr="00FF1960">
        <w:tblPrEx>
          <w:tblW w:w="9360" w:type="dxa"/>
          <w:tblInd w:w="108" w:type="dxa"/>
          <w:tblLayout w:type="fixed"/>
          <w:tblLook w:val="0000"/>
        </w:tblPrEx>
        <w:trPr>
          <w:trHeight w:val="20"/>
        </w:trPr>
        <w:tc>
          <w:tcPr>
            <w:tcW w:w="5832" w:type="dxa"/>
          </w:tcPr>
          <w:p w:rsidR="00FF59E7" w:rsidRPr="006C4D30" w:rsidP="003115F5">
            <w:pPr>
              <w:ind w:left="324"/>
              <w:rPr>
                <w:rFonts w:ascii="Arial" w:hAnsi="Arial" w:cs="Arial"/>
                <w:sz w:val="20"/>
                <w:szCs w:val="20"/>
              </w:rPr>
            </w:pPr>
          </w:p>
        </w:tc>
        <w:tc>
          <w:tcPr>
            <w:tcW w:w="1710" w:type="dxa"/>
            <w:vAlign w:val="bottom"/>
          </w:tcPr>
          <w:p w:rsidR="00FF59E7" w:rsidRPr="006C4D30" w:rsidP="0085704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201</w:t>
            </w:r>
            <w:r w:rsidRPr="006C4D30" w:rsidR="0085704F">
              <w:rPr>
                <w:rFonts w:ascii="Arial" w:hAnsi="Arial" w:cs="Arial"/>
                <w:b/>
                <w:bCs/>
                <w:sz w:val="20"/>
                <w:szCs w:val="20"/>
              </w:rPr>
              <w:t>8</w:t>
            </w:r>
          </w:p>
        </w:tc>
        <w:tc>
          <w:tcPr>
            <w:tcW w:w="1818" w:type="dxa"/>
            <w:gridSpan w:val="2"/>
            <w:vAlign w:val="bottom"/>
          </w:tcPr>
          <w:p w:rsidR="00FF59E7" w:rsidRPr="006C4D30" w:rsidP="003115F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201</w:t>
            </w:r>
            <w:r w:rsidRPr="006C4D30" w:rsidR="0085704F">
              <w:rPr>
                <w:rFonts w:ascii="Arial" w:hAnsi="Arial" w:cs="Arial"/>
                <w:b/>
                <w:bCs/>
                <w:sz w:val="20"/>
                <w:szCs w:val="20"/>
              </w:rPr>
              <w:t>7</w:t>
            </w:r>
          </w:p>
        </w:tc>
      </w:tr>
      <w:tr w:rsidTr="00FF1960">
        <w:tblPrEx>
          <w:tblW w:w="9360" w:type="dxa"/>
          <w:tblInd w:w="108" w:type="dxa"/>
          <w:tblLayout w:type="fixed"/>
          <w:tblLook w:val="0000"/>
        </w:tblPrEx>
        <w:trPr>
          <w:trHeight w:val="20"/>
        </w:trPr>
        <w:tc>
          <w:tcPr>
            <w:tcW w:w="5832" w:type="dxa"/>
          </w:tcPr>
          <w:p w:rsidR="00617107" w:rsidRPr="006C4D30" w:rsidP="00617107">
            <w:pPr>
              <w:ind w:left="324"/>
              <w:rPr>
                <w:rFonts w:ascii="Arial" w:hAnsi="Arial" w:cs="Arial"/>
                <w:sz w:val="20"/>
                <w:szCs w:val="20"/>
              </w:rPr>
            </w:pPr>
          </w:p>
        </w:tc>
        <w:tc>
          <w:tcPr>
            <w:tcW w:w="1710" w:type="dxa"/>
            <w:vAlign w:val="bottom"/>
          </w:tcPr>
          <w:p w:rsidR="00617107" w:rsidRPr="006C4D30"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sidR="00975B21">
              <w:rPr>
                <w:rFonts w:ascii="Arial" w:hAnsi="Arial" w:cs="Arial"/>
                <w:b/>
                <w:bCs/>
                <w:spacing w:val="-2"/>
                <w:sz w:val="20"/>
                <w:szCs w:val="20"/>
              </w:rPr>
              <w:t>Baht ’000</w:t>
            </w:r>
          </w:p>
        </w:tc>
        <w:tc>
          <w:tcPr>
            <w:tcW w:w="1818" w:type="dxa"/>
            <w:gridSpan w:val="2"/>
            <w:vAlign w:val="bottom"/>
          </w:tcPr>
          <w:p w:rsidR="00617107" w:rsidRPr="006C4D30"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sidR="00975B21">
              <w:rPr>
                <w:rFonts w:ascii="Arial" w:hAnsi="Arial" w:cs="Arial"/>
                <w:b/>
                <w:bCs/>
                <w:spacing w:val="-2"/>
                <w:sz w:val="20"/>
                <w:szCs w:val="20"/>
              </w:rPr>
              <w:t>Baht ’000</w:t>
            </w:r>
          </w:p>
        </w:tc>
      </w:tr>
      <w:tr w:rsidTr="00FF1960">
        <w:tblPrEx>
          <w:tblW w:w="9360" w:type="dxa"/>
          <w:tblInd w:w="108" w:type="dxa"/>
          <w:tblLayout w:type="fixed"/>
          <w:tblLook w:val="0000"/>
        </w:tblPrEx>
        <w:trPr>
          <w:trHeight w:val="20"/>
        </w:trPr>
        <w:tc>
          <w:tcPr>
            <w:tcW w:w="5832" w:type="dxa"/>
          </w:tcPr>
          <w:p w:rsidR="00FF59E7" w:rsidRPr="006C4D30" w:rsidP="003115F5">
            <w:pPr>
              <w:ind w:left="324"/>
              <w:rPr>
                <w:rFonts w:ascii="Arial" w:hAnsi="Arial" w:cs="Arial"/>
                <w:sz w:val="12"/>
                <w:szCs w:val="12"/>
              </w:rPr>
            </w:pPr>
          </w:p>
        </w:tc>
        <w:tc>
          <w:tcPr>
            <w:tcW w:w="1710" w:type="dxa"/>
          </w:tcPr>
          <w:p w:rsidR="00FF59E7" w:rsidRPr="006C4D30"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818" w:type="dxa"/>
            <w:gridSpan w:val="2"/>
          </w:tcPr>
          <w:p w:rsidR="00FF59E7" w:rsidRPr="006C4D30"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FF1960">
        <w:tblPrEx>
          <w:tblW w:w="9360" w:type="dxa"/>
          <w:tblInd w:w="108" w:type="dxa"/>
          <w:tblLayout w:type="fixed"/>
          <w:tblLook w:val="0000"/>
        </w:tblPrEx>
        <w:trPr>
          <w:trHeight w:val="20"/>
        </w:trPr>
        <w:tc>
          <w:tcPr>
            <w:tcW w:w="5832" w:type="dxa"/>
          </w:tcPr>
          <w:p w:rsidR="003115F5" w:rsidRPr="006C4D30" w:rsidP="003115F5">
            <w:pPr>
              <w:ind w:left="324"/>
              <w:rPr>
                <w:rFonts w:ascii="Arial" w:hAnsi="Arial" w:cs="Arial"/>
                <w:b/>
                <w:bCs/>
                <w:sz w:val="20"/>
                <w:szCs w:val="20"/>
              </w:rPr>
            </w:pPr>
            <w:r w:rsidRPr="006C4D30">
              <w:rPr>
                <w:rFonts w:ascii="Arial" w:hAnsi="Arial" w:cs="Arial"/>
                <w:b/>
                <w:bCs/>
                <w:sz w:val="20"/>
                <w:szCs w:val="20"/>
                <w:lang w:val="en-US"/>
              </w:rPr>
              <w:t>Current:</w:t>
            </w:r>
          </w:p>
        </w:tc>
        <w:tc>
          <w:tcPr>
            <w:tcW w:w="1710" w:type="dxa"/>
          </w:tcPr>
          <w:p w:rsidR="003115F5" w:rsidRPr="006C4D30"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818" w:type="dxa"/>
            <w:gridSpan w:val="2"/>
          </w:tcPr>
          <w:p w:rsidR="003115F5" w:rsidRPr="006C4D30"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Tr="00E3068C">
        <w:tblPrEx>
          <w:tblW w:w="9360" w:type="dxa"/>
          <w:tblInd w:w="108" w:type="dxa"/>
          <w:tblLayout w:type="fixed"/>
          <w:tblLook w:val="0000"/>
        </w:tblPrEx>
        <w:trPr>
          <w:trHeight w:val="20"/>
        </w:trPr>
        <w:tc>
          <w:tcPr>
            <w:tcW w:w="5832" w:type="dxa"/>
          </w:tcPr>
          <w:p w:rsidR="00B1034D" w:rsidRPr="006C4D30" w:rsidP="00B1034D">
            <w:pPr>
              <w:ind w:left="324"/>
              <w:rPr>
                <w:rFonts w:ascii="Arial" w:hAnsi="Arial" w:cs="Arial"/>
                <w:sz w:val="20"/>
                <w:szCs w:val="20"/>
              </w:rPr>
            </w:pPr>
            <w:r w:rsidRPr="006C4D30">
              <w:rPr>
                <w:rFonts w:ascii="Arial" w:hAnsi="Arial" w:cs="Arial"/>
                <w:sz w:val="20"/>
                <w:szCs w:val="20"/>
                <w:lang w:val="en-US"/>
              </w:rPr>
              <w:t>Assets</w:t>
            </w:r>
          </w:p>
        </w:tc>
        <w:tc>
          <w:tcPr>
            <w:tcW w:w="1710" w:type="dxa"/>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12,817,364</w:t>
            </w:r>
          </w:p>
        </w:tc>
        <w:tc>
          <w:tcPr>
            <w:tcW w:w="1818" w:type="dxa"/>
            <w:gridSpan w:val="2"/>
            <w:vAlign w:val="center"/>
          </w:tcPr>
          <w:p w:rsidR="00B1034D" w:rsidRPr="006C4D30" w:rsidP="00B1034D">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12,629,001</w:t>
            </w:r>
          </w:p>
        </w:tc>
      </w:tr>
      <w:tr w:rsidTr="00E3068C">
        <w:tblPrEx>
          <w:tblW w:w="9360" w:type="dxa"/>
          <w:tblInd w:w="108" w:type="dxa"/>
          <w:tblLayout w:type="fixed"/>
          <w:tblLook w:val="0000"/>
        </w:tblPrEx>
        <w:trPr>
          <w:trHeight w:val="20"/>
        </w:trPr>
        <w:tc>
          <w:tcPr>
            <w:tcW w:w="5832" w:type="dxa"/>
          </w:tcPr>
          <w:p w:rsidR="00B1034D" w:rsidRPr="006C4D30" w:rsidP="00B1034D">
            <w:pPr>
              <w:ind w:left="324"/>
              <w:rPr>
                <w:rFonts w:ascii="Arial" w:hAnsi="Arial" w:cs="Arial"/>
                <w:sz w:val="20"/>
                <w:szCs w:val="20"/>
              </w:rPr>
            </w:pPr>
            <w:r w:rsidRPr="006C4D30">
              <w:rPr>
                <w:rFonts w:ascii="Arial" w:hAnsi="Arial" w:cs="Arial"/>
                <w:sz w:val="20"/>
                <w:szCs w:val="20"/>
                <w:lang w:val="en-US"/>
              </w:rPr>
              <w:t>Liabilities</w:t>
            </w:r>
          </w:p>
        </w:tc>
        <w:tc>
          <w:tcPr>
            <w:tcW w:w="1710" w:type="dxa"/>
            <w:vAlign w:val="bottom"/>
          </w:tcPr>
          <w:p w:rsidR="00B1034D" w:rsidRPr="006C4D30" w:rsidP="00B1034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6C4D30">
              <w:rPr>
                <w:rFonts w:ascii="Arial" w:hAnsi="Arial" w:cs="Arial"/>
                <w:sz w:val="20"/>
                <w:szCs w:val="20"/>
              </w:rPr>
              <w:t>(5,689,224)</w:t>
            </w:r>
          </w:p>
        </w:tc>
        <w:tc>
          <w:tcPr>
            <w:tcW w:w="1818" w:type="dxa"/>
            <w:gridSpan w:val="2"/>
            <w:vAlign w:val="center"/>
          </w:tcPr>
          <w:p w:rsidR="00B1034D" w:rsidRPr="006C4D30" w:rsidP="00B1034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(4,813,919)</w:t>
            </w:r>
          </w:p>
        </w:tc>
      </w:tr>
      <w:tr w:rsidTr="00FF1960">
        <w:tblPrEx>
          <w:tblW w:w="9360" w:type="dxa"/>
          <w:tblInd w:w="108" w:type="dxa"/>
          <w:tblLayout w:type="fixed"/>
          <w:tblLook w:val="0000"/>
        </w:tblPrEx>
        <w:trPr>
          <w:trHeight w:val="20"/>
        </w:trPr>
        <w:tc>
          <w:tcPr>
            <w:tcW w:w="5832" w:type="dxa"/>
          </w:tcPr>
          <w:p w:rsidR="00B1034D" w:rsidRPr="006C4D30" w:rsidP="00B1034D">
            <w:pPr>
              <w:ind w:left="324"/>
              <w:rPr>
                <w:rFonts w:ascii="Arial" w:hAnsi="Arial" w:cs="Arial"/>
                <w:sz w:val="12"/>
                <w:szCs w:val="12"/>
                <w:lang w:val="en-US"/>
              </w:rPr>
            </w:pPr>
          </w:p>
        </w:tc>
        <w:tc>
          <w:tcPr>
            <w:tcW w:w="1710" w:type="dxa"/>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818" w:type="dxa"/>
            <w:gridSpan w:val="2"/>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E3068C">
        <w:tblPrEx>
          <w:tblW w:w="9360" w:type="dxa"/>
          <w:tblInd w:w="108" w:type="dxa"/>
          <w:tblLayout w:type="fixed"/>
          <w:tblLook w:val="0000"/>
        </w:tblPrEx>
        <w:trPr>
          <w:trHeight w:val="20"/>
        </w:trPr>
        <w:tc>
          <w:tcPr>
            <w:tcW w:w="5832" w:type="dxa"/>
          </w:tcPr>
          <w:p w:rsidR="00B1034D" w:rsidRPr="006C4D30" w:rsidP="00B1034D">
            <w:pPr>
              <w:ind w:left="324"/>
              <w:rPr>
                <w:rFonts w:ascii="Arial" w:hAnsi="Arial" w:cs="Arial"/>
                <w:b/>
                <w:bCs/>
                <w:sz w:val="20"/>
                <w:szCs w:val="20"/>
              </w:rPr>
            </w:pPr>
            <w:r w:rsidRPr="006C4D30">
              <w:rPr>
                <w:rFonts w:ascii="Arial" w:hAnsi="Arial" w:cs="Arial"/>
                <w:b/>
                <w:bCs/>
                <w:sz w:val="20"/>
                <w:szCs w:val="20"/>
                <w:lang w:val="en-US"/>
              </w:rPr>
              <w:t>Total current net assets</w:t>
            </w:r>
          </w:p>
        </w:tc>
        <w:tc>
          <w:tcPr>
            <w:tcW w:w="1710" w:type="dxa"/>
          </w:tcPr>
          <w:p w:rsidR="00B1034D" w:rsidRPr="006C4D30" w:rsidP="00B1034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7,128,140</w:t>
            </w:r>
          </w:p>
        </w:tc>
        <w:tc>
          <w:tcPr>
            <w:tcW w:w="1818" w:type="dxa"/>
            <w:gridSpan w:val="2"/>
            <w:vAlign w:val="center"/>
          </w:tcPr>
          <w:p w:rsidR="00B1034D" w:rsidRPr="006C4D30" w:rsidP="00B1034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7,815,082</w:t>
            </w:r>
          </w:p>
        </w:tc>
      </w:tr>
      <w:tr w:rsidTr="00FF1960">
        <w:tblPrEx>
          <w:tblW w:w="9360" w:type="dxa"/>
          <w:tblInd w:w="108" w:type="dxa"/>
          <w:tblLayout w:type="fixed"/>
          <w:tblLook w:val="0000"/>
        </w:tblPrEx>
        <w:trPr>
          <w:trHeight w:val="20"/>
        </w:trPr>
        <w:tc>
          <w:tcPr>
            <w:tcW w:w="5832" w:type="dxa"/>
          </w:tcPr>
          <w:p w:rsidR="00B1034D" w:rsidRPr="006C4D30" w:rsidP="00B1034D">
            <w:pPr>
              <w:ind w:left="324"/>
              <w:rPr>
                <w:rFonts w:ascii="Arial" w:hAnsi="Arial" w:cs="Arial"/>
                <w:sz w:val="20"/>
                <w:szCs w:val="20"/>
                <w:lang w:val="en-US"/>
              </w:rPr>
            </w:pPr>
          </w:p>
        </w:tc>
        <w:tc>
          <w:tcPr>
            <w:tcW w:w="1710" w:type="dxa"/>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818" w:type="dxa"/>
            <w:gridSpan w:val="2"/>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Tr="00FF1960">
        <w:tblPrEx>
          <w:tblW w:w="9360" w:type="dxa"/>
          <w:tblInd w:w="108" w:type="dxa"/>
          <w:tblLayout w:type="fixed"/>
          <w:tblLook w:val="0000"/>
        </w:tblPrEx>
        <w:trPr>
          <w:trHeight w:val="20"/>
        </w:trPr>
        <w:tc>
          <w:tcPr>
            <w:tcW w:w="5832" w:type="dxa"/>
          </w:tcPr>
          <w:p w:rsidR="00B1034D" w:rsidRPr="006C4D30" w:rsidP="00B1034D">
            <w:pPr>
              <w:ind w:left="324"/>
              <w:rPr>
                <w:rFonts w:ascii="Arial" w:hAnsi="Arial" w:cs="Arial"/>
                <w:b/>
                <w:bCs/>
                <w:sz w:val="20"/>
                <w:szCs w:val="20"/>
              </w:rPr>
            </w:pPr>
            <w:r w:rsidRPr="006C4D30">
              <w:rPr>
                <w:rFonts w:ascii="Arial" w:hAnsi="Arial" w:cs="Arial"/>
                <w:b/>
                <w:bCs/>
                <w:sz w:val="20"/>
                <w:szCs w:val="20"/>
                <w:lang w:val="en-US"/>
              </w:rPr>
              <w:t>Non-current:</w:t>
            </w:r>
          </w:p>
        </w:tc>
        <w:tc>
          <w:tcPr>
            <w:tcW w:w="1710" w:type="dxa"/>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818" w:type="dxa"/>
            <w:gridSpan w:val="2"/>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Tr="00E3068C">
        <w:tblPrEx>
          <w:tblW w:w="9360" w:type="dxa"/>
          <w:tblInd w:w="108" w:type="dxa"/>
          <w:tblLayout w:type="fixed"/>
          <w:tblLook w:val="0000"/>
        </w:tblPrEx>
        <w:trPr>
          <w:trHeight w:val="20"/>
        </w:trPr>
        <w:tc>
          <w:tcPr>
            <w:tcW w:w="5832" w:type="dxa"/>
          </w:tcPr>
          <w:p w:rsidR="00B1034D" w:rsidRPr="006C4D30" w:rsidP="00B1034D">
            <w:pPr>
              <w:ind w:left="324"/>
              <w:rPr>
                <w:rFonts w:ascii="Arial" w:hAnsi="Arial" w:cs="Arial"/>
                <w:sz w:val="20"/>
                <w:szCs w:val="20"/>
              </w:rPr>
            </w:pPr>
            <w:r w:rsidRPr="006C4D30">
              <w:rPr>
                <w:rFonts w:ascii="Arial" w:hAnsi="Arial" w:cs="Arial"/>
                <w:sz w:val="20"/>
                <w:szCs w:val="20"/>
                <w:lang w:val="en-US"/>
              </w:rPr>
              <w:t>Assets</w:t>
            </w:r>
          </w:p>
        </w:tc>
        <w:tc>
          <w:tcPr>
            <w:tcW w:w="1710" w:type="dxa"/>
            <w:vAlign w:val="bottom"/>
          </w:tcPr>
          <w:p w:rsidR="00B1034D" w:rsidRPr="006C4D30" w:rsidP="00B1034D">
            <w:pPr>
              <w:tabs>
                <w:tab w:val="center" w:pos="3402"/>
                <w:tab w:val="center" w:pos="4536"/>
                <w:tab w:val="center" w:pos="5670"/>
                <w:tab w:val="center" w:pos="6804"/>
                <w:tab w:val="right" w:pos="7655"/>
              </w:tabs>
              <w:ind w:right="-72"/>
              <w:jc w:val="right"/>
              <w:rPr>
                <w:rFonts w:ascii="Arial" w:hAnsi="Arial" w:cs="Arial"/>
                <w:sz w:val="20"/>
                <w:szCs w:val="20"/>
              </w:rPr>
            </w:pPr>
            <w:r w:rsidRPr="006C4D30" w:rsidR="00CC173D">
              <w:rPr>
                <w:rFonts w:ascii="Arial" w:hAnsi="Arial" w:cs="Arial"/>
                <w:sz w:val="20"/>
                <w:szCs w:val="20"/>
              </w:rPr>
              <w:t>40,277,662</w:t>
            </w:r>
          </w:p>
        </w:tc>
        <w:tc>
          <w:tcPr>
            <w:tcW w:w="1818" w:type="dxa"/>
            <w:gridSpan w:val="2"/>
            <w:vAlign w:val="center"/>
          </w:tcPr>
          <w:p w:rsidR="00B1034D" w:rsidRPr="006C4D30" w:rsidP="00B1034D">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38,956,899</w:t>
            </w:r>
          </w:p>
        </w:tc>
      </w:tr>
      <w:tr w:rsidTr="00E3068C">
        <w:tblPrEx>
          <w:tblW w:w="9360" w:type="dxa"/>
          <w:tblInd w:w="108" w:type="dxa"/>
          <w:tblLayout w:type="fixed"/>
          <w:tblLook w:val="0000"/>
        </w:tblPrEx>
        <w:trPr>
          <w:trHeight w:val="20"/>
        </w:trPr>
        <w:tc>
          <w:tcPr>
            <w:tcW w:w="5832" w:type="dxa"/>
          </w:tcPr>
          <w:p w:rsidR="00B1034D" w:rsidRPr="006C4D30" w:rsidP="00B1034D">
            <w:pPr>
              <w:ind w:left="324"/>
              <w:rPr>
                <w:rFonts w:ascii="Arial" w:hAnsi="Arial" w:cs="Arial"/>
                <w:sz w:val="20"/>
                <w:szCs w:val="20"/>
              </w:rPr>
            </w:pPr>
            <w:r w:rsidRPr="006C4D30">
              <w:rPr>
                <w:rFonts w:ascii="Arial" w:hAnsi="Arial" w:cs="Arial"/>
                <w:sz w:val="20"/>
                <w:szCs w:val="20"/>
                <w:lang w:val="en-US"/>
              </w:rPr>
              <w:t>Liabilities</w:t>
            </w:r>
          </w:p>
        </w:tc>
        <w:tc>
          <w:tcPr>
            <w:tcW w:w="1710" w:type="dxa"/>
            <w:vAlign w:val="bottom"/>
          </w:tcPr>
          <w:p w:rsidR="00B1034D" w:rsidRPr="006C4D30" w:rsidP="00B1034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20"/>
                <w:szCs w:val="20"/>
              </w:rPr>
            </w:pPr>
            <w:r w:rsidRPr="006C4D30">
              <w:rPr>
                <w:rFonts w:ascii="Arial" w:hAnsi="Arial" w:cs="Arial"/>
                <w:sz w:val="20"/>
                <w:szCs w:val="20"/>
              </w:rPr>
              <w:t>(34,317,440)</w:t>
            </w:r>
          </w:p>
        </w:tc>
        <w:tc>
          <w:tcPr>
            <w:tcW w:w="1818" w:type="dxa"/>
            <w:gridSpan w:val="2"/>
            <w:vAlign w:val="center"/>
          </w:tcPr>
          <w:p w:rsidR="00B1034D" w:rsidRPr="006C4D30" w:rsidP="00B1034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(34,951,315)</w:t>
            </w:r>
          </w:p>
        </w:tc>
      </w:tr>
      <w:tr w:rsidTr="00FF1960">
        <w:tblPrEx>
          <w:tblW w:w="9360" w:type="dxa"/>
          <w:tblInd w:w="108" w:type="dxa"/>
          <w:tblLayout w:type="fixed"/>
          <w:tblLook w:val="0000"/>
        </w:tblPrEx>
        <w:trPr>
          <w:trHeight w:val="20"/>
        </w:trPr>
        <w:tc>
          <w:tcPr>
            <w:tcW w:w="5832" w:type="dxa"/>
          </w:tcPr>
          <w:p w:rsidR="00B1034D" w:rsidRPr="006C4D30" w:rsidP="00B1034D">
            <w:pPr>
              <w:ind w:left="324"/>
              <w:rPr>
                <w:rFonts w:ascii="Arial" w:hAnsi="Arial" w:cs="Arial"/>
                <w:sz w:val="12"/>
                <w:szCs w:val="12"/>
                <w:lang w:val="en-US"/>
              </w:rPr>
            </w:pPr>
          </w:p>
        </w:tc>
        <w:tc>
          <w:tcPr>
            <w:tcW w:w="1710" w:type="dxa"/>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818" w:type="dxa"/>
            <w:gridSpan w:val="2"/>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E3068C">
        <w:tblPrEx>
          <w:tblW w:w="9360" w:type="dxa"/>
          <w:tblInd w:w="108" w:type="dxa"/>
          <w:tblLayout w:type="fixed"/>
          <w:tblLook w:val="0000"/>
        </w:tblPrEx>
        <w:trPr>
          <w:trHeight w:val="20"/>
        </w:trPr>
        <w:tc>
          <w:tcPr>
            <w:tcW w:w="5832" w:type="dxa"/>
          </w:tcPr>
          <w:p w:rsidR="00B1034D" w:rsidRPr="006C4D30" w:rsidP="00B1034D">
            <w:pPr>
              <w:ind w:left="324"/>
              <w:rPr>
                <w:rFonts w:ascii="Arial" w:hAnsi="Arial" w:cs="Arial"/>
                <w:b/>
                <w:bCs/>
                <w:sz w:val="20"/>
                <w:szCs w:val="20"/>
              </w:rPr>
            </w:pPr>
            <w:r w:rsidRPr="006C4D30">
              <w:rPr>
                <w:rFonts w:ascii="Arial" w:hAnsi="Arial" w:cs="Arial"/>
                <w:b/>
                <w:bCs/>
                <w:sz w:val="20"/>
                <w:szCs w:val="20"/>
                <w:lang w:val="en-US"/>
              </w:rPr>
              <w:t xml:space="preserve">Total non-current net assets </w:t>
            </w:r>
          </w:p>
        </w:tc>
        <w:tc>
          <w:tcPr>
            <w:tcW w:w="1710" w:type="dxa"/>
            <w:vAlign w:val="bottom"/>
          </w:tcPr>
          <w:p w:rsidR="00B1034D" w:rsidRPr="006C4D30" w:rsidP="00B1034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CC173D">
              <w:rPr>
                <w:rFonts w:ascii="Arial" w:hAnsi="Arial" w:cs="Arial"/>
                <w:sz w:val="20"/>
                <w:szCs w:val="20"/>
              </w:rPr>
              <w:t>5,960,22</w:t>
            </w:r>
            <w:r w:rsidRPr="006C4D30">
              <w:rPr>
                <w:rFonts w:ascii="Arial" w:hAnsi="Arial" w:cs="Arial"/>
                <w:sz w:val="20"/>
                <w:szCs w:val="20"/>
              </w:rPr>
              <w:t>2</w:t>
            </w:r>
          </w:p>
        </w:tc>
        <w:tc>
          <w:tcPr>
            <w:tcW w:w="1818" w:type="dxa"/>
            <w:gridSpan w:val="2"/>
            <w:vAlign w:val="center"/>
          </w:tcPr>
          <w:p w:rsidR="00B1034D" w:rsidRPr="006C4D30" w:rsidP="00B1034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4,005,584</w:t>
            </w:r>
          </w:p>
        </w:tc>
      </w:tr>
      <w:tr w:rsidTr="00FF1960">
        <w:tblPrEx>
          <w:tblW w:w="9360" w:type="dxa"/>
          <w:tblInd w:w="108" w:type="dxa"/>
          <w:tblLayout w:type="fixed"/>
          <w:tblLook w:val="0000"/>
        </w:tblPrEx>
        <w:trPr>
          <w:trHeight w:val="20"/>
        </w:trPr>
        <w:tc>
          <w:tcPr>
            <w:tcW w:w="5832" w:type="dxa"/>
          </w:tcPr>
          <w:p w:rsidR="00B1034D" w:rsidRPr="006C4D30" w:rsidP="00B1034D">
            <w:pPr>
              <w:ind w:left="324"/>
              <w:rPr>
                <w:rFonts w:ascii="Arial" w:hAnsi="Arial" w:cs="Arial"/>
                <w:sz w:val="12"/>
                <w:szCs w:val="12"/>
              </w:rPr>
            </w:pPr>
          </w:p>
        </w:tc>
        <w:tc>
          <w:tcPr>
            <w:tcW w:w="1710" w:type="dxa"/>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818" w:type="dxa"/>
            <w:gridSpan w:val="2"/>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E3068C">
        <w:tblPrEx>
          <w:tblW w:w="9360" w:type="dxa"/>
          <w:tblInd w:w="108" w:type="dxa"/>
          <w:tblLayout w:type="fixed"/>
          <w:tblLook w:val="0000"/>
        </w:tblPrEx>
        <w:trPr>
          <w:trHeight w:val="20"/>
        </w:trPr>
        <w:tc>
          <w:tcPr>
            <w:tcW w:w="5832" w:type="dxa"/>
          </w:tcPr>
          <w:p w:rsidR="00B1034D" w:rsidRPr="006C4D30" w:rsidP="00B1034D">
            <w:pPr>
              <w:ind w:left="324"/>
              <w:rPr>
                <w:rFonts w:ascii="Arial" w:hAnsi="Arial" w:cs="Arial"/>
                <w:b/>
                <w:bCs/>
                <w:sz w:val="20"/>
                <w:szCs w:val="20"/>
              </w:rPr>
            </w:pPr>
            <w:r w:rsidRPr="006C4D30">
              <w:rPr>
                <w:rFonts w:ascii="Arial" w:hAnsi="Arial" w:cs="Arial"/>
                <w:b/>
                <w:bCs/>
                <w:sz w:val="20"/>
                <w:szCs w:val="20"/>
                <w:lang w:val="en-US"/>
              </w:rPr>
              <w:t>Net assets</w:t>
            </w:r>
          </w:p>
        </w:tc>
        <w:tc>
          <w:tcPr>
            <w:tcW w:w="1710" w:type="dxa"/>
          </w:tcPr>
          <w:p w:rsidR="00B1034D" w:rsidRPr="006C4D30" w:rsidP="00B1034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CC173D">
              <w:rPr>
                <w:rFonts w:ascii="Arial" w:hAnsi="Arial" w:cs="Arial"/>
                <w:sz w:val="20"/>
                <w:szCs w:val="20"/>
              </w:rPr>
              <w:t>13,088,362</w:t>
            </w:r>
          </w:p>
        </w:tc>
        <w:tc>
          <w:tcPr>
            <w:tcW w:w="1818" w:type="dxa"/>
            <w:gridSpan w:val="2"/>
            <w:vAlign w:val="center"/>
          </w:tcPr>
          <w:p w:rsidR="00B1034D" w:rsidRPr="006C4D30" w:rsidP="00B1034D">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11,820,666</w:t>
            </w:r>
          </w:p>
        </w:tc>
      </w:tr>
    </w:tbl>
    <w:p w:rsidR="00711EE3" w:rsidRPr="006C4D30" w:rsidP="003115F5">
      <w:pPr>
        <w:ind w:left="540"/>
        <w:jc w:val="both"/>
        <w:rPr>
          <w:rFonts w:ascii="Arial" w:hAnsi="Arial" w:cs="Arial"/>
          <w:sz w:val="20"/>
          <w:szCs w:val="20"/>
        </w:rPr>
      </w:pPr>
    </w:p>
    <w:p w:rsidR="00401993" w:rsidRPr="006C4D30" w:rsidP="003115F5">
      <w:pPr>
        <w:ind w:left="540"/>
        <w:jc w:val="both"/>
        <w:rPr>
          <w:rFonts w:ascii="Arial" w:hAnsi="Arial" w:cs="Arial"/>
          <w:sz w:val="20"/>
          <w:szCs w:val="20"/>
        </w:rPr>
      </w:pPr>
      <w:r w:rsidRPr="006C4D30">
        <w:rPr>
          <w:rFonts w:ascii="Arial" w:hAnsi="Arial" w:cs="Arial"/>
          <w:sz w:val="20"/>
          <w:szCs w:val="20"/>
        </w:rPr>
        <w:t>Summarised statements of comprehensive income for the year ended 31 December:</w:t>
      </w:r>
    </w:p>
    <w:p w:rsidR="00401993" w:rsidRPr="006C4D30" w:rsidP="003115F5">
      <w:pPr>
        <w:ind w:left="540"/>
        <w:jc w:val="both"/>
        <w:rPr>
          <w:rFonts w:ascii="Arial" w:hAnsi="Arial" w:cs="Arial"/>
          <w:sz w:val="20"/>
          <w:szCs w:val="20"/>
        </w:rPr>
      </w:pPr>
    </w:p>
    <w:tbl>
      <w:tblPr>
        <w:tblStyle w:val="TableNormal"/>
        <w:tblW w:w="9342" w:type="dxa"/>
        <w:tblInd w:w="108" w:type="dxa"/>
        <w:tblLayout w:type="fixed"/>
        <w:tblLook w:val="0000"/>
      </w:tblPr>
      <w:tblGrid>
        <w:gridCol w:w="5832"/>
        <w:gridCol w:w="1800"/>
        <w:gridCol w:w="1681"/>
        <w:gridCol w:w="29"/>
      </w:tblGrid>
      <w:tr w:rsidTr="00FF1960">
        <w:tblPrEx>
          <w:tblW w:w="9342" w:type="dxa"/>
          <w:tblInd w:w="108" w:type="dxa"/>
          <w:tblLayout w:type="fixed"/>
          <w:tblLook w:val="0000"/>
        </w:tblPrEx>
        <w:trPr>
          <w:gridAfter w:val="1"/>
          <w:wAfter w:w="29" w:type="dxa"/>
          <w:trHeight w:val="20"/>
        </w:trPr>
        <w:tc>
          <w:tcPr>
            <w:tcW w:w="5832" w:type="dxa"/>
            <w:vAlign w:val="bottom"/>
          </w:tcPr>
          <w:p w:rsidR="00401993" w:rsidRPr="006C4D30" w:rsidP="00BA4855">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3481" w:type="dxa"/>
            <w:gridSpan w:val="2"/>
            <w:vAlign w:val="bottom"/>
          </w:tcPr>
          <w:p w:rsidR="00401993" w:rsidRPr="006C4D30"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6C4D30">
              <w:rPr>
                <w:rFonts w:ascii="Arial" w:hAnsi="Arial" w:cs="Arial"/>
                <w:b/>
                <w:bCs/>
                <w:sz w:val="20"/>
                <w:szCs w:val="20"/>
                <w:lang w:val="en-US"/>
              </w:rPr>
              <w:t>Amata B.Grimm Power Limited</w:t>
            </w:r>
          </w:p>
          <w:p w:rsidR="00401993" w:rsidRPr="006C4D30"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2"/>
                <w:sz w:val="20"/>
                <w:szCs w:val="20"/>
                <w:lang w:val="en-US"/>
              </w:rPr>
            </w:pPr>
            <w:r w:rsidRPr="006C4D30">
              <w:rPr>
                <w:rFonts w:ascii="Arial" w:hAnsi="Arial" w:cs="Arial"/>
                <w:b/>
                <w:bCs/>
                <w:spacing w:val="-2"/>
                <w:sz w:val="20"/>
                <w:szCs w:val="20"/>
                <w:lang w:val="en-US"/>
              </w:rPr>
              <w:t>(</w:t>
            </w:r>
            <w:r w:rsidRPr="006C4D30" w:rsidR="00352576">
              <w:rPr>
                <w:rFonts w:ascii="Arial" w:hAnsi="Arial" w:cs="Arial"/>
                <w:b/>
                <w:bCs/>
                <w:spacing w:val="-2"/>
                <w:sz w:val="20"/>
                <w:szCs w:val="20"/>
                <w:lang w:val="en-US"/>
              </w:rPr>
              <w:t>Consolidated financial statements</w:t>
            </w:r>
            <w:r w:rsidRPr="006C4D30">
              <w:rPr>
                <w:rFonts w:ascii="Arial" w:hAnsi="Arial" w:cs="Arial"/>
                <w:b/>
                <w:bCs/>
                <w:spacing w:val="-2"/>
                <w:sz w:val="20"/>
                <w:szCs w:val="20"/>
                <w:lang w:val="en-US"/>
              </w:rPr>
              <w:t>)</w:t>
            </w:r>
          </w:p>
        </w:tc>
      </w:tr>
      <w:tr w:rsidTr="00FF1960">
        <w:tblPrEx>
          <w:tblW w:w="9342" w:type="dxa"/>
          <w:tblInd w:w="108" w:type="dxa"/>
          <w:tblLayout w:type="fixed"/>
          <w:tblLook w:val="0000"/>
        </w:tblPrEx>
        <w:trPr>
          <w:trHeight w:val="20"/>
        </w:trPr>
        <w:tc>
          <w:tcPr>
            <w:tcW w:w="5832" w:type="dxa"/>
            <w:vAlign w:val="bottom"/>
          </w:tcPr>
          <w:p w:rsidR="003115F5" w:rsidRPr="006C4D30" w:rsidP="003115F5">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800" w:type="dxa"/>
            <w:vAlign w:val="bottom"/>
          </w:tcPr>
          <w:p w:rsidR="003115F5" w:rsidRPr="006C4D30" w:rsidP="0085704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201</w:t>
            </w:r>
            <w:r w:rsidRPr="006C4D30" w:rsidR="0085704F">
              <w:rPr>
                <w:rFonts w:ascii="Arial" w:hAnsi="Arial" w:cs="Arial"/>
                <w:b/>
                <w:bCs/>
                <w:sz w:val="20"/>
                <w:szCs w:val="20"/>
              </w:rPr>
              <w:t>8</w:t>
            </w:r>
          </w:p>
        </w:tc>
        <w:tc>
          <w:tcPr>
            <w:tcW w:w="1710" w:type="dxa"/>
            <w:gridSpan w:val="2"/>
            <w:vAlign w:val="bottom"/>
          </w:tcPr>
          <w:p w:rsidR="003115F5" w:rsidRPr="006C4D30" w:rsidP="0085704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201</w:t>
            </w:r>
            <w:r w:rsidRPr="006C4D30" w:rsidR="0085704F">
              <w:rPr>
                <w:rFonts w:ascii="Arial" w:hAnsi="Arial" w:cs="Arial"/>
                <w:b/>
                <w:bCs/>
                <w:sz w:val="20"/>
                <w:szCs w:val="20"/>
              </w:rPr>
              <w:t>7</w:t>
            </w:r>
          </w:p>
        </w:tc>
      </w:tr>
      <w:tr w:rsidTr="00FF1960">
        <w:tblPrEx>
          <w:tblW w:w="9342" w:type="dxa"/>
          <w:tblInd w:w="108" w:type="dxa"/>
          <w:tblLayout w:type="fixed"/>
          <w:tblLook w:val="0000"/>
        </w:tblPrEx>
        <w:trPr>
          <w:trHeight w:val="20"/>
        </w:trPr>
        <w:tc>
          <w:tcPr>
            <w:tcW w:w="5832" w:type="dxa"/>
            <w:vAlign w:val="bottom"/>
          </w:tcPr>
          <w:p w:rsidR="00617107" w:rsidRPr="006C4D30" w:rsidP="00617107">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800" w:type="dxa"/>
            <w:vAlign w:val="bottom"/>
          </w:tcPr>
          <w:p w:rsidR="00617107" w:rsidRPr="006C4D30"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sidR="00975B21">
              <w:rPr>
                <w:rFonts w:ascii="Arial" w:hAnsi="Arial" w:cs="Arial"/>
                <w:b/>
                <w:bCs/>
                <w:spacing w:val="-2"/>
                <w:sz w:val="20"/>
                <w:szCs w:val="20"/>
              </w:rPr>
              <w:t>Baht ’000</w:t>
            </w:r>
          </w:p>
        </w:tc>
        <w:tc>
          <w:tcPr>
            <w:tcW w:w="1710" w:type="dxa"/>
            <w:gridSpan w:val="2"/>
            <w:vAlign w:val="bottom"/>
          </w:tcPr>
          <w:p w:rsidR="00617107" w:rsidRPr="006C4D30"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sidR="00975B21">
              <w:rPr>
                <w:rFonts w:ascii="Arial" w:hAnsi="Arial" w:cs="Arial"/>
                <w:b/>
                <w:bCs/>
                <w:spacing w:val="-2"/>
                <w:sz w:val="20"/>
                <w:szCs w:val="20"/>
              </w:rPr>
              <w:t>Baht ’000</w:t>
            </w:r>
          </w:p>
        </w:tc>
      </w:tr>
      <w:tr w:rsidTr="00FF1960">
        <w:tblPrEx>
          <w:tblW w:w="9342" w:type="dxa"/>
          <w:tblInd w:w="108" w:type="dxa"/>
          <w:tblLayout w:type="fixed"/>
          <w:tblLook w:val="0000"/>
        </w:tblPrEx>
        <w:trPr>
          <w:trHeight w:val="85"/>
        </w:trPr>
        <w:tc>
          <w:tcPr>
            <w:tcW w:w="5832" w:type="dxa"/>
            <w:vAlign w:val="bottom"/>
          </w:tcPr>
          <w:p w:rsidR="00FF59E7" w:rsidRPr="006C4D30" w:rsidP="00FF59E7">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800" w:type="dxa"/>
            <w:vAlign w:val="bottom"/>
          </w:tcPr>
          <w:p w:rsidR="00FF59E7" w:rsidRPr="006C4D30"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10" w:type="dxa"/>
            <w:gridSpan w:val="2"/>
            <w:vAlign w:val="bottom"/>
          </w:tcPr>
          <w:p w:rsidR="00FF59E7" w:rsidRPr="006C4D30"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E3068C">
        <w:tblPrEx>
          <w:tblW w:w="9342"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C4D30">
              <w:rPr>
                <w:rFonts w:ascii="Arial" w:hAnsi="Arial" w:cs="Arial"/>
                <w:sz w:val="20"/>
                <w:szCs w:val="20"/>
                <w:lang w:val="en-US"/>
              </w:rPr>
              <w:t>Revenue</w:t>
            </w:r>
          </w:p>
        </w:tc>
        <w:tc>
          <w:tcPr>
            <w:tcW w:w="1800" w:type="dxa"/>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24,814,859</w:t>
            </w:r>
          </w:p>
        </w:tc>
        <w:tc>
          <w:tcPr>
            <w:tcW w:w="1710" w:type="dxa"/>
            <w:gridSpan w:val="2"/>
            <w:vAlign w:val="center"/>
          </w:tcPr>
          <w:p w:rsidR="00B1034D" w:rsidRPr="006C4D30" w:rsidP="00B1034D">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20,349,102</w:t>
            </w:r>
          </w:p>
        </w:tc>
      </w:tr>
      <w:tr w:rsidTr="00E3068C">
        <w:tblPrEx>
          <w:tblW w:w="9342"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C4D30">
              <w:rPr>
                <w:rFonts w:ascii="Arial" w:hAnsi="Arial" w:cs="Arial"/>
                <w:sz w:val="20"/>
                <w:szCs w:val="20"/>
                <w:lang w:val="en-US"/>
              </w:rPr>
              <w:t>Other income</w:t>
            </w:r>
          </w:p>
        </w:tc>
        <w:tc>
          <w:tcPr>
            <w:tcW w:w="1800" w:type="dxa"/>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92,524</w:t>
            </w:r>
          </w:p>
        </w:tc>
        <w:tc>
          <w:tcPr>
            <w:tcW w:w="1710" w:type="dxa"/>
            <w:gridSpan w:val="2"/>
            <w:vAlign w:val="center"/>
          </w:tcPr>
          <w:p w:rsidR="00B1034D" w:rsidRPr="006C4D30" w:rsidP="00B1034D">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75,230</w:t>
            </w:r>
          </w:p>
        </w:tc>
      </w:tr>
      <w:tr w:rsidTr="00E3068C">
        <w:tblPrEx>
          <w:tblW w:w="9342"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C4D30">
              <w:rPr>
                <w:rFonts w:ascii="Arial" w:hAnsi="Arial" w:cs="Arial"/>
                <w:sz w:val="20"/>
                <w:szCs w:val="20"/>
                <w:lang w:val="en-US"/>
              </w:rPr>
              <w:t>Profit before income tax</w:t>
            </w:r>
          </w:p>
        </w:tc>
        <w:tc>
          <w:tcPr>
            <w:tcW w:w="1800" w:type="dxa"/>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CC173D">
              <w:rPr>
                <w:rFonts w:ascii="Arial" w:hAnsi="Arial" w:cs="Arial"/>
                <w:sz w:val="20"/>
                <w:szCs w:val="20"/>
              </w:rPr>
              <w:t>2,459,841</w:t>
            </w:r>
          </w:p>
        </w:tc>
        <w:tc>
          <w:tcPr>
            <w:tcW w:w="1710" w:type="dxa"/>
            <w:gridSpan w:val="2"/>
            <w:vAlign w:val="center"/>
          </w:tcPr>
          <w:p w:rsidR="00B1034D" w:rsidRPr="006C4D30" w:rsidP="00B1034D">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2,781,585</w:t>
            </w:r>
          </w:p>
        </w:tc>
      </w:tr>
      <w:tr w:rsidTr="00E3068C">
        <w:tblPrEx>
          <w:tblW w:w="9342"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C4D30">
              <w:rPr>
                <w:rFonts w:ascii="Arial" w:hAnsi="Arial" w:cs="Arial"/>
                <w:sz w:val="20"/>
                <w:szCs w:val="20"/>
                <w:lang w:val="en-US"/>
              </w:rPr>
              <w:t>Income tax</w:t>
            </w:r>
          </w:p>
        </w:tc>
        <w:tc>
          <w:tcPr>
            <w:tcW w:w="1800" w:type="dxa"/>
          </w:tcPr>
          <w:p w:rsidR="00B1034D" w:rsidRPr="006C4D30" w:rsidP="003D0EE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(177,252)</w:t>
            </w:r>
          </w:p>
        </w:tc>
        <w:tc>
          <w:tcPr>
            <w:tcW w:w="1710" w:type="dxa"/>
            <w:gridSpan w:val="2"/>
            <w:vAlign w:val="center"/>
          </w:tcPr>
          <w:p w:rsidR="00B1034D" w:rsidRPr="006C4D30" w:rsidP="003D0EE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(161,619)</w:t>
            </w:r>
          </w:p>
        </w:tc>
      </w:tr>
      <w:tr w:rsidTr="00E3068C">
        <w:tblPrEx>
          <w:tblW w:w="9342"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C4D30">
              <w:rPr>
                <w:rFonts w:ascii="Arial" w:hAnsi="Arial" w:cs="Arial"/>
                <w:sz w:val="20"/>
                <w:szCs w:val="20"/>
                <w:lang w:val="en-US"/>
              </w:rPr>
              <w:t>Post-tax profit from continuing operations</w:t>
            </w:r>
          </w:p>
        </w:tc>
        <w:tc>
          <w:tcPr>
            <w:tcW w:w="1800" w:type="dxa"/>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CC173D">
              <w:rPr>
                <w:rFonts w:ascii="Arial" w:hAnsi="Arial" w:cs="Arial"/>
                <w:sz w:val="20"/>
                <w:szCs w:val="20"/>
              </w:rPr>
              <w:t>2,282,589</w:t>
            </w:r>
          </w:p>
        </w:tc>
        <w:tc>
          <w:tcPr>
            <w:tcW w:w="1710" w:type="dxa"/>
            <w:gridSpan w:val="2"/>
            <w:vAlign w:val="center"/>
          </w:tcPr>
          <w:p w:rsidR="00B1034D" w:rsidRPr="006C4D30" w:rsidP="00B1034D">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2,619,966</w:t>
            </w:r>
          </w:p>
        </w:tc>
      </w:tr>
      <w:tr w:rsidTr="00E3068C">
        <w:tblPrEx>
          <w:tblW w:w="9342"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20"/>
                <w:szCs w:val="20"/>
                <w:cs/>
                <w:lang w:val="en-US"/>
              </w:rPr>
            </w:pPr>
            <w:r w:rsidRPr="006C4D30">
              <w:rPr>
                <w:rFonts w:ascii="Arial" w:hAnsi="Arial" w:cs="Arial"/>
                <w:sz w:val="20"/>
                <w:szCs w:val="20"/>
                <w:lang w:val="en-US"/>
              </w:rPr>
              <w:t>Other comprehensive expense</w:t>
            </w:r>
          </w:p>
        </w:tc>
        <w:tc>
          <w:tcPr>
            <w:tcW w:w="1800" w:type="dxa"/>
          </w:tcPr>
          <w:p w:rsidR="00B1034D" w:rsidRPr="006C4D30" w:rsidP="0091511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w:t>
            </w:r>
            <w:r w:rsidRPr="006C4D30" w:rsidR="00915112">
              <w:rPr>
                <w:rFonts w:ascii="Arial" w:hAnsi="Arial" w:cs="Arial"/>
                <w:sz w:val="20"/>
                <w:szCs w:val="20"/>
              </w:rPr>
              <w:t>16,446</w:t>
            </w:r>
            <w:r w:rsidRPr="006C4D30">
              <w:rPr>
                <w:rFonts w:ascii="Arial" w:hAnsi="Arial" w:cs="Arial"/>
                <w:sz w:val="20"/>
                <w:szCs w:val="20"/>
              </w:rPr>
              <w:t>)</w:t>
            </w:r>
          </w:p>
        </w:tc>
        <w:tc>
          <w:tcPr>
            <w:tcW w:w="1710" w:type="dxa"/>
            <w:gridSpan w:val="2"/>
            <w:vAlign w:val="center"/>
          </w:tcPr>
          <w:p w:rsidR="00B1034D" w:rsidRPr="006C4D30" w:rsidP="00B1034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(56,029)</w:t>
            </w:r>
          </w:p>
        </w:tc>
      </w:tr>
      <w:tr w:rsidTr="00FF1960">
        <w:tblPrEx>
          <w:tblW w:w="9342"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800" w:type="dxa"/>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10" w:type="dxa"/>
            <w:gridSpan w:val="2"/>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E3068C">
        <w:tblPrEx>
          <w:tblW w:w="9342"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C4D30">
              <w:rPr>
                <w:rFonts w:ascii="Arial" w:hAnsi="Arial" w:cs="Arial"/>
                <w:sz w:val="20"/>
                <w:szCs w:val="20"/>
                <w:lang w:val="en-US"/>
              </w:rPr>
              <w:t>Total comprehensive income</w:t>
            </w:r>
          </w:p>
        </w:tc>
        <w:tc>
          <w:tcPr>
            <w:tcW w:w="1800" w:type="dxa"/>
          </w:tcPr>
          <w:p w:rsidR="00B1034D" w:rsidRPr="006C4D30" w:rsidP="00B1034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915112">
              <w:rPr>
                <w:rFonts w:ascii="Arial" w:hAnsi="Arial" w:cs="Arial"/>
                <w:sz w:val="20"/>
                <w:szCs w:val="20"/>
              </w:rPr>
              <w:t>2,266,143</w:t>
            </w:r>
          </w:p>
        </w:tc>
        <w:tc>
          <w:tcPr>
            <w:tcW w:w="1710" w:type="dxa"/>
            <w:gridSpan w:val="2"/>
            <w:vAlign w:val="center"/>
          </w:tcPr>
          <w:p w:rsidR="00B1034D" w:rsidRPr="006C4D30" w:rsidP="00B1034D">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2,563,937</w:t>
            </w:r>
          </w:p>
        </w:tc>
      </w:tr>
      <w:tr w:rsidTr="00FF1960">
        <w:tblPrEx>
          <w:tblW w:w="9342"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1519"/>
                <w:tab w:val="center" w:pos="3402"/>
                <w:tab w:val="center" w:pos="4536"/>
                <w:tab w:val="center" w:pos="5670"/>
                <w:tab w:val="right" w:pos="7655"/>
              </w:tabs>
              <w:ind w:left="324"/>
              <w:rPr>
                <w:rFonts w:ascii="Arial" w:hAnsi="Arial" w:cs="Arial"/>
                <w:sz w:val="12"/>
                <w:szCs w:val="12"/>
                <w:lang w:val="en-US"/>
              </w:rPr>
            </w:pPr>
          </w:p>
        </w:tc>
        <w:tc>
          <w:tcPr>
            <w:tcW w:w="1800" w:type="dxa"/>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10" w:type="dxa"/>
            <w:gridSpan w:val="2"/>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FF1960">
        <w:tblPrEx>
          <w:tblW w:w="9342"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C4D30">
              <w:rPr>
                <w:rFonts w:ascii="Arial" w:hAnsi="Arial" w:cs="Arial"/>
                <w:sz w:val="20"/>
                <w:szCs w:val="20"/>
                <w:lang w:val="en-US"/>
              </w:rPr>
              <w:t xml:space="preserve">Total comprehensive income allocated to </w:t>
            </w:r>
          </w:p>
        </w:tc>
        <w:tc>
          <w:tcPr>
            <w:tcW w:w="1800" w:type="dxa"/>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10" w:type="dxa"/>
            <w:gridSpan w:val="2"/>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Tr="00E3068C">
        <w:tblPrEx>
          <w:tblW w:w="9342"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C4D30">
              <w:rPr>
                <w:rFonts w:ascii="Arial" w:hAnsi="Arial" w:cs="Arial"/>
                <w:sz w:val="20"/>
                <w:szCs w:val="20"/>
                <w:lang w:val="en-US"/>
              </w:rPr>
              <w:t xml:space="preserve">   non-controlling interests</w:t>
            </w:r>
          </w:p>
        </w:tc>
        <w:tc>
          <w:tcPr>
            <w:tcW w:w="1800" w:type="dxa"/>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B173A8">
              <w:rPr>
                <w:rFonts w:ascii="Arial" w:hAnsi="Arial" w:cs="Arial"/>
                <w:sz w:val="20"/>
                <w:szCs w:val="20"/>
              </w:rPr>
              <w:t>806,288</w:t>
            </w:r>
          </w:p>
        </w:tc>
        <w:tc>
          <w:tcPr>
            <w:tcW w:w="1710" w:type="dxa"/>
            <w:gridSpan w:val="2"/>
            <w:vAlign w:val="center"/>
          </w:tcPr>
          <w:p w:rsidR="00B1034D" w:rsidRPr="006C4D30" w:rsidP="00B1034D">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897,061</w:t>
            </w:r>
          </w:p>
        </w:tc>
      </w:tr>
      <w:tr w:rsidTr="00E3068C">
        <w:tblPrEx>
          <w:tblW w:w="9342"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C4D30">
              <w:rPr>
                <w:rFonts w:ascii="Arial" w:hAnsi="Arial" w:cs="Arial"/>
                <w:sz w:val="20"/>
                <w:szCs w:val="20"/>
                <w:lang w:val="en-US"/>
              </w:rPr>
              <w:t>Dividends paid to non-controlling interests</w:t>
            </w:r>
          </w:p>
        </w:tc>
        <w:tc>
          <w:tcPr>
            <w:tcW w:w="1800" w:type="dxa"/>
          </w:tcPr>
          <w:p w:rsidR="00B1034D" w:rsidRPr="006C4D30" w:rsidP="00B1034D">
            <w:pPr>
              <w:tabs>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719,674</w:t>
            </w:r>
          </w:p>
        </w:tc>
        <w:tc>
          <w:tcPr>
            <w:tcW w:w="1710" w:type="dxa"/>
            <w:gridSpan w:val="2"/>
            <w:vAlign w:val="center"/>
          </w:tcPr>
          <w:p w:rsidR="00B1034D" w:rsidRPr="006C4D30" w:rsidP="00B1034D">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541,887</w:t>
            </w:r>
          </w:p>
        </w:tc>
      </w:tr>
    </w:tbl>
    <w:p w:rsidR="00615A99" w:rsidRPr="006C4D30">
      <w:pPr>
        <w:rPr>
          <w:rFonts w:ascii="Arial" w:hAnsi="Arial" w:cs="Arial"/>
          <w:sz w:val="20"/>
          <w:szCs w:val="20"/>
          <w:cs/>
        </w:rPr>
      </w:pPr>
      <w:r w:rsidRPr="006C4D30">
        <w:rPr>
          <w:rFonts w:ascii="Arial" w:hAnsi="Arial" w:cs="Arial"/>
          <w:sz w:val="20"/>
          <w:szCs w:val="20"/>
        </w:rPr>
        <w:br w:type="page"/>
      </w:r>
    </w:p>
    <w:p w:rsidR="00615A99" w:rsidRPr="006C4D30" w:rsidP="007B59C6">
      <w:pPr>
        <w:tabs>
          <w:tab w:val="left" w:pos="540"/>
        </w:tabs>
        <w:contextualSpacing/>
        <w:rPr>
          <w:rFonts w:ascii="Arial" w:hAnsi="Arial" w:cs="Arial"/>
          <w:caps/>
          <w:sz w:val="20"/>
          <w:szCs w:val="20"/>
        </w:rPr>
      </w:pPr>
    </w:p>
    <w:p w:rsidR="005930CA" w:rsidRPr="006C4D30" w:rsidP="007B59C6">
      <w:pPr>
        <w:tabs>
          <w:tab w:val="left" w:pos="540"/>
        </w:tabs>
        <w:contextualSpacing/>
        <w:rPr>
          <w:rFonts w:ascii="Arial" w:hAnsi="Arial" w:cs="Arial"/>
          <w:caps/>
          <w:sz w:val="20"/>
          <w:szCs w:val="20"/>
        </w:rPr>
      </w:pPr>
    </w:p>
    <w:p w:rsidR="007B59C6" w:rsidRPr="006C4D30" w:rsidP="007B59C6">
      <w:pPr>
        <w:tabs>
          <w:tab w:val="left" w:pos="540"/>
        </w:tabs>
        <w:contextualSpacing/>
        <w:rPr>
          <w:rFonts w:ascii="Arial" w:hAnsi="Arial" w:cs="Arial"/>
          <w:snapToGrid w:val="0"/>
          <w:sz w:val="20"/>
          <w:szCs w:val="20"/>
          <w:lang w:val="en-US" w:eastAsia="th-TH"/>
        </w:rPr>
      </w:pPr>
      <w:r w:rsidRPr="006C4D30">
        <w:rPr>
          <w:rFonts w:ascii="Arial" w:hAnsi="Arial" w:cs="Arial"/>
          <w:b/>
          <w:bCs/>
          <w:caps/>
          <w:sz w:val="20"/>
          <w:szCs w:val="20"/>
        </w:rPr>
        <w:t>1</w:t>
      </w:r>
      <w:r w:rsidRPr="006C4D30" w:rsidR="009D3E1B">
        <w:rPr>
          <w:rFonts w:ascii="Arial" w:hAnsi="Arial" w:cs="Arial"/>
          <w:b/>
          <w:bCs/>
          <w:caps/>
          <w:sz w:val="20"/>
          <w:szCs w:val="20"/>
        </w:rPr>
        <w:t>3</w:t>
      </w:r>
      <w:r w:rsidRPr="006C4D30">
        <w:rPr>
          <w:rFonts w:ascii="Arial" w:hAnsi="Arial" w:cs="Arial"/>
          <w:b/>
          <w:bCs/>
          <w:caps/>
          <w:sz w:val="20"/>
          <w:szCs w:val="20"/>
        </w:rPr>
        <w:tab/>
      </w:r>
      <w:r w:rsidRPr="006C4D30">
        <w:rPr>
          <w:rFonts w:ascii="Arial" w:hAnsi="Arial" w:cs="Arial"/>
          <w:b/>
          <w:bCs/>
          <w:sz w:val="20"/>
          <w:szCs w:val="20"/>
        </w:rPr>
        <w:t xml:space="preserve">Investments in subsidiaries </w:t>
      </w:r>
      <w:r w:rsidRPr="006C4D30">
        <w:rPr>
          <w:rFonts w:ascii="Arial" w:hAnsi="Arial" w:cs="Arial"/>
          <w:snapToGrid w:val="0"/>
          <w:sz w:val="20"/>
          <w:szCs w:val="20"/>
          <w:lang w:eastAsia="th-TH"/>
        </w:rPr>
        <w:t>(Cont’d)</w:t>
      </w:r>
    </w:p>
    <w:p w:rsidR="00BC2167" w:rsidRPr="006C4D30" w:rsidP="003115F5">
      <w:pPr>
        <w:ind w:left="540"/>
        <w:jc w:val="both"/>
        <w:rPr>
          <w:rFonts w:ascii="Arial" w:hAnsi="Arial" w:cs="Arial"/>
          <w:sz w:val="20"/>
          <w:szCs w:val="20"/>
        </w:rPr>
      </w:pPr>
    </w:p>
    <w:p w:rsidR="00745DC1" w:rsidRPr="006C4D30" w:rsidP="003115F5">
      <w:pPr>
        <w:ind w:left="540"/>
        <w:jc w:val="both"/>
        <w:rPr>
          <w:rFonts w:ascii="Arial" w:hAnsi="Arial" w:cs="Arial"/>
          <w:sz w:val="20"/>
          <w:szCs w:val="20"/>
        </w:rPr>
      </w:pPr>
    </w:p>
    <w:p w:rsidR="00117BAE" w:rsidRPr="006C4D30" w:rsidP="003115F5">
      <w:pPr>
        <w:ind w:left="540"/>
        <w:jc w:val="both"/>
        <w:rPr>
          <w:rFonts w:ascii="Arial" w:hAnsi="Arial" w:cs="Arial"/>
          <w:sz w:val="20"/>
          <w:szCs w:val="20"/>
        </w:rPr>
      </w:pPr>
      <w:bookmarkStart w:id="13" w:name="OLE_LINK14"/>
      <w:r w:rsidRPr="006C4D30">
        <w:rPr>
          <w:rFonts w:ascii="Arial" w:hAnsi="Arial" w:cs="Arial"/>
          <w:b/>
          <w:bCs/>
          <w:sz w:val="20"/>
          <w:szCs w:val="20"/>
        </w:rPr>
        <w:t xml:space="preserve">Summarised financial information </w:t>
      </w:r>
      <w:r w:rsidRPr="006C4D30" w:rsidR="00E65C16">
        <w:rPr>
          <w:rFonts w:ascii="Arial" w:hAnsi="Arial" w:cs="Arial"/>
          <w:b/>
          <w:bCs/>
          <w:sz w:val="20"/>
          <w:szCs w:val="20"/>
        </w:rPr>
        <w:t>of</w:t>
      </w:r>
      <w:r w:rsidRPr="006C4D30">
        <w:rPr>
          <w:rFonts w:ascii="Arial" w:hAnsi="Arial" w:cs="Arial"/>
          <w:b/>
          <w:bCs/>
          <w:sz w:val="20"/>
          <w:szCs w:val="20"/>
        </w:rPr>
        <w:t xml:space="preserve"> </w:t>
      </w:r>
      <w:r w:rsidRPr="006C4D30" w:rsidR="00972B67">
        <w:rPr>
          <w:rFonts w:ascii="Arial" w:hAnsi="Arial" w:cs="Arial"/>
          <w:b/>
          <w:bCs/>
          <w:sz w:val="20"/>
          <w:szCs w:val="20"/>
        </w:rPr>
        <w:t xml:space="preserve">a </w:t>
      </w:r>
      <w:r w:rsidRPr="006C4D30">
        <w:rPr>
          <w:rFonts w:ascii="Arial" w:hAnsi="Arial" w:cs="Arial"/>
          <w:b/>
          <w:bCs/>
          <w:sz w:val="20"/>
          <w:szCs w:val="20"/>
        </w:rPr>
        <w:t>subsidiar</w:t>
      </w:r>
      <w:r w:rsidRPr="006C4D30" w:rsidR="00972B67">
        <w:rPr>
          <w:rFonts w:ascii="Arial" w:hAnsi="Arial" w:cs="Arial"/>
          <w:b/>
          <w:bCs/>
          <w:sz w:val="20"/>
          <w:szCs w:val="20"/>
        </w:rPr>
        <w:t>y</w:t>
      </w:r>
      <w:r w:rsidRPr="006C4D30">
        <w:rPr>
          <w:rFonts w:ascii="Arial" w:hAnsi="Arial" w:cs="Arial"/>
          <w:b/>
          <w:bCs/>
          <w:sz w:val="20"/>
          <w:szCs w:val="20"/>
        </w:rPr>
        <w:t xml:space="preserve"> with material non-controlling interests</w:t>
      </w:r>
      <w:r w:rsidRPr="006C4D30" w:rsidR="007B6212">
        <w:rPr>
          <w:rFonts w:ascii="Arial" w:hAnsi="Arial" w:cs="Arial"/>
          <w:b/>
          <w:bCs/>
          <w:sz w:val="20"/>
          <w:szCs w:val="20"/>
        </w:rPr>
        <w:t xml:space="preserve"> to the Group</w:t>
      </w:r>
      <w:r w:rsidRPr="006C4D30">
        <w:rPr>
          <w:rFonts w:ascii="Arial" w:hAnsi="Arial" w:cs="Arial"/>
          <w:sz w:val="20"/>
          <w:szCs w:val="20"/>
        </w:rPr>
        <w:t xml:space="preserve"> </w:t>
      </w:r>
      <w:r w:rsidRPr="006C4D30">
        <w:rPr>
          <w:rFonts w:ascii="Arial" w:hAnsi="Arial" w:cs="Arial"/>
          <w:snapToGrid w:val="0"/>
          <w:sz w:val="20"/>
          <w:szCs w:val="20"/>
          <w:lang w:eastAsia="th-TH"/>
        </w:rPr>
        <w:t>(Cont’d)</w:t>
      </w:r>
    </w:p>
    <w:p w:rsidR="00117BAE" w:rsidRPr="006C4D30" w:rsidP="003115F5">
      <w:pPr>
        <w:ind w:left="540"/>
        <w:jc w:val="both"/>
        <w:rPr>
          <w:rFonts w:ascii="Arial" w:hAnsi="Arial" w:cs="Arial"/>
          <w:sz w:val="20"/>
          <w:szCs w:val="20"/>
        </w:rPr>
      </w:pPr>
    </w:p>
    <w:p w:rsidR="00711EE3" w:rsidRPr="006C4D30" w:rsidP="003115F5">
      <w:pPr>
        <w:ind w:left="540"/>
        <w:jc w:val="both"/>
        <w:rPr>
          <w:rFonts w:ascii="Arial" w:hAnsi="Arial" w:cs="Arial"/>
          <w:sz w:val="20"/>
          <w:szCs w:val="20"/>
        </w:rPr>
      </w:pPr>
      <w:r w:rsidRPr="006C4D30">
        <w:rPr>
          <w:rFonts w:ascii="Arial" w:hAnsi="Arial" w:cs="Arial"/>
          <w:sz w:val="20"/>
          <w:szCs w:val="20"/>
        </w:rPr>
        <w:t>Summarised statement</w:t>
      </w:r>
      <w:r w:rsidRPr="006C4D30" w:rsidR="00745FCA">
        <w:rPr>
          <w:rFonts w:ascii="Arial" w:hAnsi="Arial" w:cs="Arial"/>
          <w:sz w:val="20"/>
          <w:szCs w:val="20"/>
        </w:rPr>
        <w:t>s</w:t>
      </w:r>
      <w:r w:rsidRPr="006C4D30">
        <w:rPr>
          <w:rFonts w:ascii="Arial" w:hAnsi="Arial" w:cs="Arial"/>
          <w:sz w:val="20"/>
          <w:szCs w:val="20"/>
        </w:rPr>
        <w:t xml:space="preserve"> of cash flows</w:t>
      </w:r>
      <w:r w:rsidRPr="006C4D30" w:rsidR="00745FCA">
        <w:rPr>
          <w:rFonts w:ascii="Arial" w:hAnsi="Arial" w:cs="Arial"/>
          <w:sz w:val="20"/>
          <w:szCs w:val="20"/>
        </w:rPr>
        <w:t xml:space="preserve"> for the year ended 31 December:</w:t>
      </w:r>
    </w:p>
    <w:p w:rsidR="00711EE3" w:rsidRPr="006C4D30" w:rsidP="003115F5">
      <w:pPr>
        <w:ind w:left="540"/>
        <w:jc w:val="both"/>
        <w:rPr>
          <w:rFonts w:ascii="Arial" w:hAnsi="Arial" w:cs="Arial"/>
          <w:sz w:val="20"/>
          <w:szCs w:val="20"/>
        </w:rPr>
      </w:pPr>
    </w:p>
    <w:tbl>
      <w:tblPr>
        <w:tblStyle w:val="TableNormal"/>
        <w:tblW w:w="9360" w:type="dxa"/>
        <w:tblInd w:w="108" w:type="dxa"/>
        <w:tblLayout w:type="fixed"/>
        <w:tblLook w:val="0000"/>
      </w:tblPr>
      <w:tblGrid>
        <w:gridCol w:w="5832"/>
        <w:gridCol w:w="1800"/>
        <w:gridCol w:w="1681"/>
        <w:gridCol w:w="47"/>
      </w:tblGrid>
      <w:tr w:rsidTr="00FF1960">
        <w:tblPrEx>
          <w:tblW w:w="9360" w:type="dxa"/>
          <w:tblInd w:w="108" w:type="dxa"/>
          <w:tblLayout w:type="fixed"/>
          <w:tblLook w:val="0000"/>
        </w:tblPrEx>
        <w:trPr>
          <w:gridAfter w:val="1"/>
          <w:wAfter w:w="47" w:type="dxa"/>
          <w:trHeight w:val="20"/>
        </w:trPr>
        <w:tc>
          <w:tcPr>
            <w:tcW w:w="5832" w:type="dxa"/>
          </w:tcPr>
          <w:p w:rsidR="00BA4855" w:rsidRPr="006C4D30" w:rsidP="00375338">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3481" w:type="dxa"/>
            <w:gridSpan w:val="2"/>
          </w:tcPr>
          <w:p w:rsidR="00BA4855" w:rsidRPr="006C4D30" w:rsidP="0037533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6C4D30">
              <w:rPr>
                <w:rFonts w:ascii="Arial" w:hAnsi="Arial" w:cs="Arial"/>
                <w:b/>
                <w:bCs/>
                <w:sz w:val="20"/>
                <w:szCs w:val="20"/>
                <w:lang w:val="en-US"/>
              </w:rPr>
              <w:t>Amata B.Grimm Power Limited</w:t>
            </w:r>
          </w:p>
          <w:p w:rsidR="00BA4855" w:rsidRPr="006C4D30" w:rsidP="0037533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2"/>
                <w:sz w:val="20"/>
                <w:szCs w:val="20"/>
                <w:lang w:val="en-US"/>
              </w:rPr>
            </w:pPr>
            <w:r w:rsidRPr="006C4D30">
              <w:rPr>
                <w:rFonts w:ascii="Arial" w:hAnsi="Arial" w:cs="Arial"/>
                <w:b/>
                <w:bCs/>
                <w:spacing w:val="-2"/>
                <w:sz w:val="20"/>
                <w:szCs w:val="20"/>
                <w:lang w:val="en-US"/>
              </w:rPr>
              <w:t>(Consolidated financial statements)</w:t>
            </w:r>
          </w:p>
        </w:tc>
      </w:tr>
      <w:tr w:rsidTr="00FF1960">
        <w:tblPrEx>
          <w:tblW w:w="9360" w:type="dxa"/>
          <w:tblInd w:w="108" w:type="dxa"/>
          <w:tblLayout w:type="fixed"/>
          <w:tblLook w:val="0000"/>
        </w:tblPrEx>
        <w:trPr>
          <w:trHeight w:val="20"/>
        </w:trPr>
        <w:tc>
          <w:tcPr>
            <w:tcW w:w="5832" w:type="dxa"/>
          </w:tcPr>
          <w:p w:rsidR="003115F5" w:rsidRPr="006C4D30" w:rsidP="003115F5">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800" w:type="dxa"/>
            <w:vAlign w:val="bottom"/>
          </w:tcPr>
          <w:p w:rsidR="003115F5" w:rsidRPr="006C4D30" w:rsidP="0085704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201</w:t>
            </w:r>
            <w:r w:rsidRPr="006C4D30" w:rsidR="0085704F">
              <w:rPr>
                <w:rFonts w:ascii="Arial" w:hAnsi="Arial" w:cs="Arial"/>
                <w:b/>
                <w:bCs/>
                <w:sz w:val="20"/>
                <w:szCs w:val="20"/>
              </w:rPr>
              <w:t>8</w:t>
            </w:r>
          </w:p>
        </w:tc>
        <w:tc>
          <w:tcPr>
            <w:tcW w:w="1728" w:type="dxa"/>
            <w:gridSpan w:val="2"/>
            <w:vAlign w:val="bottom"/>
          </w:tcPr>
          <w:p w:rsidR="003115F5" w:rsidRPr="006C4D30" w:rsidP="0085704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201</w:t>
            </w:r>
            <w:r w:rsidRPr="006C4D30" w:rsidR="0085704F">
              <w:rPr>
                <w:rFonts w:ascii="Arial" w:hAnsi="Arial" w:cs="Arial"/>
                <w:b/>
                <w:bCs/>
                <w:sz w:val="20"/>
                <w:szCs w:val="20"/>
              </w:rPr>
              <w:t>7</w:t>
            </w:r>
          </w:p>
        </w:tc>
      </w:tr>
      <w:tr w:rsidTr="00FF1960">
        <w:tblPrEx>
          <w:tblW w:w="9360" w:type="dxa"/>
          <w:tblInd w:w="108" w:type="dxa"/>
          <w:tblLayout w:type="fixed"/>
          <w:tblLook w:val="0000"/>
        </w:tblPrEx>
        <w:trPr>
          <w:trHeight w:val="20"/>
        </w:trPr>
        <w:tc>
          <w:tcPr>
            <w:tcW w:w="5832" w:type="dxa"/>
          </w:tcPr>
          <w:p w:rsidR="00617107" w:rsidRPr="006C4D30" w:rsidP="00617107">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800" w:type="dxa"/>
            <w:vAlign w:val="bottom"/>
          </w:tcPr>
          <w:p w:rsidR="00617107" w:rsidRPr="006C4D30"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sidR="00975B21">
              <w:rPr>
                <w:rFonts w:ascii="Arial" w:hAnsi="Arial" w:cs="Arial"/>
                <w:b/>
                <w:bCs/>
                <w:spacing w:val="-2"/>
                <w:sz w:val="20"/>
                <w:szCs w:val="20"/>
              </w:rPr>
              <w:t>Baht ’000</w:t>
            </w:r>
          </w:p>
        </w:tc>
        <w:tc>
          <w:tcPr>
            <w:tcW w:w="1728" w:type="dxa"/>
            <w:gridSpan w:val="2"/>
            <w:vAlign w:val="bottom"/>
          </w:tcPr>
          <w:p w:rsidR="00617107" w:rsidRPr="006C4D30"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sidR="00975B21">
              <w:rPr>
                <w:rFonts w:ascii="Arial" w:hAnsi="Arial" w:cs="Arial"/>
                <w:b/>
                <w:bCs/>
                <w:spacing w:val="-2"/>
                <w:sz w:val="20"/>
                <w:szCs w:val="20"/>
              </w:rPr>
              <w:t>Baht ’000</w:t>
            </w:r>
          </w:p>
        </w:tc>
      </w:tr>
      <w:tr w:rsidTr="00FF1960">
        <w:tblPrEx>
          <w:tblW w:w="9360" w:type="dxa"/>
          <w:tblInd w:w="108" w:type="dxa"/>
          <w:tblLayout w:type="fixed"/>
          <w:tblLook w:val="0000"/>
        </w:tblPrEx>
        <w:trPr>
          <w:trHeight w:val="20"/>
        </w:trPr>
        <w:tc>
          <w:tcPr>
            <w:tcW w:w="5832" w:type="dxa"/>
          </w:tcPr>
          <w:p w:rsidR="00FF59E7" w:rsidRPr="006C4D30" w:rsidP="00FF59E7">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800" w:type="dxa"/>
          </w:tcPr>
          <w:p w:rsidR="00FF59E7" w:rsidRPr="006C4D30"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28" w:type="dxa"/>
            <w:gridSpan w:val="2"/>
          </w:tcPr>
          <w:p w:rsidR="00FF59E7" w:rsidRPr="006C4D30"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E3068C">
        <w:tblPrEx>
          <w:tblW w:w="9360"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C4D30">
              <w:rPr>
                <w:rFonts w:ascii="Arial" w:hAnsi="Arial" w:cs="Arial"/>
                <w:sz w:val="20"/>
                <w:szCs w:val="20"/>
                <w:lang w:val="en-US"/>
              </w:rPr>
              <w:t>Cash generated from operations</w:t>
            </w:r>
          </w:p>
        </w:tc>
        <w:tc>
          <w:tcPr>
            <w:tcW w:w="1800" w:type="dxa"/>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B1388E">
              <w:rPr>
                <w:rFonts w:ascii="Arial" w:hAnsi="Arial" w:cs="Arial"/>
                <w:sz w:val="20"/>
                <w:szCs w:val="20"/>
              </w:rPr>
              <w:t>5,566,895</w:t>
            </w:r>
          </w:p>
        </w:tc>
        <w:tc>
          <w:tcPr>
            <w:tcW w:w="1728" w:type="dxa"/>
            <w:gridSpan w:val="2"/>
            <w:vAlign w:val="center"/>
          </w:tcPr>
          <w:p w:rsidR="00B1034D" w:rsidRPr="006C4D30" w:rsidP="00B1034D">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5,081,234</w:t>
            </w:r>
          </w:p>
        </w:tc>
      </w:tr>
      <w:tr w:rsidTr="00E3068C">
        <w:tblPrEx>
          <w:tblW w:w="9360"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C4D30">
              <w:rPr>
                <w:rFonts w:ascii="Arial" w:hAnsi="Arial" w:cs="Arial"/>
                <w:sz w:val="20"/>
                <w:szCs w:val="20"/>
                <w:lang w:val="en-US"/>
              </w:rPr>
              <w:t>Interest paid</w:t>
            </w:r>
          </w:p>
        </w:tc>
        <w:tc>
          <w:tcPr>
            <w:tcW w:w="1800" w:type="dxa"/>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(1,801,264)</w:t>
            </w:r>
          </w:p>
        </w:tc>
        <w:tc>
          <w:tcPr>
            <w:tcW w:w="1728" w:type="dxa"/>
            <w:gridSpan w:val="2"/>
            <w:vAlign w:val="center"/>
          </w:tcPr>
          <w:p w:rsidR="00B1034D" w:rsidRPr="006C4D30" w:rsidP="00B1034D">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(1,891,676)</w:t>
            </w:r>
          </w:p>
        </w:tc>
      </w:tr>
      <w:tr w:rsidTr="00E3068C">
        <w:tblPrEx>
          <w:tblW w:w="9360"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C4D30">
              <w:rPr>
                <w:rFonts w:ascii="Arial" w:hAnsi="Arial" w:cs="Arial"/>
                <w:sz w:val="20"/>
                <w:szCs w:val="20"/>
                <w:lang w:val="en-US"/>
              </w:rPr>
              <w:t>Income tax paid</w:t>
            </w:r>
          </w:p>
        </w:tc>
        <w:tc>
          <w:tcPr>
            <w:tcW w:w="1800" w:type="dxa"/>
          </w:tcPr>
          <w:p w:rsidR="00B1034D" w:rsidRPr="006C4D30" w:rsidP="00B1034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B1388E">
              <w:rPr>
                <w:rFonts w:ascii="Arial" w:hAnsi="Arial" w:cs="Arial"/>
                <w:sz w:val="20"/>
                <w:szCs w:val="20"/>
              </w:rPr>
              <w:t>(162,722</w:t>
            </w:r>
            <w:r w:rsidRPr="006C4D30">
              <w:rPr>
                <w:rFonts w:ascii="Arial" w:hAnsi="Arial" w:cs="Arial"/>
                <w:sz w:val="20"/>
                <w:szCs w:val="20"/>
              </w:rPr>
              <w:t>)</w:t>
            </w:r>
          </w:p>
        </w:tc>
        <w:tc>
          <w:tcPr>
            <w:tcW w:w="1728" w:type="dxa"/>
            <w:gridSpan w:val="2"/>
            <w:vAlign w:val="center"/>
          </w:tcPr>
          <w:p w:rsidR="00B1034D" w:rsidRPr="006C4D30" w:rsidP="00B1034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(151,357)</w:t>
            </w:r>
          </w:p>
        </w:tc>
      </w:tr>
      <w:tr w:rsidTr="00FF1960">
        <w:tblPrEx>
          <w:tblW w:w="9360"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800" w:type="dxa"/>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28" w:type="dxa"/>
            <w:gridSpan w:val="2"/>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85704F">
        <w:tblPrEx>
          <w:tblW w:w="9360"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C4D30">
              <w:rPr>
                <w:rFonts w:ascii="Arial" w:hAnsi="Arial" w:cs="Arial"/>
                <w:sz w:val="20"/>
                <w:szCs w:val="20"/>
                <w:lang w:val="en-US"/>
              </w:rPr>
              <w:t>Net cash generated from operating activities</w:t>
            </w:r>
          </w:p>
        </w:tc>
        <w:tc>
          <w:tcPr>
            <w:tcW w:w="1800" w:type="dxa"/>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B1388E">
              <w:rPr>
                <w:rFonts w:ascii="Arial" w:hAnsi="Arial" w:cs="Arial"/>
                <w:sz w:val="20"/>
                <w:szCs w:val="20"/>
              </w:rPr>
              <w:t>3,602,909</w:t>
            </w:r>
          </w:p>
        </w:tc>
        <w:tc>
          <w:tcPr>
            <w:tcW w:w="1728" w:type="dxa"/>
            <w:gridSpan w:val="2"/>
          </w:tcPr>
          <w:p w:rsidR="00B1034D" w:rsidRPr="006C4D30" w:rsidP="00B1034D">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3,038,201</w:t>
            </w:r>
          </w:p>
        </w:tc>
      </w:tr>
      <w:tr w:rsidTr="00FF1960">
        <w:tblPrEx>
          <w:tblW w:w="9360"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800" w:type="dxa"/>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28" w:type="dxa"/>
            <w:gridSpan w:val="2"/>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85704F">
        <w:tblPrEx>
          <w:tblW w:w="9360"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C4D30">
              <w:rPr>
                <w:rFonts w:ascii="Arial" w:hAnsi="Arial" w:cs="Arial"/>
                <w:sz w:val="20"/>
                <w:szCs w:val="20"/>
                <w:lang w:val="en-US"/>
              </w:rPr>
              <w:t>Net cash used in investing activities</w:t>
            </w:r>
          </w:p>
        </w:tc>
        <w:tc>
          <w:tcPr>
            <w:tcW w:w="1800" w:type="dxa"/>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B1388E">
              <w:rPr>
                <w:rFonts w:ascii="Arial" w:hAnsi="Arial" w:cs="Arial"/>
                <w:sz w:val="20"/>
                <w:szCs w:val="20"/>
              </w:rPr>
              <w:t>(3,802,515</w:t>
            </w:r>
            <w:r w:rsidRPr="006C4D30">
              <w:rPr>
                <w:rFonts w:ascii="Arial" w:hAnsi="Arial" w:cs="Arial"/>
                <w:sz w:val="20"/>
                <w:szCs w:val="20"/>
              </w:rPr>
              <w:t>)</w:t>
            </w:r>
          </w:p>
        </w:tc>
        <w:tc>
          <w:tcPr>
            <w:tcW w:w="1728" w:type="dxa"/>
            <w:gridSpan w:val="2"/>
          </w:tcPr>
          <w:p w:rsidR="00B1034D" w:rsidRPr="006C4D30" w:rsidP="00B1034D">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(4,863,522)</w:t>
            </w:r>
          </w:p>
        </w:tc>
      </w:tr>
      <w:tr w:rsidTr="00FF1960">
        <w:tblPrEx>
          <w:tblW w:w="9360"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800" w:type="dxa"/>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28" w:type="dxa"/>
            <w:gridSpan w:val="2"/>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3C1633">
        <w:tblPrEx>
          <w:tblW w:w="9360"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C4D30">
              <w:rPr>
                <w:rFonts w:ascii="Arial" w:hAnsi="Arial" w:cs="Arial"/>
                <w:sz w:val="20"/>
                <w:szCs w:val="20"/>
                <w:lang w:val="en-US"/>
              </w:rPr>
              <w:t xml:space="preserve">Net cash generated from </w:t>
            </w:r>
            <w:r w:rsidRPr="006C4D30" w:rsidR="007B6212">
              <w:rPr>
                <w:rFonts w:ascii="Arial" w:hAnsi="Arial" w:cs="Arial"/>
                <w:sz w:val="20"/>
                <w:szCs w:val="20"/>
                <w:lang w:val="en-US"/>
              </w:rPr>
              <w:t xml:space="preserve">(used in) </w:t>
            </w:r>
            <w:r w:rsidRPr="006C4D30">
              <w:rPr>
                <w:rFonts w:ascii="Arial" w:hAnsi="Arial" w:cs="Arial"/>
                <w:sz w:val="20"/>
                <w:szCs w:val="20"/>
                <w:lang w:val="en-US"/>
              </w:rPr>
              <w:t>financing activities</w:t>
            </w:r>
          </w:p>
        </w:tc>
        <w:tc>
          <w:tcPr>
            <w:tcW w:w="1800" w:type="dxa"/>
            <w:vAlign w:val="bottom"/>
          </w:tcPr>
          <w:p w:rsidR="00B1034D" w:rsidRPr="006C4D30" w:rsidP="00B1034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(1,708,237)</w:t>
            </w:r>
          </w:p>
        </w:tc>
        <w:tc>
          <w:tcPr>
            <w:tcW w:w="1728" w:type="dxa"/>
            <w:gridSpan w:val="2"/>
          </w:tcPr>
          <w:p w:rsidR="00B1034D" w:rsidRPr="006C4D30" w:rsidP="00B1034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5,075,873</w:t>
            </w:r>
          </w:p>
        </w:tc>
      </w:tr>
      <w:tr w:rsidTr="00FF1960">
        <w:tblPrEx>
          <w:tblW w:w="9360"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800" w:type="dxa"/>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28" w:type="dxa"/>
            <w:gridSpan w:val="2"/>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3C1633">
        <w:tblPrEx>
          <w:tblW w:w="9360"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b/>
                <w:bCs/>
                <w:sz w:val="20"/>
                <w:szCs w:val="20"/>
                <w:lang w:val="en-US"/>
              </w:rPr>
            </w:pPr>
            <w:r w:rsidRPr="006C4D30">
              <w:rPr>
                <w:rFonts w:ascii="Arial" w:hAnsi="Arial" w:cs="Arial"/>
                <w:b/>
                <w:bCs/>
                <w:sz w:val="20"/>
                <w:szCs w:val="20"/>
                <w:lang w:val="en-US"/>
              </w:rPr>
              <w:t>Net increase</w:t>
            </w:r>
            <w:r w:rsidRPr="006C4D30" w:rsidR="007B6212">
              <w:rPr>
                <w:rFonts w:ascii="Arial" w:hAnsi="Arial" w:cs="Arial"/>
                <w:b/>
                <w:bCs/>
                <w:sz w:val="20"/>
                <w:szCs w:val="20"/>
                <w:lang w:val="en-US"/>
              </w:rPr>
              <w:t xml:space="preserve"> (decrease)</w:t>
            </w:r>
            <w:r w:rsidRPr="006C4D30">
              <w:rPr>
                <w:rFonts w:ascii="Arial" w:hAnsi="Arial" w:cs="Arial"/>
                <w:b/>
                <w:bCs/>
                <w:sz w:val="20"/>
                <w:szCs w:val="20"/>
                <w:lang w:val="en-US"/>
              </w:rPr>
              <w:t xml:space="preserve"> in cash and cash equivalents</w:t>
            </w:r>
          </w:p>
        </w:tc>
        <w:tc>
          <w:tcPr>
            <w:tcW w:w="1800" w:type="dxa"/>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B1388E">
              <w:rPr>
                <w:rFonts w:ascii="Arial" w:hAnsi="Arial" w:cs="Arial"/>
                <w:sz w:val="20"/>
                <w:szCs w:val="20"/>
              </w:rPr>
              <w:t>(1,907,</w:t>
            </w:r>
            <w:r w:rsidRPr="006C4D30">
              <w:rPr>
                <w:rFonts w:ascii="Arial" w:hAnsi="Arial" w:cs="Arial"/>
                <w:sz w:val="20"/>
                <w:szCs w:val="20"/>
              </w:rPr>
              <w:t>8</w:t>
            </w:r>
            <w:r w:rsidRPr="006C4D30" w:rsidR="00B1388E">
              <w:rPr>
                <w:rFonts w:ascii="Arial" w:hAnsi="Arial" w:cs="Arial"/>
                <w:sz w:val="20"/>
                <w:szCs w:val="20"/>
              </w:rPr>
              <w:t>43</w:t>
            </w:r>
            <w:r w:rsidRPr="006C4D30">
              <w:rPr>
                <w:rFonts w:ascii="Arial" w:hAnsi="Arial" w:cs="Arial"/>
                <w:sz w:val="20"/>
                <w:szCs w:val="20"/>
              </w:rPr>
              <w:t>)</w:t>
            </w:r>
          </w:p>
        </w:tc>
        <w:tc>
          <w:tcPr>
            <w:tcW w:w="1728" w:type="dxa"/>
            <w:gridSpan w:val="2"/>
            <w:vAlign w:val="center"/>
          </w:tcPr>
          <w:p w:rsidR="00B1034D" w:rsidRPr="006C4D30" w:rsidP="00B1034D">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3,250,552</w:t>
            </w:r>
          </w:p>
        </w:tc>
      </w:tr>
      <w:tr w:rsidTr="003C1633">
        <w:tblPrEx>
          <w:tblW w:w="9360"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b/>
                <w:bCs/>
                <w:sz w:val="20"/>
                <w:szCs w:val="20"/>
                <w:lang w:val="en-US"/>
              </w:rPr>
            </w:pPr>
            <w:r w:rsidRPr="006C4D30">
              <w:rPr>
                <w:rFonts w:ascii="Arial" w:hAnsi="Arial" w:cs="Arial"/>
                <w:sz w:val="20"/>
                <w:szCs w:val="20"/>
                <w:lang w:val="en-US"/>
              </w:rPr>
              <w:t>Cash and cash equivalents at beginning of the year</w:t>
            </w:r>
          </w:p>
        </w:tc>
        <w:tc>
          <w:tcPr>
            <w:tcW w:w="1800" w:type="dxa"/>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7,431,978</w:t>
            </w:r>
          </w:p>
        </w:tc>
        <w:tc>
          <w:tcPr>
            <w:tcW w:w="1728" w:type="dxa"/>
            <w:gridSpan w:val="2"/>
            <w:vAlign w:val="center"/>
          </w:tcPr>
          <w:p w:rsidR="00B1034D" w:rsidRPr="006C4D30" w:rsidP="00B1034D">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4,230,965</w:t>
            </w:r>
          </w:p>
        </w:tc>
      </w:tr>
      <w:tr w:rsidTr="003C1633">
        <w:tblPrEx>
          <w:tblW w:w="9360"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C4D30" w:rsidR="003D0EED">
              <w:rPr>
                <w:rFonts w:ascii="Arial" w:hAnsi="Arial" w:cs="Arial"/>
                <w:sz w:val="20"/>
                <w:szCs w:val="20"/>
                <w:lang w:val="en-US"/>
              </w:rPr>
              <w:t>Exchange loss</w:t>
            </w:r>
            <w:r w:rsidRPr="006C4D30">
              <w:rPr>
                <w:rFonts w:ascii="Arial" w:hAnsi="Arial" w:cs="Arial"/>
                <w:sz w:val="20"/>
                <w:szCs w:val="20"/>
                <w:lang w:val="en-US"/>
              </w:rPr>
              <w:t xml:space="preserve"> on cash and cash equivalents</w:t>
            </w:r>
          </w:p>
        </w:tc>
        <w:tc>
          <w:tcPr>
            <w:tcW w:w="1800" w:type="dxa"/>
          </w:tcPr>
          <w:p w:rsidR="00B1034D" w:rsidRPr="006C4D30" w:rsidP="00B1034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B1388E">
              <w:rPr>
                <w:rFonts w:ascii="Arial" w:hAnsi="Arial" w:cs="Arial"/>
                <w:sz w:val="20"/>
                <w:szCs w:val="20"/>
              </w:rPr>
              <w:t>(6,722</w:t>
            </w:r>
            <w:r w:rsidRPr="006C4D30">
              <w:rPr>
                <w:rFonts w:ascii="Arial" w:hAnsi="Arial" w:cs="Arial"/>
                <w:sz w:val="20"/>
                <w:szCs w:val="20"/>
              </w:rPr>
              <w:t>)</w:t>
            </w:r>
          </w:p>
        </w:tc>
        <w:tc>
          <w:tcPr>
            <w:tcW w:w="1728" w:type="dxa"/>
            <w:gridSpan w:val="2"/>
            <w:vAlign w:val="center"/>
          </w:tcPr>
          <w:p w:rsidR="00B1034D" w:rsidRPr="006C4D30" w:rsidP="00B1034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C4D30">
              <w:rPr>
                <w:rFonts w:ascii="Arial" w:hAnsi="Arial" w:cs="Arial"/>
                <w:sz w:val="20"/>
                <w:szCs w:val="20"/>
              </w:rPr>
              <w:t>(49,539)</w:t>
            </w:r>
          </w:p>
        </w:tc>
      </w:tr>
      <w:tr w:rsidTr="00FF1960">
        <w:tblPrEx>
          <w:tblW w:w="9360"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800" w:type="dxa"/>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28" w:type="dxa"/>
            <w:gridSpan w:val="2"/>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3C1633">
        <w:tblPrEx>
          <w:tblW w:w="9360" w:type="dxa"/>
          <w:tblInd w:w="108" w:type="dxa"/>
          <w:tblLayout w:type="fixed"/>
          <w:tblLook w:val="0000"/>
        </w:tblPrEx>
        <w:trPr>
          <w:trHeight w:val="20"/>
        </w:trPr>
        <w:tc>
          <w:tcPr>
            <w:tcW w:w="5832" w:type="dxa"/>
            <w:vAlign w:val="bottom"/>
          </w:tcPr>
          <w:p w:rsidR="00B1034D" w:rsidRPr="006C4D30" w:rsidP="00B1034D">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C4D30">
              <w:rPr>
                <w:rFonts w:ascii="Arial" w:hAnsi="Arial" w:cs="Arial"/>
                <w:b/>
                <w:bCs/>
                <w:sz w:val="20"/>
                <w:szCs w:val="20"/>
                <w:lang w:val="en-US"/>
              </w:rPr>
              <w:t>Cash and cash equivalents at</w:t>
            </w:r>
            <w:r w:rsidRPr="006C4D30">
              <w:rPr>
                <w:rFonts w:ascii="Arial" w:hAnsi="Arial" w:cs="Arial"/>
                <w:b/>
                <w:bCs/>
                <w:sz w:val="20"/>
                <w:szCs w:val="20"/>
                <w:cs/>
                <w:lang w:val="en-US"/>
              </w:rPr>
              <w:t xml:space="preserve"> </w:t>
            </w:r>
            <w:r w:rsidRPr="006C4D30">
              <w:rPr>
                <w:rFonts w:ascii="Arial" w:hAnsi="Arial" w:cs="Arial"/>
                <w:b/>
                <w:bCs/>
                <w:sz w:val="20"/>
                <w:szCs w:val="20"/>
                <w:lang w:val="en-US"/>
              </w:rPr>
              <w:t>end of the year</w:t>
            </w:r>
          </w:p>
        </w:tc>
        <w:tc>
          <w:tcPr>
            <w:tcW w:w="1800" w:type="dxa"/>
            <w:vAlign w:val="bottom"/>
          </w:tcPr>
          <w:p w:rsidR="00B1034D" w:rsidRPr="006C4D30" w:rsidP="00B1034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5,517,413</w:t>
            </w:r>
          </w:p>
        </w:tc>
        <w:tc>
          <w:tcPr>
            <w:tcW w:w="1728" w:type="dxa"/>
            <w:gridSpan w:val="2"/>
          </w:tcPr>
          <w:p w:rsidR="00B1034D" w:rsidRPr="006C4D30" w:rsidP="00B1034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7,431,978</w:t>
            </w:r>
          </w:p>
        </w:tc>
      </w:tr>
    </w:tbl>
    <w:p w:rsidR="00CA6957" w:rsidRPr="006C4D30" w:rsidP="00CA6957">
      <w:pPr>
        <w:ind w:left="547"/>
        <w:jc w:val="both"/>
        <w:rPr>
          <w:rFonts w:ascii="Arial" w:hAnsi="Arial" w:cs="Arial"/>
          <w:sz w:val="20"/>
          <w:szCs w:val="20"/>
        </w:rPr>
      </w:pPr>
      <w:bookmarkEnd w:id="13"/>
    </w:p>
    <w:p w:rsidR="00CA6957" w:rsidRPr="006C4D30" w:rsidP="00CA6957">
      <w:pPr>
        <w:ind w:left="547"/>
        <w:jc w:val="both"/>
        <w:rPr>
          <w:rFonts w:ascii="Arial" w:hAnsi="Arial" w:cs="Arial"/>
          <w:sz w:val="20"/>
          <w:szCs w:val="20"/>
        </w:rPr>
      </w:pPr>
      <w:r w:rsidRPr="006C4D30">
        <w:rPr>
          <w:rFonts w:ascii="Arial" w:hAnsi="Arial" w:cs="Arial"/>
          <w:sz w:val="20"/>
          <w:szCs w:val="20"/>
        </w:rPr>
        <w:t>The amounts disclosed are before inter-company eliminations.</w:t>
      </w:r>
    </w:p>
    <w:p w:rsidR="00711EE3" w:rsidRPr="006C4D30" w:rsidP="003115F5">
      <w:pPr>
        <w:ind w:left="540"/>
        <w:jc w:val="both"/>
        <w:rPr>
          <w:rFonts w:ascii="Arial" w:hAnsi="Arial" w:cs="Arial"/>
          <w:sz w:val="20"/>
          <w:szCs w:val="20"/>
        </w:rPr>
      </w:pPr>
    </w:p>
    <w:p w:rsidR="002F26F2" w:rsidRPr="006C4D30" w:rsidP="003115F5">
      <w:pPr>
        <w:ind w:left="540"/>
        <w:jc w:val="thaiDistribute"/>
        <w:rPr>
          <w:rFonts w:ascii="Arial" w:hAnsi="Arial" w:cs="Arial"/>
          <w:b/>
          <w:bCs/>
          <w:sz w:val="20"/>
          <w:szCs w:val="20"/>
        </w:rPr>
      </w:pPr>
      <w:bookmarkStart w:id="14" w:name="OLE_LINK17"/>
      <w:r w:rsidRPr="006C4D30">
        <w:rPr>
          <w:rFonts w:ascii="Arial" w:hAnsi="Arial" w:cs="Arial"/>
          <w:b/>
          <w:bCs/>
          <w:sz w:val="20"/>
          <w:szCs w:val="20"/>
        </w:rPr>
        <w:t>Movements of investments</w:t>
      </w:r>
    </w:p>
    <w:p w:rsidR="002F26F2" w:rsidRPr="006C4D30" w:rsidP="003115F5">
      <w:pPr>
        <w:ind w:left="540"/>
        <w:jc w:val="thaiDistribute"/>
        <w:rPr>
          <w:rFonts w:ascii="Arial" w:hAnsi="Arial" w:cs="Arial"/>
          <w:sz w:val="20"/>
          <w:szCs w:val="20"/>
        </w:rPr>
      </w:pPr>
    </w:p>
    <w:p w:rsidR="00866853" w:rsidRPr="006C4D30" w:rsidP="003115F5">
      <w:pPr>
        <w:ind w:left="540"/>
        <w:jc w:val="thaiDistribute"/>
        <w:rPr>
          <w:rFonts w:ascii="Arial" w:hAnsi="Arial" w:cs="Arial"/>
          <w:sz w:val="20"/>
          <w:szCs w:val="20"/>
        </w:rPr>
      </w:pPr>
      <w:r w:rsidRPr="006C4D30">
        <w:rPr>
          <w:rFonts w:ascii="Arial" w:hAnsi="Arial" w:cs="Arial"/>
          <w:sz w:val="20"/>
          <w:szCs w:val="20"/>
        </w:rPr>
        <w:t>The movements of investments in subsidiaries during the year ended 31 December are as follows:</w:t>
      </w:r>
    </w:p>
    <w:p w:rsidR="00866853" w:rsidRPr="006C4D30" w:rsidP="003115F5">
      <w:pPr>
        <w:ind w:left="540"/>
        <w:jc w:val="thaiDistribute"/>
        <w:rPr>
          <w:rFonts w:ascii="Arial" w:hAnsi="Arial" w:cs="Arial"/>
          <w:sz w:val="20"/>
          <w:szCs w:val="20"/>
        </w:rPr>
      </w:pPr>
    </w:p>
    <w:tbl>
      <w:tblPr>
        <w:tblStyle w:val="TableNormal"/>
        <w:tblW w:w="9457" w:type="dxa"/>
        <w:tblLayout w:type="fixed"/>
        <w:tblLook w:val="0000"/>
      </w:tblPr>
      <w:tblGrid>
        <w:gridCol w:w="6210"/>
        <w:gridCol w:w="1653"/>
        <w:gridCol w:w="1587"/>
        <w:gridCol w:w="7"/>
      </w:tblGrid>
      <w:tr w:rsidTr="00B1034D">
        <w:tblPrEx>
          <w:tblW w:w="9457" w:type="dxa"/>
          <w:tblLayout w:type="fixed"/>
          <w:tblLook w:val="0000"/>
        </w:tblPrEx>
        <w:tc>
          <w:tcPr>
            <w:tcW w:w="6210" w:type="dxa"/>
            <w:tcBorders>
              <w:top w:val="nil"/>
              <w:left w:val="nil"/>
              <w:bottom w:val="nil"/>
              <w:right w:val="nil"/>
            </w:tcBorders>
            <w:vAlign w:val="bottom"/>
          </w:tcPr>
          <w:p w:rsidR="00B1034D" w:rsidRPr="006C4D30" w:rsidP="00B1034D">
            <w:pPr>
              <w:tabs>
                <w:tab w:val="left" w:pos="3295"/>
                <w:tab w:val="left" w:pos="9744"/>
              </w:tabs>
              <w:ind w:left="441" w:right="-108"/>
              <w:contextualSpacing/>
              <w:rPr>
                <w:rFonts w:ascii="Arial" w:hAnsi="Arial" w:cs="Arial"/>
                <w:b/>
                <w:bCs/>
                <w:sz w:val="20"/>
                <w:szCs w:val="20"/>
              </w:rPr>
            </w:pPr>
          </w:p>
        </w:tc>
        <w:tc>
          <w:tcPr>
            <w:tcW w:w="3247" w:type="dxa"/>
            <w:gridSpan w:val="3"/>
            <w:vAlign w:val="bottom"/>
          </w:tcPr>
          <w:p w:rsidR="00B1034D" w:rsidRPr="006C4D30" w:rsidP="00B1034D">
            <w:pPr>
              <w:pBdr>
                <w:bottom w:val="single" w:sz="4" w:space="1" w:color="auto"/>
              </w:pBdr>
              <w:tabs>
                <w:tab w:val="left" w:pos="3295"/>
                <w:tab w:val="right" w:pos="9744"/>
              </w:tabs>
              <w:suppressAutoHyphens/>
              <w:ind w:right="-72" w:firstLine="317"/>
              <w:contextualSpacing/>
              <w:jc w:val="center"/>
              <w:rPr>
                <w:rFonts w:ascii="Arial" w:hAnsi="Arial" w:cs="Arial"/>
                <w:b/>
                <w:bCs/>
                <w:sz w:val="20"/>
                <w:szCs w:val="20"/>
              </w:rPr>
            </w:pPr>
            <w:r w:rsidRPr="006C4D30">
              <w:rPr>
                <w:rFonts w:ascii="Arial" w:hAnsi="Arial" w:cs="Arial"/>
                <w:b/>
                <w:bCs/>
                <w:sz w:val="20"/>
                <w:szCs w:val="20"/>
              </w:rPr>
              <w:t xml:space="preserve">Separate </w:t>
            </w:r>
          </w:p>
          <w:p w:rsidR="00B1034D" w:rsidRPr="006C4D30" w:rsidP="00B1034D">
            <w:pPr>
              <w:pBdr>
                <w:bottom w:val="single" w:sz="4" w:space="1" w:color="auto"/>
              </w:pBdr>
              <w:tabs>
                <w:tab w:val="left" w:pos="3295"/>
                <w:tab w:val="right" w:pos="9744"/>
              </w:tabs>
              <w:suppressAutoHyphens/>
              <w:ind w:right="-72" w:firstLine="317"/>
              <w:contextualSpacing/>
              <w:jc w:val="center"/>
              <w:rPr>
                <w:rFonts w:ascii="Arial" w:hAnsi="Arial" w:cs="Arial"/>
                <w:b/>
                <w:bCs/>
                <w:spacing w:val="-2"/>
                <w:sz w:val="20"/>
                <w:szCs w:val="20"/>
              </w:rPr>
            </w:pPr>
            <w:r w:rsidRPr="006C4D30">
              <w:rPr>
                <w:rFonts w:ascii="Arial" w:eastAsia="Cordia New" w:hAnsi="Arial" w:cs="Arial"/>
                <w:b/>
                <w:bCs/>
                <w:sz w:val="20"/>
                <w:szCs w:val="20"/>
                <w:lang w:eastAsia="en-GB"/>
              </w:rPr>
              <w:t>financial statements</w:t>
            </w:r>
          </w:p>
        </w:tc>
      </w:tr>
      <w:tr w:rsidTr="00B1034D">
        <w:tblPrEx>
          <w:tblW w:w="9457" w:type="dxa"/>
          <w:tblLayout w:type="fixed"/>
          <w:tblLook w:val="0000"/>
        </w:tblPrEx>
        <w:trPr>
          <w:gridAfter w:val="1"/>
          <w:wAfter w:w="7" w:type="dxa"/>
        </w:trPr>
        <w:tc>
          <w:tcPr>
            <w:tcW w:w="6210" w:type="dxa"/>
            <w:tcBorders>
              <w:top w:val="nil"/>
              <w:left w:val="nil"/>
              <w:bottom w:val="nil"/>
              <w:right w:val="nil"/>
            </w:tcBorders>
            <w:vAlign w:val="bottom"/>
          </w:tcPr>
          <w:p w:rsidR="00B1034D" w:rsidRPr="006C4D30" w:rsidP="00B1034D">
            <w:pPr>
              <w:tabs>
                <w:tab w:val="left" w:pos="3295"/>
                <w:tab w:val="left" w:pos="9744"/>
              </w:tabs>
              <w:ind w:left="441" w:right="-108"/>
              <w:contextualSpacing/>
              <w:rPr>
                <w:rFonts w:ascii="Arial" w:hAnsi="Arial" w:cs="Arial"/>
                <w:b/>
                <w:bCs/>
                <w:sz w:val="20"/>
                <w:szCs w:val="20"/>
              </w:rPr>
            </w:pPr>
          </w:p>
        </w:tc>
        <w:tc>
          <w:tcPr>
            <w:tcW w:w="1653" w:type="dxa"/>
            <w:vAlign w:val="bottom"/>
          </w:tcPr>
          <w:p w:rsidR="00B1034D" w:rsidRPr="006C4D30" w:rsidP="00B1034D">
            <w:pPr>
              <w:tabs>
                <w:tab w:val="left" w:pos="3295"/>
                <w:tab w:val="right" w:pos="9744"/>
              </w:tabs>
              <w:suppressAutoHyphens/>
              <w:ind w:right="-72"/>
              <w:contextualSpacing/>
              <w:jc w:val="right"/>
              <w:rPr>
                <w:rFonts w:ascii="Arial" w:hAnsi="Arial" w:cs="Arial"/>
                <w:b/>
                <w:bCs/>
                <w:spacing w:val="-2"/>
                <w:sz w:val="20"/>
                <w:szCs w:val="20"/>
              </w:rPr>
            </w:pPr>
            <w:r w:rsidRPr="006C4D30">
              <w:rPr>
                <w:rFonts w:ascii="Arial" w:hAnsi="Arial" w:cs="Arial"/>
                <w:b/>
                <w:bCs/>
                <w:sz w:val="20"/>
                <w:szCs w:val="20"/>
              </w:rPr>
              <w:t>2018</w:t>
            </w:r>
          </w:p>
        </w:tc>
        <w:tc>
          <w:tcPr>
            <w:tcW w:w="1587" w:type="dxa"/>
            <w:vAlign w:val="bottom"/>
          </w:tcPr>
          <w:p w:rsidR="00B1034D" w:rsidRPr="006C4D30" w:rsidP="00B1034D">
            <w:pPr>
              <w:tabs>
                <w:tab w:val="left" w:pos="3295"/>
                <w:tab w:val="right" w:pos="9744"/>
              </w:tabs>
              <w:suppressAutoHyphens/>
              <w:ind w:right="-72"/>
              <w:contextualSpacing/>
              <w:jc w:val="right"/>
              <w:rPr>
                <w:rFonts w:ascii="Arial" w:hAnsi="Arial" w:cs="Arial"/>
                <w:b/>
                <w:bCs/>
                <w:spacing w:val="-2"/>
                <w:sz w:val="20"/>
                <w:szCs w:val="20"/>
              </w:rPr>
            </w:pPr>
            <w:r w:rsidRPr="006C4D30">
              <w:rPr>
                <w:rFonts w:ascii="Arial" w:hAnsi="Arial" w:cs="Arial"/>
                <w:b/>
                <w:bCs/>
                <w:sz w:val="20"/>
                <w:szCs w:val="20"/>
              </w:rPr>
              <w:t>2017</w:t>
            </w:r>
          </w:p>
        </w:tc>
      </w:tr>
      <w:tr w:rsidTr="00B1034D">
        <w:tblPrEx>
          <w:tblW w:w="9457" w:type="dxa"/>
          <w:tblLayout w:type="fixed"/>
          <w:tblLook w:val="0000"/>
        </w:tblPrEx>
        <w:trPr>
          <w:gridAfter w:val="1"/>
          <w:wAfter w:w="7" w:type="dxa"/>
        </w:trPr>
        <w:tc>
          <w:tcPr>
            <w:tcW w:w="6210" w:type="dxa"/>
            <w:tcBorders>
              <w:top w:val="nil"/>
              <w:left w:val="nil"/>
              <w:bottom w:val="nil"/>
              <w:right w:val="nil"/>
            </w:tcBorders>
            <w:vAlign w:val="bottom"/>
          </w:tcPr>
          <w:p w:rsidR="00B1034D" w:rsidRPr="006C4D30" w:rsidP="00B1034D">
            <w:pPr>
              <w:tabs>
                <w:tab w:val="left" w:pos="3295"/>
                <w:tab w:val="left" w:pos="9744"/>
              </w:tabs>
              <w:ind w:left="441" w:right="-108"/>
              <w:contextualSpacing/>
              <w:rPr>
                <w:rFonts w:ascii="Arial" w:hAnsi="Arial" w:cs="Arial"/>
                <w:b/>
                <w:bCs/>
                <w:sz w:val="20"/>
                <w:szCs w:val="20"/>
              </w:rPr>
            </w:pPr>
          </w:p>
        </w:tc>
        <w:tc>
          <w:tcPr>
            <w:tcW w:w="1653" w:type="dxa"/>
            <w:vAlign w:val="bottom"/>
          </w:tcPr>
          <w:p w:rsidR="00B1034D" w:rsidRPr="006C4D30" w:rsidP="00B1034D">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6C4D30">
              <w:rPr>
                <w:rFonts w:ascii="Arial" w:hAnsi="Arial" w:cs="Arial"/>
                <w:b/>
                <w:bCs/>
                <w:spacing w:val="-2"/>
                <w:sz w:val="20"/>
                <w:szCs w:val="20"/>
              </w:rPr>
              <w:t>Baht ’000</w:t>
            </w:r>
          </w:p>
        </w:tc>
        <w:tc>
          <w:tcPr>
            <w:tcW w:w="1587" w:type="dxa"/>
            <w:vAlign w:val="bottom"/>
          </w:tcPr>
          <w:p w:rsidR="00B1034D" w:rsidRPr="006C4D30" w:rsidP="00B1034D">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6C4D30">
              <w:rPr>
                <w:rFonts w:ascii="Arial" w:hAnsi="Arial" w:cs="Arial"/>
                <w:b/>
                <w:bCs/>
                <w:spacing w:val="-2"/>
                <w:sz w:val="20"/>
                <w:szCs w:val="20"/>
              </w:rPr>
              <w:t>Baht ’000</w:t>
            </w:r>
          </w:p>
        </w:tc>
      </w:tr>
      <w:tr w:rsidTr="00B1034D">
        <w:tblPrEx>
          <w:tblW w:w="9457" w:type="dxa"/>
          <w:tblLayout w:type="fixed"/>
          <w:tblLook w:val="0000"/>
        </w:tblPrEx>
        <w:trPr>
          <w:gridAfter w:val="1"/>
          <w:wAfter w:w="7" w:type="dxa"/>
          <w:trHeight w:val="74"/>
        </w:trPr>
        <w:tc>
          <w:tcPr>
            <w:tcW w:w="6210" w:type="dxa"/>
            <w:tcBorders>
              <w:top w:val="nil"/>
              <w:left w:val="nil"/>
              <w:bottom w:val="nil"/>
              <w:right w:val="nil"/>
            </w:tcBorders>
            <w:vAlign w:val="bottom"/>
          </w:tcPr>
          <w:p w:rsidR="00B1034D" w:rsidRPr="006C4D30" w:rsidP="00B1034D">
            <w:pPr>
              <w:tabs>
                <w:tab w:val="left" w:pos="3295"/>
                <w:tab w:val="left" w:pos="9744"/>
              </w:tabs>
              <w:ind w:left="441" w:right="-108"/>
              <w:contextualSpacing/>
              <w:rPr>
                <w:rFonts w:ascii="Arial" w:hAnsi="Arial" w:cs="Arial"/>
                <w:sz w:val="12"/>
                <w:szCs w:val="12"/>
              </w:rPr>
            </w:pPr>
          </w:p>
        </w:tc>
        <w:tc>
          <w:tcPr>
            <w:tcW w:w="1653" w:type="dxa"/>
            <w:vAlign w:val="bottom"/>
          </w:tcPr>
          <w:p w:rsidR="00B1034D" w:rsidRPr="006C4D30" w:rsidP="00B1034D">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587" w:type="dxa"/>
            <w:vAlign w:val="bottom"/>
          </w:tcPr>
          <w:p w:rsidR="00B1034D" w:rsidRPr="006C4D30" w:rsidP="00B1034D">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Tr="00B1034D">
        <w:tblPrEx>
          <w:tblW w:w="9457" w:type="dxa"/>
          <w:tblLayout w:type="fixed"/>
          <w:tblLook w:val="0000"/>
        </w:tblPrEx>
        <w:trPr>
          <w:gridAfter w:val="1"/>
          <w:wAfter w:w="7" w:type="dxa"/>
          <w:trHeight w:val="85"/>
        </w:trPr>
        <w:tc>
          <w:tcPr>
            <w:tcW w:w="6210" w:type="dxa"/>
            <w:tcBorders>
              <w:top w:val="nil"/>
              <w:left w:val="nil"/>
              <w:bottom w:val="nil"/>
              <w:right w:val="nil"/>
            </w:tcBorders>
            <w:vAlign w:val="bottom"/>
          </w:tcPr>
          <w:p w:rsidR="00B1034D" w:rsidRPr="006C4D30" w:rsidP="00B1034D">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Opening net book balance</w:t>
            </w:r>
          </w:p>
        </w:tc>
        <w:tc>
          <w:tcPr>
            <w:tcW w:w="1653" w:type="dxa"/>
            <w:vAlign w:val="bottom"/>
          </w:tcPr>
          <w:p w:rsidR="00B1034D" w:rsidRPr="006C4D30" w:rsidP="00B1034D">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7,752,864</w:t>
            </w:r>
          </w:p>
        </w:tc>
        <w:tc>
          <w:tcPr>
            <w:tcW w:w="1587" w:type="dxa"/>
            <w:vAlign w:val="center"/>
          </w:tcPr>
          <w:p w:rsidR="00B1034D" w:rsidRPr="006C4D30" w:rsidP="00B1034D">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7,159,771</w:t>
            </w:r>
          </w:p>
        </w:tc>
      </w:tr>
      <w:tr w:rsidTr="00B1034D">
        <w:tblPrEx>
          <w:tblW w:w="9457" w:type="dxa"/>
          <w:tblLayout w:type="fixed"/>
          <w:tblLook w:val="0000"/>
        </w:tblPrEx>
        <w:trPr>
          <w:gridAfter w:val="1"/>
          <w:wAfter w:w="7" w:type="dxa"/>
          <w:trHeight w:val="85"/>
        </w:trPr>
        <w:tc>
          <w:tcPr>
            <w:tcW w:w="6210" w:type="dxa"/>
            <w:tcBorders>
              <w:top w:val="nil"/>
              <w:left w:val="nil"/>
              <w:bottom w:val="nil"/>
              <w:right w:val="nil"/>
            </w:tcBorders>
            <w:vAlign w:val="bottom"/>
          </w:tcPr>
          <w:p w:rsidR="00B1034D" w:rsidRPr="006C4D30" w:rsidP="00B1034D">
            <w:pPr>
              <w:tabs>
                <w:tab w:val="left" w:pos="3295"/>
                <w:tab w:val="left" w:pos="9744"/>
              </w:tabs>
              <w:ind w:left="441" w:right="-108"/>
              <w:contextualSpacing/>
              <w:rPr>
                <w:rFonts w:ascii="Arial" w:hAnsi="Arial" w:cs="Arial"/>
                <w:sz w:val="20"/>
                <w:szCs w:val="20"/>
              </w:rPr>
            </w:pPr>
            <w:r w:rsidRPr="006C4D30" w:rsidR="00B1388E">
              <w:rPr>
                <w:rFonts w:ascii="Arial" w:hAnsi="Arial" w:cs="Arial"/>
                <w:sz w:val="20"/>
                <w:szCs w:val="20"/>
              </w:rPr>
              <w:t>Business</w:t>
            </w:r>
            <w:r w:rsidRPr="006C4D30" w:rsidR="003D0EED">
              <w:rPr>
                <w:rFonts w:ascii="Arial" w:hAnsi="Arial" w:cs="Arial"/>
                <w:sz w:val="20"/>
                <w:szCs w:val="20"/>
              </w:rPr>
              <w:t xml:space="preserve"> c</w:t>
            </w:r>
            <w:r w:rsidRPr="006C4D30" w:rsidR="00B1388E">
              <w:rPr>
                <w:rFonts w:ascii="Arial" w:hAnsi="Arial" w:cs="Arial"/>
                <w:sz w:val="20"/>
                <w:szCs w:val="20"/>
              </w:rPr>
              <w:t>ombination</w:t>
            </w:r>
            <w:r w:rsidRPr="006C4D30">
              <w:rPr>
                <w:rFonts w:ascii="Arial" w:hAnsi="Arial" w:cs="Arial"/>
                <w:sz w:val="20"/>
                <w:szCs w:val="20"/>
                <w:cs/>
              </w:rPr>
              <w:t xml:space="preserve"> (</w:t>
            </w:r>
            <w:r w:rsidRPr="006C4D30" w:rsidR="00B1388E">
              <w:rPr>
                <w:rFonts w:ascii="Arial" w:hAnsi="Arial" w:cs="Arial"/>
                <w:sz w:val="20"/>
                <w:szCs w:val="20"/>
              </w:rPr>
              <w:t>Note</w:t>
            </w:r>
            <w:r w:rsidRPr="006C4D30">
              <w:rPr>
                <w:rFonts w:ascii="Arial" w:hAnsi="Arial" w:cs="Arial"/>
                <w:sz w:val="20"/>
                <w:szCs w:val="20"/>
                <w:cs/>
              </w:rPr>
              <w:t xml:space="preserve"> </w:t>
            </w:r>
            <w:r w:rsidRPr="006C4D30">
              <w:rPr>
                <w:rFonts w:ascii="Arial" w:hAnsi="Arial" w:cs="Arial"/>
                <w:sz w:val="20"/>
                <w:szCs w:val="20"/>
              </w:rPr>
              <w:t>34</w:t>
            </w:r>
            <w:r w:rsidRPr="006C4D30">
              <w:rPr>
                <w:rFonts w:ascii="Arial" w:hAnsi="Arial" w:cs="Arial"/>
                <w:sz w:val="20"/>
                <w:szCs w:val="20"/>
                <w:cs/>
              </w:rPr>
              <w:t>)</w:t>
            </w:r>
          </w:p>
        </w:tc>
        <w:tc>
          <w:tcPr>
            <w:tcW w:w="1653" w:type="dxa"/>
            <w:vAlign w:val="bottom"/>
          </w:tcPr>
          <w:p w:rsidR="00B1034D" w:rsidRPr="006C4D30" w:rsidP="00B1034D">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600,000</w:t>
            </w:r>
          </w:p>
        </w:tc>
        <w:tc>
          <w:tcPr>
            <w:tcW w:w="1587" w:type="dxa"/>
            <w:vAlign w:val="center"/>
          </w:tcPr>
          <w:p w:rsidR="00B1034D" w:rsidRPr="006C4D30" w:rsidP="00B1034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6C4D30">
              <w:rPr>
                <w:rFonts w:ascii="Arial" w:hAnsi="Arial" w:cs="Arial"/>
                <w:sz w:val="18"/>
                <w:szCs w:val="18"/>
              </w:rPr>
              <w:t>-</w:t>
            </w:r>
          </w:p>
        </w:tc>
      </w:tr>
      <w:tr w:rsidTr="00B1034D">
        <w:tblPrEx>
          <w:tblW w:w="9457" w:type="dxa"/>
          <w:tblLayout w:type="fixed"/>
          <w:tblLook w:val="0000"/>
        </w:tblPrEx>
        <w:trPr>
          <w:gridAfter w:val="1"/>
          <w:wAfter w:w="7" w:type="dxa"/>
          <w:trHeight w:val="85"/>
        </w:trPr>
        <w:tc>
          <w:tcPr>
            <w:tcW w:w="6210" w:type="dxa"/>
            <w:tcBorders>
              <w:top w:val="nil"/>
              <w:left w:val="nil"/>
              <w:bottom w:val="nil"/>
              <w:right w:val="nil"/>
            </w:tcBorders>
            <w:vAlign w:val="bottom"/>
          </w:tcPr>
          <w:p w:rsidR="00B1034D" w:rsidRPr="006C4D30" w:rsidP="00B1034D">
            <w:pPr>
              <w:tabs>
                <w:tab w:val="left" w:pos="3295"/>
                <w:tab w:val="left" w:pos="9744"/>
              </w:tabs>
              <w:ind w:left="441" w:right="-108"/>
              <w:contextualSpacing/>
              <w:rPr>
                <w:rFonts w:ascii="Arial" w:hAnsi="Arial" w:cs="Arial"/>
                <w:sz w:val="20"/>
                <w:szCs w:val="20"/>
              </w:rPr>
            </w:pPr>
            <w:r w:rsidRPr="006C4D30" w:rsidR="00B1388E">
              <w:rPr>
                <w:rFonts w:ascii="Arial" w:hAnsi="Arial" w:cs="Arial"/>
                <w:sz w:val="20"/>
                <w:szCs w:val="20"/>
              </w:rPr>
              <w:t xml:space="preserve">Transfer from investment in joint venture to subsidiary </w:t>
            </w:r>
            <w:r w:rsidRPr="006C4D30" w:rsidR="004C4BDD">
              <w:rPr>
                <w:rFonts w:ascii="Arial" w:hAnsi="Arial" w:cs="Arial"/>
                <w:sz w:val="20"/>
                <w:szCs w:val="20"/>
              </w:rPr>
              <w:br/>
              <w:t xml:space="preserve">   </w:t>
            </w:r>
            <w:r w:rsidRPr="006C4D30" w:rsidR="00B1388E">
              <w:rPr>
                <w:rFonts w:ascii="Arial" w:hAnsi="Arial" w:cs="Arial"/>
                <w:sz w:val="20"/>
                <w:szCs w:val="20"/>
              </w:rPr>
              <w:t>(Note 14 (b) and 34)</w:t>
            </w:r>
            <w:r w:rsidRPr="006C4D30">
              <w:rPr>
                <w:rFonts w:ascii="Arial" w:hAnsi="Arial" w:cs="Arial"/>
                <w:sz w:val="20"/>
                <w:szCs w:val="20"/>
                <w:lang w:val="en-US"/>
              </w:rPr>
              <w:t xml:space="preserve"> </w:t>
            </w:r>
          </w:p>
        </w:tc>
        <w:tc>
          <w:tcPr>
            <w:tcW w:w="1653" w:type="dxa"/>
            <w:vAlign w:val="bottom"/>
          </w:tcPr>
          <w:p w:rsidR="00B1034D" w:rsidRPr="006C4D30" w:rsidP="00B1034D">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6C4D30" w:rsidR="004C4BDD">
              <w:rPr>
                <w:rFonts w:ascii="Arial" w:hAnsi="Arial" w:cs="Arial"/>
                <w:sz w:val="20"/>
                <w:szCs w:val="20"/>
              </w:rPr>
              <w:t>564,718</w:t>
            </w:r>
          </w:p>
        </w:tc>
        <w:tc>
          <w:tcPr>
            <w:tcW w:w="1587" w:type="dxa"/>
            <w:vAlign w:val="center"/>
          </w:tcPr>
          <w:p w:rsidR="00B1034D" w:rsidRPr="006C4D30" w:rsidP="00B1034D">
            <w:pPr>
              <w:keepNext/>
              <w:keepLines/>
              <w:tabs>
                <w:tab w:val="left" w:pos="3295"/>
                <w:tab w:val="left" w:pos="9744"/>
              </w:tabs>
              <w:autoSpaceDE w:val="0"/>
              <w:autoSpaceDN w:val="0"/>
              <w:adjustRightInd w:val="0"/>
              <w:ind w:right="-72"/>
              <w:contextualSpacing/>
              <w:jc w:val="right"/>
              <w:rPr>
                <w:rFonts w:ascii="Arial" w:hAnsi="Arial" w:cs="Arial"/>
                <w:sz w:val="18"/>
                <w:szCs w:val="18"/>
              </w:rPr>
            </w:pPr>
          </w:p>
          <w:p w:rsidR="0081347C" w:rsidRPr="006C4D30" w:rsidP="00B1034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6C4D30">
              <w:rPr>
                <w:rFonts w:ascii="Arial" w:hAnsi="Arial" w:cs="Arial"/>
                <w:sz w:val="18"/>
                <w:szCs w:val="18"/>
              </w:rPr>
              <w:t>-</w:t>
            </w:r>
          </w:p>
        </w:tc>
      </w:tr>
      <w:tr w:rsidTr="00B1034D">
        <w:tblPrEx>
          <w:tblW w:w="9457" w:type="dxa"/>
          <w:tblLayout w:type="fixed"/>
          <w:tblLook w:val="0000"/>
        </w:tblPrEx>
        <w:trPr>
          <w:gridAfter w:val="1"/>
          <w:wAfter w:w="7" w:type="dxa"/>
        </w:trPr>
        <w:tc>
          <w:tcPr>
            <w:tcW w:w="6210" w:type="dxa"/>
            <w:tcBorders>
              <w:top w:val="nil"/>
              <w:left w:val="nil"/>
              <w:bottom w:val="nil"/>
              <w:right w:val="nil"/>
            </w:tcBorders>
            <w:vAlign w:val="bottom"/>
          </w:tcPr>
          <w:p w:rsidR="00B1034D" w:rsidRPr="006C4D30" w:rsidP="00B1034D">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Additional investments during the year</w:t>
            </w:r>
          </w:p>
        </w:tc>
        <w:tc>
          <w:tcPr>
            <w:tcW w:w="1653" w:type="dxa"/>
            <w:vAlign w:val="bottom"/>
          </w:tcPr>
          <w:p w:rsidR="00B1034D" w:rsidRPr="006C4D30" w:rsidP="00B1034D">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583,223</w:t>
            </w:r>
          </w:p>
        </w:tc>
        <w:tc>
          <w:tcPr>
            <w:tcW w:w="1587" w:type="dxa"/>
            <w:vAlign w:val="center"/>
          </w:tcPr>
          <w:p w:rsidR="00B1034D" w:rsidRPr="006C4D30" w:rsidP="00B1034D">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574,740</w:t>
            </w:r>
          </w:p>
        </w:tc>
      </w:tr>
      <w:tr w:rsidTr="00B1034D">
        <w:tblPrEx>
          <w:tblW w:w="9457" w:type="dxa"/>
          <w:tblLayout w:type="fixed"/>
          <w:tblLook w:val="0000"/>
        </w:tblPrEx>
        <w:trPr>
          <w:gridAfter w:val="1"/>
          <w:wAfter w:w="7" w:type="dxa"/>
        </w:trPr>
        <w:tc>
          <w:tcPr>
            <w:tcW w:w="6210" w:type="dxa"/>
            <w:tcBorders>
              <w:top w:val="nil"/>
              <w:left w:val="nil"/>
              <w:bottom w:val="nil"/>
              <w:right w:val="nil"/>
            </w:tcBorders>
            <w:vAlign w:val="bottom"/>
          </w:tcPr>
          <w:p w:rsidR="00B1034D" w:rsidRPr="006C4D30" w:rsidP="00B1034D">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 xml:space="preserve">Capital contribution under employee benefits scheme </w:t>
            </w:r>
          </w:p>
        </w:tc>
        <w:tc>
          <w:tcPr>
            <w:tcW w:w="1653" w:type="dxa"/>
            <w:vAlign w:val="bottom"/>
          </w:tcPr>
          <w:p w:rsidR="00B1034D" w:rsidRPr="006C4D30" w:rsidP="00B1034D">
            <w:pPr>
              <w:keepNext/>
              <w:keepLines/>
              <w:tabs>
                <w:tab w:val="left" w:pos="3295"/>
                <w:tab w:val="left" w:pos="9744"/>
              </w:tabs>
              <w:autoSpaceDE w:val="0"/>
              <w:autoSpaceDN w:val="0"/>
              <w:adjustRightInd w:val="0"/>
              <w:ind w:right="-72"/>
              <w:contextualSpacing/>
              <w:jc w:val="right"/>
              <w:rPr>
                <w:rFonts w:ascii="Arial" w:hAnsi="Arial" w:cs="Arial"/>
                <w:sz w:val="20"/>
                <w:szCs w:val="20"/>
              </w:rPr>
            </w:pPr>
          </w:p>
        </w:tc>
        <w:tc>
          <w:tcPr>
            <w:tcW w:w="1587" w:type="dxa"/>
            <w:vAlign w:val="bottom"/>
          </w:tcPr>
          <w:p w:rsidR="00B1034D" w:rsidRPr="006C4D30" w:rsidP="00B1034D">
            <w:pPr>
              <w:keepNext/>
              <w:keepLines/>
              <w:tabs>
                <w:tab w:val="left" w:pos="3295"/>
                <w:tab w:val="left" w:pos="9744"/>
              </w:tabs>
              <w:autoSpaceDE w:val="0"/>
              <w:autoSpaceDN w:val="0"/>
              <w:adjustRightInd w:val="0"/>
              <w:ind w:right="-72"/>
              <w:contextualSpacing/>
              <w:jc w:val="right"/>
              <w:rPr>
                <w:rFonts w:ascii="Arial" w:hAnsi="Arial" w:cs="Arial"/>
                <w:sz w:val="20"/>
                <w:szCs w:val="20"/>
              </w:rPr>
            </w:pPr>
          </w:p>
        </w:tc>
      </w:tr>
      <w:tr w:rsidTr="00B1034D">
        <w:tblPrEx>
          <w:tblW w:w="9457" w:type="dxa"/>
          <w:tblLayout w:type="fixed"/>
          <w:tblLook w:val="0000"/>
        </w:tblPrEx>
        <w:trPr>
          <w:gridAfter w:val="1"/>
          <w:wAfter w:w="7" w:type="dxa"/>
        </w:trPr>
        <w:tc>
          <w:tcPr>
            <w:tcW w:w="6210" w:type="dxa"/>
            <w:tcBorders>
              <w:top w:val="nil"/>
              <w:left w:val="nil"/>
              <w:bottom w:val="nil"/>
              <w:right w:val="nil"/>
            </w:tcBorders>
            <w:vAlign w:val="bottom"/>
          </w:tcPr>
          <w:p w:rsidR="00B1034D" w:rsidRPr="006C4D30" w:rsidP="00B1034D">
            <w:pPr>
              <w:tabs>
                <w:tab w:val="left" w:pos="3295"/>
                <w:tab w:val="left" w:pos="9744"/>
              </w:tabs>
              <w:ind w:left="441" w:right="-108"/>
              <w:contextualSpacing/>
              <w:rPr>
                <w:rFonts w:ascii="Arial" w:hAnsi="Arial" w:cs="Arial"/>
                <w:sz w:val="20"/>
                <w:szCs w:val="20"/>
              </w:rPr>
            </w:pPr>
            <w:r w:rsidRPr="006C4D30" w:rsidR="004C4BDD">
              <w:rPr>
                <w:rFonts w:ascii="Arial" w:hAnsi="Arial" w:cs="Arial"/>
                <w:sz w:val="20"/>
                <w:szCs w:val="20"/>
              </w:rPr>
              <w:t xml:space="preserve">   </w:t>
            </w:r>
            <w:r w:rsidRPr="006C4D30">
              <w:rPr>
                <w:rFonts w:ascii="Arial" w:hAnsi="Arial" w:cs="Arial"/>
                <w:sz w:val="20"/>
                <w:szCs w:val="20"/>
              </w:rPr>
              <w:t>of subsidiaries</w:t>
            </w:r>
          </w:p>
        </w:tc>
        <w:tc>
          <w:tcPr>
            <w:tcW w:w="1653" w:type="dxa"/>
            <w:vAlign w:val="bottom"/>
          </w:tcPr>
          <w:p w:rsidR="00B1034D" w:rsidRPr="006C4D30" w:rsidP="00B1034D">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21,833</w:t>
            </w:r>
          </w:p>
        </w:tc>
        <w:tc>
          <w:tcPr>
            <w:tcW w:w="1587" w:type="dxa"/>
            <w:vAlign w:val="center"/>
          </w:tcPr>
          <w:p w:rsidR="00B1034D" w:rsidRPr="006C4D30" w:rsidP="00B1034D">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18,353</w:t>
            </w:r>
          </w:p>
        </w:tc>
      </w:tr>
      <w:tr w:rsidTr="00B1034D">
        <w:tblPrEx>
          <w:tblW w:w="9457" w:type="dxa"/>
          <w:tblLayout w:type="fixed"/>
          <w:tblLook w:val="0000"/>
        </w:tblPrEx>
        <w:trPr>
          <w:gridAfter w:val="1"/>
          <w:wAfter w:w="7" w:type="dxa"/>
          <w:trHeight w:val="63"/>
        </w:trPr>
        <w:tc>
          <w:tcPr>
            <w:tcW w:w="6210" w:type="dxa"/>
            <w:tcBorders>
              <w:top w:val="nil"/>
              <w:left w:val="nil"/>
              <w:bottom w:val="nil"/>
              <w:right w:val="nil"/>
            </w:tcBorders>
            <w:vAlign w:val="bottom"/>
          </w:tcPr>
          <w:p w:rsidR="00B1034D" w:rsidRPr="006C4D30" w:rsidP="00B1034D">
            <w:pPr>
              <w:tabs>
                <w:tab w:val="left" w:pos="3295"/>
                <w:tab w:val="left" w:pos="9744"/>
              </w:tabs>
              <w:ind w:left="441" w:right="-250"/>
              <w:contextualSpacing/>
              <w:rPr>
                <w:rFonts w:ascii="Arial" w:hAnsi="Arial" w:cs="Arial"/>
                <w:sz w:val="12"/>
                <w:szCs w:val="12"/>
              </w:rPr>
            </w:pPr>
          </w:p>
        </w:tc>
        <w:tc>
          <w:tcPr>
            <w:tcW w:w="1653" w:type="dxa"/>
            <w:vAlign w:val="bottom"/>
          </w:tcPr>
          <w:p w:rsidR="00B1034D" w:rsidRPr="006C4D30" w:rsidP="00B1034D">
            <w:pPr>
              <w:suppressAutoHyphens/>
              <w:ind w:right="-72" w:hanging="20"/>
              <w:jc w:val="right"/>
              <w:rPr>
                <w:rFonts w:ascii="Arial" w:hAnsi="Arial" w:cs="Arial"/>
                <w:sz w:val="12"/>
                <w:szCs w:val="12"/>
              </w:rPr>
            </w:pPr>
          </w:p>
        </w:tc>
        <w:tc>
          <w:tcPr>
            <w:tcW w:w="1587" w:type="dxa"/>
            <w:vAlign w:val="bottom"/>
          </w:tcPr>
          <w:p w:rsidR="00B1034D" w:rsidRPr="006C4D30" w:rsidP="00B1034D">
            <w:pPr>
              <w:suppressAutoHyphens/>
              <w:ind w:right="-72"/>
              <w:jc w:val="right"/>
              <w:rPr>
                <w:rFonts w:ascii="Arial" w:hAnsi="Arial" w:cs="Arial"/>
                <w:sz w:val="12"/>
                <w:szCs w:val="12"/>
              </w:rPr>
            </w:pPr>
          </w:p>
        </w:tc>
      </w:tr>
      <w:tr w:rsidTr="00B1034D">
        <w:tblPrEx>
          <w:tblW w:w="9457" w:type="dxa"/>
          <w:tblLayout w:type="fixed"/>
          <w:tblLook w:val="0000"/>
        </w:tblPrEx>
        <w:trPr>
          <w:gridAfter w:val="1"/>
          <w:wAfter w:w="7" w:type="dxa"/>
          <w:trHeight w:val="65"/>
        </w:trPr>
        <w:tc>
          <w:tcPr>
            <w:tcW w:w="6210" w:type="dxa"/>
            <w:tcBorders>
              <w:top w:val="nil"/>
              <w:left w:val="nil"/>
              <w:bottom w:val="nil"/>
              <w:right w:val="nil"/>
            </w:tcBorders>
            <w:vAlign w:val="bottom"/>
          </w:tcPr>
          <w:p w:rsidR="00B1034D" w:rsidRPr="006C4D30" w:rsidP="00B1034D">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Closing net book balance</w:t>
            </w:r>
          </w:p>
        </w:tc>
        <w:tc>
          <w:tcPr>
            <w:tcW w:w="1653" w:type="dxa"/>
            <w:vAlign w:val="bottom"/>
          </w:tcPr>
          <w:p w:rsidR="00B1034D" w:rsidRPr="006C4D30" w:rsidP="00B1034D">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9,522,638</w:t>
            </w:r>
          </w:p>
        </w:tc>
        <w:tc>
          <w:tcPr>
            <w:tcW w:w="1587" w:type="dxa"/>
            <w:vAlign w:val="center"/>
          </w:tcPr>
          <w:p w:rsidR="00B1034D" w:rsidRPr="006C4D30" w:rsidP="00B1034D">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7,752,864</w:t>
            </w:r>
          </w:p>
        </w:tc>
      </w:tr>
    </w:tbl>
    <w:p w:rsidR="003115F5" w:rsidRPr="006C4D30" w:rsidP="00866853">
      <w:pPr>
        <w:ind w:left="567"/>
        <w:jc w:val="both"/>
        <w:rPr>
          <w:rFonts w:ascii="Arial" w:hAnsi="Arial" w:cs="Arial"/>
          <w:sz w:val="20"/>
          <w:szCs w:val="20"/>
        </w:rPr>
      </w:pPr>
    </w:p>
    <w:p w:rsidR="00866853" w:rsidRPr="006C4D30" w:rsidP="00C16AC5">
      <w:pPr>
        <w:jc w:val="both"/>
        <w:rPr>
          <w:rFonts w:ascii="Arial" w:hAnsi="Arial" w:cs="Arial"/>
          <w:sz w:val="20"/>
          <w:szCs w:val="20"/>
        </w:rPr>
        <w:sectPr w:rsidSect="0002734B">
          <w:headerReference w:type="even" r:id="rId11"/>
          <w:headerReference w:type="default" r:id="rId12"/>
          <w:footerReference w:type="default" r:id="rId13"/>
          <w:headerReference w:type="first" r:id="rId14"/>
          <w:pgSz w:w="11906" w:h="16838" w:code="9"/>
          <w:pgMar w:top="1440" w:right="720" w:bottom="720" w:left="1728" w:header="706" w:footer="706" w:gutter="0"/>
          <w:cols w:space="720"/>
          <w:docGrid w:linePitch="326"/>
        </w:sectPr>
      </w:pPr>
    </w:p>
    <w:p w:rsidR="005930CA" w:rsidRPr="006C4D30" w:rsidP="00A012A9">
      <w:pPr>
        <w:tabs>
          <w:tab w:val="left" w:pos="540"/>
        </w:tabs>
        <w:contextualSpacing/>
        <w:rPr>
          <w:rFonts w:ascii="Arial" w:hAnsi="Arial" w:cs="Arial"/>
          <w:caps/>
          <w:sz w:val="20"/>
          <w:szCs w:val="20"/>
        </w:rPr>
      </w:pPr>
      <w:bookmarkEnd w:id="14"/>
    </w:p>
    <w:p w:rsidR="005930CA" w:rsidRPr="006C4D30" w:rsidP="00C16AC5">
      <w:pPr>
        <w:tabs>
          <w:tab w:val="left" w:pos="540"/>
        </w:tabs>
        <w:contextualSpacing/>
        <w:rPr>
          <w:rFonts w:ascii="Arial" w:hAnsi="Arial" w:cs="Arial"/>
          <w:snapToGrid w:val="0"/>
          <w:sz w:val="20"/>
          <w:szCs w:val="20"/>
          <w:lang w:val="en-US" w:eastAsia="th-TH"/>
        </w:rPr>
      </w:pPr>
      <w:r w:rsidRPr="006C4D30" w:rsidR="00CE2BC8">
        <w:rPr>
          <w:rFonts w:ascii="Arial" w:hAnsi="Arial" w:cs="Arial"/>
          <w:b/>
          <w:bCs/>
          <w:caps/>
          <w:sz w:val="20"/>
          <w:szCs w:val="20"/>
        </w:rPr>
        <w:t>1</w:t>
      </w:r>
      <w:r w:rsidRPr="006C4D30" w:rsidR="009D3E1B">
        <w:rPr>
          <w:rFonts w:ascii="Arial" w:hAnsi="Arial" w:cs="Arial"/>
          <w:b/>
          <w:bCs/>
          <w:caps/>
          <w:sz w:val="20"/>
          <w:szCs w:val="20"/>
        </w:rPr>
        <w:t>3</w:t>
      </w:r>
      <w:r w:rsidRPr="006C4D30" w:rsidR="00070A6B">
        <w:rPr>
          <w:rFonts w:ascii="Arial" w:hAnsi="Arial" w:cs="Arial"/>
          <w:b/>
          <w:bCs/>
          <w:caps/>
          <w:sz w:val="20"/>
          <w:szCs w:val="20"/>
        </w:rPr>
        <w:tab/>
      </w:r>
      <w:r w:rsidRPr="006C4D30" w:rsidR="00070A6B">
        <w:rPr>
          <w:rFonts w:ascii="Arial" w:hAnsi="Arial" w:cs="Arial"/>
          <w:b/>
          <w:bCs/>
          <w:sz w:val="20"/>
          <w:szCs w:val="20"/>
        </w:rPr>
        <w:t xml:space="preserve">Investments in subsidiaries </w:t>
      </w:r>
      <w:r w:rsidRPr="006C4D30" w:rsidR="00070A6B">
        <w:rPr>
          <w:rFonts w:ascii="Arial" w:hAnsi="Arial" w:cs="Arial"/>
          <w:snapToGrid w:val="0"/>
          <w:sz w:val="20"/>
          <w:szCs w:val="20"/>
          <w:lang w:eastAsia="th-TH"/>
        </w:rPr>
        <w:t>(Cont’d)</w:t>
      </w:r>
    </w:p>
    <w:p w:rsidR="00C16AC5" w:rsidRPr="006C4D30" w:rsidP="00287E28">
      <w:pPr>
        <w:ind w:left="540"/>
        <w:jc w:val="thaiDistribute"/>
        <w:rPr>
          <w:rFonts w:ascii="Arial" w:hAnsi="Arial" w:cs="Arial"/>
          <w:sz w:val="20"/>
          <w:szCs w:val="20"/>
        </w:rPr>
      </w:pPr>
    </w:p>
    <w:p w:rsidR="00B67EE1" w:rsidRPr="006C4D30" w:rsidP="00287E28">
      <w:pPr>
        <w:ind w:left="540"/>
        <w:jc w:val="thaiDistribute"/>
        <w:rPr>
          <w:rFonts w:ascii="Arial" w:hAnsi="Arial" w:cs="Arial"/>
          <w:sz w:val="20"/>
          <w:szCs w:val="20"/>
        </w:rPr>
      </w:pPr>
    </w:p>
    <w:p w:rsidR="00070A6B" w:rsidRPr="006C4D30" w:rsidP="00287E28">
      <w:pPr>
        <w:ind w:left="540"/>
        <w:jc w:val="thaiDistribute"/>
        <w:rPr>
          <w:rFonts w:ascii="Arial" w:hAnsi="Arial" w:cs="Arial"/>
          <w:snapToGrid w:val="0"/>
          <w:sz w:val="20"/>
          <w:szCs w:val="20"/>
          <w:lang w:eastAsia="th-TH"/>
        </w:rPr>
      </w:pPr>
      <w:r w:rsidRPr="006C4D30">
        <w:rPr>
          <w:rFonts w:ascii="Arial" w:hAnsi="Arial" w:cs="Arial"/>
          <w:sz w:val="20"/>
          <w:szCs w:val="20"/>
        </w:rPr>
        <w:t>The significant movements of investments in subsidiaries are as follows:</w:t>
      </w:r>
    </w:p>
    <w:p w:rsidR="00077B4E" w:rsidRPr="006C4D30" w:rsidP="00077B4E">
      <w:pPr>
        <w:ind w:left="540"/>
        <w:jc w:val="thaiDistribute"/>
        <w:rPr>
          <w:rFonts w:ascii="Arial" w:hAnsi="Arial" w:cs="Arial"/>
          <w:sz w:val="20"/>
          <w:szCs w:val="20"/>
        </w:rPr>
      </w:pPr>
    </w:p>
    <w:p w:rsidR="00F95FE2" w:rsidRPr="006C4D30" w:rsidP="00077B4E">
      <w:pPr>
        <w:ind w:left="540"/>
        <w:jc w:val="thaiDistribute"/>
        <w:rPr>
          <w:rFonts w:ascii="Arial" w:hAnsi="Arial" w:cs="Arial"/>
          <w:b/>
          <w:bCs/>
          <w:sz w:val="20"/>
          <w:szCs w:val="20"/>
        </w:rPr>
      </w:pPr>
      <w:r w:rsidRPr="006C4D30">
        <w:rPr>
          <w:rFonts w:ascii="Arial" w:hAnsi="Arial" w:cs="Arial"/>
          <w:b/>
          <w:bCs/>
          <w:sz w:val="20"/>
          <w:szCs w:val="20"/>
        </w:rPr>
        <w:t>2018</w:t>
      </w:r>
    </w:p>
    <w:p w:rsidR="00F95FE2" w:rsidRPr="006C4D30" w:rsidP="00077B4E">
      <w:pPr>
        <w:ind w:left="540"/>
        <w:jc w:val="thaiDistribute"/>
        <w:rPr>
          <w:rFonts w:ascii="Arial" w:hAnsi="Arial" w:cs="Arial"/>
          <w:sz w:val="20"/>
          <w:szCs w:val="20"/>
        </w:rPr>
      </w:pPr>
    </w:p>
    <w:p w:rsidR="005F6FE5" w:rsidRPr="006C4D30" w:rsidP="005F6FE5">
      <w:pPr>
        <w:pStyle w:val="Header"/>
        <w:tabs>
          <w:tab w:val="clear" w:pos="4153"/>
          <w:tab w:val="center" w:pos="4536"/>
          <w:tab w:val="center" w:pos="5670"/>
          <w:tab w:val="center" w:pos="6804"/>
          <w:tab w:val="right" w:pos="7655"/>
          <w:tab w:val="clear" w:pos="8306"/>
        </w:tabs>
        <w:ind w:left="540"/>
        <w:jc w:val="both"/>
        <w:rPr>
          <w:rFonts w:ascii="Arial" w:hAnsi="Arial" w:cs="Arial"/>
          <w:b/>
          <w:bCs/>
          <w:sz w:val="20"/>
          <w:szCs w:val="20"/>
          <w:shd w:val="clear" w:color="auto" w:fill="FFFFFF"/>
        </w:rPr>
      </w:pPr>
      <w:r w:rsidRPr="006C4D30">
        <w:rPr>
          <w:rFonts w:ascii="Arial" w:hAnsi="Arial" w:cs="Arial"/>
          <w:b/>
          <w:bCs/>
          <w:sz w:val="20"/>
          <w:szCs w:val="20"/>
          <w:shd w:val="clear" w:color="auto" w:fill="FFFFFF"/>
        </w:rPr>
        <w:t>B.Grimm Power (Cambodia) Co., Ltd. (“BGPCAM”)</w:t>
      </w:r>
    </w:p>
    <w:p w:rsidR="005F6FE5" w:rsidRPr="006C4D30" w:rsidP="005F6FE5">
      <w:pPr>
        <w:pStyle w:val="Header"/>
        <w:tabs>
          <w:tab w:val="clear" w:pos="4153"/>
          <w:tab w:val="center" w:pos="4536"/>
          <w:tab w:val="center" w:pos="5670"/>
          <w:tab w:val="center" w:pos="6804"/>
          <w:tab w:val="right" w:pos="7655"/>
          <w:tab w:val="clear" w:pos="8306"/>
        </w:tabs>
        <w:ind w:left="540"/>
        <w:jc w:val="both"/>
        <w:rPr>
          <w:rFonts w:ascii="Arial" w:hAnsi="Arial" w:cs="Arial"/>
          <w:sz w:val="20"/>
          <w:szCs w:val="20"/>
          <w:shd w:val="clear" w:color="auto" w:fill="FFFFFF"/>
        </w:rPr>
      </w:pPr>
    </w:p>
    <w:p w:rsidR="005F6FE5" w:rsidRPr="006C4D30" w:rsidP="005F6FE5">
      <w:pPr>
        <w:pStyle w:val="Header"/>
        <w:tabs>
          <w:tab w:val="clear" w:pos="4153"/>
          <w:tab w:val="center" w:pos="4536"/>
          <w:tab w:val="center" w:pos="5670"/>
          <w:tab w:val="center" w:pos="6804"/>
          <w:tab w:val="right" w:pos="7655"/>
          <w:tab w:val="clear" w:pos="8306"/>
        </w:tabs>
        <w:ind w:left="540"/>
        <w:jc w:val="both"/>
        <w:rPr>
          <w:rFonts w:ascii="Arial" w:eastAsia="Cordia New" w:hAnsi="Arial" w:cs="Arial"/>
          <w:sz w:val="20"/>
          <w:szCs w:val="20"/>
          <w:lang w:val="en-US"/>
        </w:rPr>
      </w:pPr>
      <w:r w:rsidRPr="006C4D30">
        <w:rPr>
          <w:rFonts w:ascii="Arial" w:hAnsi="Arial" w:cs="Arial"/>
          <w:sz w:val="20"/>
          <w:szCs w:val="20"/>
          <w:shd w:val="clear" w:color="auto" w:fill="FFFFFF"/>
        </w:rPr>
        <w:t>On 12 January 2018, BGPCAM, a subsidiary, was established in Cambodia to invest in electric power business. BGPCAM has registered share capital of US Dollar 1,000. The Company owns 100% interest in BGPCAM. A</w:t>
      </w:r>
      <w:r w:rsidRPr="006C4D30">
        <w:rPr>
          <w:rFonts w:ascii="Arial" w:eastAsia="Cordia New" w:hAnsi="Arial" w:cs="Arial"/>
          <w:sz w:val="20"/>
          <w:szCs w:val="20"/>
          <w:lang w:val="en-US"/>
        </w:rPr>
        <w:t>s of 3</w:t>
      </w:r>
      <w:r w:rsidRPr="006C4D30" w:rsidR="008979B9">
        <w:rPr>
          <w:rFonts w:ascii="Arial" w:eastAsia="Cordia New" w:hAnsi="Arial" w:cs="Arial"/>
          <w:sz w:val="20"/>
          <w:szCs w:val="20"/>
          <w:lang w:val="en-US"/>
        </w:rPr>
        <w:t>1 December</w:t>
      </w:r>
      <w:r w:rsidRPr="006C4D30">
        <w:rPr>
          <w:rFonts w:ascii="Arial" w:eastAsia="Cordia New" w:hAnsi="Arial" w:cs="Arial"/>
          <w:sz w:val="20"/>
          <w:szCs w:val="20"/>
          <w:lang w:val="en-US"/>
        </w:rPr>
        <w:t xml:space="preserve"> 2018, the Company has not yet paid for the investment.</w:t>
      </w:r>
    </w:p>
    <w:p w:rsidR="005F6FE5" w:rsidRPr="006C4D30" w:rsidP="005F6FE5">
      <w:pPr>
        <w:pStyle w:val="Header"/>
        <w:tabs>
          <w:tab w:val="clear" w:pos="4153"/>
          <w:tab w:val="center" w:pos="4536"/>
          <w:tab w:val="center" w:pos="5670"/>
          <w:tab w:val="center" w:pos="6804"/>
          <w:tab w:val="right" w:pos="7655"/>
          <w:tab w:val="clear" w:pos="8306"/>
        </w:tabs>
        <w:ind w:left="540"/>
        <w:jc w:val="both"/>
        <w:rPr>
          <w:rFonts w:ascii="Arial" w:hAnsi="Arial" w:cs="Arial"/>
          <w:sz w:val="20"/>
          <w:szCs w:val="20"/>
          <w:shd w:val="clear" w:color="auto" w:fill="FFFFFF"/>
        </w:rPr>
      </w:pPr>
    </w:p>
    <w:p w:rsidR="005F6FE5" w:rsidRPr="006C4D30" w:rsidP="005F6FE5">
      <w:pPr>
        <w:pStyle w:val="Header"/>
        <w:tabs>
          <w:tab w:val="clear" w:pos="4153"/>
          <w:tab w:val="center" w:pos="4536"/>
          <w:tab w:val="center" w:pos="5670"/>
          <w:tab w:val="center" w:pos="6804"/>
          <w:tab w:val="right" w:pos="7655"/>
          <w:tab w:val="clear" w:pos="8306"/>
        </w:tabs>
        <w:ind w:left="540"/>
        <w:jc w:val="both"/>
        <w:rPr>
          <w:rFonts w:ascii="Arial" w:hAnsi="Arial" w:cs="Arial"/>
          <w:b/>
          <w:bCs/>
          <w:sz w:val="20"/>
          <w:szCs w:val="20"/>
          <w:shd w:val="clear" w:color="auto" w:fill="FFFFFF"/>
        </w:rPr>
      </w:pPr>
      <w:r w:rsidRPr="006C4D30">
        <w:rPr>
          <w:rFonts w:ascii="Arial" w:hAnsi="Arial" w:cs="Arial"/>
          <w:b/>
          <w:bCs/>
          <w:sz w:val="20"/>
          <w:szCs w:val="20"/>
          <w:shd w:val="clear" w:color="auto" w:fill="FFFFFF"/>
        </w:rPr>
        <w:t xml:space="preserve">Amata B.Grimm Power (Rayong) 3 Limited (“ABPR3”) </w:t>
      </w:r>
    </w:p>
    <w:p w:rsidR="005F6FE5" w:rsidRPr="006C4D30" w:rsidP="005F6FE5">
      <w:pPr>
        <w:ind w:left="540"/>
        <w:jc w:val="both"/>
        <w:rPr>
          <w:rFonts w:ascii="Arial" w:hAnsi="Arial" w:cs="Arial"/>
          <w:sz w:val="20"/>
          <w:szCs w:val="20"/>
        </w:rPr>
      </w:pPr>
    </w:p>
    <w:p w:rsidR="005F6FE5" w:rsidRPr="006C4D30" w:rsidP="005F6FE5">
      <w:pPr>
        <w:pStyle w:val="Header"/>
        <w:tabs>
          <w:tab w:val="clear" w:pos="4153"/>
          <w:tab w:val="center" w:pos="4536"/>
          <w:tab w:val="center" w:pos="5670"/>
          <w:tab w:val="center" w:pos="6804"/>
          <w:tab w:val="right" w:pos="7655"/>
          <w:tab w:val="clear" w:pos="8306"/>
        </w:tabs>
        <w:ind w:left="540"/>
        <w:jc w:val="both"/>
        <w:rPr>
          <w:rFonts w:ascii="Arial" w:hAnsi="Arial" w:cs="Arial"/>
          <w:sz w:val="20"/>
          <w:szCs w:val="20"/>
          <w:shd w:val="clear" w:color="auto" w:fill="FFFFFF"/>
        </w:rPr>
      </w:pPr>
      <w:r w:rsidRPr="006C4D30">
        <w:rPr>
          <w:rFonts w:ascii="Arial" w:hAnsi="Arial" w:cs="Arial"/>
          <w:sz w:val="20"/>
          <w:szCs w:val="20"/>
          <w:shd w:val="clear" w:color="auto" w:fill="FFFFFF"/>
        </w:rPr>
        <w:t>On 30 April 2018, ABPR3 called for additional paid-up share capital. The Company paid for additional investment to maintain the same proportion of holdings, totalling Baht 136.17 million.</w:t>
      </w:r>
    </w:p>
    <w:p w:rsidR="005F6FE5" w:rsidRPr="006C4D30" w:rsidP="005F6FE5">
      <w:pPr>
        <w:pStyle w:val="Header"/>
        <w:tabs>
          <w:tab w:val="clear" w:pos="4153"/>
          <w:tab w:val="center" w:pos="4536"/>
          <w:tab w:val="center" w:pos="5670"/>
          <w:tab w:val="center" w:pos="6804"/>
          <w:tab w:val="right" w:pos="7655"/>
          <w:tab w:val="clear" w:pos="8306"/>
        </w:tabs>
        <w:ind w:left="540"/>
        <w:jc w:val="both"/>
        <w:rPr>
          <w:rFonts w:ascii="Arial" w:hAnsi="Arial" w:cs="Arial"/>
          <w:sz w:val="20"/>
          <w:szCs w:val="20"/>
          <w:shd w:val="clear" w:color="auto" w:fill="FFFFFF"/>
        </w:rPr>
      </w:pPr>
    </w:p>
    <w:p w:rsidR="005F6FE5" w:rsidRPr="006C4D30" w:rsidP="005F6FE5">
      <w:pPr>
        <w:pStyle w:val="Header"/>
        <w:tabs>
          <w:tab w:val="clear" w:pos="4153"/>
          <w:tab w:val="center" w:pos="4536"/>
          <w:tab w:val="center" w:pos="5670"/>
          <w:tab w:val="center" w:pos="6804"/>
          <w:tab w:val="right" w:pos="7655"/>
          <w:tab w:val="clear" w:pos="8306"/>
        </w:tabs>
        <w:ind w:left="540"/>
        <w:jc w:val="both"/>
        <w:rPr>
          <w:rFonts w:ascii="Arial" w:hAnsi="Arial" w:cs="Arial"/>
          <w:b/>
          <w:bCs/>
          <w:sz w:val="20"/>
          <w:szCs w:val="20"/>
          <w:shd w:val="clear" w:color="auto" w:fill="FFFFFF"/>
        </w:rPr>
      </w:pPr>
      <w:r w:rsidRPr="006C4D30">
        <w:rPr>
          <w:rFonts w:ascii="Arial" w:hAnsi="Arial" w:cs="Arial"/>
          <w:b/>
          <w:bCs/>
          <w:sz w:val="20"/>
          <w:szCs w:val="20"/>
          <w:shd w:val="clear" w:color="auto" w:fill="FFFFFF"/>
        </w:rPr>
        <w:t xml:space="preserve">Amata B.Grimm Power (Rayong) 4 Limited (“ABPR4”) </w:t>
      </w:r>
    </w:p>
    <w:p w:rsidR="005F6FE5" w:rsidRPr="006C4D30" w:rsidP="005F6FE5">
      <w:pPr>
        <w:ind w:left="540"/>
        <w:jc w:val="both"/>
        <w:rPr>
          <w:rFonts w:ascii="Arial" w:hAnsi="Arial" w:cs="Arial"/>
          <w:sz w:val="20"/>
          <w:szCs w:val="20"/>
        </w:rPr>
      </w:pPr>
    </w:p>
    <w:p w:rsidR="005F6FE5" w:rsidRPr="006C4D30" w:rsidP="005F6FE5">
      <w:pPr>
        <w:pStyle w:val="Header"/>
        <w:tabs>
          <w:tab w:val="clear" w:pos="4153"/>
          <w:tab w:val="center" w:pos="4536"/>
          <w:tab w:val="center" w:pos="5670"/>
          <w:tab w:val="center" w:pos="6804"/>
          <w:tab w:val="right" w:pos="7655"/>
          <w:tab w:val="clear" w:pos="8306"/>
        </w:tabs>
        <w:ind w:left="540"/>
        <w:jc w:val="both"/>
        <w:rPr>
          <w:rFonts w:ascii="Arial" w:hAnsi="Arial" w:cs="Arial"/>
          <w:sz w:val="20"/>
          <w:szCs w:val="20"/>
          <w:shd w:val="clear" w:color="auto" w:fill="FFFFFF"/>
        </w:rPr>
      </w:pPr>
      <w:r w:rsidRPr="006C4D30">
        <w:rPr>
          <w:rFonts w:ascii="Arial" w:hAnsi="Arial" w:cs="Arial"/>
          <w:sz w:val="20"/>
          <w:szCs w:val="20"/>
          <w:shd w:val="clear" w:color="auto" w:fill="FFFFFF"/>
        </w:rPr>
        <w:t>On 30 April 2018, ABPR4 called for additional paid-up share capital. The Company paid for additional investment to maintain the same proportion of holdings, totalling Baht 138.07 million.</w:t>
      </w:r>
    </w:p>
    <w:p w:rsidR="005F6FE5" w:rsidRPr="006C4D30" w:rsidP="005F6FE5">
      <w:pPr>
        <w:pStyle w:val="Header"/>
        <w:tabs>
          <w:tab w:val="clear" w:pos="4153"/>
          <w:tab w:val="center" w:pos="4536"/>
          <w:tab w:val="center" w:pos="5670"/>
          <w:tab w:val="center" w:pos="6804"/>
          <w:tab w:val="right" w:pos="7655"/>
          <w:tab w:val="clear" w:pos="8306"/>
        </w:tabs>
        <w:ind w:left="540"/>
        <w:jc w:val="both"/>
        <w:rPr>
          <w:rFonts w:ascii="Arial" w:hAnsi="Arial" w:cs="Arial"/>
          <w:sz w:val="20"/>
          <w:szCs w:val="20"/>
          <w:shd w:val="clear" w:color="auto" w:fill="FFFFFF"/>
        </w:rPr>
      </w:pPr>
    </w:p>
    <w:p w:rsidR="005F6FE5" w:rsidRPr="006C4D30" w:rsidP="005F6FE5">
      <w:pPr>
        <w:pStyle w:val="Header"/>
        <w:tabs>
          <w:tab w:val="clear" w:pos="4153"/>
          <w:tab w:val="center" w:pos="4536"/>
          <w:tab w:val="center" w:pos="5670"/>
          <w:tab w:val="center" w:pos="6804"/>
          <w:tab w:val="right" w:pos="7655"/>
          <w:tab w:val="clear" w:pos="8306"/>
        </w:tabs>
        <w:ind w:left="540"/>
        <w:jc w:val="both"/>
        <w:rPr>
          <w:rFonts w:ascii="Arial" w:hAnsi="Arial" w:cs="Arial"/>
          <w:b/>
          <w:bCs/>
          <w:sz w:val="20"/>
          <w:szCs w:val="20"/>
          <w:shd w:val="clear" w:color="auto" w:fill="FFFFFF"/>
        </w:rPr>
      </w:pPr>
      <w:r w:rsidRPr="006C4D30">
        <w:rPr>
          <w:rFonts w:ascii="Arial" w:hAnsi="Arial" w:cs="Arial"/>
          <w:b/>
          <w:bCs/>
          <w:sz w:val="20"/>
          <w:szCs w:val="20"/>
          <w:shd w:val="clear" w:color="auto" w:fill="FFFFFF"/>
        </w:rPr>
        <w:t xml:space="preserve">Amata B.Grimm Power (Rayong) 5 Limited (“ABPR5”) </w:t>
      </w:r>
    </w:p>
    <w:p w:rsidR="005F6FE5" w:rsidRPr="006C4D30" w:rsidP="005F6FE5">
      <w:pPr>
        <w:ind w:left="540"/>
        <w:jc w:val="both"/>
        <w:rPr>
          <w:rFonts w:ascii="Arial" w:hAnsi="Arial" w:cs="Arial"/>
          <w:sz w:val="20"/>
          <w:szCs w:val="20"/>
        </w:rPr>
      </w:pPr>
    </w:p>
    <w:p w:rsidR="005F6FE5" w:rsidRPr="006C4D30" w:rsidP="005F6FE5">
      <w:pPr>
        <w:pStyle w:val="Header"/>
        <w:tabs>
          <w:tab w:val="clear" w:pos="4153"/>
          <w:tab w:val="center" w:pos="4536"/>
          <w:tab w:val="center" w:pos="5670"/>
          <w:tab w:val="center" w:pos="6804"/>
          <w:tab w:val="right" w:pos="7655"/>
          <w:tab w:val="clear" w:pos="8306"/>
        </w:tabs>
        <w:ind w:left="540"/>
        <w:jc w:val="both"/>
        <w:rPr>
          <w:rFonts w:ascii="Arial" w:hAnsi="Arial" w:cs="Arial"/>
          <w:sz w:val="20"/>
          <w:szCs w:val="20"/>
          <w:shd w:val="clear" w:color="auto" w:fill="FFFFFF"/>
        </w:rPr>
      </w:pPr>
      <w:r w:rsidRPr="006C4D30">
        <w:rPr>
          <w:rFonts w:ascii="Arial" w:hAnsi="Arial" w:cs="Arial"/>
          <w:spacing w:val="-2"/>
          <w:sz w:val="20"/>
          <w:szCs w:val="20"/>
          <w:shd w:val="clear" w:color="auto" w:fill="FFFFFF"/>
        </w:rPr>
        <w:t>On 28 February 2018 and 2 July 2018, ABPR5 called for additional paid-up share capital. The Company</w:t>
      </w:r>
      <w:r w:rsidRPr="006C4D30">
        <w:rPr>
          <w:rFonts w:ascii="Arial" w:hAnsi="Arial" w:cs="Arial"/>
          <w:sz w:val="20"/>
          <w:szCs w:val="20"/>
          <w:shd w:val="clear" w:color="auto" w:fill="FFFFFF"/>
        </w:rPr>
        <w:t xml:space="preserve"> paid for additional investment to maintain the same proportion of holdings, totalling Baht 308.95 million.</w:t>
      </w:r>
    </w:p>
    <w:p w:rsidR="005F6FE5" w:rsidRPr="006C4D30" w:rsidP="00077B4E">
      <w:pPr>
        <w:ind w:left="540"/>
        <w:jc w:val="thaiDistribute"/>
        <w:rPr>
          <w:rFonts w:ascii="Arial" w:hAnsi="Arial" w:cs="Arial"/>
          <w:sz w:val="20"/>
          <w:szCs w:val="20"/>
        </w:rPr>
      </w:pPr>
    </w:p>
    <w:p w:rsidR="005F6FE5" w:rsidRPr="006C4D30" w:rsidP="005F6FE5">
      <w:pPr>
        <w:ind w:left="540"/>
        <w:rPr>
          <w:rFonts w:ascii="Arial" w:hAnsi="Arial" w:cs="Arial"/>
          <w:b/>
          <w:bCs/>
          <w:sz w:val="20"/>
          <w:szCs w:val="20"/>
        </w:rPr>
      </w:pPr>
      <w:r w:rsidRPr="006C4D30">
        <w:rPr>
          <w:rFonts w:ascii="Arial" w:hAnsi="Arial" w:cs="Arial"/>
          <w:b/>
          <w:bCs/>
          <w:sz w:val="20"/>
          <w:szCs w:val="20"/>
        </w:rPr>
        <w:t>Increase of ownership interests in 7 subsidiaries</w:t>
      </w:r>
    </w:p>
    <w:p w:rsidR="005F6FE5" w:rsidRPr="006C4D30" w:rsidP="005F6FE5">
      <w:pPr>
        <w:ind w:left="540"/>
        <w:rPr>
          <w:rFonts w:ascii="Arial" w:hAnsi="Arial" w:cs="Arial"/>
          <w:sz w:val="20"/>
          <w:szCs w:val="20"/>
        </w:rPr>
      </w:pPr>
    </w:p>
    <w:p w:rsidR="005F6FE5" w:rsidRPr="006C4D30" w:rsidP="005F6FE5">
      <w:pPr>
        <w:ind w:left="540"/>
        <w:rPr>
          <w:rFonts w:ascii="Arial" w:hAnsi="Arial" w:cs="Arial"/>
          <w:sz w:val="20"/>
          <w:szCs w:val="20"/>
        </w:rPr>
      </w:pPr>
      <w:r w:rsidRPr="006C4D30">
        <w:rPr>
          <w:rFonts w:ascii="Arial" w:hAnsi="Arial" w:cs="Arial"/>
          <w:sz w:val="20"/>
          <w:szCs w:val="20"/>
        </w:rPr>
        <w:t>7 subsidiaries are:</w:t>
      </w:r>
    </w:p>
    <w:p w:rsidR="00506D66" w:rsidRPr="006C4D30" w:rsidP="005F6FE5">
      <w:pPr>
        <w:ind w:left="540"/>
        <w:rPr>
          <w:rFonts w:ascii="Arial" w:hAnsi="Arial" w:cs="Arial"/>
          <w:sz w:val="20"/>
          <w:szCs w:val="20"/>
        </w:rPr>
      </w:pPr>
    </w:p>
    <w:p w:rsidR="005F6FE5" w:rsidRPr="006C4D30" w:rsidP="005F6FE5">
      <w:pPr>
        <w:ind w:left="540"/>
        <w:rPr>
          <w:rFonts w:ascii="Arial" w:hAnsi="Arial" w:cs="Arial"/>
          <w:sz w:val="20"/>
          <w:szCs w:val="20"/>
        </w:rPr>
      </w:pPr>
      <w:r w:rsidRPr="006C4D30">
        <w:rPr>
          <w:rFonts w:ascii="Arial" w:hAnsi="Arial" w:cs="Arial"/>
          <w:sz w:val="20"/>
          <w:szCs w:val="20"/>
        </w:rPr>
        <w:t>- B.Grimm Solar Power (Bamnet Narong) Limited</w:t>
      </w:r>
    </w:p>
    <w:p w:rsidR="005F6FE5" w:rsidRPr="006C4D30" w:rsidP="005F6FE5">
      <w:pPr>
        <w:ind w:left="540"/>
        <w:rPr>
          <w:rFonts w:ascii="Arial" w:hAnsi="Arial" w:cs="Arial"/>
          <w:sz w:val="20"/>
          <w:szCs w:val="20"/>
        </w:rPr>
      </w:pPr>
      <w:r w:rsidRPr="006C4D30">
        <w:rPr>
          <w:rFonts w:ascii="Arial" w:hAnsi="Arial" w:cs="Arial"/>
          <w:sz w:val="20"/>
          <w:szCs w:val="20"/>
        </w:rPr>
        <w:t>- B.Grimm Solar Power (Cha</w:t>
      </w:r>
      <w:r w:rsidRPr="006C4D30">
        <w:rPr>
          <w:rFonts w:ascii="Arial" w:hAnsi="Arial" w:cs="Arial"/>
          <w:sz w:val="20"/>
          <w:szCs w:val="20"/>
          <w:cs/>
        </w:rPr>
        <w:t xml:space="preserve"> </w:t>
      </w:r>
      <w:r w:rsidRPr="006C4D30">
        <w:rPr>
          <w:rFonts w:ascii="Arial" w:hAnsi="Arial" w:cs="Arial"/>
          <w:sz w:val="20"/>
          <w:szCs w:val="20"/>
        </w:rPr>
        <w:t>Am) Limited</w:t>
      </w:r>
    </w:p>
    <w:p w:rsidR="005F6FE5" w:rsidRPr="006C4D30" w:rsidP="005F6FE5">
      <w:pPr>
        <w:ind w:left="540"/>
        <w:rPr>
          <w:rFonts w:ascii="Arial" w:hAnsi="Arial" w:cs="Arial"/>
          <w:sz w:val="20"/>
          <w:szCs w:val="20"/>
        </w:rPr>
      </w:pPr>
      <w:r w:rsidRPr="006C4D30">
        <w:rPr>
          <w:rFonts w:ascii="Arial" w:hAnsi="Arial" w:cs="Arial"/>
          <w:sz w:val="20"/>
          <w:szCs w:val="20"/>
        </w:rPr>
        <w:t>- B.Grimm Solar Power (Chai Badan) Limited</w:t>
      </w:r>
    </w:p>
    <w:p w:rsidR="005F6FE5" w:rsidRPr="006C4D30" w:rsidP="005F6FE5">
      <w:pPr>
        <w:ind w:left="540"/>
        <w:rPr>
          <w:rFonts w:ascii="Arial" w:hAnsi="Arial" w:cs="Arial"/>
          <w:sz w:val="20"/>
          <w:szCs w:val="20"/>
        </w:rPr>
      </w:pPr>
      <w:r w:rsidRPr="006C4D30">
        <w:rPr>
          <w:rFonts w:ascii="Arial" w:hAnsi="Arial" w:cs="Arial"/>
          <w:sz w:val="20"/>
          <w:szCs w:val="20"/>
        </w:rPr>
        <w:t>- B.Grimm Solar Power (Chon Daen) Limited</w:t>
      </w:r>
    </w:p>
    <w:p w:rsidR="005F6FE5" w:rsidRPr="006C4D30" w:rsidP="005F6FE5">
      <w:pPr>
        <w:ind w:left="540"/>
        <w:rPr>
          <w:rFonts w:ascii="Arial" w:hAnsi="Arial" w:cs="Arial"/>
          <w:sz w:val="20"/>
          <w:szCs w:val="20"/>
        </w:rPr>
      </w:pPr>
      <w:r w:rsidRPr="006C4D30">
        <w:rPr>
          <w:rFonts w:ascii="Arial" w:hAnsi="Arial" w:cs="Arial"/>
          <w:sz w:val="20"/>
          <w:szCs w:val="20"/>
        </w:rPr>
        <w:t>- B.Grimm Solar Power (Si Boon Rueang) Limited</w:t>
      </w:r>
    </w:p>
    <w:p w:rsidR="005F6FE5" w:rsidRPr="006C4D30" w:rsidP="005F6FE5">
      <w:pPr>
        <w:ind w:firstLine="540"/>
        <w:rPr>
          <w:rFonts w:ascii="Arial" w:hAnsi="Arial" w:cs="Arial"/>
          <w:sz w:val="20"/>
          <w:szCs w:val="20"/>
        </w:rPr>
      </w:pPr>
      <w:r w:rsidRPr="006C4D30">
        <w:rPr>
          <w:rFonts w:ascii="Arial" w:hAnsi="Arial" w:cs="Arial"/>
          <w:sz w:val="20"/>
          <w:szCs w:val="20"/>
        </w:rPr>
        <w:t>- B.Grimm Solar Power (Wanon Niwat) Limited</w:t>
      </w:r>
    </w:p>
    <w:p w:rsidR="005F6FE5" w:rsidRPr="006C4D30" w:rsidP="005F6FE5">
      <w:pPr>
        <w:ind w:left="540"/>
        <w:rPr>
          <w:rFonts w:ascii="Arial" w:hAnsi="Arial" w:cs="Arial"/>
          <w:sz w:val="20"/>
          <w:szCs w:val="20"/>
        </w:rPr>
      </w:pPr>
      <w:r w:rsidRPr="006C4D30">
        <w:rPr>
          <w:rFonts w:ascii="Arial" w:hAnsi="Arial" w:cs="Arial"/>
          <w:sz w:val="20"/>
          <w:szCs w:val="20"/>
        </w:rPr>
        <w:t>- B.Grimm Solar Power (Yang Talat) Limited</w:t>
      </w:r>
    </w:p>
    <w:p w:rsidR="005F6FE5" w:rsidRPr="006C4D30" w:rsidP="005F6FE5">
      <w:pPr>
        <w:ind w:left="540"/>
        <w:rPr>
          <w:rFonts w:ascii="Arial" w:hAnsi="Arial" w:cs="Arial"/>
          <w:sz w:val="20"/>
          <w:szCs w:val="20"/>
        </w:rPr>
      </w:pPr>
    </w:p>
    <w:p w:rsidR="005F6FE5" w:rsidRPr="006C4D30" w:rsidP="005F6FE5">
      <w:pPr>
        <w:pStyle w:val="Header"/>
        <w:tabs>
          <w:tab w:val="clear" w:pos="4153"/>
          <w:tab w:val="center" w:pos="4536"/>
          <w:tab w:val="center" w:pos="5670"/>
          <w:tab w:val="center" w:pos="6804"/>
          <w:tab w:val="right" w:pos="7655"/>
          <w:tab w:val="clear" w:pos="8306"/>
        </w:tabs>
        <w:ind w:left="540"/>
        <w:jc w:val="both"/>
        <w:rPr>
          <w:rFonts w:ascii="Arial" w:eastAsia="Cordia New" w:hAnsi="Arial" w:cs="Arial"/>
          <w:sz w:val="20"/>
          <w:szCs w:val="20"/>
          <w:lang w:val="en-US"/>
        </w:rPr>
      </w:pPr>
      <w:r w:rsidRPr="006C4D30">
        <w:rPr>
          <w:rFonts w:ascii="Arial" w:hAnsi="Arial" w:cs="Arial"/>
          <w:sz w:val="20"/>
          <w:szCs w:val="20"/>
        </w:rPr>
        <w:tab/>
      </w:r>
      <w:r w:rsidRPr="006C4D30">
        <w:rPr>
          <w:rFonts w:ascii="Arial" w:hAnsi="Arial" w:cs="Arial"/>
          <w:sz w:val="20"/>
          <w:szCs w:val="20"/>
          <w:shd w:val="clear" w:color="auto" w:fill="FFFFFF"/>
        </w:rPr>
        <w:t>On 29 June 2018, B.Grimm Solar Power 1 Limited (“BGSP1”</w:t>
      </w:r>
      <w:r w:rsidRPr="006C4D30" w:rsidR="00CB4ECD">
        <w:rPr>
          <w:rFonts w:ascii="Arial" w:hAnsi="Arial" w:cs="Arial"/>
          <w:sz w:val="20"/>
          <w:szCs w:val="20"/>
          <w:shd w:val="clear" w:color="auto" w:fill="FFFFFF"/>
        </w:rPr>
        <w:t>), a direct subsidiary who held</w:t>
      </w:r>
      <w:r w:rsidRPr="006C4D30">
        <w:rPr>
          <w:rFonts w:ascii="Arial" w:hAnsi="Arial" w:cs="Arial"/>
          <w:sz w:val="20"/>
          <w:szCs w:val="20"/>
          <w:shd w:val="clear" w:color="auto" w:fill="FFFFFF"/>
        </w:rPr>
        <w:t xml:space="preserve"> 51% interests in the above-mentioned subsidiaries, acquired the other 49% interests from non-controlling interests in each of those 7 subsidiaries for a total consideration of Baht 515 million. As a result, BGSP1’s ownership interests in 7 subsidiaries increased from 51% to 100%.</w:t>
      </w:r>
      <w:r w:rsidRPr="006C4D30">
        <w:rPr>
          <w:rFonts w:ascii="Arial" w:hAnsi="Arial" w:cs="Arial"/>
          <w:sz w:val="20"/>
          <w:szCs w:val="20"/>
        </w:rPr>
        <w:t xml:space="preserve"> </w:t>
      </w:r>
      <w:r w:rsidRPr="006C4D30">
        <w:rPr>
          <w:rFonts w:ascii="Arial" w:eastAsia="Cordia New" w:hAnsi="Arial" w:cs="Arial"/>
          <w:sz w:val="20"/>
          <w:szCs w:val="20"/>
          <w:lang w:val="en-US"/>
        </w:rPr>
        <w:t>The carrying amounts of equity of the parent and non-controlling interests were adjusted to reflect change in controlling interest</w:t>
      </w:r>
      <w:r w:rsidRPr="006C4D30" w:rsidR="00933F7A">
        <w:rPr>
          <w:rFonts w:ascii="Arial" w:eastAsia="Cordia New" w:hAnsi="Arial" w:cs="Arial"/>
          <w:sz w:val="20"/>
          <w:szCs w:val="20"/>
          <w:lang w:val="en-US"/>
        </w:rPr>
        <w:t>s</w:t>
      </w:r>
      <w:r w:rsidRPr="006C4D30">
        <w:rPr>
          <w:rFonts w:ascii="Arial" w:eastAsia="Cordia New" w:hAnsi="Arial" w:cs="Arial"/>
          <w:sz w:val="20"/>
          <w:szCs w:val="20"/>
          <w:lang w:val="en-US"/>
        </w:rPr>
        <w:t xml:space="preserve">. The difference between increase in ownership </w:t>
      </w:r>
      <w:r w:rsidRPr="006C4D30">
        <w:rPr>
          <w:rFonts w:ascii="Arial" w:eastAsia="Cordia New" w:hAnsi="Arial" w:cs="Arial"/>
          <w:spacing w:val="-2"/>
          <w:sz w:val="20"/>
          <w:szCs w:val="20"/>
          <w:lang w:val="en-US"/>
        </w:rPr>
        <w:t>interest in 7 subsidiaries and consideration paid was considered as value of “right in power purchase agreement”</w:t>
      </w:r>
      <w:r w:rsidRPr="006C4D30">
        <w:rPr>
          <w:rFonts w:ascii="Arial" w:eastAsia="Cordia New" w:hAnsi="Arial" w:cs="Arial"/>
          <w:sz w:val="20"/>
          <w:szCs w:val="20"/>
          <w:lang w:val="en-US"/>
        </w:rPr>
        <w:t xml:space="preserve"> (included in intangible assets). </w:t>
      </w:r>
    </w:p>
    <w:p w:rsidR="005F6FE5" w:rsidRPr="006C4D30" w:rsidP="005F6FE5">
      <w:pPr>
        <w:pStyle w:val="Header"/>
        <w:tabs>
          <w:tab w:val="clear" w:pos="4153"/>
          <w:tab w:val="center" w:pos="4536"/>
          <w:tab w:val="center" w:pos="5670"/>
          <w:tab w:val="center" w:pos="6804"/>
          <w:tab w:val="right" w:pos="7655"/>
          <w:tab w:val="clear" w:pos="8306"/>
        </w:tabs>
        <w:ind w:left="540"/>
        <w:jc w:val="both"/>
        <w:rPr>
          <w:rFonts w:ascii="Arial" w:eastAsia="Cordia New" w:hAnsi="Arial" w:cs="Arial"/>
          <w:sz w:val="20"/>
          <w:szCs w:val="20"/>
          <w:lang w:val="en-US"/>
        </w:rPr>
      </w:pPr>
    </w:p>
    <w:p w:rsidR="005F6FE5" w:rsidRPr="006C4D30" w:rsidP="005F6FE5">
      <w:pPr>
        <w:pStyle w:val="Header"/>
        <w:tabs>
          <w:tab w:val="clear" w:pos="4153"/>
          <w:tab w:val="center" w:pos="4536"/>
          <w:tab w:val="center" w:pos="5670"/>
          <w:tab w:val="center" w:pos="6804"/>
          <w:tab w:val="right" w:pos="7655"/>
          <w:tab w:val="clear" w:pos="8306"/>
        </w:tabs>
        <w:ind w:left="540"/>
        <w:jc w:val="both"/>
        <w:rPr>
          <w:rFonts w:ascii="Arial" w:hAnsi="Arial" w:cs="Arial"/>
          <w:spacing w:val="-2"/>
          <w:sz w:val="20"/>
          <w:szCs w:val="20"/>
          <w:shd w:val="clear" w:color="auto" w:fill="FFFFFF"/>
        </w:rPr>
      </w:pPr>
      <w:r w:rsidRPr="006C4D30">
        <w:rPr>
          <w:rFonts w:ascii="Arial" w:hAnsi="Arial" w:cs="Arial"/>
          <w:spacing w:val="-2"/>
          <w:sz w:val="20"/>
          <w:szCs w:val="20"/>
          <w:shd w:val="clear" w:color="auto" w:fill="FFFFFF"/>
        </w:rPr>
        <w:t>The transaction can be summarised as follows:</w:t>
      </w:r>
    </w:p>
    <w:p w:rsidR="005F6FE5" w:rsidRPr="006C4D30" w:rsidP="005F6FE5">
      <w:pPr>
        <w:pStyle w:val="Header"/>
        <w:tabs>
          <w:tab w:val="clear" w:pos="4153"/>
          <w:tab w:val="center" w:pos="4536"/>
          <w:tab w:val="center" w:pos="5670"/>
          <w:tab w:val="center" w:pos="6804"/>
          <w:tab w:val="right" w:pos="7655"/>
          <w:tab w:val="clear" w:pos="8306"/>
        </w:tabs>
        <w:ind w:left="540"/>
        <w:jc w:val="both"/>
        <w:rPr>
          <w:rFonts w:ascii="Arial" w:hAnsi="Arial" w:cs="Arial"/>
          <w:spacing w:val="-2"/>
          <w:sz w:val="20"/>
          <w:szCs w:val="20"/>
          <w:shd w:val="clear" w:color="auto" w:fill="FFFFFF"/>
        </w:rPr>
      </w:pPr>
    </w:p>
    <w:tbl>
      <w:tblPr>
        <w:tblStyle w:val="TableNormal"/>
        <w:tblW w:w="9461" w:type="dxa"/>
        <w:tblLayout w:type="fixed"/>
        <w:tblLook w:val="0000"/>
      </w:tblPr>
      <w:tblGrid>
        <w:gridCol w:w="7877"/>
        <w:gridCol w:w="1584"/>
      </w:tblGrid>
      <w:tr w:rsidTr="00B1034D">
        <w:tblPrEx>
          <w:tblW w:w="9461" w:type="dxa"/>
          <w:tblLayout w:type="fixed"/>
          <w:tblLook w:val="0000"/>
        </w:tblPrEx>
        <w:tc>
          <w:tcPr>
            <w:tcW w:w="7877" w:type="dxa"/>
            <w:tcBorders>
              <w:top w:val="nil"/>
              <w:left w:val="nil"/>
              <w:bottom w:val="nil"/>
              <w:right w:val="nil"/>
            </w:tcBorders>
            <w:vAlign w:val="bottom"/>
          </w:tcPr>
          <w:p w:rsidR="00B1034D" w:rsidRPr="006C4D30" w:rsidP="00B1034D">
            <w:pPr>
              <w:tabs>
                <w:tab w:val="left" w:pos="3295"/>
                <w:tab w:val="left" w:pos="9744"/>
              </w:tabs>
              <w:ind w:left="435" w:right="-108"/>
              <w:contextualSpacing/>
              <w:rPr>
                <w:rFonts w:ascii="Arial" w:hAnsi="Arial" w:cs="Arial"/>
                <w:b/>
                <w:bCs/>
                <w:sz w:val="20"/>
                <w:szCs w:val="20"/>
              </w:rPr>
            </w:pPr>
          </w:p>
        </w:tc>
        <w:tc>
          <w:tcPr>
            <w:tcW w:w="1584" w:type="dxa"/>
            <w:vAlign w:val="bottom"/>
          </w:tcPr>
          <w:p w:rsidR="00B1034D" w:rsidRPr="006C4D30" w:rsidP="00B1034D">
            <w:pPr>
              <w:tabs>
                <w:tab w:val="left" w:pos="3295"/>
                <w:tab w:val="right" w:pos="9744"/>
              </w:tabs>
              <w:suppressAutoHyphens/>
              <w:ind w:left="115" w:right="-72" w:hanging="115"/>
              <w:contextualSpacing/>
              <w:jc w:val="right"/>
              <w:rPr>
                <w:rFonts w:ascii="Arial" w:eastAsia="Cordia New" w:hAnsi="Arial" w:cs="Arial"/>
                <w:b/>
                <w:bCs/>
                <w:sz w:val="20"/>
                <w:szCs w:val="20"/>
                <w:lang w:val="en-US" w:eastAsia="en-GB"/>
              </w:rPr>
            </w:pPr>
            <w:r w:rsidRPr="006C4D30">
              <w:rPr>
                <w:rFonts w:ascii="Arial" w:eastAsia="Cordia New" w:hAnsi="Arial" w:cs="Arial"/>
                <w:b/>
                <w:bCs/>
                <w:sz w:val="20"/>
                <w:szCs w:val="20"/>
                <w:lang w:val="en-US" w:eastAsia="en-GB"/>
              </w:rPr>
              <w:t>Consolidated  financial information</w:t>
            </w:r>
          </w:p>
        </w:tc>
      </w:tr>
      <w:tr w:rsidTr="00B1034D">
        <w:tblPrEx>
          <w:tblW w:w="9461" w:type="dxa"/>
          <w:tblLayout w:type="fixed"/>
          <w:tblLook w:val="0000"/>
        </w:tblPrEx>
        <w:tc>
          <w:tcPr>
            <w:tcW w:w="7877" w:type="dxa"/>
            <w:tcBorders>
              <w:top w:val="nil"/>
              <w:left w:val="nil"/>
              <w:bottom w:val="nil"/>
              <w:right w:val="nil"/>
            </w:tcBorders>
            <w:vAlign w:val="bottom"/>
          </w:tcPr>
          <w:p w:rsidR="00B1034D" w:rsidRPr="006C4D30" w:rsidP="00B1034D">
            <w:pPr>
              <w:tabs>
                <w:tab w:val="left" w:pos="3295"/>
                <w:tab w:val="left" w:pos="9744"/>
              </w:tabs>
              <w:ind w:left="435" w:right="-108"/>
              <w:contextualSpacing/>
              <w:rPr>
                <w:rFonts w:ascii="Arial" w:hAnsi="Arial" w:cs="Arial"/>
                <w:b/>
                <w:bCs/>
                <w:sz w:val="20"/>
                <w:szCs w:val="20"/>
              </w:rPr>
            </w:pPr>
          </w:p>
        </w:tc>
        <w:tc>
          <w:tcPr>
            <w:tcW w:w="1584" w:type="dxa"/>
            <w:vAlign w:val="bottom"/>
          </w:tcPr>
          <w:p w:rsidR="00B1034D" w:rsidRPr="006C4D30" w:rsidP="00B1034D">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C4D30">
              <w:rPr>
                <w:rFonts w:ascii="Arial" w:eastAsia="Cordia New" w:hAnsi="Arial" w:cs="Arial"/>
                <w:b/>
                <w:bCs/>
                <w:sz w:val="20"/>
                <w:szCs w:val="20"/>
                <w:lang w:val="en-US" w:eastAsia="en-GB"/>
              </w:rPr>
              <w:t>Baht ’000</w:t>
            </w:r>
          </w:p>
        </w:tc>
      </w:tr>
      <w:tr w:rsidTr="00B1034D">
        <w:tblPrEx>
          <w:tblW w:w="9461" w:type="dxa"/>
          <w:tblLayout w:type="fixed"/>
          <w:tblLook w:val="0000"/>
        </w:tblPrEx>
        <w:trPr>
          <w:trHeight w:val="20"/>
        </w:trPr>
        <w:tc>
          <w:tcPr>
            <w:tcW w:w="7877" w:type="dxa"/>
            <w:tcBorders>
              <w:top w:val="nil"/>
              <w:left w:val="nil"/>
              <w:bottom w:val="nil"/>
              <w:right w:val="nil"/>
            </w:tcBorders>
            <w:vAlign w:val="bottom"/>
          </w:tcPr>
          <w:p w:rsidR="00B1034D" w:rsidRPr="006C4D30" w:rsidP="00B1034D">
            <w:pPr>
              <w:tabs>
                <w:tab w:val="left" w:pos="3295"/>
                <w:tab w:val="left" w:pos="9744"/>
              </w:tabs>
              <w:ind w:left="435" w:right="-108"/>
              <w:contextualSpacing/>
              <w:rPr>
                <w:rFonts w:ascii="Arial" w:hAnsi="Arial" w:cs="Arial"/>
                <w:sz w:val="12"/>
                <w:szCs w:val="12"/>
              </w:rPr>
            </w:pPr>
          </w:p>
        </w:tc>
        <w:tc>
          <w:tcPr>
            <w:tcW w:w="1584" w:type="dxa"/>
            <w:vAlign w:val="bottom"/>
          </w:tcPr>
          <w:p w:rsidR="00B1034D" w:rsidRPr="006C4D30" w:rsidP="00B1034D">
            <w:pPr>
              <w:tabs>
                <w:tab w:val="left" w:pos="3295"/>
                <w:tab w:val="right" w:pos="9744"/>
              </w:tabs>
              <w:suppressAutoHyphens/>
              <w:ind w:left="115" w:right="-72" w:hanging="115"/>
              <w:contextualSpacing/>
              <w:jc w:val="right"/>
              <w:rPr>
                <w:rFonts w:ascii="Arial" w:hAnsi="Arial" w:cs="Arial"/>
                <w:b/>
                <w:bCs/>
                <w:spacing w:val="-2"/>
                <w:sz w:val="12"/>
                <w:szCs w:val="12"/>
              </w:rPr>
            </w:pPr>
          </w:p>
        </w:tc>
      </w:tr>
      <w:tr w:rsidTr="00B1034D">
        <w:tblPrEx>
          <w:tblW w:w="9461" w:type="dxa"/>
          <w:tblLayout w:type="fixed"/>
          <w:tblLook w:val="0000"/>
        </w:tblPrEx>
        <w:trPr>
          <w:trHeight w:val="93"/>
        </w:trPr>
        <w:tc>
          <w:tcPr>
            <w:tcW w:w="7877" w:type="dxa"/>
            <w:tcBorders>
              <w:top w:val="nil"/>
              <w:left w:val="nil"/>
              <w:right w:val="nil"/>
            </w:tcBorders>
          </w:tcPr>
          <w:p w:rsidR="00B1034D" w:rsidRPr="006C4D30" w:rsidP="00B1034D">
            <w:pPr>
              <w:tabs>
                <w:tab w:val="left" w:pos="409"/>
                <w:tab w:val="left" w:pos="540"/>
                <w:tab w:val="left" w:pos="3295"/>
                <w:tab w:val="left" w:pos="9744"/>
              </w:tabs>
              <w:ind w:left="435" w:right="-250"/>
              <w:contextualSpacing/>
              <w:rPr>
                <w:rFonts w:ascii="Arial" w:hAnsi="Arial" w:cs="Arial"/>
                <w:sz w:val="20"/>
                <w:szCs w:val="20"/>
                <w:lang w:val="en-US"/>
              </w:rPr>
            </w:pPr>
            <w:r w:rsidRPr="006C4D30">
              <w:rPr>
                <w:rFonts w:ascii="Arial" w:hAnsi="Arial" w:cs="Arial"/>
                <w:sz w:val="20"/>
                <w:szCs w:val="20"/>
              </w:rPr>
              <w:t>Carrying value of non-controlling interests acquired</w:t>
            </w:r>
          </w:p>
        </w:tc>
        <w:tc>
          <w:tcPr>
            <w:tcW w:w="1584" w:type="dxa"/>
            <w:vAlign w:val="bottom"/>
          </w:tcPr>
          <w:p w:rsidR="00B1034D" w:rsidRPr="006C4D30" w:rsidP="00B1034D">
            <w:pPr>
              <w:ind w:right="-72"/>
              <w:jc w:val="right"/>
              <w:rPr>
                <w:rFonts w:ascii="Arial" w:hAnsi="Arial" w:cs="Arial"/>
                <w:sz w:val="20"/>
                <w:szCs w:val="20"/>
              </w:rPr>
            </w:pPr>
            <w:r w:rsidRPr="006C4D30">
              <w:rPr>
                <w:rFonts w:ascii="Arial" w:hAnsi="Arial" w:cs="Arial"/>
                <w:sz w:val="20"/>
                <w:szCs w:val="20"/>
              </w:rPr>
              <w:t>339,413</w:t>
            </w:r>
          </w:p>
        </w:tc>
      </w:tr>
      <w:tr w:rsidTr="00B1034D">
        <w:tblPrEx>
          <w:tblW w:w="9461" w:type="dxa"/>
          <w:tblLayout w:type="fixed"/>
          <w:tblLook w:val="0000"/>
        </w:tblPrEx>
        <w:trPr>
          <w:trHeight w:val="93"/>
        </w:trPr>
        <w:tc>
          <w:tcPr>
            <w:tcW w:w="7877" w:type="dxa"/>
            <w:tcBorders>
              <w:top w:val="nil"/>
              <w:left w:val="nil"/>
              <w:bottom w:val="nil"/>
              <w:right w:val="nil"/>
            </w:tcBorders>
            <w:vAlign w:val="center"/>
          </w:tcPr>
          <w:p w:rsidR="00B1034D" w:rsidRPr="006C4D30" w:rsidP="00B1034D">
            <w:pPr>
              <w:tabs>
                <w:tab w:val="left" w:pos="567"/>
                <w:tab w:val="left" w:pos="709"/>
                <w:tab w:val="left" w:pos="3295"/>
                <w:tab w:val="left" w:pos="9744"/>
              </w:tabs>
              <w:ind w:left="435" w:right="-108"/>
              <w:contextualSpacing/>
              <w:rPr>
                <w:rFonts w:ascii="Arial" w:hAnsi="Arial" w:cs="Arial"/>
                <w:sz w:val="20"/>
                <w:szCs w:val="20"/>
              </w:rPr>
            </w:pPr>
            <w:r w:rsidRPr="006C4D30">
              <w:rPr>
                <w:rFonts w:ascii="Arial" w:hAnsi="Arial" w:cs="Arial"/>
                <w:sz w:val="20"/>
                <w:szCs w:val="20"/>
              </w:rPr>
              <w:t>Right in power purchase agreement</w:t>
            </w:r>
            <w:r w:rsidRPr="006C4D30" w:rsidR="002F26F2">
              <w:rPr>
                <w:rFonts w:ascii="Arial" w:hAnsi="Arial" w:cs="Arial"/>
                <w:sz w:val="20"/>
                <w:szCs w:val="20"/>
              </w:rPr>
              <w:t>s</w:t>
            </w:r>
          </w:p>
        </w:tc>
        <w:tc>
          <w:tcPr>
            <w:tcW w:w="1584" w:type="dxa"/>
            <w:vAlign w:val="bottom"/>
          </w:tcPr>
          <w:p w:rsidR="00B1034D" w:rsidRPr="006C4D30" w:rsidP="00B1034D">
            <w:pPr>
              <w:pBdr>
                <w:bottom w:val="single" w:sz="4" w:space="1" w:color="auto"/>
              </w:pBdr>
              <w:tabs>
                <w:tab w:val="left" w:pos="3295"/>
                <w:tab w:val="right" w:pos="9744"/>
              </w:tabs>
              <w:suppressAutoHyphens/>
              <w:ind w:left="115" w:right="-72" w:hanging="115"/>
              <w:contextualSpacing/>
              <w:jc w:val="right"/>
              <w:rPr>
                <w:rFonts w:ascii="Arial" w:hAnsi="Arial" w:cs="Arial"/>
                <w:sz w:val="20"/>
                <w:szCs w:val="20"/>
              </w:rPr>
            </w:pPr>
            <w:r w:rsidRPr="006C4D30">
              <w:rPr>
                <w:rFonts w:ascii="Arial" w:hAnsi="Arial" w:cs="Arial"/>
                <w:sz w:val="20"/>
                <w:szCs w:val="20"/>
              </w:rPr>
              <w:t>175,587</w:t>
            </w:r>
          </w:p>
        </w:tc>
      </w:tr>
      <w:tr w:rsidTr="00B1034D">
        <w:tblPrEx>
          <w:tblW w:w="9461" w:type="dxa"/>
          <w:tblLayout w:type="fixed"/>
          <w:tblLook w:val="0000"/>
        </w:tblPrEx>
        <w:trPr>
          <w:trHeight w:val="20"/>
        </w:trPr>
        <w:tc>
          <w:tcPr>
            <w:tcW w:w="7877" w:type="dxa"/>
            <w:tcBorders>
              <w:top w:val="nil"/>
              <w:left w:val="nil"/>
              <w:bottom w:val="nil"/>
              <w:right w:val="nil"/>
            </w:tcBorders>
            <w:vAlign w:val="bottom"/>
          </w:tcPr>
          <w:p w:rsidR="00B1034D" w:rsidRPr="006C4D30" w:rsidP="00B1034D">
            <w:pPr>
              <w:tabs>
                <w:tab w:val="left" w:pos="3295"/>
                <w:tab w:val="left" w:pos="9744"/>
              </w:tabs>
              <w:ind w:left="435" w:right="-250"/>
              <w:contextualSpacing/>
              <w:rPr>
                <w:rFonts w:ascii="Arial" w:hAnsi="Arial" w:cs="Arial"/>
                <w:sz w:val="12"/>
                <w:szCs w:val="12"/>
              </w:rPr>
            </w:pPr>
          </w:p>
        </w:tc>
        <w:tc>
          <w:tcPr>
            <w:tcW w:w="1584" w:type="dxa"/>
            <w:vAlign w:val="bottom"/>
          </w:tcPr>
          <w:p w:rsidR="00B1034D" w:rsidRPr="006C4D30" w:rsidP="00B1034D">
            <w:pPr>
              <w:tabs>
                <w:tab w:val="left" w:pos="3295"/>
                <w:tab w:val="right" w:pos="9744"/>
              </w:tabs>
              <w:suppressAutoHyphens/>
              <w:ind w:right="-72"/>
              <w:contextualSpacing/>
              <w:jc w:val="right"/>
              <w:rPr>
                <w:rFonts w:ascii="Arial" w:hAnsi="Arial" w:cs="Arial"/>
                <w:spacing w:val="-2"/>
                <w:sz w:val="12"/>
                <w:szCs w:val="12"/>
              </w:rPr>
            </w:pPr>
          </w:p>
        </w:tc>
      </w:tr>
      <w:tr w:rsidTr="00B1034D">
        <w:tblPrEx>
          <w:tblW w:w="9461" w:type="dxa"/>
          <w:tblLayout w:type="fixed"/>
          <w:tblLook w:val="0000"/>
        </w:tblPrEx>
        <w:tc>
          <w:tcPr>
            <w:tcW w:w="7877" w:type="dxa"/>
            <w:tcBorders>
              <w:top w:val="nil"/>
              <w:left w:val="nil"/>
              <w:bottom w:val="nil"/>
              <w:right w:val="nil"/>
            </w:tcBorders>
            <w:vAlign w:val="center"/>
          </w:tcPr>
          <w:p w:rsidR="00B1034D" w:rsidRPr="006C4D30" w:rsidP="00B1034D">
            <w:pPr>
              <w:tabs>
                <w:tab w:val="left" w:pos="567"/>
                <w:tab w:val="left" w:pos="709"/>
                <w:tab w:val="left" w:pos="3295"/>
                <w:tab w:val="left" w:pos="9744"/>
              </w:tabs>
              <w:ind w:left="435" w:right="-108"/>
              <w:contextualSpacing/>
              <w:rPr>
                <w:rFonts w:ascii="Arial" w:hAnsi="Arial" w:cs="Arial"/>
                <w:sz w:val="20"/>
                <w:szCs w:val="20"/>
              </w:rPr>
            </w:pPr>
            <w:r w:rsidRPr="006C4D30">
              <w:rPr>
                <w:rFonts w:ascii="Arial" w:hAnsi="Arial" w:cs="Arial"/>
                <w:sz w:val="20"/>
                <w:szCs w:val="20"/>
              </w:rPr>
              <w:t>Consideration paid</w:t>
            </w:r>
            <w:r w:rsidRPr="006C4D30" w:rsidR="00BF3C00">
              <w:rPr>
                <w:rFonts w:ascii="Arial" w:hAnsi="Arial" w:cs="Arial"/>
                <w:sz w:val="20"/>
                <w:szCs w:val="20"/>
              </w:rPr>
              <w:t xml:space="preserve"> to non-controlling interests</w:t>
            </w:r>
          </w:p>
        </w:tc>
        <w:tc>
          <w:tcPr>
            <w:tcW w:w="1584" w:type="dxa"/>
            <w:vAlign w:val="bottom"/>
          </w:tcPr>
          <w:p w:rsidR="00B1034D" w:rsidRPr="006C4D30" w:rsidP="00B1034D">
            <w:pPr>
              <w:pBdr>
                <w:bottom w:val="double" w:sz="4" w:space="1" w:color="auto"/>
              </w:pBdr>
              <w:tabs>
                <w:tab w:val="left" w:pos="3295"/>
                <w:tab w:val="right" w:pos="9744"/>
              </w:tabs>
              <w:suppressAutoHyphens/>
              <w:ind w:left="115" w:right="-72" w:hanging="115"/>
              <w:contextualSpacing/>
              <w:jc w:val="right"/>
              <w:rPr>
                <w:rFonts w:ascii="Arial" w:hAnsi="Arial" w:cs="Arial"/>
                <w:sz w:val="20"/>
                <w:szCs w:val="20"/>
              </w:rPr>
            </w:pPr>
            <w:r w:rsidRPr="006C4D30">
              <w:rPr>
                <w:rFonts w:ascii="Arial" w:hAnsi="Arial" w:cs="Arial"/>
                <w:sz w:val="20"/>
                <w:szCs w:val="20"/>
              </w:rPr>
              <w:t>515,000</w:t>
            </w:r>
          </w:p>
        </w:tc>
      </w:tr>
    </w:tbl>
    <w:p w:rsidR="00151897" w:rsidRPr="006C4D30">
      <w:pPr>
        <w:rPr>
          <w:rFonts w:ascii="Arial" w:hAnsi="Arial" w:cs="Arial"/>
          <w:sz w:val="20"/>
          <w:szCs w:val="20"/>
        </w:rPr>
      </w:pPr>
      <w:r w:rsidRPr="006C4D30">
        <w:rPr>
          <w:rFonts w:ascii="Arial" w:hAnsi="Arial" w:cs="Arial"/>
          <w:sz w:val="20"/>
          <w:szCs w:val="20"/>
        </w:rPr>
        <w:br w:type="page"/>
      </w:r>
    </w:p>
    <w:p w:rsidR="005F6FE5" w:rsidRPr="006C4D30" w:rsidP="00077B4E">
      <w:pPr>
        <w:ind w:left="540"/>
        <w:jc w:val="thaiDistribute"/>
        <w:rPr>
          <w:rFonts w:ascii="Arial" w:hAnsi="Arial" w:cs="Arial"/>
          <w:sz w:val="20"/>
          <w:szCs w:val="20"/>
          <w:cs/>
        </w:rPr>
      </w:pPr>
    </w:p>
    <w:p w:rsidR="005F6FE5" w:rsidRPr="006C4D30" w:rsidP="00151897">
      <w:pPr>
        <w:tabs>
          <w:tab w:val="left" w:pos="540"/>
        </w:tabs>
        <w:ind w:left="540"/>
        <w:contextualSpacing/>
        <w:rPr>
          <w:rFonts w:ascii="Arial" w:hAnsi="Arial" w:cs="Arial"/>
          <w:b/>
          <w:bCs/>
          <w:caps/>
          <w:sz w:val="20"/>
          <w:szCs w:val="20"/>
        </w:rPr>
      </w:pPr>
    </w:p>
    <w:p w:rsidR="005F6FE5" w:rsidRPr="006C4D30" w:rsidP="005F6FE5">
      <w:pPr>
        <w:tabs>
          <w:tab w:val="left" w:pos="540"/>
        </w:tabs>
        <w:contextualSpacing/>
        <w:rPr>
          <w:rFonts w:ascii="Arial" w:hAnsi="Arial" w:cs="Arial"/>
          <w:snapToGrid w:val="0"/>
          <w:sz w:val="20"/>
          <w:szCs w:val="20"/>
          <w:lang w:val="en-US" w:eastAsia="th-TH"/>
        </w:rPr>
      </w:pPr>
      <w:r w:rsidRPr="006C4D30" w:rsidR="00151897">
        <w:rPr>
          <w:rFonts w:ascii="Arial" w:hAnsi="Arial" w:cs="Arial"/>
          <w:b/>
          <w:bCs/>
          <w:caps/>
          <w:sz w:val="20"/>
          <w:szCs w:val="20"/>
        </w:rPr>
        <w:t>13</w:t>
      </w:r>
      <w:r w:rsidRPr="006C4D30">
        <w:rPr>
          <w:rFonts w:ascii="Arial" w:hAnsi="Arial" w:cs="Arial"/>
          <w:b/>
          <w:bCs/>
          <w:caps/>
          <w:sz w:val="20"/>
          <w:szCs w:val="20"/>
        </w:rPr>
        <w:tab/>
      </w:r>
      <w:r w:rsidRPr="006C4D30">
        <w:rPr>
          <w:rFonts w:ascii="Arial" w:hAnsi="Arial" w:cs="Arial"/>
          <w:b/>
          <w:bCs/>
          <w:sz w:val="20"/>
          <w:szCs w:val="20"/>
        </w:rPr>
        <w:t xml:space="preserve">Investments in subsidiaries </w:t>
      </w:r>
      <w:r w:rsidRPr="006C4D30">
        <w:rPr>
          <w:rFonts w:ascii="Arial" w:hAnsi="Arial" w:cs="Arial"/>
          <w:snapToGrid w:val="0"/>
          <w:sz w:val="20"/>
          <w:szCs w:val="20"/>
          <w:lang w:eastAsia="th-TH"/>
        </w:rPr>
        <w:t>(Cont’d)</w:t>
      </w:r>
    </w:p>
    <w:p w:rsidR="005F6FE5" w:rsidRPr="006C4D30" w:rsidP="005F6FE5">
      <w:pPr>
        <w:ind w:left="540"/>
        <w:jc w:val="thaiDistribute"/>
        <w:rPr>
          <w:rFonts w:ascii="Arial" w:hAnsi="Arial" w:cs="Arial"/>
          <w:sz w:val="20"/>
          <w:szCs w:val="20"/>
        </w:rPr>
      </w:pPr>
    </w:p>
    <w:p w:rsidR="005F6FE5" w:rsidRPr="006C4D30" w:rsidP="005F6FE5">
      <w:pPr>
        <w:ind w:left="540"/>
        <w:jc w:val="thaiDistribute"/>
        <w:rPr>
          <w:rFonts w:ascii="Arial" w:hAnsi="Arial" w:cs="Arial"/>
          <w:sz w:val="20"/>
          <w:szCs w:val="20"/>
        </w:rPr>
      </w:pPr>
    </w:p>
    <w:p w:rsidR="005F6FE5" w:rsidRPr="006C4D30" w:rsidP="005F6FE5">
      <w:pPr>
        <w:ind w:left="540"/>
        <w:jc w:val="thaiDistribute"/>
        <w:rPr>
          <w:rFonts w:ascii="Arial" w:hAnsi="Arial" w:cs="Arial"/>
          <w:snapToGrid w:val="0"/>
          <w:sz w:val="20"/>
          <w:szCs w:val="20"/>
          <w:lang w:eastAsia="th-TH"/>
        </w:rPr>
      </w:pPr>
      <w:r w:rsidRPr="006C4D30">
        <w:rPr>
          <w:rFonts w:ascii="Arial" w:hAnsi="Arial" w:cs="Arial"/>
          <w:sz w:val="20"/>
          <w:szCs w:val="20"/>
        </w:rPr>
        <w:t>The significant movements of investments in subsidiaries are as follows:</w:t>
      </w:r>
      <w:r w:rsidRPr="006C4D30">
        <w:rPr>
          <w:rFonts w:ascii="Arial" w:hAnsi="Arial" w:cs="Arial"/>
          <w:sz w:val="20"/>
          <w:szCs w:val="20"/>
          <w:cs/>
        </w:rPr>
        <w:t xml:space="preserve"> </w:t>
      </w:r>
      <w:r w:rsidRPr="006C4D30">
        <w:rPr>
          <w:rFonts w:ascii="Arial" w:hAnsi="Arial" w:cs="Arial"/>
          <w:snapToGrid w:val="0"/>
          <w:sz w:val="20"/>
          <w:szCs w:val="20"/>
          <w:lang w:eastAsia="th-TH"/>
        </w:rPr>
        <w:t>(Cont’d)</w:t>
      </w:r>
    </w:p>
    <w:p w:rsidR="005F6FE5" w:rsidRPr="006C4D30" w:rsidP="005F6FE5">
      <w:pPr>
        <w:ind w:left="540"/>
        <w:jc w:val="thaiDistribute"/>
        <w:rPr>
          <w:rFonts w:ascii="Arial" w:hAnsi="Arial" w:cs="Arial"/>
          <w:sz w:val="20"/>
          <w:szCs w:val="20"/>
        </w:rPr>
      </w:pPr>
    </w:p>
    <w:p w:rsidR="005F6FE5" w:rsidRPr="006C4D30" w:rsidP="005F6FE5">
      <w:pPr>
        <w:ind w:left="540"/>
        <w:jc w:val="thaiDistribute"/>
        <w:rPr>
          <w:rFonts w:ascii="Arial" w:hAnsi="Arial" w:cs="Arial"/>
          <w:b/>
          <w:bCs/>
          <w:sz w:val="20"/>
          <w:szCs w:val="20"/>
        </w:rPr>
      </w:pPr>
      <w:r w:rsidRPr="006C4D30">
        <w:rPr>
          <w:rFonts w:ascii="Arial" w:hAnsi="Arial" w:cs="Arial"/>
          <w:b/>
          <w:bCs/>
          <w:sz w:val="20"/>
          <w:szCs w:val="20"/>
        </w:rPr>
        <w:t>2018</w:t>
      </w:r>
      <w:r w:rsidRPr="006C4D30">
        <w:rPr>
          <w:rFonts w:ascii="Arial" w:hAnsi="Arial" w:cs="Arial"/>
          <w:b/>
          <w:bCs/>
          <w:sz w:val="20"/>
          <w:szCs w:val="20"/>
          <w:cs/>
        </w:rPr>
        <w:t xml:space="preserve"> </w:t>
      </w:r>
      <w:r w:rsidRPr="006C4D30">
        <w:rPr>
          <w:rFonts w:ascii="Arial" w:hAnsi="Arial" w:cs="Arial"/>
          <w:snapToGrid w:val="0"/>
          <w:sz w:val="20"/>
          <w:szCs w:val="20"/>
          <w:lang w:eastAsia="th-TH"/>
        </w:rPr>
        <w:t>(Cont’d)</w:t>
      </w:r>
    </w:p>
    <w:p w:rsidR="005F6FE5" w:rsidRPr="006C4D30" w:rsidP="00077B4E">
      <w:pPr>
        <w:ind w:left="540"/>
        <w:jc w:val="thaiDistribute"/>
        <w:rPr>
          <w:rFonts w:ascii="Arial" w:hAnsi="Arial" w:cs="Arial"/>
          <w:sz w:val="20"/>
          <w:szCs w:val="20"/>
        </w:rPr>
      </w:pPr>
    </w:p>
    <w:p w:rsidR="005F6FE5" w:rsidRPr="006C4D30" w:rsidP="005F6FE5">
      <w:pPr>
        <w:ind w:left="547"/>
        <w:jc w:val="both"/>
        <w:rPr>
          <w:rFonts w:ascii="Arial" w:hAnsi="Arial" w:cs="Arial"/>
          <w:b/>
          <w:bCs/>
          <w:spacing w:val="-4"/>
          <w:sz w:val="20"/>
          <w:szCs w:val="20"/>
        </w:rPr>
      </w:pPr>
      <w:r w:rsidRPr="006C4D30">
        <w:rPr>
          <w:rFonts w:ascii="Arial" w:hAnsi="Arial" w:cs="Arial"/>
          <w:b/>
          <w:bCs/>
          <w:spacing w:val="-4"/>
          <w:sz w:val="20"/>
          <w:szCs w:val="20"/>
        </w:rPr>
        <w:t>Viet Thai Solar Joint Stock Company (“VTS”) and Dau Tieng Tay Ninh Energy Joint Stock Company (“DTE”)</w:t>
      </w:r>
    </w:p>
    <w:p w:rsidR="005F6FE5" w:rsidRPr="006C4D30" w:rsidP="005F6FE5">
      <w:pPr>
        <w:ind w:left="547"/>
        <w:jc w:val="both"/>
        <w:rPr>
          <w:rFonts w:ascii="Arial" w:hAnsi="Arial" w:cs="Arial"/>
          <w:sz w:val="20"/>
          <w:szCs w:val="20"/>
        </w:rPr>
      </w:pPr>
    </w:p>
    <w:p w:rsidR="005F6FE5" w:rsidRPr="006C4D30" w:rsidP="005F6FE5">
      <w:pPr>
        <w:pStyle w:val="Header"/>
        <w:tabs>
          <w:tab w:val="clear" w:pos="4153"/>
          <w:tab w:val="center" w:pos="4536"/>
          <w:tab w:val="center" w:pos="5670"/>
          <w:tab w:val="center" w:pos="6804"/>
          <w:tab w:val="right" w:pos="7655"/>
          <w:tab w:val="clear" w:pos="8306"/>
        </w:tabs>
        <w:ind w:left="547"/>
        <w:jc w:val="both"/>
        <w:rPr>
          <w:rFonts w:ascii="Arial" w:eastAsia="Cordia New" w:hAnsi="Arial" w:cs="Arial"/>
          <w:spacing w:val="-2"/>
          <w:sz w:val="20"/>
          <w:szCs w:val="20"/>
          <w:lang w:val="en-US"/>
        </w:rPr>
      </w:pPr>
      <w:r w:rsidRPr="006C4D30">
        <w:rPr>
          <w:rFonts w:ascii="Arial" w:hAnsi="Arial" w:cs="Arial"/>
          <w:sz w:val="20"/>
          <w:szCs w:val="20"/>
        </w:rPr>
        <w:tab/>
      </w:r>
      <w:r w:rsidRPr="006C4D30">
        <w:rPr>
          <w:rFonts w:ascii="Arial" w:hAnsi="Arial" w:cs="Arial"/>
          <w:spacing w:val="-2"/>
          <w:sz w:val="20"/>
          <w:szCs w:val="20"/>
          <w:shd w:val="clear" w:color="auto" w:fill="FFFFFF"/>
        </w:rPr>
        <w:t>On 16 July 2018, B.Grimm Renewable Power 1 Limited (“BGRP1”), a direct subsidiary, paid a consideration of VND 55,000 million and US Dollar 31.50 million (equivalent to Baht 1,</w:t>
      </w:r>
      <w:r w:rsidRPr="006C4D30" w:rsidR="009F1BCF">
        <w:rPr>
          <w:rFonts w:ascii="Arial" w:hAnsi="Arial" w:cs="Arial"/>
          <w:spacing w:val="-2"/>
          <w:sz w:val="20"/>
          <w:szCs w:val="20"/>
          <w:shd w:val="clear" w:color="auto" w:fill="FFFFFF"/>
        </w:rPr>
        <w:t>135.4</w:t>
      </w:r>
      <w:r w:rsidRPr="006C4D30">
        <w:rPr>
          <w:rFonts w:ascii="Arial" w:hAnsi="Arial" w:cs="Arial"/>
          <w:spacing w:val="-2"/>
          <w:sz w:val="20"/>
          <w:szCs w:val="20"/>
          <w:shd w:val="clear" w:color="auto" w:fill="FFFFFF"/>
        </w:rPr>
        <w:t xml:space="preserve">9 million) to acquire 100% interests in VTS which is a company incorporated in Vietnam. VTS owns 55% interests in DTE which operates solar power plant project in Vietnam. As a result, VTS and DTE became subsidiaries of the Group. </w:t>
      </w:r>
      <w:r w:rsidRPr="006C4D30">
        <w:rPr>
          <w:rFonts w:ascii="Arial" w:hAnsi="Arial" w:cs="Arial"/>
          <w:spacing w:val="-2"/>
          <w:sz w:val="20"/>
          <w:szCs w:val="20"/>
          <w:lang w:val="en-US"/>
        </w:rPr>
        <w:t>The management of the Group considered the acquisition in accordance with the concepts underlying the procedures used in accounting for the acquisition of subsidiary under TFRS 3 (revised 2017) - Business Combinations and concluded that the acquisition of this investment is assets acquisition.</w:t>
      </w:r>
      <w:r w:rsidRPr="006C4D30">
        <w:rPr>
          <w:rFonts w:ascii="Arial" w:eastAsia="Cordia New" w:hAnsi="Arial" w:cs="Arial"/>
          <w:spacing w:val="-2"/>
          <w:sz w:val="20"/>
          <w:szCs w:val="20"/>
          <w:lang w:val="en-US"/>
        </w:rPr>
        <w:t xml:space="preserve"> The difference between consideration paid and net assets acquired was considered as value of “right in power purchase agreement” (included in intangible assets). </w:t>
      </w:r>
    </w:p>
    <w:p w:rsidR="005F6FE5" w:rsidRPr="006C4D30" w:rsidP="005F6FE5">
      <w:pPr>
        <w:pStyle w:val="Header"/>
        <w:tabs>
          <w:tab w:val="clear" w:pos="4153"/>
          <w:tab w:val="center" w:pos="4536"/>
          <w:tab w:val="center" w:pos="5670"/>
          <w:tab w:val="center" w:pos="6804"/>
          <w:tab w:val="right" w:pos="7655"/>
          <w:tab w:val="clear" w:pos="8306"/>
        </w:tabs>
        <w:ind w:left="547"/>
        <w:jc w:val="both"/>
        <w:rPr>
          <w:rFonts w:ascii="Arial" w:eastAsia="Cordia New" w:hAnsi="Arial" w:cs="Arial"/>
          <w:spacing w:val="-2"/>
          <w:sz w:val="20"/>
          <w:szCs w:val="20"/>
          <w:lang w:val="en-US"/>
        </w:rPr>
      </w:pPr>
    </w:p>
    <w:p w:rsidR="005F6FE5" w:rsidRPr="006C4D30" w:rsidP="005F6FE5">
      <w:pPr>
        <w:pStyle w:val="Header"/>
        <w:tabs>
          <w:tab w:val="clear" w:pos="4153"/>
          <w:tab w:val="center" w:pos="4536"/>
          <w:tab w:val="center" w:pos="5670"/>
          <w:tab w:val="center" w:pos="6804"/>
          <w:tab w:val="right" w:pos="7655"/>
          <w:tab w:val="clear" w:pos="8306"/>
        </w:tabs>
        <w:ind w:left="547"/>
        <w:jc w:val="both"/>
        <w:rPr>
          <w:rFonts w:ascii="Arial" w:eastAsia="Cordia New" w:hAnsi="Arial" w:cs="Arial"/>
          <w:sz w:val="20"/>
          <w:szCs w:val="20"/>
          <w:lang w:val="en-US"/>
        </w:rPr>
      </w:pPr>
      <w:r w:rsidRPr="006C4D30">
        <w:rPr>
          <w:rFonts w:ascii="Arial" w:eastAsia="Cordia New" w:hAnsi="Arial" w:cs="Arial"/>
          <w:sz w:val="20"/>
          <w:szCs w:val="20"/>
          <w:lang w:val="en-US"/>
        </w:rPr>
        <w:t>The following table summarises the consideration paid for VTS and the amounts of the assets acquired and liabilities assumed recognised at the acquisition date.</w:t>
      </w:r>
    </w:p>
    <w:p w:rsidR="005F6FE5" w:rsidRPr="006C4D30" w:rsidP="005F6FE5">
      <w:pPr>
        <w:pStyle w:val="Header"/>
        <w:tabs>
          <w:tab w:val="clear" w:pos="4153"/>
          <w:tab w:val="center" w:pos="4536"/>
          <w:tab w:val="center" w:pos="5670"/>
          <w:tab w:val="center" w:pos="6804"/>
          <w:tab w:val="right" w:pos="7655"/>
          <w:tab w:val="clear" w:pos="8306"/>
        </w:tabs>
        <w:ind w:left="547"/>
        <w:jc w:val="both"/>
        <w:rPr>
          <w:rFonts w:ascii="Arial" w:hAnsi="Arial" w:cs="Arial"/>
          <w:sz w:val="20"/>
          <w:szCs w:val="20"/>
          <w:shd w:val="clear" w:color="auto" w:fill="FFFFFF"/>
        </w:rPr>
      </w:pPr>
    </w:p>
    <w:tbl>
      <w:tblPr>
        <w:tblStyle w:val="TableNormal"/>
        <w:tblW w:w="9475" w:type="dxa"/>
        <w:tblLayout w:type="fixed"/>
        <w:tblLook w:val="0000"/>
      </w:tblPr>
      <w:tblGrid>
        <w:gridCol w:w="7891"/>
        <w:gridCol w:w="1584"/>
      </w:tblGrid>
      <w:tr w:rsidTr="00E77498">
        <w:tblPrEx>
          <w:tblW w:w="9475" w:type="dxa"/>
          <w:tblLayout w:type="fixed"/>
          <w:tblLook w:val="0000"/>
        </w:tblPrEx>
        <w:tc>
          <w:tcPr>
            <w:tcW w:w="7891" w:type="dxa"/>
            <w:tcBorders>
              <w:top w:val="nil"/>
              <w:left w:val="nil"/>
              <w:bottom w:val="nil"/>
              <w:right w:val="nil"/>
            </w:tcBorders>
            <w:vAlign w:val="bottom"/>
          </w:tcPr>
          <w:p w:rsidR="005F6FE5" w:rsidRPr="006C4D30" w:rsidP="00E77498">
            <w:pPr>
              <w:tabs>
                <w:tab w:val="left" w:pos="3295"/>
                <w:tab w:val="left" w:pos="9744"/>
              </w:tabs>
              <w:ind w:left="435" w:right="-108"/>
              <w:contextualSpacing/>
              <w:rPr>
                <w:rFonts w:ascii="Arial" w:hAnsi="Arial" w:cs="Arial"/>
                <w:b/>
                <w:bCs/>
                <w:sz w:val="20"/>
                <w:szCs w:val="20"/>
              </w:rPr>
            </w:pPr>
            <w:r w:rsidRPr="006C4D30">
              <w:rPr>
                <w:rFonts w:ascii="Arial" w:hAnsi="Arial" w:cs="Arial"/>
                <w:b/>
                <w:bCs/>
                <w:sz w:val="20"/>
                <w:szCs w:val="20"/>
                <w:lang w:val="en-US"/>
              </w:rPr>
              <w:t>Consideration paid on 16 July 2018:</w:t>
            </w:r>
          </w:p>
        </w:tc>
        <w:tc>
          <w:tcPr>
            <w:tcW w:w="1584" w:type="dxa"/>
            <w:vAlign w:val="bottom"/>
          </w:tcPr>
          <w:p w:rsidR="005F6FE5" w:rsidRPr="006C4D30" w:rsidP="00E77498">
            <w:pPr>
              <w:tabs>
                <w:tab w:val="left" w:pos="3295"/>
                <w:tab w:val="right" w:pos="9744"/>
              </w:tabs>
              <w:suppressAutoHyphens/>
              <w:ind w:left="115" w:right="-72" w:hanging="115"/>
              <w:contextualSpacing/>
              <w:jc w:val="right"/>
              <w:rPr>
                <w:rFonts w:ascii="Arial" w:eastAsia="Cordia New" w:hAnsi="Arial" w:cs="Arial"/>
                <w:b/>
                <w:bCs/>
                <w:sz w:val="20"/>
                <w:szCs w:val="20"/>
                <w:lang w:val="en-US" w:eastAsia="en-GB"/>
              </w:rPr>
            </w:pPr>
          </w:p>
        </w:tc>
      </w:tr>
      <w:tr w:rsidTr="00E77498">
        <w:tblPrEx>
          <w:tblW w:w="9475" w:type="dxa"/>
          <w:tblLayout w:type="fixed"/>
          <w:tblLook w:val="0000"/>
        </w:tblPrEx>
        <w:tc>
          <w:tcPr>
            <w:tcW w:w="7891" w:type="dxa"/>
            <w:tcBorders>
              <w:top w:val="nil"/>
              <w:left w:val="nil"/>
              <w:bottom w:val="nil"/>
              <w:right w:val="nil"/>
            </w:tcBorders>
            <w:vAlign w:val="bottom"/>
          </w:tcPr>
          <w:p w:rsidR="005F6FE5" w:rsidRPr="006C4D30" w:rsidP="00E77498">
            <w:pPr>
              <w:tabs>
                <w:tab w:val="left" w:pos="3295"/>
                <w:tab w:val="left" w:pos="9744"/>
              </w:tabs>
              <w:ind w:left="435" w:right="-108"/>
              <w:contextualSpacing/>
              <w:rPr>
                <w:rFonts w:ascii="Arial" w:hAnsi="Arial" w:cs="Arial"/>
                <w:b/>
                <w:bCs/>
                <w:sz w:val="20"/>
                <w:szCs w:val="20"/>
              </w:rPr>
            </w:pPr>
          </w:p>
        </w:tc>
        <w:tc>
          <w:tcPr>
            <w:tcW w:w="1584" w:type="dxa"/>
            <w:vAlign w:val="bottom"/>
          </w:tcPr>
          <w:p w:rsidR="005F6FE5" w:rsidRPr="006C4D30" w:rsidP="00E77498">
            <w:pPr>
              <w:pBdr>
                <w:bottom w:val="single" w:sz="4" w:space="1" w:color="auto"/>
              </w:pBdr>
              <w:tabs>
                <w:tab w:val="left" w:pos="3295"/>
                <w:tab w:val="right" w:pos="9744"/>
              </w:tabs>
              <w:suppressAutoHyphens/>
              <w:ind w:left="115" w:right="-72" w:hanging="115"/>
              <w:contextualSpacing/>
              <w:jc w:val="right"/>
              <w:rPr>
                <w:rFonts w:ascii="Arial" w:eastAsia="Cordia New" w:hAnsi="Arial" w:cs="Arial"/>
                <w:b/>
                <w:bCs/>
                <w:sz w:val="20"/>
                <w:szCs w:val="20"/>
                <w:lang w:val="en-US" w:eastAsia="en-GB"/>
              </w:rPr>
            </w:pPr>
            <w:r w:rsidRPr="006C4D30">
              <w:rPr>
                <w:rFonts w:ascii="Arial" w:eastAsia="Cordia New" w:hAnsi="Arial" w:cs="Arial"/>
                <w:b/>
                <w:bCs/>
                <w:sz w:val="20"/>
                <w:szCs w:val="20"/>
                <w:lang w:val="en-US" w:eastAsia="en-GB"/>
              </w:rPr>
              <w:t>Baht ’000</w:t>
            </w:r>
          </w:p>
        </w:tc>
      </w:tr>
      <w:tr w:rsidTr="00E77498">
        <w:tblPrEx>
          <w:tblW w:w="9475" w:type="dxa"/>
          <w:tblLayout w:type="fixed"/>
          <w:tblLook w:val="0000"/>
        </w:tblPrEx>
        <w:tc>
          <w:tcPr>
            <w:tcW w:w="7891" w:type="dxa"/>
            <w:tcBorders>
              <w:top w:val="nil"/>
              <w:left w:val="nil"/>
              <w:bottom w:val="nil"/>
              <w:right w:val="nil"/>
            </w:tcBorders>
            <w:vAlign w:val="bottom"/>
          </w:tcPr>
          <w:p w:rsidR="005F6FE5" w:rsidRPr="006C4D30" w:rsidP="00E77498">
            <w:pPr>
              <w:tabs>
                <w:tab w:val="left" w:pos="3295"/>
                <w:tab w:val="left" w:pos="9744"/>
              </w:tabs>
              <w:ind w:left="435" w:right="-108"/>
              <w:contextualSpacing/>
              <w:rPr>
                <w:rFonts w:ascii="Arial" w:hAnsi="Arial" w:cs="Arial"/>
                <w:b/>
                <w:bCs/>
                <w:sz w:val="12"/>
                <w:szCs w:val="12"/>
              </w:rPr>
            </w:pPr>
          </w:p>
        </w:tc>
        <w:tc>
          <w:tcPr>
            <w:tcW w:w="1584" w:type="dxa"/>
            <w:vAlign w:val="bottom"/>
          </w:tcPr>
          <w:p w:rsidR="005F6FE5" w:rsidRPr="006C4D30" w:rsidP="00E77498">
            <w:pPr>
              <w:tabs>
                <w:tab w:val="left" w:pos="3295"/>
                <w:tab w:val="right" w:pos="9744"/>
              </w:tabs>
              <w:suppressAutoHyphens/>
              <w:ind w:left="115" w:right="-72" w:hanging="115"/>
              <w:contextualSpacing/>
              <w:jc w:val="right"/>
              <w:rPr>
                <w:rFonts w:ascii="Arial" w:eastAsia="Cordia New" w:hAnsi="Arial" w:cs="Arial"/>
                <w:b/>
                <w:bCs/>
                <w:sz w:val="12"/>
                <w:szCs w:val="12"/>
                <w:lang w:val="en-US" w:eastAsia="en-GB"/>
              </w:rPr>
            </w:pPr>
          </w:p>
        </w:tc>
      </w:tr>
      <w:tr w:rsidTr="00E77498">
        <w:tblPrEx>
          <w:tblW w:w="9475" w:type="dxa"/>
          <w:tblLayout w:type="fixed"/>
          <w:tblLook w:val="0000"/>
        </w:tblPrEx>
        <w:tc>
          <w:tcPr>
            <w:tcW w:w="7891" w:type="dxa"/>
            <w:tcBorders>
              <w:top w:val="nil"/>
              <w:left w:val="nil"/>
              <w:bottom w:val="nil"/>
              <w:right w:val="nil"/>
            </w:tcBorders>
            <w:vAlign w:val="bottom"/>
          </w:tcPr>
          <w:p w:rsidR="003C1633" w:rsidRPr="006C4D30" w:rsidP="00E77498">
            <w:pPr>
              <w:tabs>
                <w:tab w:val="left" w:pos="3295"/>
                <w:tab w:val="left" w:pos="9744"/>
              </w:tabs>
              <w:ind w:left="435" w:right="-108"/>
              <w:contextualSpacing/>
              <w:rPr>
                <w:rFonts w:ascii="Arial" w:hAnsi="Arial" w:cs="Arial"/>
                <w:sz w:val="20"/>
                <w:szCs w:val="20"/>
              </w:rPr>
            </w:pPr>
            <w:r w:rsidRPr="006C4D30">
              <w:rPr>
                <w:rFonts w:ascii="Arial" w:hAnsi="Arial" w:cs="Arial"/>
                <w:sz w:val="20"/>
                <w:szCs w:val="20"/>
              </w:rPr>
              <w:t>Cash</w:t>
            </w:r>
          </w:p>
        </w:tc>
        <w:tc>
          <w:tcPr>
            <w:tcW w:w="1584" w:type="dxa"/>
            <w:vAlign w:val="bottom"/>
          </w:tcPr>
          <w:p w:rsidR="003C1633" w:rsidRPr="006C4D30" w:rsidP="00E77498">
            <w:pPr>
              <w:pBdr>
                <w:bottom w:val="double" w:sz="4" w:space="1" w:color="auto"/>
              </w:pBdr>
              <w:tabs>
                <w:tab w:val="left" w:pos="3295"/>
                <w:tab w:val="right" w:pos="9744"/>
              </w:tabs>
              <w:suppressAutoHyphens/>
              <w:ind w:left="115" w:right="-72" w:hanging="115"/>
              <w:contextualSpacing/>
              <w:jc w:val="right"/>
              <w:rPr>
                <w:rFonts w:ascii="Arial" w:hAnsi="Arial" w:cs="Arial"/>
                <w:sz w:val="20"/>
                <w:szCs w:val="20"/>
              </w:rPr>
            </w:pPr>
            <w:r w:rsidRPr="006C4D30" w:rsidR="008B3F5A">
              <w:rPr>
                <w:rFonts w:ascii="Arial" w:hAnsi="Arial" w:cs="Arial"/>
                <w:sz w:val="20"/>
                <w:szCs w:val="20"/>
              </w:rPr>
              <w:t>1,135,493</w:t>
            </w:r>
          </w:p>
        </w:tc>
      </w:tr>
      <w:tr w:rsidTr="00E77498">
        <w:tblPrEx>
          <w:tblW w:w="9475" w:type="dxa"/>
          <w:tblLayout w:type="fixed"/>
          <w:tblLook w:val="0000"/>
        </w:tblPrEx>
        <w:tc>
          <w:tcPr>
            <w:tcW w:w="7891" w:type="dxa"/>
            <w:tcBorders>
              <w:top w:val="nil"/>
              <w:left w:val="nil"/>
              <w:bottom w:val="nil"/>
              <w:right w:val="nil"/>
            </w:tcBorders>
            <w:vAlign w:val="bottom"/>
          </w:tcPr>
          <w:p w:rsidR="003C1633" w:rsidRPr="006C4D30" w:rsidP="00E77498">
            <w:pPr>
              <w:tabs>
                <w:tab w:val="left" w:pos="3295"/>
                <w:tab w:val="left" w:pos="9744"/>
              </w:tabs>
              <w:ind w:left="435" w:right="-108"/>
              <w:contextualSpacing/>
              <w:rPr>
                <w:rFonts w:ascii="Arial" w:hAnsi="Arial" w:cs="Arial"/>
                <w:sz w:val="20"/>
                <w:szCs w:val="20"/>
              </w:rPr>
            </w:pPr>
          </w:p>
        </w:tc>
        <w:tc>
          <w:tcPr>
            <w:tcW w:w="1584" w:type="dxa"/>
            <w:vAlign w:val="center"/>
          </w:tcPr>
          <w:p w:rsidR="003C1633" w:rsidRPr="006C4D30" w:rsidP="00E77498">
            <w:pPr>
              <w:tabs>
                <w:tab w:val="left" w:pos="3295"/>
                <w:tab w:val="right" w:pos="9744"/>
              </w:tabs>
              <w:suppressAutoHyphens/>
              <w:ind w:left="115" w:right="-72" w:hanging="115"/>
              <w:contextualSpacing/>
              <w:jc w:val="right"/>
              <w:rPr>
                <w:rFonts w:ascii="Arial" w:hAnsi="Arial" w:cs="Arial"/>
                <w:spacing w:val="-2"/>
                <w:sz w:val="20"/>
                <w:szCs w:val="20"/>
              </w:rPr>
            </w:pPr>
          </w:p>
        </w:tc>
      </w:tr>
      <w:tr w:rsidTr="00E77498">
        <w:tblPrEx>
          <w:tblW w:w="9475" w:type="dxa"/>
          <w:tblLayout w:type="fixed"/>
          <w:tblLook w:val="0000"/>
        </w:tblPrEx>
        <w:tc>
          <w:tcPr>
            <w:tcW w:w="7891" w:type="dxa"/>
            <w:tcBorders>
              <w:top w:val="nil"/>
              <w:left w:val="nil"/>
              <w:bottom w:val="nil"/>
              <w:right w:val="nil"/>
            </w:tcBorders>
            <w:vAlign w:val="bottom"/>
          </w:tcPr>
          <w:p w:rsidR="003C1633" w:rsidRPr="006C4D30" w:rsidP="00E77498">
            <w:pPr>
              <w:tabs>
                <w:tab w:val="left" w:pos="3295"/>
                <w:tab w:val="left" w:pos="9744"/>
              </w:tabs>
              <w:ind w:left="435" w:right="-108"/>
              <w:contextualSpacing/>
              <w:rPr>
                <w:rFonts w:ascii="Arial" w:hAnsi="Arial" w:cs="Arial"/>
                <w:b/>
                <w:bCs/>
                <w:sz w:val="20"/>
                <w:szCs w:val="20"/>
              </w:rPr>
            </w:pPr>
            <w:r w:rsidRPr="006C4D30">
              <w:rPr>
                <w:rFonts w:ascii="Arial" w:hAnsi="Arial" w:cs="Arial"/>
                <w:b/>
                <w:bCs/>
                <w:sz w:val="20"/>
                <w:szCs w:val="20"/>
              </w:rPr>
              <w:t>Recognised amounts of identifiable assets acquired and liabilities assumed:</w:t>
            </w:r>
          </w:p>
        </w:tc>
        <w:tc>
          <w:tcPr>
            <w:tcW w:w="1584" w:type="dxa"/>
          </w:tcPr>
          <w:p w:rsidR="003C1633" w:rsidRPr="006C4D30" w:rsidP="00E77498">
            <w:pPr>
              <w:tabs>
                <w:tab w:val="left" w:pos="3295"/>
                <w:tab w:val="right" w:pos="9744"/>
              </w:tabs>
              <w:suppressAutoHyphens/>
              <w:ind w:left="115" w:right="-72" w:hanging="115"/>
              <w:contextualSpacing/>
              <w:jc w:val="right"/>
              <w:rPr>
                <w:rFonts w:ascii="Arial" w:eastAsia="Cordia New" w:hAnsi="Arial" w:cs="Arial"/>
                <w:b/>
                <w:bCs/>
                <w:sz w:val="20"/>
                <w:szCs w:val="20"/>
                <w:lang w:val="en-US" w:eastAsia="en-GB"/>
              </w:rPr>
            </w:pPr>
          </w:p>
        </w:tc>
      </w:tr>
      <w:tr w:rsidTr="00E77498">
        <w:tblPrEx>
          <w:tblW w:w="9475" w:type="dxa"/>
          <w:tblLayout w:type="fixed"/>
          <w:tblLook w:val="0000"/>
        </w:tblPrEx>
        <w:tc>
          <w:tcPr>
            <w:tcW w:w="7891" w:type="dxa"/>
            <w:tcBorders>
              <w:top w:val="nil"/>
              <w:left w:val="nil"/>
              <w:bottom w:val="nil"/>
              <w:right w:val="nil"/>
            </w:tcBorders>
            <w:vAlign w:val="bottom"/>
          </w:tcPr>
          <w:p w:rsidR="003C1633" w:rsidRPr="006C4D30" w:rsidP="00E77498">
            <w:pPr>
              <w:tabs>
                <w:tab w:val="left" w:pos="3295"/>
                <w:tab w:val="left" w:pos="9744"/>
              </w:tabs>
              <w:ind w:left="435" w:right="-108"/>
              <w:contextualSpacing/>
              <w:rPr>
                <w:rFonts w:ascii="Arial" w:hAnsi="Arial" w:cs="Arial"/>
                <w:sz w:val="12"/>
                <w:szCs w:val="12"/>
              </w:rPr>
            </w:pPr>
          </w:p>
        </w:tc>
        <w:tc>
          <w:tcPr>
            <w:tcW w:w="1584" w:type="dxa"/>
            <w:vAlign w:val="bottom"/>
          </w:tcPr>
          <w:p w:rsidR="003C1633" w:rsidRPr="006C4D30" w:rsidP="00E77498">
            <w:pPr>
              <w:tabs>
                <w:tab w:val="left" w:pos="3295"/>
                <w:tab w:val="right" w:pos="9744"/>
              </w:tabs>
              <w:suppressAutoHyphens/>
              <w:ind w:left="115" w:right="-72" w:hanging="115"/>
              <w:contextualSpacing/>
              <w:jc w:val="right"/>
              <w:rPr>
                <w:rFonts w:ascii="Arial" w:hAnsi="Arial" w:cs="Arial"/>
                <w:b/>
                <w:bCs/>
                <w:spacing w:val="-2"/>
                <w:sz w:val="12"/>
                <w:szCs w:val="12"/>
              </w:rPr>
            </w:pPr>
          </w:p>
        </w:tc>
      </w:tr>
      <w:tr w:rsidTr="00E77498">
        <w:tblPrEx>
          <w:tblW w:w="9475" w:type="dxa"/>
          <w:tblLayout w:type="fixed"/>
          <w:tblLook w:val="0000"/>
        </w:tblPrEx>
        <w:tc>
          <w:tcPr>
            <w:tcW w:w="7891" w:type="dxa"/>
            <w:tcBorders>
              <w:top w:val="nil"/>
              <w:left w:val="nil"/>
              <w:bottom w:val="nil"/>
              <w:right w:val="nil"/>
            </w:tcBorders>
            <w:vAlign w:val="bottom"/>
          </w:tcPr>
          <w:p w:rsidR="003C1633" w:rsidRPr="006C4D30" w:rsidP="00E77498">
            <w:pPr>
              <w:tabs>
                <w:tab w:val="left" w:pos="3295"/>
                <w:tab w:val="left" w:pos="9744"/>
              </w:tabs>
              <w:ind w:left="435" w:right="-108"/>
              <w:contextualSpacing/>
              <w:rPr>
                <w:rFonts w:ascii="Arial" w:hAnsi="Arial" w:cs="Arial"/>
                <w:sz w:val="20"/>
                <w:szCs w:val="20"/>
              </w:rPr>
            </w:pPr>
            <w:r w:rsidRPr="006C4D30">
              <w:rPr>
                <w:rFonts w:ascii="Arial" w:hAnsi="Arial" w:cs="Arial"/>
                <w:sz w:val="20"/>
                <w:szCs w:val="20"/>
              </w:rPr>
              <w:t>Consolidated financial information of VTS</w:t>
            </w:r>
          </w:p>
        </w:tc>
        <w:tc>
          <w:tcPr>
            <w:tcW w:w="1584" w:type="dxa"/>
            <w:vAlign w:val="bottom"/>
          </w:tcPr>
          <w:p w:rsidR="003C1633" w:rsidRPr="006C4D30" w:rsidP="00E77498">
            <w:pPr>
              <w:tabs>
                <w:tab w:val="left" w:pos="3295"/>
                <w:tab w:val="right" w:pos="9744"/>
              </w:tabs>
              <w:suppressAutoHyphens/>
              <w:ind w:left="115" w:right="-72" w:hanging="115"/>
              <w:contextualSpacing/>
              <w:jc w:val="right"/>
              <w:rPr>
                <w:rFonts w:ascii="Arial" w:hAnsi="Arial" w:cs="Arial"/>
                <w:b/>
                <w:bCs/>
                <w:spacing w:val="-2"/>
                <w:sz w:val="20"/>
                <w:szCs w:val="20"/>
              </w:rPr>
            </w:pPr>
          </w:p>
        </w:tc>
      </w:tr>
      <w:tr w:rsidTr="00E77498">
        <w:tblPrEx>
          <w:tblW w:w="9475" w:type="dxa"/>
          <w:tblLayout w:type="fixed"/>
          <w:tblLook w:val="0000"/>
        </w:tblPrEx>
        <w:tc>
          <w:tcPr>
            <w:tcW w:w="7891" w:type="dxa"/>
            <w:tcBorders>
              <w:top w:val="nil"/>
              <w:left w:val="nil"/>
              <w:right w:val="nil"/>
            </w:tcBorders>
          </w:tcPr>
          <w:p w:rsidR="003C1633" w:rsidRPr="006C4D30" w:rsidP="00E77498">
            <w:pPr>
              <w:tabs>
                <w:tab w:val="left" w:pos="567"/>
                <w:tab w:val="left" w:pos="3295"/>
                <w:tab w:val="left" w:pos="9744"/>
              </w:tabs>
              <w:ind w:left="435" w:right="-250"/>
              <w:contextualSpacing/>
              <w:rPr>
                <w:rFonts w:ascii="Arial" w:hAnsi="Arial" w:cs="Arial"/>
                <w:sz w:val="20"/>
                <w:szCs w:val="20"/>
                <w:lang w:val="en-US"/>
              </w:rPr>
            </w:pPr>
            <w:r w:rsidRPr="006C4D30">
              <w:rPr>
                <w:rFonts w:ascii="Arial" w:hAnsi="Arial" w:cs="Arial"/>
                <w:sz w:val="20"/>
                <w:szCs w:val="20"/>
              </w:rPr>
              <w:t xml:space="preserve">   Cash and cash equivalents</w:t>
            </w:r>
          </w:p>
        </w:tc>
        <w:tc>
          <w:tcPr>
            <w:tcW w:w="1584" w:type="dxa"/>
          </w:tcPr>
          <w:p w:rsidR="003C1633" w:rsidRPr="006C4D30" w:rsidP="00E77498">
            <w:pPr>
              <w:ind w:right="-72"/>
              <w:jc w:val="right"/>
              <w:rPr>
                <w:rFonts w:ascii="Arial" w:hAnsi="Arial" w:cs="Arial"/>
                <w:sz w:val="20"/>
                <w:szCs w:val="20"/>
              </w:rPr>
            </w:pPr>
            <w:r w:rsidRPr="006C4D30" w:rsidR="00637839">
              <w:rPr>
                <w:rFonts w:ascii="Arial" w:hAnsi="Arial" w:cs="Arial"/>
                <w:sz w:val="20"/>
                <w:szCs w:val="20"/>
              </w:rPr>
              <w:t>43,282</w:t>
            </w:r>
          </w:p>
        </w:tc>
      </w:tr>
      <w:tr w:rsidTr="00E77498">
        <w:tblPrEx>
          <w:tblW w:w="9475" w:type="dxa"/>
          <w:tblLayout w:type="fixed"/>
          <w:tblLook w:val="0000"/>
        </w:tblPrEx>
        <w:tc>
          <w:tcPr>
            <w:tcW w:w="7891" w:type="dxa"/>
            <w:tcBorders>
              <w:top w:val="nil"/>
              <w:left w:val="nil"/>
              <w:right w:val="nil"/>
            </w:tcBorders>
          </w:tcPr>
          <w:p w:rsidR="003C1633" w:rsidRPr="006C4D30" w:rsidP="00E77498">
            <w:pPr>
              <w:tabs>
                <w:tab w:val="left" w:pos="409"/>
                <w:tab w:val="left" w:pos="576"/>
                <w:tab w:val="left" w:pos="3295"/>
                <w:tab w:val="left" w:pos="9744"/>
              </w:tabs>
              <w:ind w:left="435" w:right="-250"/>
              <w:contextualSpacing/>
              <w:rPr>
                <w:rFonts w:ascii="Arial" w:hAnsi="Arial" w:cs="Arial"/>
                <w:sz w:val="20"/>
                <w:szCs w:val="20"/>
              </w:rPr>
            </w:pPr>
            <w:r w:rsidRPr="006C4D30">
              <w:rPr>
                <w:rFonts w:ascii="Arial" w:hAnsi="Arial" w:cs="Arial"/>
                <w:sz w:val="20"/>
                <w:szCs w:val="20"/>
              </w:rPr>
              <w:t xml:space="preserve">   Other current assets</w:t>
            </w:r>
          </w:p>
        </w:tc>
        <w:tc>
          <w:tcPr>
            <w:tcW w:w="1584" w:type="dxa"/>
          </w:tcPr>
          <w:p w:rsidR="003C1633" w:rsidRPr="006C4D30" w:rsidP="00E77498">
            <w:pPr>
              <w:ind w:right="-72"/>
              <w:jc w:val="right"/>
              <w:rPr>
                <w:rFonts w:ascii="Arial" w:hAnsi="Arial" w:cs="Arial"/>
                <w:sz w:val="20"/>
                <w:szCs w:val="20"/>
              </w:rPr>
            </w:pPr>
            <w:r w:rsidRPr="006C4D30" w:rsidR="00637839">
              <w:rPr>
                <w:rFonts w:ascii="Arial" w:hAnsi="Arial" w:cs="Arial"/>
                <w:sz w:val="20"/>
                <w:szCs w:val="20"/>
              </w:rPr>
              <w:t>3,675</w:t>
            </w:r>
          </w:p>
        </w:tc>
      </w:tr>
      <w:tr w:rsidTr="00E77498">
        <w:tblPrEx>
          <w:tblW w:w="9475" w:type="dxa"/>
          <w:tblLayout w:type="fixed"/>
          <w:tblLook w:val="0000"/>
        </w:tblPrEx>
        <w:tc>
          <w:tcPr>
            <w:tcW w:w="7891" w:type="dxa"/>
            <w:tcBorders>
              <w:top w:val="nil"/>
              <w:left w:val="nil"/>
              <w:right w:val="nil"/>
            </w:tcBorders>
          </w:tcPr>
          <w:p w:rsidR="003C1633" w:rsidRPr="006C4D30" w:rsidP="00E77498">
            <w:pPr>
              <w:tabs>
                <w:tab w:val="left" w:pos="409"/>
                <w:tab w:val="left" w:pos="576"/>
                <w:tab w:val="left" w:pos="3295"/>
                <w:tab w:val="left" w:pos="9744"/>
              </w:tabs>
              <w:ind w:left="435" w:right="-250"/>
              <w:contextualSpacing/>
              <w:rPr>
                <w:rFonts w:ascii="Arial" w:hAnsi="Arial" w:cs="Arial"/>
                <w:sz w:val="20"/>
                <w:szCs w:val="20"/>
              </w:rPr>
            </w:pPr>
            <w:r w:rsidRPr="006C4D30">
              <w:rPr>
                <w:rFonts w:ascii="Arial" w:hAnsi="Arial" w:cs="Arial"/>
                <w:sz w:val="20"/>
                <w:szCs w:val="20"/>
              </w:rPr>
              <w:t xml:space="preserve">   Property, plants and equipment, net</w:t>
            </w:r>
          </w:p>
        </w:tc>
        <w:tc>
          <w:tcPr>
            <w:tcW w:w="1584" w:type="dxa"/>
          </w:tcPr>
          <w:p w:rsidR="003C1633" w:rsidRPr="006C4D30" w:rsidP="00D9406E">
            <w:pPr>
              <w:ind w:right="-72"/>
              <w:jc w:val="right"/>
              <w:rPr>
                <w:rFonts w:ascii="Arial" w:hAnsi="Arial" w:cs="Arial"/>
                <w:sz w:val="20"/>
                <w:szCs w:val="20"/>
              </w:rPr>
            </w:pPr>
            <w:r w:rsidRPr="006C4D30" w:rsidR="00637839">
              <w:rPr>
                <w:rFonts w:ascii="Arial" w:hAnsi="Arial" w:cs="Arial"/>
                <w:sz w:val="20"/>
                <w:szCs w:val="20"/>
              </w:rPr>
              <w:t>81</w:t>
            </w:r>
            <w:r w:rsidRPr="006C4D30">
              <w:rPr>
                <w:rFonts w:ascii="Arial" w:hAnsi="Arial" w:cs="Arial"/>
                <w:sz w:val="20"/>
                <w:szCs w:val="20"/>
              </w:rPr>
              <w:t>,</w:t>
            </w:r>
            <w:r w:rsidRPr="006C4D30" w:rsidR="00637839">
              <w:rPr>
                <w:rFonts w:ascii="Arial" w:hAnsi="Arial" w:cs="Arial"/>
                <w:sz w:val="20"/>
                <w:szCs w:val="20"/>
              </w:rPr>
              <w:t>06</w:t>
            </w:r>
            <w:r w:rsidRPr="006C4D30" w:rsidR="00D9406E">
              <w:rPr>
                <w:rFonts w:ascii="Arial" w:hAnsi="Arial" w:cs="Arial"/>
                <w:sz w:val="20"/>
                <w:szCs w:val="20"/>
              </w:rPr>
              <w:t>2</w:t>
            </w:r>
          </w:p>
        </w:tc>
      </w:tr>
      <w:tr w:rsidTr="00E77498">
        <w:tblPrEx>
          <w:tblW w:w="9475" w:type="dxa"/>
          <w:tblLayout w:type="fixed"/>
          <w:tblLook w:val="0000"/>
        </w:tblPrEx>
        <w:tc>
          <w:tcPr>
            <w:tcW w:w="7891" w:type="dxa"/>
            <w:tcBorders>
              <w:top w:val="nil"/>
              <w:left w:val="nil"/>
              <w:bottom w:val="nil"/>
              <w:right w:val="nil"/>
            </w:tcBorders>
            <w:vAlign w:val="center"/>
          </w:tcPr>
          <w:p w:rsidR="003C1633" w:rsidRPr="006C4D30" w:rsidP="00E77498">
            <w:pPr>
              <w:tabs>
                <w:tab w:val="left" w:pos="567"/>
                <w:tab w:val="left" w:pos="709"/>
                <w:tab w:val="left" w:pos="3295"/>
                <w:tab w:val="left" w:pos="9744"/>
              </w:tabs>
              <w:ind w:left="435" w:right="-108" w:firstLine="169"/>
              <w:contextualSpacing/>
              <w:rPr>
                <w:rFonts w:ascii="Arial" w:hAnsi="Arial" w:cs="Arial"/>
                <w:sz w:val="20"/>
                <w:szCs w:val="20"/>
              </w:rPr>
            </w:pPr>
            <w:r w:rsidRPr="006C4D30">
              <w:rPr>
                <w:rFonts w:ascii="Arial" w:hAnsi="Arial" w:cs="Arial"/>
                <w:sz w:val="20"/>
                <w:szCs w:val="20"/>
              </w:rPr>
              <w:t>Right in power purchase agreement</w:t>
            </w:r>
          </w:p>
        </w:tc>
        <w:tc>
          <w:tcPr>
            <w:tcW w:w="1584" w:type="dxa"/>
          </w:tcPr>
          <w:p w:rsidR="003C1633" w:rsidRPr="006C4D30" w:rsidP="00E77498">
            <w:pPr>
              <w:tabs>
                <w:tab w:val="left" w:pos="3295"/>
                <w:tab w:val="right" w:pos="9744"/>
              </w:tabs>
              <w:suppressAutoHyphens/>
              <w:ind w:left="115" w:right="-72" w:hanging="115"/>
              <w:contextualSpacing/>
              <w:jc w:val="right"/>
              <w:rPr>
                <w:rFonts w:ascii="Arial" w:hAnsi="Arial" w:cs="Arial"/>
                <w:sz w:val="20"/>
                <w:szCs w:val="20"/>
              </w:rPr>
            </w:pPr>
            <w:r w:rsidRPr="006C4D30" w:rsidR="00637839">
              <w:rPr>
                <w:rFonts w:ascii="Arial" w:hAnsi="Arial" w:cs="Arial"/>
                <w:sz w:val="20"/>
                <w:szCs w:val="20"/>
              </w:rPr>
              <w:t>1,055,633</w:t>
            </w:r>
          </w:p>
        </w:tc>
      </w:tr>
      <w:tr w:rsidTr="00E77498">
        <w:tblPrEx>
          <w:tblW w:w="9475" w:type="dxa"/>
          <w:tblLayout w:type="fixed"/>
          <w:tblLook w:val="0000"/>
        </w:tblPrEx>
        <w:tc>
          <w:tcPr>
            <w:tcW w:w="7891" w:type="dxa"/>
            <w:tcBorders>
              <w:top w:val="nil"/>
              <w:left w:val="nil"/>
              <w:right w:val="nil"/>
            </w:tcBorders>
          </w:tcPr>
          <w:p w:rsidR="003C1633" w:rsidRPr="006C4D30" w:rsidP="00E77498">
            <w:pPr>
              <w:tabs>
                <w:tab w:val="left" w:pos="409"/>
                <w:tab w:val="left" w:pos="576"/>
                <w:tab w:val="left" w:pos="3295"/>
                <w:tab w:val="left" w:pos="9744"/>
              </w:tabs>
              <w:ind w:left="435" w:right="-250"/>
              <w:contextualSpacing/>
              <w:rPr>
                <w:rFonts w:ascii="Arial" w:hAnsi="Arial" w:cs="Arial"/>
                <w:sz w:val="20"/>
                <w:szCs w:val="20"/>
              </w:rPr>
            </w:pPr>
            <w:r w:rsidRPr="006C4D30">
              <w:rPr>
                <w:rFonts w:ascii="Arial" w:hAnsi="Arial" w:cs="Arial"/>
                <w:sz w:val="20"/>
                <w:szCs w:val="20"/>
              </w:rPr>
              <w:t xml:space="preserve">   Other non-current assets</w:t>
            </w:r>
          </w:p>
        </w:tc>
        <w:tc>
          <w:tcPr>
            <w:tcW w:w="1584" w:type="dxa"/>
          </w:tcPr>
          <w:p w:rsidR="003C1633" w:rsidRPr="006C4D30" w:rsidP="00E77498">
            <w:pPr>
              <w:ind w:right="-72"/>
              <w:jc w:val="right"/>
              <w:rPr>
                <w:rFonts w:ascii="Arial" w:hAnsi="Arial" w:cs="Arial"/>
                <w:sz w:val="20"/>
                <w:szCs w:val="20"/>
              </w:rPr>
            </w:pPr>
            <w:r w:rsidRPr="006C4D30" w:rsidR="00637839">
              <w:rPr>
                <w:rFonts w:ascii="Arial" w:hAnsi="Arial" w:cs="Arial"/>
                <w:sz w:val="20"/>
                <w:szCs w:val="20"/>
              </w:rPr>
              <w:t>30,842</w:t>
            </w:r>
          </w:p>
        </w:tc>
      </w:tr>
      <w:tr w:rsidTr="00E77498">
        <w:tblPrEx>
          <w:tblW w:w="9475" w:type="dxa"/>
          <w:tblLayout w:type="fixed"/>
          <w:tblLook w:val="0000"/>
        </w:tblPrEx>
        <w:tc>
          <w:tcPr>
            <w:tcW w:w="7891" w:type="dxa"/>
            <w:tcBorders>
              <w:top w:val="nil"/>
              <w:left w:val="nil"/>
              <w:right w:val="nil"/>
            </w:tcBorders>
          </w:tcPr>
          <w:p w:rsidR="003C1633" w:rsidRPr="006C4D30" w:rsidP="00E77498">
            <w:pPr>
              <w:tabs>
                <w:tab w:val="left" w:pos="409"/>
                <w:tab w:val="left" w:pos="576"/>
                <w:tab w:val="left" w:pos="3295"/>
                <w:tab w:val="left" w:pos="9744"/>
              </w:tabs>
              <w:ind w:left="435" w:right="-250"/>
              <w:contextualSpacing/>
              <w:rPr>
                <w:rFonts w:ascii="Arial" w:hAnsi="Arial" w:cs="Arial"/>
                <w:sz w:val="20"/>
                <w:szCs w:val="20"/>
              </w:rPr>
            </w:pPr>
            <w:r w:rsidRPr="006C4D30">
              <w:rPr>
                <w:rFonts w:ascii="Arial" w:hAnsi="Arial" w:cs="Arial"/>
                <w:sz w:val="20"/>
                <w:szCs w:val="20"/>
              </w:rPr>
              <w:t xml:space="preserve">   Other current liabilities</w:t>
            </w:r>
          </w:p>
        </w:tc>
        <w:tc>
          <w:tcPr>
            <w:tcW w:w="1584" w:type="dxa"/>
          </w:tcPr>
          <w:p w:rsidR="003C1633" w:rsidRPr="006C4D30" w:rsidP="0079667B">
            <w:pPr>
              <w:ind w:right="-72"/>
              <w:jc w:val="right"/>
              <w:rPr>
                <w:rFonts w:ascii="Arial" w:hAnsi="Arial" w:cs="Arial"/>
                <w:sz w:val="20"/>
                <w:szCs w:val="20"/>
              </w:rPr>
            </w:pPr>
            <w:r w:rsidRPr="006C4D30" w:rsidR="00637839">
              <w:rPr>
                <w:rFonts w:ascii="Arial" w:hAnsi="Arial" w:cs="Arial"/>
                <w:sz w:val="20"/>
                <w:szCs w:val="20"/>
              </w:rPr>
              <w:t>(13,66</w:t>
            </w:r>
            <w:r w:rsidRPr="006C4D30" w:rsidR="0079667B">
              <w:rPr>
                <w:rFonts w:ascii="Arial" w:hAnsi="Arial" w:cs="Arial"/>
                <w:sz w:val="20"/>
                <w:szCs w:val="20"/>
              </w:rPr>
              <w:t>1</w:t>
            </w:r>
            <w:r w:rsidRPr="006C4D30">
              <w:rPr>
                <w:rFonts w:ascii="Arial" w:hAnsi="Arial" w:cs="Arial"/>
                <w:sz w:val="20"/>
                <w:szCs w:val="20"/>
              </w:rPr>
              <w:t>)</w:t>
            </w:r>
          </w:p>
        </w:tc>
      </w:tr>
      <w:tr w:rsidTr="00E77498">
        <w:tblPrEx>
          <w:tblW w:w="9475" w:type="dxa"/>
          <w:tblLayout w:type="fixed"/>
          <w:tblLook w:val="0000"/>
        </w:tblPrEx>
        <w:tc>
          <w:tcPr>
            <w:tcW w:w="7891" w:type="dxa"/>
            <w:tcBorders>
              <w:top w:val="nil"/>
              <w:left w:val="nil"/>
              <w:right w:val="nil"/>
            </w:tcBorders>
          </w:tcPr>
          <w:p w:rsidR="003C1633" w:rsidRPr="006C4D30" w:rsidP="00E77498">
            <w:pPr>
              <w:tabs>
                <w:tab w:val="left" w:pos="409"/>
                <w:tab w:val="left" w:pos="576"/>
                <w:tab w:val="left" w:pos="3295"/>
                <w:tab w:val="left" w:pos="9744"/>
              </w:tabs>
              <w:ind w:left="435" w:right="-250"/>
              <w:contextualSpacing/>
              <w:rPr>
                <w:rFonts w:ascii="Arial" w:hAnsi="Arial" w:cs="Arial"/>
                <w:sz w:val="20"/>
                <w:szCs w:val="20"/>
              </w:rPr>
            </w:pPr>
            <w:r w:rsidRPr="006C4D30">
              <w:rPr>
                <w:rFonts w:ascii="Arial" w:hAnsi="Arial" w:cs="Arial"/>
                <w:sz w:val="20"/>
                <w:szCs w:val="20"/>
              </w:rPr>
              <w:t xml:space="preserve">   Non-controlling interests in DTE</w:t>
            </w:r>
          </w:p>
        </w:tc>
        <w:tc>
          <w:tcPr>
            <w:tcW w:w="1584" w:type="dxa"/>
          </w:tcPr>
          <w:p w:rsidR="003C1633" w:rsidRPr="006C4D30" w:rsidP="00E77498">
            <w:pPr>
              <w:pBdr>
                <w:bottom w:val="single" w:sz="4" w:space="1" w:color="auto"/>
              </w:pBdr>
              <w:ind w:right="-72"/>
              <w:jc w:val="right"/>
              <w:rPr>
                <w:rFonts w:ascii="Arial" w:hAnsi="Arial" w:cs="Arial"/>
                <w:sz w:val="20"/>
                <w:szCs w:val="20"/>
              </w:rPr>
            </w:pPr>
            <w:r w:rsidRPr="006C4D30" w:rsidR="00637839">
              <w:rPr>
                <w:rFonts w:ascii="Arial" w:hAnsi="Arial" w:cs="Arial"/>
                <w:sz w:val="20"/>
                <w:szCs w:val="20"/>
              </w:rPr>
              <w:t>(65,340</w:t>
            </w:r>
            <w:r w:rsidRPr="006C4D30">
              <w:rPr>
                <w:rFonts w:ascii="Arial" w:hAnsi="Arial" w:cs="Arial"/>
                <w:sz w:val="20"/>
                <w:szCs w:val="20"/>
              </w:rPr>
              <w:t>)</w:t>
            </w:r>
          </w:p>
        </w:tc>
      </w:tr>
      <w:tr w:rsidTr="00E77498">
        <w:tblPrEx>
          <w:tblW w:w="9475" w:type="dxa"/>
          <w:tblLayout w:type="fixed"/>
          <w:tblLook w:val="0000"/>
        </w:tblPrEx>
        <w:tc>
          <w:tcPr>
            <w:tcW w:w="7891" w:type="dxa"/>
            <w:tcBorders>
              <w:top w:val="nil"/>
              <w:left w:val="nil"/>
              <w:right w:val="nil"/>
            </w:tcBorders>
          </w:tcPr>
          <w:p w:rsidR="00E77498" w:rsidRPr="006C4D30" w:rsidP="00E77498">
            <w:pPr>
              <w:tabs>
                <w:tab w:val="left" w:pos="409"/>
                <w:tab w:val="left" w:pos="576"/>
                <w:tab w:val="left" w:pos="3295"/>
                <w:tab w:val="left" w:pos="9744"/>
              </w:tabs>
              <w:ind w:left="435" w:right="-250"/>
              <w:contextualSpacing/>
              <w:rPr>
                <w:rFonts w:ascii="Arial" w:hAnsi="Arial" w:cs="Arial"/>
                <w:sz w:val="12"/>
                <w:szCs w:val="12"/>
              </w:rPr>
            </w:pPr>
          </w:p>
        </w:tc>
        <w:tc>
          <w:tcPr>
            <w:tcW w:w="1584" w:type="dxa"/>
          </w:tcPr>
          <w:p w:rsidR="00E77498" w:rsidRPr="006C4D30" w:rsidP="00E77498">
            <w:pPr>
              <w:ind w:right="-72"/>
              <w:jc w:val="right"/>
              <w:rPr>
                <w:rFonts w:ascii="Arial" w:hAnsi="Arial" w:cs="Arial"/>
                <w:sz w:val="12"/>
                <w:szCs w:val="12"/>
              </w:rPr>
            </w:pPr>
          </w:p>
        </w:tc>
      </w:tr>
      <w:tr w:rsidTr="00E77498">
        <w:tblPrEx>
          <w:tblW w:w="9475" w:type="dxa"/>
          <w:tblLayout w:type="fixed"/>
          <w:tblLook w:val="0000"/>
        </w:tblPrEx>
        <w:tc>
          <w:tcPr>
            <w:tcW w:w="7891" w:type="dxa"/>
            <w:tcBorders>
              <w:top w:val="nil"/>
              <w:left w:val="nil"/>
              <w:right w:val="nil"/>
            </w:tcBorders>
          </w:tcPr>
          <w:p w:rsidR="003C1633" w:rsidRPr="006C4D30" w:rsidP="00E77498">
            <w:pPr>
              <w:tabs>
                <w:tab w:val="left" w:pos="409"/>
                <w:tab w:val="left" w:pos="576"/>
                <w:tab w:val="left" w:pos="3295"/>
                <w:tab w:val="left" w:pos="9744"/>
              </w:tabs>
              <w:ind w:left="435" w:right="-250"/>
              <w:contextualSpacing/>
              <w:rPr>
                <w:rFonts w:ascii="Arial" w:hAnsi="Arial" w:cs="Arial"/>
                <w:sz w:val="20"/>
                <w:szCs w:val="20"/>
              </w:rPr>
            </w:pPr>
            <w:r w:rsidRPr="006C4D30">
              <w:rPr>
                <w:rFonts w:ascii="Arial" w:hAnsi="Arial" w:cs="Arial"/>
                <w:sz w:val="20"/>
                <w:szCs w:val="20"/>
              </w:rPr>
              <w:t>Acquired net assets</w:t>
            </w:r>
          </w:p>
        </w:tc>
        <w:tc>
          <w:tcPr>
            <w:tcW w:w="1584" w:type="dxa"/>
          </w:tcPr>
          <w:p w:rsidR="003C1633" w:rsidRPr="006C4D30" w:rsidP="00E77498">
            <w:pPr>
              <w:pBdr>
                <w:bottom w:val="double" w:sz="4" w:space="1" w:color="auto"/>
              </w:pBdr>
              <w:ind w:right="-72"/>
              <w:jc w:val="right"/>
              <w:rPr>
                <w:rFonts w:ascii="Arial" w:hAnsi="Arial" w:cs="Arial"/>
                <w:sz w:val="20"/>
                <w:szCs w:val="20"/>
              </w:rPr>
            </w:pPr>
            <w:r w:rsidRPr="006C4D30" w:rsidR="0000711A">
              <w:rPr>
                <w:rFonts w:ascii="Arial" w:hAnsi="Arial" w:cs="Arial"/>
                <w:sz w:val="20"/>
                <w:szCs w:val="20"/>
              </w:rPr>
              <w:t>1,135,493</w:t>
            </w:r>
          </w:p>
        </w:tc>
      </w:tr>
    </w:tbl>
    <w:p w:rsidR="005F6FE5" w:rsidRPr="006C4D30" w:rsidP="005F6FE5">
      <w:pPr>
        <w:pStyle w:val="Header"/>
        <w:tabs>
          <w:tab w:val="clear" w:pos="4153"/>
          <w:tab w:val="center" w:pos="4536"/>
          <w:tab w:val="center" w:pos="5670"/>
          <w:tab w:val="center" w:pos="6804"/>
          <w:tab w:val="right" w:pos="7655"/>
          <w:tab w:val="clear" w:pos="8306"/>
        </w:tabs>
        <w:ind w:left="540"/>
        <w:jc w:val="both"/>
        <w:rPr>
          <w:rFonts w:ascii="Arial" w:eastAsia="Cordia New" w:hAnsi="Arial" w:cs="Arial"/>
          <w:sz w:val="20"/>
          <w:szCs w:val="20"/>
          <w:lang w:val="en-US"/>
        </w:rPr>
      </w:pPr>
    </w:p>
    <w:p w:rsidR="005F6FE5" w:rsidRPr="006C4D30" w:rsidP="005F6FE5">
      <w:pPr>
        <w:pStyle w:val="Header"/>
        <w:tabs>
          <w:tab w:val="clear" w:pos="4153"/>
          <w:tab w:val="center" w:pos="4536"/>
          <w:tab w:val="center" w:pos="5670"/>
          <w:tab w:val="center" w:pos="6804"/>
          <w:tab w:val="right" w:pos="7655"/>
          <w:tab w:val="clear" w:pos="8306"/>
        </w:tabs>
        <w:ind w:left="540"/>
        <w:jc w:val="both"/>
        <w:rPr>
          <w:rFonts w:ascii="Arial" w:eastAsia="Cordia New" w:hAnsi="Arial" w:cs="Arial"/>
          <w:sz w:val="20"/>
          <w:szCs w:val="20"/>
          <w:lang w:val="en-US"/>
        </w:rPr>
      </w:pPr>
      <w:r w:rsidRPr="006C4D30">
        <w:rPr>
          <w:rFonts w:ascii="Arial" w:eastAsia="Cordia New" w:hAnsi="Arial" w:cs="Arial"/>
          <w:sz w:val="20"/>
          <w:szCs w:val="20"/>
          <w:lang w:val="en-US"/>
        </w:rPr>
        <w:t>As at 3</w:t>
      </w:r>
      <w:r w:rsidRPr="006C4D30" w:rsidR="0059191D">
        <w:rPr>
          <w:rFonts w:ascii="Arial" w:eastAsia="Cordia New" w:hAnsi="Arial" w:cs="Arial"/>
          <w:sz w:val="20"/>
          <w:szCs w:val="20"/>
          <w:lang w:val="en-US"/>
        </w:rPr>
        <w:t>1 December</w:t>
      </w:r>
      <w:r w:rsidRPr="006C4D30" w:rsidR="007B6212">
        <w:rPr>
          <w:rFonts w:ascii="Arial" w:eastAsia="Cordia New" w:hAnsi="Arial" w:cs="Arial"/>
          <w:sz w:val="20"/>
          <w:szCs w:val="20"/>
          <w:lang w:val="en-US"/>
        </w:rPr>
        <w:t xml:space="preserve"> 2018, the Group has</w:t>
      </w:r>
      <w:r w:rsidRPr="006C4D30">
        <w:rPr>
          <w:rFonts w:ascii="Arial" w:eastAsia="Cordia New" w:hAnsi="Arial" w:cs="Arial"/>
          <w:sz w:val="20"/>
          <w:szCs w:val="20"/>
          <w:lang w:val="en-US"/>
        </w:rPr>
        <w:t xml:space="preserve"> outstanding payable arising from the acquisition of investment amounting to US Dollar 12.60</w:t>
      </w:r>
      <w:r w:rsidRPr="006C4D30" w:rsidR="005374B9">
        <w:rPr>
          <w:rFonts w:ascii="Arial" w:eastAsia="Cordia New" w:hAnsi="Arial" w:cs="Arial"/>
          <w:sz w:val="20"/>
          <w:szCs w:val="20"/>
          <w:lang w:val="en-US"/>
        </w:rPr>
        <w:t xml:space="preserve"> million (equivalent to Baht 410</w:t>
      </w:r>
      <w:r w:rsidRPr="006C4D30">
        <w:rPr>
          <w:rFonts w:ascii="Arial" w:eastAsia="Cordia New" w:hAnsi="Arial" w:cs="Arial"/>
          <w:sz w:val="20"/>
          <w:szCs w:val="20"/>
          <w:lang w:val="en-US"/>
        </w:rPr>
        <w:t>.</w:t>
      </w:r>
      <w:r w:rsidRPr="006C4D30" w:rsidR="005374B9">
        <w:rPr>
          <w:rFonts w:ascii="Arial" w:eastAsia="Cordia New" w:hAnsi="Arial" w:cs="Arial"/>
          <w:sz w:val="20"/>
          <w:szCs w:val="20"/>
          <w:lang w:val="en-US"/>
        </w:rPr>
        <w:t>95</w:t>
      </w:r>
      <w:r w:rsidRPr="006C4D30">
        <w:rPr>
          <w:rFonts w:ascii="Arial" w:eastAsia="Cordia New" w:hAnsi="Arial" w:cs="Arial"/>
          <w:sz w:val="20"/>
          <w:szCs w:val="20"/>
          <w:lang w:val="en-US"/>
        </w:rPr>
        <w:t xml:space="preserve"> million).</w:t>
      </w:r>
    </w:p>
    <w:p w:rsidR="005F6FE5" w:rsidRPr="006C4D30" w:rsidP="005F6FE5">
      <w:pPr>
        <w:pStyle w:val="Header"/>
        <w:tabs>
          <w:tab w:val="clear" w:pos="4153"/>
          <w:tab w:val="center" w:pos="4536"/>
          <w:tab w:val="center" w:pos="5670"/>
          <w:tab w:val="center" w:pos="6804"/>
          <w:tab w:val="right" w:pos="7655"/>
          <w:tab w:val="clear" w:pos="8306"/>
        </w:tabs>
        <w:ind w:left="540"/>
        <w:jc w:val="both"/>
        <w:rPr>
          <w:rFonts w:ascii="Arial" w:eastAsia="Cordia New" w:hAnsi="Arial" w:cs="Arial"/>
          <w:sz w:val="20"/>
          <w:szCs w:val="20"/>
          <w:lang w:val="en-US"/>
        </w:rPr>
      </w:pPr>
    </w:p>
    <w:p w:rsidR="00E77498" w:rsidRPr="006C4D30" w:rsidP="005F6FE5">
      <w:pPr>
        <w:pStyle w:val="Header"/>
        <w:tabs>
          <w:tab w:val="clear" w:pos="4153"/>
          <w:tab w:val="center" w:pos="4536"/>
          <w:tab w:val="center" w:pos="5670"/>
          <w:tab w:val="center" w:pos="6804"/>
          <w:tab w:val="right" w:pos="7655"/>
          <w:tab w:val="clear" w:pos="8306"/>
        </w:tabs>
        <w:ind w:left="540"/>
        <w:jc w:val="both"/>
        <w:rPr>
          <w:rFonts w:ascii="Arial" w:eastAsia="Cordia New" w:hAnsi="Arial" w:cs="Arial"/>
          <w:sz w:val="20"/>
          <w:szCs w:val="20"/>
          <w:lang w:val="en-US"/>
        </w:rPr>
      </w:pPr>
    </w:p>
    <w:p w:rsidR="005F6FE5" w:rsidRPr="006C4D30" w:rsidP="005F6FE5">
      <w:pPr>
        <w:ind w:left="540"/>
        <w:jc w:val="both"/>
        <w:rPr>
          <w:rFonts w:ascii="Arial" w:hAnsi="Arial" w:cs="Arial"/>
          <w:b/>
          <w:bCs/>
          <w:sz w:val="20"/>
          <w:szCs w:val="20"/>
        </w:rPr>
      </w:pPr>
      <w:r w:rsidRPr="006C4D30">
        <w:rPr>
          <w:rFonts w:ascii="Arial" w:hAnsi="Arial" w:cs="Arial"/>
          <w:b/>
          <w:bCs/>
          <w:sz w:val="20"/>
          <w:szCs w:val="20"/>
        </w:rPr>
        <w:t>Phu Yen TTP Joint Stock Company (“PYT”)</w:t>
      </w:r>
    </w:p>
    <w:p w:rsidR="005F6FE5" w:rsidRPr="006C4D30" w:rsidP="005F6FE5">
      <w:pPr>
        <w:ind w:left="540"/>
        <w:jc w:val="both"/>
        <w:rPr>
          <w:rFonts w:ascii="Arial" w:hAnsi="Arial" w:cs="Arial"/>
          <w:sz w:val="20"/>
          <w:szCs w:val="20"/>
        </w:rPr>
      </w:pPr>
    </w:p>
    <w:p w:rsidR="005F6FE5" w:rsidRPr="006C4D30" w:rsidP="005F6FE5">
      <w:pPr>
        <w:pStyle w:val="Header"/>
        <w:tabs>
          <w:tab w:val="clear" w:pos="4153"/>
          <w:tab w:val="center" w:pos="4536"/>
          <w:tab w:val="center" w:pos="5670"/>
          <w:tab w:val="center" w:pos="6804"/>
          <w:tab w:val="right" w:pos="7655"/>
          <w:tab w:val="clear" w:pos="8306"/>
        </w:tabs>
        <w:ind w:left="540"/>
        <w:jc w:val="both"/>
        <w:rPr>
          <w:rFonts w:ascii="Arial" w:hAnsi="Arial" w:cs="Arial"/>
          <w:sz w:val="20"/>
          <w:szCs w:val="20"/>
          <w:shd w:val="clear" w:color="auto" w:fill="FFFFFF"/>
        </w:rPr>
      </w:pPr>
      <w:r w:rsidRPr="006C4D30">
        <w:rPr>
          <w:rFonts w:ascii="Arial" w:hAnsi="Arial" w:cs="Arial"/>
          <w:sz w:val="20"/>
          <w:szCs w:val="20"/>
        </w:rPr>
        <w:tab/>
      </w:r>
      <w:r w:rsidRPr="006C4D30">
        <w:rPr>
          <w:rFonts w:ascii="Arial" w:hAnsi="Arial" w:cs="Arial"/>
          <w:spacing w:val="-2"/>
          <w:sz w:val="20"/>
          <w:szCs w:val="20"/>
          <w:shd w:val="clear" w:color="auto" w:fill="FFFFFF"/>
        </w:rPr>
        <w:t>On 17 September 2018, B.Grimm Renewable Power 2 Limited (“BGRP2”), a direct subsidiary, paid a consideration</w:t>
      </w:r>
      <w:r w:rsidRPr="006C4D30">
        <w:rPr>
          <w:rFonts w:ascii="Arial" w:hAnsi="Arial" w:cs="Arial"/>
          <w:sz w:val="20"/>
          <w:szCs w:val="20"/>
          <w:shd w:val="clear" w:color="auto" w:fill="FFFFFF"/>
        </w:rPr>
        <w:t xml:space="preserve"> of US Dollar 35.2</w:t>
      </w:r>
      <w:r w:rsidRPr="006C4D30" w:rsidR="003D0EED">
        <w:rPr>
          <w:rFonts w:ascii="Arial" w:hAnsi="Arial" w:cs="Arial"/>
          <w:sz w:val="20"/>
          <w:szCs w:val="20"/>
          <w:shd w:val="clear" w:color="auto" w:fill="FFFFFF"/>
        </w:rPr>
        <w:t>0</w:t>
      </w:r>
      <w:r w:rsidRPr="006C4D30">
        <w:rPr>
          <w:rFonts w:ascii="Arial" w:hAnsi="Arial" w:cs="Arial"/>
          <w:sz w:val="20"/>
          <w:szCs w:val="20"/>
          <w:shd w:val="clear" w:color="auto" w:fill="FFFFFF"/>
        </w:rPr>
        <w:t xml:space="preserve"> m</w:t>
      </w:r>
      <w:r w:rsidRPr="006C4D30" w:rsidR="000953B9">
        <w:rPr>
          <w:rFonts w:ascii="Arial" w:hAnsi="Arial" w:cs="Arial"/>
          <w:sz w:val="20"/>
          <w:szCs w:val="20"/>
          <w:shd w:val="clear" w:color="auto" w:fill="FFFFFF"/>
        </w:rPr>
        <w:t>illion (equivalent to Baht 1,165.33</w:t>
      </w:r>
      <w:r w:rsidRPr="006C4D30">
        <w:rPr>
          <w:rFonts w:ascii="Arial" w:hAnsi="Arial" w:cs="Arial"/>
          <w:sz w:val="20"/>
          <w:szCs w:val="20"/>
          <w:shd w:val="clear" w:color="auto" w:fill="FFFFFF"/>
        </w:rPr>
        <w:t xml:space="preserve"> million) for shares at par value of PYT which is a company incorporated in Vietnam and operates solar power plant project. As a result, the subsidiary owns 80% interests in PYT and PYT becomes a subsidiary of the Group. </w:t>
      </w:r>
    </w:p>
    <w:p w:rsidR="005F6FE5" w:rsidRPr="006C4D30" w:rsidP="00077B4E">
      <w:pPr>
        <w:ind w:left="540"/>
        <w:jc w:val="thaiDistribute"/>
        <w:rPr>
          <w:rFonts w:ascii="Arial" w:hAnsi="Arial" w:cs="Arial"/>
          <w:sz w:val="20"/>
          <w:szCs w:val="20"/>
        </w:rPr>
      </w:pPr>
    </w:p>
    <w:p w:rsidR="005F6FE5" w:rsidRPr="006C4D30">
      <w:pPr>
        <w:rPr>
          <w:rFonts w:ascii="Arial" w:hAnsi="Arial" w:cs="Arial"/>
          <w:sz w:val="20"/>
          <w:szCs w:val="20"/>
          <w:cs/>
        </w:rPr>
      </w:pPr>
      <w:r w:rsidRPr="006C4D30">
        <w:rPr>
          <w:rFonts w:ascii="Arial" w:hAnsi="Arial" w:cs="Arial"/>
          <w:sz w:val="20"/>
          <w:szCs w:val="20"/>
          <w:cs/>
        </w:rPr>
        <w:br w:type="page"/>
      </w:r>
    </w:p>
    <w:p w:rsidR="0072235B" w:rsidRPr="006C4D30" w:rsidP="005F6FE5">
      <w:pPr>
        <w:tabs>
          <w:tab w:val="left" w:pos="540"/>
        </w:tabs>
        <w:contextualSpacing/>
        <w:rPr>
          <w:rFonts w:ascii="Arial" w:hAnsi="Arial" w:cs="Arial"/>
          <w:b/>
          <w:bCs/>
          <w:caps/>
          <w:sz w:val="20"/>
          <w:szCs w:val="20"/>
        </w:rPr>
      </w:pPr>
    </w:p>
    <w:p w:rsidR="005F6FE5" w:rsidRPr="006C4D30" w:rsidP="005F6FE5">
      <w:pPr>
        <w:tabs>
          <w:tab w:val="left" w:pos="540"/>
        </w:tabs>
        <w:contextualSpacing/>
        <w:rPr>
          <w:rFonts w:ascii="Arial" w:hAnsi="Arial" w:cs="Arial"/>
          <w:snapToGrid w:val="0"/>
          <w:sz w:val="20"/>
          <w:szCs w:val="20"/>
          <w:lang w:val="en-US" w:eastAsia="th-TH"/>
        </w:rPr>
      </w:pPr>
      <w:r w:rsidRPr="006C4D30">
        <w:rPr>
          <w:rFonts w:ascii="Arial" w:hAnsi="Arial" w:cs="Arial"/>
          <w:b/>
          <w:bCs/>
          <w:caps/>
          <w:sz w:val="20"/>
          <w:szCs w:val="20"/>
        </w:rPr>
        <w:t xml:space="preserve">13 </w:t>
        <w:tab/>
      </w:r>
      <w:r w:rsidRPr="006C4D30">
        <w:rPr>
          <w:rFonts w:ascii="Arial" w:hAnsi="Arial" w:cs="Arial"/>
          <w:b/>
          <w:bCs/>
          <w:sz w:val="20"/>
          <w:szCs w:val="20"/>
        </w:rPr>
        <w:t xml:space="preserve">Investments in subsidiaries </w:t>
      </w:r>
      <w:r w:rsidRPr="006C4D30">
        <w:rPr>
          <w:rFonts w:ascii="Arial" w:hAnsi="Arial" w:cs="Arial"/>
          <w:snapToGrid w:val="0"/>
          <w:sz w:val="20"/>
          <w:szCs w:val="20"/>
          <w:lang w:eastAsia="th-TH"/>
        </w:rPr>
        <w:t>(Cont’d)</w:t>
      </w:r>
    </w:p>
    <w:p w:rsidR="005F6FE5" w:rsidRPr="006C4D30" w:rsidP="005F6FE5">
      <w:pPr>
        <w:ind w:left="540"/>
        <w:jc w:val="thaiDistribute"/>
        <w:rPr>
          <w:rFonts w:ascii="Arial" w:hAnsi="Arial" w:cs="Arial"/>
          <w:sz w:val="20"/>
          <w:szCs w:val="20"/>
        </w:rPr>
      </w:pPr>
    </w:p>
    <w:p w:rsidR="005F6FE5" w:rsidRPr="006C4D30" w:rsidP="005F6FE5">
      <w:pPr>
        <w:ind w:left="540"/>
        <w:jc w:val="thaiDistribute"/>
        <w:rPr>
          <w:rFonts w:ascii="Arial" w:hAnsi="Arial" w:cs="Arial"/>
          <w:sz w:val="20"/>
          <w:szCs w:val="20"/>
        </w:rPr>
      </w:pPr>
    </w:p>
    <w:p w:rsidR="005F6FE5" w:rsidRPr="006C4D30" w:rsidP="005F6FE5">
      <w:pPr>
        <w:ind w:left="540"/>
        <w:jc w:val="thaiDistribute"/>
        <w:rPr>
          <w:rFonts w:ascii="Arial" w:hAnsi="Arial" w:cs="Arial"/>
          <w:snapToGrid w:val="0"/>
          <w:sz w:val="20"/>
          <w:szCs w:val="20"/>
          <w:lang w:eastAsia="th-TH"/>
        </w:rPr>
      </w:pPr>
      <w:r w:rsidRPr="006C4D30">
        <w:rPr>
          <w:rFonts w:ascii="Arial" w:hAnsi="Arial" w:cs="Arial"/>
          <w:sz w:val="20"/>
          <w:szCs w:val="20"/>
        </w:rPr>
        <w:t>The significant movements of investments in subsidiaries are as follows:</w:t>
      </w:r>
      <w:r w:rsidRPr="006C4D30">
        <w:rPr>
          <w:rFonts w:ascii="Arial" w:hAnsi="Arial" w:cs="Arial"/>
          <w:sz w:val="20"/>
          <w:szCs w:val="20"/>
          <w:cs/>
        </w:rPr>
        <w:t xml:space="preserve"> </w:t>
      </w:r>
      <w:r w:rsidRPr="006C4D30">
        <w:rPr>
          <w:rFonts w:ascii="Arial" w:hAnsi="Arial" w:cs="Arial"/>
          <w:snapToGrid w:val="0"/>
          <w:sz w:val="20"/>
          <w:szCs w:val="20"/>
          <w:lang w:eastAsia="th-TH"/>
        </w:rPr>
        <w:t>(Cont’d)</w:t>
      </w:r>
    </w:p>
    <w:p w:rsidR="005F6FE5" w:rsidRPr="006C4D30" w:rsidP="00077B4E">
      <w:pPr>
        <w:ind w:left="540"/>
        <w:jc w:val="thaiDistribute"/>
        <w:rPr>
          <w:rFonts w:ascii="Arial" w:hAnsi="Arial" w:cs="Arial"/>
          <w:sz w:val="20"/>
          <w:szCs w:val="20"/>
        </w:rPr>
      </w:pPr>
    </w:p>
    <w:p w:rsidR="00077B4E" w:rsidRPr="006C4D30" w:rsidP="00C16AC5">
      <w:pPr>
        <w:ind w:left="540"/>
        <w:jc w:val="thaiDistribute"/>
        <w:rPr>
          <w:rFonts w:ascii="Arial" w:hAnsi="Arial" w:cs="Arial"/>
          <w:b/>
          <w:bCs/>
          <w:snapToGrid w:val="0"/>
          <w:sz w:val="20"/>
          <w:szCs w:val="20"/>
          <w:lang w:eastAsia="th-TH"/>
        </w:rPr>
      </w:pPr>
      <w:r w:rsidRPr="006C4D30">
        <w:rPr>
          <w:rFonts w:ascii="Arial" w:hAnsi="Arial" w:cs="Arial"/>
          <w:b/>
          <w:bCs/>
          <w:sz w:val="20"/>
          <w:szCs w:val="20"/>
        </w:rPr>
        <w:t>2017</w:t>
      </w:r>
    </w:p>
    <w:p w:rsidR="00C16AC5" w:rsidRPr="006C4D30" w:rsidP="00C16AC5">
      <w:pPr>
        <w:ind w:left="540"/>
        <w:jc w:val="thaiDistribute"/>
        <w:rPr>
          <w:rFonts w:ascii="Arial" w:hAnsi="Arial" w:cs="Arial"/>
          <w:snapToGrid w:val="0"/>
          <w:sz w:val="20"/>
          <w:szCs w:val="20"/>
          <w:lang w:eastAsia="th-TH"/>
        </w:rPr>
      </w:pPr>
    </w:p>
    <w:p w:rsidR="00C16AC5" w:rsidRPr="006C4D30" w:rsidP="00C16AC5">
      <w:pPr>
        <w:ind w:left="540"/>
        <w:jc w:val="both"/>
        <w:rPr>
          <w:rFonts w:ascii="Arial" w:hAnsi="Arial" w:cs="Arial"/>
          <w:b/>
          <w:bCs/>
          <w:sz w:val="20"/>
          <w:szCs w:val="20"/>
        </w:rPr>
      </w:pPr>
      <w:r w:rsidRPr="006C4D30">
        <w:rPr>
          <w:rFonts w:ascii="Arial" w:hAnsi="Arial" w:cs="Arial"/>
          <w:b/>
          <w:bCs/>
          <w:sz w:val="20"/>
          <w:szCs w:val="20"/>
        </w:rPr>
        <w:t>Amata B.Grimm Power (Rayong) 3 Limited (“ABPR3”)</w:t>
      </w:r>
    </w:p>
    <w:p w:rsidR="00C16AC5" w:rsidRPr="006C4D30" w:rsidP="00C16AC5">
      <w:pPr>
        <w:ind w:left="540"/>
        <w:jc w:val="both"/>
        <w:rPr>
          <w:rFonts w:ascii="Arial" w:hAnsi="Arial" w:cs="Arial"/>
          <w:sz w:val="20"/>
          <w:szCs w:val="20"/>
        </w:rPr>
      </w:pPr>
    </w:p>
    <w:p w:rsidR="00C16AC5" w:rsidRPr="006C4D30" w:rsidP="00C16AC5">
      <w:pPr>
        <w:ind w:left="540"/>
        <w:jc w:val="both"/>
        <w:rPr>
          <w:rFonts w:ascii="Arial" w:hAnsi="Arial" w:cs="Arial"/>
          <w:sz w:val="20"/>
          <w:szCs w:val="20"/>
        </w:rPr>
      </w:pPr>
      <w:r w:rsidRPr="006C4D30">
        <w:rPr>
          <w:rFonts w:ascii="Arial" w:hAnsi="Arial" w:cs="Arial"/>
          <w:sz w:val="20"/>
          <w:szCs w:val="20"/>
        </w:rPr>
        <w:t>ABPR3 called for additional paid-up share capital and the Company paid for additional investment to maintain the same portion as original investment, totalling Baht 257.31 million.</w:t>
      </w:r>
    </w:p>
    <w:p w:rsidR="00C16AC5" w:rsidRPr="006C4D30" w:rsidP="00C16AC5">
      <w:pPr>
        <w:ind w:left="540"/>
        <w:jc w:val="both"/>
        <w:rPr>
          <w:rFonts w:ascii="Arial" w:hAnsi="Arial" w:cs="Arial"/>
          <w:sz w:val="20"/>
          <w:szCs w:val="20"/>
        </w:rPr>
      </w:pPr>
    </w:p>
    <w:p w:rsidR="00C16AC5" w:rsidRPr="006C4D30" w:rsidP="00C16AC5">
      <w:pPr>
        <w:ind w:left="540"/>
        <w:jc w:val="both"/>
        <w:rPr>
          <w:rFonts w:ascii="Arial" w:hAnsi="Arial" w:cs="Arial"/>
          <w:b/>
          <w:bCs/>
          <w:sz w:val="20"/>
          <w:szCs w:val="20"/>
        </w:rPr>
      </w:pPr>
      <w:r w:rsidRPr="006C4D30">
        <w:rPr>
          <w:rFonts w:ascii="Arial" w:hAnsi="Arial" w:cs="Arial"/>
          <w:b/>
          <w:bCs/>
          <w:sz w:val="20"/>
          <w:szCs w:val="20"/>
        </w:rPr>
        <w:t xml:space="preserve">Amata B.Grimm Power (Rayong) 4 Limited (“ABPR4”) </w:t>
      </w:r>
    </w:p>
    <w:p w:rsidR="00C16AC5" w:rsidRPr="006C4D30" w:rsidP="00C16AC5">
      <w:pPr>
        <w:ind w:left="540"/>
        <w:jc w:val="both"/>
        <w:rPr>
          <w:rFonts w:ascii="Arial" w:hAnsi="Arial" w:cs="Arial"/>
          <w:b/>
          <w:bCs/>
          <w:sz w:val="20"/>
          <w:szCs w:val="20"/>
        </w:rPr>
      </w:pPr>
    </w:p>
    <w:p w:rsidR="00C16AC5" w:rsidRPr="006C4D30" w:rsidP="00C16AC5">
      <w:pPr>
        <w:ind w:left="540"/>
        <w:jc w:val="both"/>
        <w:rPr>
          <w:rFonts w:ascii="Arial" w:hAnsi="Arial" w:cs="Arial"/>
          <w:sz w:val="20"/>
          <w:szCs w:val="20"/>
        </w:rPr>
      </w:pPr>
      <w:r w:rsidRPr="006C4D30">
        <w:rPr>
          <w:rFonts w:ascii="Arial" w:hAnsi="Arial" w:cs="Arial"/>
          <w:sz w:val="20"/>
          <w:szCs w:val="20"/>
        </w:rPr>
        <w:t xml:space="preserve">ABPR4 called for additional paid-up share capital and the Company paid for additional investment to maintain the same portion as original investment, totalling Baht </w:t>
      </w:r>
      <w:r w:rsidRPr="006C4D30" w:rsidR="00255DA8">
        <w:rPr>
          <w:rFonts w:ascii="Arial" w:hAnsi="Arial" w:cs="Arial"/>
          <w:sz w:val="20"/>
          <w:szCs w:val="20"/>
        </w:rPr>
        <w:t xml:space="preserve">238.48 </w:t>
      </w:r>
      <w:r w:rsidRPr="006C4D30">
        <w:rPr>
          <w:rFonts w:ascii="Arial" w:hAnsi="Arial" w:cs="Arial"/>
          <w:sz w:val="20"/>
          <w:szCs w:val="20"/>
        </w:rPr>
        <w:t>million.</w:t>
      </w:r>
    </w:p>
    <w:p w:rsidR="00C16AC5" w:rsidRPr="006C4D30" w:rsidP="00C16AC5">
      <w:pPr>
        <w:ind w:left="540"/>
        <w:jc w:val="both"/>
        <w:rPr>
          <w:rFonts w:ascii="Arial" w:hAnsi="Arial" w:cs="Arial"/>
          <w:sz w:val="20"/>
          <w:szCs w:val="20"/>
        </w:rPr>
      </w:pPr>
    </w:p>
    <w:p w:rsidR="00C16AC5" w:rsidRPr="006C4D30" w:rsidP="00C16AC5">
      <w:pPr>
        <w:ind w:left="540"/>
        <w:jc w:val="both"/>
        <w:rPr>
          <w:rFonts w:ascii="Arial" w:hAnsi="Arial" w:cs="Arial"/>
          <w:b/>
          <w:bCs/>
          <w:sz w:val="20"/>
          <w:szCs w:val="20"/>
        </w:rPr>
      </w:pPr>
      <w:r w:rsidRPr="006C4D30">
        <w:rPr>
          <w:rFonts w:ascii="Arial" w:hAnsi="Arial" w:cs="Arial"/>
          <w:b/>
          <w:bCs/>
          <w:sz w:val="20"/>
          <w:szCs w:val="20"/>
        </w:rPr>
        <w:t xml:space="preserve">Amata B.Grimm Power (Rayong) 5 Limited (“ABPR5”) </w:t>
      </w:r>
    </w:p>
    <w:p w:rsidR="00C16AC5" w:rsidRPr="006C4D30" w:rsidP="00C16AC5">
      <w:pPr>
        <w:ind w:left="540"/>
        <w:jc w:val="both"/>
        <w:rPr>
          <w:rFonts w:ascii="Arial" w:hAnsi="Arial" w:cs="Arial"/>
          <w:sz w:val="20"/>
          <w:szCs w:val="20"/>
        </w:rPr>
      </w:pPr>
    </w:p>
    <w:p w:rsidR="00C16AC5" w:rsidRPr="006C4D30" w:rsidP="00C16AC5">
      <w:pPr>
        <w:ind w:left="540"/>
        <w:jc w:val="both"/>
        <w:rPr>
          <w:rFonts w:ascii="Arial" w:hAnsi="Arial" w:cs="Arial"/>
          <w:sz w:val="20"/>
          <w:szCs w:val="20"/>
        </w:rPr>
      </w:pPr>
      <w:r w:rsidRPr="006C4D30">
        <w:rPr>
          <w:rFonts w:ascii="Arial" w:hAnsi="Arial" w:cs="Arial"/>
          <w:sz w:val="20"/>
          <w:szCs w:val="20"/>
        </w:rPr>
        <w:t>ABPR5 called for additional paid-up share capital and the Company paid for additional investment to maintain the same portion as original investment, totalling Baht 78.45 million.</w:t>
      </w:r>
    </w:p>
    <w:p w:rsidR="00C16AC5" w:rsidRPr="006C4D30" w:rsidP="00C16AC5">
      <w:pPr>
        <w:ind w:left="540"/>
        <w:jc w:val="both"/>
        <w:rPr>
          <w:rFonts w:ascii="Arial" w:hAnsi="Arial" w:cs="Arial"/>
          <w:b/>
          <w:bCs/>
          <w:sz w:val="20"/>
          <w:szCs w:val="20"/>
          <w:cs/>
        </w:rPr>
      </w:pPr>
    </w:p>
    <w:p w:rsidR="00C16AC5" w:rsidRPr="006C4D30" w:rsidP="00C16AC5">
      <w:pPr>
        <w:ind w:left="540"/>
        <w:jc w:val="both"/>
        <w:rPr>
          <w:rFonts w:ascii="Arial" w:hAnsi="Arial" w:cs="Arial"/>
          <w:b/>
          <w:bCs/>
          <w:sz w:val="20"/>
          <w:szCs w:val="20"/>
        </w:rPr>
      </w:pPr>
      <w:r w:rsidRPr="006C4D30">
        <w:rPr>
          <w:rFonts w:ascii="Arial" w:hAnsi="Arial" w:cs="Arial"/>
          <w:b/>
          <w:bCs/>
          <w:sz w:val="20"/>
          <w:szCs w:val="20"/>
        </w:rPr>
        <w:t>B.Grimm Power (Chonburi) 1 Limited (“BPC1”)</w:t>
      </w:r>
    </w:p>
    <w:p w:rsidR="00C16AC5" w:rsidRPr="006C4D30" w:rsidP="00C16AC5">
      <w:pPr>
        <w:ind w:left="540"/>
        <w:jc w:val="both"/>
        <w:rPr>
          <w:rFonts w:ascii="Arial" w:hAnsi="Arial" w:cs="Arial"/>
          <w:sz w:val="20"/>
          <w:szCs w:val="20"/>
        </w:rPr>
      </w:pPr>
    </w:p>
    <w:p w:rsidR="00C16AC5" w:rsidRPr="006C4D30" w:rsidP="00C16AC5">
      <w:pPr>
        <w:ind w:left="540"/>
        <w:jc w:val="thaiDistribute"/>
        <w:rPr>
          <w:rFonts w:ascii="Arial" w:hAnsi="Arial" w:cs="Arial"/>
          <w:sz w:val="20"/>
          <w:szCs w:val="20"/>
        </w:rPr>
      </w:pPr>
      <w:r w:rsidRPr="006C4D30">
        <w:rPr>
          <w:rFonts w:ascii="Arial" w:hAnsi="Arial" w:cs="Arial"/>
          <w:sz w:val="20"/>
          <w:szCs w:val="20"/>
        </w:rPr>
        <w:t>The Company invested in 9,997 ordinary shares of BPC1, a newly established company at Baht 25 per share, totalling Baht 0.25</w:t>
      </w:r>
      <w:r w:rsidRPr="006C4D30">
        <w:rPr>
          <w:rFonts w:ascii="Arial" w:hAnsi="Arial" w:cs="Arial"/>
          <w:sz w:val="20"/>
          <w:szCs w:val="20"/>
          <w:lang w:val="en-US"/>
        </w:rPr>
        <w:t xml:space="preserve"> million</w:t>
      </w:r>
      <w:r w:rsidRPr="006C4D30">
        <w:rPr>
          <w:rFonts w:ascii="Arial" w:hAnsi="Arial" w:cs="Arial"/>
          <w:sz w:val="20"/>
          <w:szCs w:val="20"/>
        </w:rPr>
        <w:t>, representing 99.97% of shareholding.</w:t>
      </w:r>
    </w:p>
    <w:p w:rsidR="00C16AC5" w:rsidRPr="006C4D30" w:rsidP="00C16AC5">
      <w:pPr>
        <w:ind w:left="540"/>
        <w:jc w:val="both"/>
        <w:rPr>
          <w:rFonts w:ascii="Arial" w:hAnsi="Arial" w:cs="Arial"/>
          <w:sz w:val="20"/>
          <w:szCs w:val="20"/>
        </w:rPr>
      </w:pPr>
    </w:p>
    <w:p w:rsidR="00C16AC5" w:rsidRPr="006C4D30" w:rsidP="00C16AC5">
      <w:pPr>
        <w:ind w:left="540"/>
        <w:jc w:val="both"/>
        <w:rPr>
          <w:rFonts w:ascii="Arial" w:hAnsi="Arial" w:cs="Arial"/>
          <w:b/>
          <w:bCs/>
          <w:sz w:val="20"/>
          <w:szCs w:val="20"/>
        </w:rPr>
      </w:pPr>
      <w:r w:rsidRPr="006C4D30">
        <w:rPr>
          <w:rFonts w:ascii="Arial" w:hAnsi="Arial" w:cs="Arial"/>
          <w:b/>
          <w:bCs/>
          <w:sz w:val="20"/>
          <w:szCs w:val="20"/>
        </w:rPr>
        <w:t>B.Grimm Power (Chonburi) 2 Limited (“BPC2”)</w:t>
      </w:r>
    </w:p>
    <w:p w:rsidR="00C16AC5" w:rsidRPr="006C4D30" w:rsidP="00C16AC5">
      <w:pPr>
        <w:ind w:left="540"/>
        <w:jc w:val="both"/>
        <w:rPr>
          <w:rFonts w:ascii="Arial" w:hAnsi="Arial" w:cs="Arial"/>
          <w:sz w:val="20"/>
          <w:szCs w:val="20"/>
        </w:rPr>
      </w:pPr>
    </w:p>
    <w:p w:rsidR="00C16AC5" w:rsidRPr="006C4D30" w:rsidP="00C16AC5">
      <w:pPr>
        <w:ind w:left="540"/>
        <w:jc w:val="thaiDistribute"/>
        <w:rPr>
          <w:rFonts w:ascii="Arial" w:hAnsi="Arial" w:cs="Arial"/>
          <w:sz w:val="20"/>
          <w:szCs w:val="20"/>
        </w:rPr>
      </w:pPr>
      <w:r w:rsidRPr="006C4D30">
        <w:rPr>
          <w:rFonts w:ascii="Arial" w:hAnsi="Arial" w:cs="Arial"/>
          <w:sz w:val="20"/>
          <w:szCs w:val="20"/>
        </w:rPr>
        <w:t>The Company invested in 9,997 ordinary shares of BPC2, a newly established company at Baht 25 per share, totalling Baht 0.25</w:t>
      </w:r>
      <w:r w:rsidRPr="006C4D30">
        <w:rPr>
          <w:rFonts w:ascii="Arial" w:hAnsi="Arial" w:cs="Arial"/>
          <w:sz w:val="20"/>
          <w:szCs w:val="20"/>
          <w:lang w:val="en-US"/>
        </w:rPr>
        <w:t xml:space="preserve"> million</w:t>
      </w:r>
      <w:r w:rsidRPr="006C4D30">
        <w:rPr>
          <w:rFonts w:ascii="Arial" w:hAnsi="Arial" w:cs="Arial"/>
          <w:sz w:val="20"/>
          <w:szCs w:val="20"/>
        </w:rPr>
        <w:t>, representing 99.97% of shareholding.</w:t>
      </w:r>
    </w:p>
    <w:p w:rsidR="00C16AC5" w:rsidRPr="006C4D30" w:rsidP="00C16AC5">
      <w:pPr>
        <w:ind w:left="540"/>
        <w:jc w:val="both"/>
        <w:rPr>
          <w:rFonts w:ascii="Arial" w:hAnsi="Arial" w:cs="Arial"/>
          <w:sz w:val="20"/>
          <w:szCs w:val="20"/>
        </w:rPr>
      </w:pPr>
    </w:p>
    <w:p w:rsidR="00C16AC5" w:rsidRPr="006C4D30" w:rsidP="00C16AC5">
      <w:pPr>
        <w:ind w:left="540"/>
        <w:jc w:val="both"/>
        <w:rPr>
          <w:rFonts w:ascii="Arial" w:hAnsi="Arial" w:cs="Arial"/>
          <w:b/>
          <w:bCs/>
          <w:sz w:val="20"/>
          <w:szCs w:val="20"/>
        </w:rPr>
      </w:pPr>
      <w:r w:rsidRPr="006C4D30">
        <w:rPr>
          <w:rFonts w:ascii="Arial" w:hAnsi="Arial" w:cs="Arial"/>
          <w:b/>
          <w:bCs/>
          <w:sz w:val="20"/>
          <w:szCs w:val="20"/>
        </w:rPr>
        <w:t>Amata B.Grimm P</w:t>
      </w:r>
      <w:r w:rsidRPr="006C4D30" w:rsidR="007B6212">
        <w:rPr>
          <w:rFonts w:ascii="Arial" w:hAnsi="Arial" w:cs="Arial"/>
          <w:b/>
          <w:bCs/>
          <w:sz w:val="20"/>
          <w:szCs w:val="20"/>
        </w:rPr>
        <w:t xml:space="preserve">ower SPV 1 Limited (“ABPSPV1”) </w:t>
      </w:r>
    </w:p>
    <w:p w:rsidR="00C16AC5" w:rsidRPr="006C4D30" w:rsidP="00C16AC5">
      <w:pPr>
        <w:ind w:left="540"/>
        <w:jc w:val="both"/>
        <w:rPr>
          <w:rFonts w:ascii="Arial" w:hAnsi="Arial" w:cs="Arial"/>
          <w:sz w:val="20"/>
          <w:szCs w:val="20"/>
        </w:rPr>
      </w:pPr>
    </w:p>
    <w:p w:rsidR="00077B4E" w:rsidRPr="006C4D30" w:rsidP="00C16AC5">
      <w:pPr>
        <w:ind w:left="540"/>
        <w:jc w:val="thaiDistribute"/>
        <w:rPr>
          <w:rFonts w:ascii="Arial" w:hAnsi="Arial" w:cs="Arial"/>
          <w:sz w:val="20"/>
          <w:szCs w:val="20"/>
        </w:rPr>
      </w:pPr>
      <w:r w:rsidRPr="006C4D30" w:rsidR="00C16AC5">
        <w:rPr>
          <w:rFonts w:ascii="Arial" w:hAnsi="Arial" w:cs="Arial"/>
          <w:sz w:val="20"/>
          <w:szCs w:val="20"/>
        </w:rPr>
        <w:t>Amata B.Grimm Power Limited, which is a direct subsidiary of the Company, sold 99.99% interest in ABPSPV1 to Amata B.Grimm Power 3 Limited, Amata B.Grimm Power (Rayong) 1 Limited and Amata B.Grimm Power (Rayong) 2 Limited at the portion of 33.33% each. As a result, the effective proportion of ordinary shares held by the Group in ABPSPV1 increased from 51.19% to 61.40%.</w:t>
      </w:r>
    </w:p>
    <w:p w:rsidR="00C16AC5" w:rsidRPr="006C4D30" w:rsidP="00C16AC5">
      <w:pPr>
        <w:ind w:left="540"/>
        <w:jc w:val="thaiDistribute"/>
        <w:rPr>
          <w:rFonts w:ascii="Arial" w:hAnsi="Arial" w:cs="Arial"/>
          <w:sz w:val="20"/>
          <w:szCs w:val="20"/>
        </w:rPr>
      </w:pPr>
    </w:p>
    <w:p w:rsidR="00C16AC5" w:rsidRPr="006C4D30" w:rsidP="00C16AC5">
      <w:pPr>
        <w:ind w:left="540"/>
        <w:jc w:val="both"/>
        <w:rPr>
          <w:rFonts w:ascii="Arial" w:hAnsi="Arial" w:cs="Arial"/>
          <w:b/>
          <w:bCs/>
          <w:sz w:val="20"/>
          <w:szCs w:val="20"/>
        </w:rPr>
      </w:pPr>
      <w:r w:rsidRPr="006C4D30">
        <w:rPr>
          <w:rFonts w:ascii="Arial" w:hAnsi="Arial" w:cs="Arial"/>
          <w:b/>
          <w:bCs/>
          <w:sz w:val="20"/>
          <w:szCs w:val="20"/>
        </w:rPr>
        <w:t>B.Grimm Solar Power 1 Limited (“BGSP1”)</w:t>
      </w:r>
    </w:p>
    <w:p w:rsidR="00C16AC5" w:rsidRPr="006C4D30" w:rsidP="00C16AC5">
      <w:pPr>
        <w:ind w:left="540"/>
        <w:jc w:val="both"/>
        <w:rPr>
          <w:rFonts w:ascii="Arial" w:hAnsi="Arial" w:cs="Arial"/>
          <w:sz w:val="20"/>
          <w:szCs w:val="20"/>
        </w:rPr>
      </w:pPr>
    </w:p>
    <w:p w:rsidR="00C16AC5" w:rsidRPr="006C4D30" w:rsidP="00C16AC5">
      <w:pPr>
        <w:ind w:left="540"/>
        <w:jc w:val="both"/>
        <w:rPr>
          <w:rFonts w:ascii="Arial" w:hAnsi="Arial" w:cs="Arial"/>
          <w:sz w:val="20"/>
          <w:szCs w:val="20"/>
        </w:rPr>
      </w:pPr>
      <w:r w:rsidRPr="006C4D30">
        <w:rPr>
          <w:rFonts w:ascii="Arial" w:hAnsi="Arial" w:cs="Arial"/>
          <w:sz w:val="20"/>
          <w:szCs w:val="20"/>
        </w:rPr>
        <w:t>The subsidiary invested in ordinary shares of 9 newly-established companies detailed as follows:</w:t>
      </w:r>
    </w:p>
    <w:p w:rsidR="00C16AC5" w:rsidRPr="006C4D30" w:rsidP="00C16AC5">
      <w:pPr>
        <w:ind w:left="540"/>
        <w:jc w:val="both"/>
        <w:rPr>
          <w:rFonts w:ascii="Arial" w:hAnsi="Arial" w:cs="Arial"/>
          <w:sz w:val="20"/>
          <w:szCs w:val="20"/>
        </w:rPr>
      </w:pPr>
    </w:p>
    <w:tbl>
      <w:tblPr>
        <w:tblStyle w:val="TableNormal"/>
        <w:tblW w:w="9897" w:type="dxa"/>
        <w:tblInd w:w="-426" w:type="dxa"/>
        <w:tblLayout w:type="fixed"/>
        <w:tblLook w:val="04A0"/>
      </w:tblPr>
      <w:tblGrid>
        <w:gridCol w:w="4926"/>
        <w:gridCol w:w="864"/>
        <w:gridCol w:w="1369"/>
        <w:gridCol w:w="1369"/>
        <w:gridCol w:w="1369"/>
      </w:tblGrid>
      <w:tr w:rsidTr="00E77498">
        <w:tblPrEx>
          <w:tblW w:w="9897" w:type="dxa"/>
          <w:tblInd w:w="-426" w:type="dxa"/>
          <w:tblLayout w:type="fixed"/>
          <w:tblLook w:val="04A0"/>
        </w:tblPrEx>
        <w:trPr>
          <w:trHeight w:val="20"/>
        </w:trPr>
        <w:tc>
          <w:tcPr>
            <w:tcW w:w="4926" w:type="dxa"/>
            <w:shd w:val="clear" w:color="auto" w:fill="auto"/>
          </w:tcPr>
          <w:p w:rsidR="00627537" w:rsidRPr="006C4D30" w:rsidP="00E77498">
            <w:pPr>
              <w:pBdr>
                <w:bottom w:val="single" w:sz="4" w:space="1" w:color="auto"/>
              </w:pBdr>
              <w:ind w:left="855"/>
              <w:rPr>
                <w:rFonts w:ascii="Arial" w:hAnsi="Arial" w:cs="Arial"/>
                <w:b/>
                <w:bCs/>
                <w:sz w:val="14"/>
                <w:szCs w:val="14"/>
              </w:rPr>
            </w:pPr>
          </w:p>
          <w:p w:rsidR="00C16AC5" w:rsidRPr="006C4D30" w:rsidP="00E77498">
            <w:pPr>
              <w:pBdr>
                <w:bottom w:val="single" w:sz="4" w:space="1" w:color="auto"/>
              </w:pBdr>
              <w:ind w:left="855"/>
              <w:rPr>
                <w:rFonts w:ascii="Arial" w:hAnsi="Arial" w:cs="Arial"/>
                <w:b/>
                <w:bCs/>
                <w:sz w:val="14"/>
                <w:szCs w:val="14"/>
              </w:rPr>
            </w:pPr>
          </w:p>
          <w:p w:rsidR="00C16AC5" w:rsidRPr="006C4D30" w:rsidP="00E77498">
            <w:pPr>
              <w:pBdr>
                <w:bottom w:val="single" w:sz="4" w:space="1" w:color="auto"/>
              </w:pBdr>
              <w:ind w:left="855"/>
              <w:jc w:val="center"/>
              <w:rPr>
                <w:rFonts w:ascii="Arial" w:hAnsi="Arial" w:cs="Arial"/>
                <w:b/>
                <w:bCs/>
                <w:sz w:val="14"/>
                <w:szCs w:val="14"/>
              </w:rPr>
            </w:pPr>
            <w:r w:rsidRPr="006C4D30">
              <w:rPr>
                <w:rFonts w:ascii="Arial" w:hAnsi="Arial" w:cs="Arial"/>
                <w:b/>
                <w:bCs/>
                <w:sz w:val="14"/>
                <w:szCs w:val="14"/>
              </w:rPr>
              <w:t>Name of entity</w:t>
            </w:r>
          </w:p>
        </w:tc>
        <w:tc>
          <w:tcPr>
            <w:tcW w:w="864" w:type="dxa"/>
            <w:shd w:val="clear" w:color="auto" w:fill="auto"/>
          </w:tcPr>
          <w:p w:rsidR="00627537" w:rsidRPr="006C4D30" w:rsidP="00E77498">
            <w:pPr>
              <w:pBdr>
                <w:bottom w:val="single" w:sz="4" w:space="1" w:color="auto"/>
              </w:pBdr>
              <w:ind w:right="-60"/>
              <w:rPr>
                <w:rFonts w:ascii="Arial" w:hAnsi="Arial" w:cs="Arial"/>
                <w:b/>
                <w:bCs/>
                <w:sz w:val="14"/>
                <w:szCs w:val="14"/>
              </w:rPr>
            </w:pPr>
          </w:p>
          <w:p w:rsidR="00C16AC5" w:rsidRPr="006C4D30" w:rsidP="00E77498">
            <w:pPr>
              <w:pBdr>
                <w:bottom w:val="single" w:sz="4" w:space="1" w:color="auto"/>
              </w:pBdr>
              <w:ind w:right="-60"/>
              <w:jc w:val="center"/>
              <w:rPr>
                <w:rFonts w:ascii="Arial" w:hAnsi="Arial" w:cs="Arial"/>
                <w:b/>
                <w:bCs/>
                <w:sz w:val="14"/>
                <w:szCs w:val="14"/>
              </w:rPr>
            </w:pPr>
          </w:p>
          <w:p w:rsidR="00C16AC5" w:rsidRPr="006C4D30" w:rsidP="00E77498">
            <w:pPr>
              <w:pBdr>
                <w:bottom w:val="single" w:sz="4" w:space="1" w:color="auto"/>
              </w:pBdr>
              <w:ind w:right="-60"/>
              <w:jc w:val="center"/>
              <w:rPr>
                <w:rFonts w:ascii="Arial" w:hAnsi="Arial" w:cs="Arial"/>
                <w:b/>
                <w:bCs/>
                <w:sz w:val="14"/>
                <w:szCs w:val="14"/>
              </w:rPr>
            </w:pPr>
            <w:r w:rsidRPr="006C4D30">
              <w:rPr>
                <w:rFonts w:ascii="Arial" w:hAnsi="Arial" w:cs="Arial"/>
                <w:b/>
                <w:bCs/>
                <w:sz w:val="14"/>
                <w:szCs w:val="14"/>
              </w:rPr>
              <w:t>Shares</w:t>
            </w:r>
          </w:p>
        </w:tc>
        <w:tc>
          <w:tcPr>
            <w:tcW w:w="1369" w:type="dxa"/>
            <w:shd w:val="clear" w:color="auto" w:fill="auto"/>
          </w:tcPr>
          <w:p w:rsidR="00C16AC5" w:rsidRPr="006C4D30" w:rsidP="00E77498">
            <w:pPr>
              <w:pBdr>
                <w:bottom w:val="single" w:sz="4" w:space="1" w:color="auto"/>
              </w:pBdr>
              <w:ind w:right="-60"/>
              <w:jc w:val="center"/>
              <w:rPr>
                <w:rFonts w:ascii="Arial" w:hAnsi="Arial" w:cs="Arial"/>
                <w:b/>
                <w:bCs/>
                <w:sz w:val="14"/>
                <w:szCs w:val="14"/>
              </w:rPr>
            </w:pPr>
            <w:r w:rsidRPr="006C4D30">
              <w:rPr>
                <w:rFonts w:ascii="Arial" w:hAnsi="Arial" w:cs="Arial"/>
                <w:b/>
                <w:bCs/>
                <w:sz w:val="14"/>
                <w:szCs w:val="14"/>
              </w:rPr>
              <w:t xml:space="preserve">Paid-up amount </w:t>
            </w:r>
          </w:p>
          <w:p w:rsidR="00C16AC5" w:rsidRPr="006C4D30" w:rsidP="00E77498">
            <w:pPr>
              <w:pBdr>
                <w:bottom w:val="single" w:sz="4" w:space="1" w:color="auto"/>
              </w:pBdr>
              <w:ind w:right="-60"/>
              <w:jc w:val="center"/>
              <w:rPr>
                <w:rFonts w:ascii="Arial" w:hAnsi="Arial" w:cs="Arial"/>
                <w:b/>
                <w:bCs/>
                <w:sz w:val="14"/>
                <w:szCs w:val="14"/>
              </w:rPr>
            </w:pPr>
            <w:r w:rsidRPr="006C4D30">
              <w:rPr>
                <w:rFonts w:ascii="Arial" w:hAnsi="Arial" w:cs="Arial"/>
                <w:b/>
                <w:bCs/>
                <w:sz w:val="14"/>
                <w:szCs w:val="14"/>
              </w:rPr>
              <w:t>per share</w:t>
            </w:r>
          </w:p>
          <w:p w:rsidR="00C16AC5" w:rsidRPr="006C4D30" w:rsidP="00E77498">
            <w:pPr>
              <w:pBdr>
                <w:bottom w:val="single" w:sz="4" w:space="1" w:color="auto"/>
              </w:pBdr>
              <w:ind w:right="-60"/>
              <w:jc w:val="center"/>
              <w:rPr>
                <w:rFonts w:ascii="Arial" w:hAnsi="Arial" w:cs="Arial"/>
                <w:b/>
                <w:bCs/>
                <w:sz w:val="14"/>
                <w:szCs w:val="14"/>
              </w:rPr>
            </w:pPr>
            <w:r w:rsidRPr="006C4D30">
              <w:rPr>
                <w:rFonts w:ascii="Arial" w:hAnsi="Arial" w:cs="Arial"/>
                <w:b/>
                <w:bCs/>
                <w:sz w:val="14"/>
                <w:szCs w:val="14"/>
              </w:rPr>
              <w:t>(Baht)</w:t>
            </w:r>
          </w:p>
        </w:tc>
        <w:tc>
          <w:tcPr>
            <w:tcW w:w="1369" w:type="dxa"/>
            <w:shd w:val="clear" w:color="auto" w:fill="auto"/>
          </w:tcPr>
          <w:p w:rsidR="00C16AC5" w:rsidRPr="006C4D30" w:rsidP="00E77498">
            <w:pPr>
              <w:pBdr>
                <w:bottom w:val="single" w:sz="4" w:space="1" w:color="auto"/>
              </w:pBdr>
              <w:ind w:right="-60"/>
              <w:jc w:val="center"/>
              <w:rPr>
                <w:rFonts w:ascii="Arial" w:hAnsi="Arial" w:cs="Arial"/>
                <w:b/>
                <w:bCs/>
                <w:sz w:val="14"/>
                <w:szCs w:val="14"/>
              </w:rPr>
            </w:pPr>
            <w:r w:rsidRPr="006C4D30">
              <w:rPr>
                <w:rFonts w:ascii="Arial" w:hAnsi="Arial" w:cs="Arial"/>
                <w:b/>
                <w:bCs/>
                <w:sz w:val="14"/>
                <w:szCs w:val="14"/>
              </w:rPr>
              <w:t>Total investment amount</w:t>
            </w:r>
          </w:p>
          <w:p w:rsidR="00C16AC5" w:rsidRPr="006C4D30" w:rsidP="00E77498">
            <w:pPr>
              <w:pBdr>
                <w:bottom w:val="single" w:sz="4" w:space="1" w:color="auto"/>
              </w:pBdr>
              <w:ind w:right="-60"/>
              <w:jc w:val="center"/>
              <w:rPr>
                <w:rFonts w:ascii="Arial" w:hAnsi="Arial" w:cs="Arial"/>
                <w:b/>
                <w:bCs/>
                <w:sz w:val="14"/>
                <w:szCs w:val="14"/>
              </w:rPr>
            </w:pPr>
            <w:r w:rsidRPr="006C4D30">
              <w:rPr>
                <w:rFonts w:ascii="Arial" w:hAnsi="Arial" w:cs="Arial"/>
                <w:b/>
                <w:bCs/>
                <w:sz w:val="14"/>
                <w:szCs w:val="14"/>
              </w:rPr>
              <w:t>(Baht million)</w:t>
            </w:r>
          </w:p>
        </w:tc>
        <w:tc>
          <w:tcPr>
            <w:tcW w:w="1369" w:type="dxa"/>
            <w:shd w:val="clear" w:color="auto" w:fill="auto"/>
          </w:tcPr>
          <w:p w:rsidR="00C16AC5" w:rsidRPr="006C4D30" w:rsidP="00E77498">
            <w:pPr>
              <w:pBdr>
                <w:bottom w:val="single" w:sz="4" w:space="1" w:color="auto"/>
              </w:pBdr>
              <w:ind w:right="-60"/>
              <w:jc w:val="center"/>
              <w:rPr>
                <w:rFonts w:ascii="Arial" w:hAnsi="Arial" w:cs="Arial"/>
                <w:b/>
                <w:bCs/>
                <w:sz w:val="14"/>
                <w:szCs w:val="14"/>
              </w:rPr>
            </w:pPr>
            <w:r w:rsidRPr="006C4D30">
              <w:rPr>
                <w:rFonts w:ascii="Arial" w:hAnsi="Arial" w:cs="Arial"/>
                <w:b/>
                <w:bCs/>
                <w:sz w:val="14"/>
                <w:szCs w:val="14"/>
              </w:rPr>
              <w:t xml:space="preserve">The proportion </w:t>
            </w:r>
          </w:p>
          <w:p w:rsidR="00C16AC5" w:rsidRPr="006C4D30" w:rsidP="00E77498">
            <w:pPr>
              <w:pBdr>
                <w:bottom w:val="single" w:sz="4" w:space="1" w:color="auto"/>
              </w:pBdr>
              <w:ind w:right="-60"/>
              <w:jc w:val="center"/>
              <w:rPr>
                <w:rFonts w:ascii="Arial" w:hAnsi="Arial" w:cs="Arial"/>
                <w:b/>
                <w:bCs/>
                <w:sz w:val="14"/>
                <w:szCs w:val="14"/>
              </w:rPr>
            </w:pPr>
            <w:r w:rsidRPr="006C4D30">
              <w:rPr>
                <w:rFonts w:ascii="Arial" w:hAnsi="Arial" w:cs="Arial"/>
                <w:b/>
                <w:bCs/>
                <w:sz w:val="14"/>
                <w:szCs w:val="14"/>
              </w:rPr>
              <w:t>of investment</w:t>
            </w:r>
          </w:p>
          <w:p w:rsidR="00C16AC5" w:rsidRPr="006C4D30" w:rsidP="00E77498">
            <w:pPr>
              <w:pBdr>
                <w:bottom w:val="single" w:sz="4" w:space="1" w:color="auto"/>
              </w:pBdr>
              <w:ind w:right="-60"/>
              <w:jc w:val="center"/>
              <w:rPr>
                <w:rFonts w:ascii="Arial" w:hAnsi="Arial" w:cs="Arial"/>
                <w:b/>
                <w:bCs/>
                <w:sz w:val="14"/>
                <w:szCs w:val="14"/>
              </w:rPr>
            </w:pPr>
            <w:r w:rsidRPr="006C4D30">
              <w:rPr>
                <w:rFonts w:ascii="Arial" w:hAnsi="Arial" w:cs="Arial"/>
                <w:b/>
                <w:bCs/>
                <w:sz w:val="14"/>
                <w:szCs w:val="14"/>
              </w:rPr>
              <w:t>(%)</w:t>
            </w:r>
          </w:p>
        </w:tc>
      </w:tr>
      <w:tr w:rsidTr="00E77498">
        <w:tblPrEx>
          <w:tblW w:w="9897" w:type="dxa"/>
          <w:tblInd w:w="-426" w:type="dxa"/>
          <w:tblLayout w:type="fixed"/>
          <w:tblLook w:val="04A0"/>
        </w:tblPrEx>
        <w:trPr>
          <w:trHeight w:val="20"/>
        </w:trPr>
        <w:tc>
          <w:tcPr>
            <w:tcW w:w="4926" w:type="dxa"/>
            <w:shd w:val="clear" w:color="auto" w:fill="auto"/>
          </w:tcPr>
          <w:p w:rsidR="00C16AC5" w:rsidRPr="006C4D30" w:rsidP="00E77498">
            <w:pPr>
              <w:ind w:left="855"/>
              <w:rPr>
                <w:rFonts w:ascii="Arial" w:hAnsi="Arial" w:cs="Arial"/>
                <w:sz w:val="12"/>
                <w:szCs w:val="12"/>
              </w:rPr>
            </w:pPr>
          </w:p>
        </w:tc>
        <w:tc>
          <w:tcPr>
            <w:tcW w:w="864" w:type="dxa"/>
            <w:shd w:val="clear" w:color="auto" w:fill="auto"/>
          </w:tcPr>
          <w:p w:rsidR="00C16AC5" w:rsidRPr="006C4D30" w:rsidP="004B2CFB">
            <w:pPr>
              <w:jc w:val="right"/>
              <w:rPr>
                <w:rFonts w:ascii="Arial" w:hAnsi="Arial" w:cs="Arial"/>
                <w:sz w:val="12"/>
                <w:szCs w:val="12"/>
              </w:rPr>
            </w:pPr>
          </w:p>
        </w:tc>
        <w:tc>
          <w:tcPr>
            <w:tcW w:w="1369" w:type="dxa"/>
            <w:shd w:val="clear" w:color="auto" w:fill="auto"/>
          </w:tcPr>
          <w:p w:rsidR="00C16AC5" w:rsidRPr="006C4D30" w:rsidP="004B2CFB">
            <w:pPr>
              <w:jc w:val="right"/>
              <w:rPr>
                <w:rFonts w:ascii="Arial" w:hAnsi="Arial" w:cs="Arial"/>
                <w:sz w:val="12"/>
                <w:szCs w:val="12"/>
              </w:rPr>
            </w:pPr>
          </w:p>
        </w:tc>
        <w:tc>
          <w:tcPr>
            <w:tcW w:w="1369" w:type="dxa"/>
            <w:shd w:val="clear" w:color="auto" w:fill="auto"/>
          </w:tcPr>
          <w:p w:rsidR="00C16AC5" w:rsidRPr="006C4D30" w:rsidP="004B2CFB">
            <w:pPr>
              <w:jc w:val="right"/>
              <w:rPr>
                <w:rFonts w:ascii="Arial" w:hAnsi="Arial" w:cs="Arial"/>
                <w:sz w:val="12"/>
                <w:szCs w:val="12"/>
              </w:rPr>
            </w:pPr>
          </w:p>
        </w:tc>
        <w:tc>
          <w:tcPr>
            <w:tcW w:w="1369" w:type="dxa"/>
            <w:shd w:val="clear" w:color="auto" w:fill="auto"/>
          </w:tcPr>
          <w:p w:rsidR="00C16AC5" w:rsidRPr="006C4D30" w:rsidP="004B2CFB">
            <w:pPr>
              <w:jc w:val="right"/>
              <w:rPr>
                <w:rFonts w:ascii="Arial" w:hAnsi="Arial" w:cs="Arial"/>
                <w:sz w:val="12"/>
                <w:szCs w:val="12"/>
              </w:rPr>
            </w:pPr>
          </w:p>
        </w:tc>
      </w:tr>
      <w:tr w:rsidTr="00E77498">
        <w:tblPrEx>
          <w:tblW w:w="9897" w:type="dxa"/>
          <w:tblInd w:w="-426" w:type="dxa"/>
          <w:tblLayout w:type="fixed"/>
          <w:tblLook w:val="04A0"/>
        </w:tblPrEx>
        <w:trPr>
          <w:trHeight w:val="20"/>
        </w:trPr>
        <w:tc>
          <w:tcPr>
            <w:tcW w:w="4926" w:type="dxa"/>
            <w:shd w:val="clear" w:color="auto" w:fill="auto"/>
          </w:tcPr>
          <w:p w:rsidR="00C16AC5" w:rsidRPr="006C4D30" w:rsidP="00E77498">
            <w:pPr>
              <w:ind w:left="855"/>
              <w:rPr>
                <w:rFonts w:ascii="Arial" w:hAnsi="Arial" w:cs="Arial"/>
                <w:sz w:val="14"/>
                <w:szCs w:val="14"/>
              </w:rPr>
            </w:pPr>
            <w:r w:rsidRPr="006C4D30">
              <w:rPr>
                <w:rFonts w:ascii="Arial" w:hAnsi="Arial" w:cs="Arial"/>
                <w:sz w:val="14"/>
                <w:szCs w:val="14"/>
              </w:rPr>
              <w:t>B.Grimm Solar Power (Bamnet Narong) Limited</w:t>
            </w:r>
          </w:p>
        </w:tc>
        <w:tc>
          <w:tcPr>
            <w:tcW w:w="864"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509,997</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35</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17.85</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51.00</w:t>
            </w:r>
          </w:p>
        </w:tc>
      </w:tr>
      <w:tr w:rsidTr="00E77498">
        <w:tblPrEx>
          <w:tblW w:w="9897" w:type="dxa"/>
          <w:tblInd w:w="-426" w:type="dxa"/>
          <w:tblLayout w:type="fixed"/>
          <w:tblLook w:val="04A0"/>
        </w:tblPrEx>
        <w:trPr>
          <w:trHeight w:val="20"/>
        </w:trPr>
        <w:tc>
          <w:tcPr>
            <w:tcW w:w="4926" w:type="dxa"/>
            <w:shd w:val="clear" w:color="auto" w:fill="auto"/>
          </w:tcPr>
          <w:p w:rsidR="00C16AC5" w:rsidRPr="006C4D30" w:rsidP="00E77498">
            <w:pPr>
              <w:ind w:left="855"/>
              <w:rPr>
                <w:rFonts w:ascii="Arial" w:hAnsi="Arial" w:cs="Arial"/>
                <w:sz w:val="14"/>
                <w:szCs w:val="14"/>
              </w:rPr>
            </w:pPr>
            <w:r w:rsidRPr="006C4D30">
              <w:rPr>
                <w:rFonts w:ascii="Arial" w:hAnsi="Arial" w:cs="Arial"/>
                <w:sz w:val="14"/>
                <w:szCs w:val="14"/>
              </w:rPr>
              <w:t>B.Grimm Solar Power (Cha Am) Limited</w:t>
            </w:r>
          </w:p>
        </w:tc>
        <w:tc>
          <w:tcPr>
            <w:tcW w:w="864"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509,997</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35</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17.85</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51.00</w:t>
            </w:r>
          </w:p>
        </w:tc>
      </w:tr>
      <w:tr w:rsidTr="00E77498">
        <w:tblPrEx>
          <w:tblW w:w="9897" w:type="dxa"/>
          <w:tblInd w:w="-426" w:type="dxa"/>
          <w:tblLayout w:type="fixed"/>
          <w:tblLook w:val="04A0"/>
        </w:tblPrEx>
        <w:trPr>
          <w:trHeight w:val="20"/>
        </w:trPr>
        <w:tc>
          <w:tcPr>
            <w:tcW w:w="4926" w:type="dxa"/>
            <w:shd w:val="clear" w:color="auto" w:fill="auto"/>
          </w:tcPr>
          <w:p w:rsidR="00C16AC5" w:rsidRPr="006C4D30" w:rsidP="00E77498">
            <w:pPr>
              <w:ind w:left="855"/>
              <w:rPr>
                <w:rFonts w:ascii="Arial" w:hAnsi="Arial" w:cs="Arial"/>
                <w:sz w:val="14"/>
                <w:szCs w:val="14"/>
              </w:rPr>
            </w:pPr>
            <w:r w:rsidRPr="006C4D30">
              <w:rPr>
                <w:rFonts w:ascii="Arial" w:hAnsi="Arial" w:cs="Arial"/>
                <w:sz w:val="14"/>
                <w:szCs w:val="14"/>
              </w:rPr>
              <w:t>B.Grimm Solar Power (Chai Badan) Limited</w:t>
            </w:r>
          </w:p>
        </w:tc>
        <w:tc>
          <w:tcPr>
            <w:tcW w:w="864"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509,997</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35</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17.85</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51.00</w:t>
            </w:r>
          </w:p>
        </w:tc>
      </w:tr>
      <w:tr w:rsidTr="00E77498">
        <w:tblPrEx>
          <w:tblW w:w="9897" w:type="dxa"/>
          <w:tblInd w:w="-426" w:type="dxa"/>
          <w:tblLayout w:type="fixed"/>
          <w:tblLook w:val="04A0"/>
        </w:tblPrEx>
        <w:trPr>
          <w:trHeight w:val="20"/>
        </w:trPr>
        <w:tc>
          <w:tcPr>
            <w:tcW w:w="4926" w:type="dxa"/>
            <w:shd w:val="clear" w:color="auto" w:fill="auto"/>
          </w:tcPr>
          <w:p w:rsidR="00C16AC5" w:rsidRPr="006C4D30" w:rsidP="00E77498">
            <w:pPr>
              <w:ind w:left="855"/>
              <w:rPr>
                <w:rFonts w:ascii="Arial" w:hAnsi="Arial" w:cs="Arial"/>
                <w:sz w:val="14"/>
                <w:szCs w:val="14"/>
              </w:rPr>
            </w:pPr>
            <w:r w:rsidRPr="006C4D30">
              <w:rPr>
                <w:rFonts w:ascii="Arial" w:hAnsi="Arial" w:cs="Arial"/>
                <w:sz w:val="14"/>
                <w:szCs w:val="14"/>
              </w:rPr>
              <w:t>B.Grimm Solar Power (Chon Daen) Limited</w:t>
            </w:r>
          </w:p>
        </w:tc>
        <w:tc>
          <w:tcPr>
            <w:tcW w:w="864"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509,997</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35</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17.85</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51.00</w:t>
            </w:r>
          </w:p>
        </w:tc>
      </w:tr>
      <w:tr w:rsidTr="00E77498">
        <w:tblPrEx>
          <w:tblW w:w="9897" w:type="dxa"/>
          <w:tblInd w:w="-426" w:type="dxa"/>
          <w:tblLayout w:type="fixed"/>
          <w:tblLook w:val="04A0"/>
        </w:tblPrEx>
        <w:trPr>
          <w:trHeight w:val="20"/>
        </w:trPr>
        <w:tc>
          <w:tcPr>
            <w:tcW w:w="4926" w:type="dxa"/>
            <w:shd w:val="clear" w:color="auto" w:fill="auto"/>
          </w:tcPr>
          <w:p w:rsidR="00C16AC5" w:rsidRPr="006C4D30" w:rsidP="004549FA">
            <w:pPr>
              <w:rPr>
                <w:rFonts w:ascii="Arial" w:hAnsi="Arial" w:cs="Arial"/>
                <w:sz w:val="14"/>
                <w:szCs w:val="14"/>
              </w:rPr>
            </w:pPr>
            <w:r w:rsidRPr="006C4D30" w:rsidR="004549FA">
              <w:rPr>
                <w:rFonts w:ascii="Arial" w:hAnsi="Arial" w:cs="Arial"/>
                <w:sz w:val="14"/>
                <w:szCs w:val="14"/>
              </w:rPr>
              <w:t xml:space="preserve">                      </w:t>
            </w:r>
            <w:r w:rsidRPr="006C4D30">
              <w:rPr>
                <w:rFonts w:ascii="Arial" w:hAnsi="Arial" w:cs="Arial"/>
                <w:sz w:val="14"/>
                <w:szCs w:val="14"/>
              </w:rPr>
              <w:t>B.Grimm Solar Power</w:t>
            </w:r>
            <w:r w:rsidRPr="006C4D30" w:rsidR="00CB4ECD">
              <w:rPr>
                <w:rFonts w:ascii="Arial" w:hAnsi="Arial" w:cs="Arial"/>
                <w:sz w:val="14"/>
                <w:szCs w:val="14"/>
              </w:rPr>
              <w:t xml:space="preserve"> Rooftop Limited </w:t>
            </w:r>
            <w:r w:rsidRPr="006C4D30">
              <w:rPr>
                <w:rFonts w:ascii="Arial" w:hAnsi="Arial" w:cs="Arial"/>
                <w:sz w:val="14"/>
                <w:szCs w:val="14"/>
              </w:rPr>
              <w:t>(</w:t>
            </w:r>
            <w:r w:rsidRPr="006C4D30" w:rsidR="00CB4ECD">
              <w:rPr>
                <w:rFonts w:ascii="Arial" w:hAnsi="Arial" w:cs="Arial"/>
                <w:sz w:val="14"/>
                <w:szCs w:val="14"/>
              </w:rPr>
              <w:t xml:space="preserve">formerly B.Grimm               </w:t>
            </w:r>
            <w:r w:rsidRPr="006C4D30" w:rsidR="004549FA">
              <w:rPr>
                <w:rFonts w:ascii="Arial" w:hAnsi="Arial" w:cs="Arial"/>
                <w:sz w:val="14"/>
                <w:szCs w:val="14"/>
              </w:rPr>
              <w:t xml:space="preserve">    </w:t>
              <w:br/>
              <w:t xml:space="preserve">                          </w:t>
            </w:r>
            <w:r w:rsidRPr="006C4D30" w:rsidR="00CB4ECD">
              <w:rPr>
                <w:rFonts w:ascii="Arial" w:hAnsi="Arial" w:cs="Arial"/>
                <w:sz w:val="14"/>
                <w:szCs w:val="14"/>
              </w:rPr>
              <w:t>Solar Power (</w:t>
            </w:r>
            <w:r w:rsidRPr="006C4D30">
              <w:rPr>
                <w:rFonts w:ascii="Arial" w:hAnsi="Arial" w:cs="Arial"/>
                <w:sz w:val="14"/>
                <w:szCs w:val="14"/>
              </w:rPr>
              <w:t>Nikhom Kham Soi) Limited</w:t>
            </w:r>
            <w:r w:rsidRPr="006C4D30" w:rsidR="00CB4ECD">
              <w:rPr>
                <w:rFonts w:ascii="Arial" w:hAnsi="Arial" w:cs="Arial"/>
                <w:sz w:val="14"/>
                <w:szCs w:val="14"/>
              </w:rPr>
              <w:t>)</w:t>
            </w:r>
          </w:p>
        </w:tc>
        <w:tc>
          <w:tcPr>
            <w:tcW w:w="864" w:type="dxa"/>
            <w:shd w:val="clear" w:color="auto" w:fill="auto"/>
          </w:tcPr>
          <w:p w:rsidR="00182500" w:rsidRPr="006C4D30" w:rsidP="004B2CFB">
            <w:pPr>
              <w:jc w:val="center"/>
              <w:rPr>
                <w:rFonts w:ascii="Arial" w:hAnsi="Arial" w:cs="Arial"/>
                <w:sz w:val="14"/>
                <w:szCs w:val="14"/>
              </w:rPr>
            </w:pPr>
          </w:p>
          <w:p w:rsidR="00C16AC5" w:rsidRPr="006C4D30" w:rsidP="004B2CFB">
            <w:pPr>
              <w:jc w:val="center"/>
              <w:rPr>
                <w:rFonts w:ascii="Arial" w:hAnsi="Arial" w:cs="Arial"/>
                <w:sz w:val="14"/>
                <w:szCs w:val="14"/>
              </w:rPr>
            </w:pPr>
            <w:r w:rsidRPr="006C4D30">
              <w:rPr>
                <w:rFonts w:ascii="Arial" w:hAnsi="Arial" w:cs="Arial"/>
                <w:sz w:val="14"/>
                <w:szCs w:val="14"/>
              </w:rPr>
              <w:t>99,997</w:t>
            </w:r>
          </w:p>
        </w:tc>
        <w:tc>
          <w:tcPr>
            <w:tcW w:w="1369" w:type="dxa"/>
            <w:shd w:val="clear" w:color="auto" w:fill="auto"/>
          </w:tcPr>
          <w:p w:rsidR="00182500" w:rsidRPr="006C4D30" w:rsidP="004B2CFB">
            <w:pPr>
              <w:jc w:val="center"/>
              <w:rPr>
                <w:rFonts w:ascii="Arial" w:hAnsi="Arial" w:cs="Arial"/>
                <w:sz w:val="14"/>
                <w:szCs w:val="14"/>
              </w:rPr>
            </w:pPr>
          </w:p>
          <w:p w:rsidR="00C16AC5" w:rsidRPr="006C4D30" w:rsidP="004B2CFB">
            <w:pPr>
              <w:jc w:val="center"/>
              <w:rPr>
                <w:rFonts w:ascii="Arial" w:hAnsi="Arial" w:cs="Arial"/>
                <w:sz w:val="14"/>
                <w:szCs w:val="14"/>
              </w:rPr>
            </w:pPr>
            <w:r w:rsidRPr="006C4D30">
              <w:rPr>
                <w:rFonts w:ascii="Arial" w:hAnsi="Arial" w:cs="Arial"/>
                <w:sz w:val="14"/>
                <w:szCs w:val="14"/>
              </w:rPr>
              <w:t>35</w:t>
            </w:r>
          </w:p>
        </w:tc>
        <w:tc>
          <w:tcPr>
            <w:tcW w:w="1369" w:type="dxa"/>
            <w:shd w:val="clear" w:color="auto" w:fill="auto"/>
          </w:tcPr>
          <w:p w:rsidR="00182500" w:rsidRPr="006C4D30" w:rsidP="004B2CFB">
            <w:pPr>
              <w:jc w:val="center"/>
              <w:rPr>
                <w:rFonts w:ascii="Arial" w:hAnsi="Arial" w:cs="Arial"/>
                <w:sz w:val="14"/>
                <w:szCs w:val="14"/>
              </w:rPr>
            </w:pPr>
          </w:p>
          <w:p w:rsidR="00C16AC5" w:rsidRPr="006C4D30" w:rsidP="004B2CFB">
            <w:pPr>
              <w:jc w:val="center"/>
              <w:rPr>
                <w:rFonts w:ascii="Arial" w:hAnsi="Arial" w:cs="Arial"/>
                <w:sz w:val="14"/>
                <w:szCs w:val="14"/>
              </w:rPr>
            </w:pPr>
            <w:r w:rsidRPr="006C4D30">
              <w:rPr>
                <w:rFonts w:ascii="Arial" w:hAnsi="Arial" w:cs="Arial"/>
                <w:sz w:val="14"/>
                <w:szCs w:val="14"/>
              </w:rPr>
              <w:t>3.50</w:t>
            </w:r>
          </w:p>
        </w:tc>
        <w:tc>
          <w:tcPr>
            <w:tcW w:w="1369" w:type="dxa"/>
            <w:shd w:val="clear" w:color="auto" w:fill="auto"/>
          </w:tcPr>
          <w:p w:rsidR="00182500" w:rsidRPr="006C4D30" w:rsidP="004B2CFB">
            <w:pPr>
              <w:jc w:val="center"/>
              <w:rPr>
                <w:rFonts w:ascii="Arial" w:hAnsi="Arial" w:cs="Arial"/>
                <w:sz w:val="14"/>
                <w:szCs w:val="14"/>
              </w:rPr>
            </w:pPr>
          </w:p>
          <w:p w:rsidR="00C16AC5" w:rsidRPr="006C4D30" w:rsidP="004B2CFB">
            <w:pPr>
              <w:jc w:val="center"/>
              <w:rPr>
                <w:rFonts w:ascii="Arial" w:hAnsi="Arial" w:cs="Arial"/>
                <w:sz w:val="14"/>
                <w:szCs w:val="14"/>
              </w:rPr>
            </w:pPr>
            <w:r w:rsidRPr="006C4D30">
              <w:rPr>
                <w:rFonts w:ascii="Arial" w:hAnsi="Arial" w:cs="Arial"/>
                <w:sz w:val="14"/>
                <w:szCs w:val="14"/>
              </w:rPr>
              <w:t>99.99</w:t>
            </w:r>
          </w:p>
        </w:tc>
      </w:tr>
      <w:tr w:rsidTr="00E77498">
        <w:tblPrEx>
          <w:tblW w:w="9897" w:type="dxa"/>
          <w:tblInd w:w="-426" w:type="dxa"/>
          <w:tblLayout w:type="fixed"/>
          <w:tblLook w:val="04A0"/>
        </w:tblPrEx>
        <w:trPr>
          <w:trHeight w:val="20"/>
        </w:trPr>
        <w:tc>
          <w:tcPr>
            <w:tcW w:w="4926" w:type="dxa"/>
            <w:shd w:val="clear" w:color="auto" w:fill="auto"/>
          </w:tcPr>
          <w:p w:rsidR="00C16AC5" w:rsidRPr="006C4D30" w:rsidP="00E77498">
            <w:pPr>
              <w:ind w:left="855"/>
              <w:rPr>
                <w:rFonts w:ascii="Arial" w:hAnsi="Arial" w:cs="Arial"/>
                <w:sz w:val="14"/>
                <w:szCs w:val="14"/>
              </w:rPr>
            </w:pPr>
            <w:r w:rsidRPr="006C4D30">
              <w:rPr>
                <w:rFonts w:ascii="Arial" w:hAnsi="Arial" w:cs="Arial"/>
                <w:sz w:val="14"/>
                <w:szCs w:val="14"/>
              </w:rPr>
              <w:t>B.Grimm Solar Power (Sap Yai) Limited</w:t>
            </w:r>
          </w:p>
        </w:tc>
        <w:tc>
          <w:tcPr>
            <w:tcW w:w="864"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509,997</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35</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17.85</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51.00</w:t>
            </w:r>
          </w:p>
        </w:tc>
      </w:tr>
      <w:tr w:rsidTr="00E77498">
        <w:tblPrEx>
          <w:tblW w:w="9897" w:type="dxa"/>
          <w:tblInd w:w="-426" w:type="dxa"/>
          <w:tblLayout w:type="fixed"/>
          <w:tblLook w:val="04A0"/>
        </w:tblPrEx>
        <w:trPr>
          <w:trHeight w:val="20"/>
        </w:trPr>
        <w:tc>
          <w:tcPr>
            <w:tcW w:w="4926" w:type="dxa"/>
            <w:shd w:val="clear" w:color="auto" w:fill="auto"/>
          </w:tcPr>
          <w:p w:rsidR="00C16AC5" w:rsidRPr="006C4D30" w:rsidP="00E77498">
            <w:pPr>
              <w:ind w:left="855"/>
              <w:rPr>
                <w:rFonts w:ascii="Arial" w:hAnsi="Arial" w:cs="Arial"/>
                <w:sz w:val="14"/>
                <w:szCs w:val="14"/>
              </w:rPr>
            </w:pPr>
            <w:r w:rsidRPr="006C4D30">
              <w:rPr>
                <w:rFonts w:ascii="Arial" w:hAnsi="Arial" w:cs="Arial"/>
                <w:sz w:val="14"/>
                <w:szCs w:val="14"/>
              </w:rPr>
              <w:t>B.Grimm Solar Power (Sriboonruang) Limited</w:t>
            </w:r>
          </w:p>
        </w:tc>
        <w:tc>
          <w:tcPr>
            <w:tcW w:w="864"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509,997</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35</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17.85</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51.00</w:t>
            </w:r>
          </w:p>
        </w:tc>
      </w:tr>
      <w:tr w:rsidTr="00E77498">
        <w:tblPrEx>
          <w:tblW w:w="9897" w:type="dxa"/>
          <w:tblInd w:w="-426" w:type="dxa"/>
          <w:tblLayout w:type="fixed"/>
          <w:tblLook w:val="04A0"/>
        </w:tblPrEx>
        <w:trPr>
          <w:trHeight w:val="20"/>
        </w:trPr>
        <w:tc>
          <w:tcPr>
            <w:tcW w:w="4926" w:type="dxa"/>
            <w:shd w:val="clear" w:color="auto" w:fill="auto"/>
          </w:tcPr>
          <w:p w:rsidR="00C16AC5" w:rsidRPr="006C4D30" w:rsidP="00E77498">
            <w:pPr>
              <w:ind w:left="855"/>
              <w:rPr>
                <w:rFonts w:ascii="Arial" w:hAnsi="Arial" w:cs="Arial"/>
                <w:sz w:val="14"/>
                <w:szCs w:val="14"/>
              </w:rPr>
            </w:pPr>
            <w:r w:rsidRPr="006C4D30">
              <w:rPr>
                <w:rFonts w:ascii="Arial" w:hAnsi="Arial" w:cs="Arial"/>
                <w:sz w:val="14"/>
                <w:szCs w:val="14"/>
              </w:rPr>
              <w:t>B.Grimm Solar Power (Wanon Niwat) Limited</w:t>
            </w:r>
          </w:p>
        </w:tc>
        <w:tc>
          <w:tcPr>
            <w:tcW w:w="864"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509,997</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35</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17.85</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51.00</w:t>
            </w:r>
          </w:p>
        </w:tc>
      </w:tr>
      <w:tr w:rsidTr="00E77498">
        <w:tblPrEx>
          <w:tblW w:w="9897" w:type="dxa"/>
          <w:tblInd w:w="-426" w:type="dxa"/>
          <w:tblLayout w:type="fixed"/>
          <w:tblLook w:val="04A0"/>
        </w:tblPrEx>
        <w:trPr>
          <w:trHeight w:val="20"/>
        </w:trPr>
        <w:tc>
          <w:tcPr>
            <w:tcW w:w="4926" w:type="dxa"/>
            <w:shd w:val="clear" w:color="auto" w:fill="auto"/>
          </w:tcPr>
          <w:p w:rsidR="00C16AC5" w:rsidRPr="006C4D30" w:rsidP="00E77498">
            <w:pPr>
              <w:ind w:left="855"/>
              <w:rPr>
                <w:rFonts w:ascii="Arial" w:hAnsi="Arial" w:cs="Arial"/>
                <w:sz w:val="14"/>
                <w:szCs w:val="14"/>
              </w:rPr>
            </w:pPr>
            <w:r w:rsidRPr="006C4D30">
              <w:rPr>
                <w:rFonts w:ascii="Arial" w:hAnsi="Arial" w:cs="Arial"/>
                <w:sz w:val="14"/>
                <w:szCs w:val="14"/>
              </w:rPr>
              <w:t>B.Grimm Solar Power (Yang Talat) Limited</w:t>
            </w:r>
          </w:p>
        </w:tc>
        <w:tc>
          <w:tcPr>
            <w:tcW w:w="864"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509,997</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35</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17.85</w:t>
            </w:r>
          </w:p>
        </w:tc>
        <w:tc>
          <w:tcPr>
            <w:tcW w:w="1369" w:type="dxa"/>
            <w:shd w:val="clear" w:color="auto" w:fill="auto"/>
          </w:tcPr>
          <w:p w:rsidR="00C16AC5" w:rsidRPr="006C4D30" w:rsidP="004B2CFB">
            <w:pPr>
              <w:jc w:val="center"/>
              <w:rPr>
                <w:rFonts w:ascii="Arial" w:hAnsi="Arial" w:cs="Arial"/>
                <w:sz w:val="14"/>
                <w:szCs w:val="14"/>
              </w:rPr>
            </w:pPr>
            <w:r w:rsidRPr="006C4D30">
              <w:rPr>
                <w:rFonts w:ascii="Arial" w:hAnsi="Arial" w:cs="Arial"/>
                <w:sz w:val="14"/>
                <w:szCs w:val="14"/>
              </w:rPr>
              <w:t>51.00</w:t>
            </w:r>
          </w:p>
        </w:tc>
      </w:tr>
    </w:tbl>
    <w:p w:rsidR="00077B4E" w:rsidRPr="006C4D30" w:rsidP="00287E28">
      <w:pPr>
        <w:ind w:left="540"/>
        <w:jc w:val="thaiDistribute"/>
        <w:rPr>
          <w:rFonts w:ascii="Arial" w:hAnsi="Arial" w:cs="Arial"/>
          <w:snapToGrid w:val="0"/>
          <w:sz w:val="20"/>
          <w:szCs w:val="20"/>
          <w:lang w:eastAsia="th-TH"/>
        </w:rPr>
      </w:pPr>
    </w:p>
    <w:p w:rsidR="00FF1960" w:rsidRPr="006C4D30">
      <w:pPr>
        <w:rPr>
          <w:rFonts w:ascii="Arial" w:hAnsi="Arial" w:cs="Arial"/>
          <w:snapToGrid w:val="0"/>
          <w:sz w:val="20"/>
          <w:szCs w:val="20"/>
          <w:lang w:eastAsia="th-TH"/>
        </w:rPr>
      </w:pPr>
      <w:r w:rsidRPr="006C4D30">
        <w:rPr>
          <w:rFonts w:ascii="Arial" w:hAnsi="Arial" w:cs="Arial"/>
          <w:snapToGrid w:val="0"/>
          <w:sz w:val="20"/>
          <w:szCs w:val="20"/>
          <w:lang w:eastAsia="th-TH"/>
        </w:rPr>
        <w:br w:type="page"/>
      </w:r>
    </w:p>
    <w:p w:rsidR="00CA6DC8" w:rsidRPr="006C4D30" w:rsidP="0014263F">
      <w:pPr>
        <w:ind w:left="540" w:hanging="540"/>
        <w:rPr>
          <w:rFonts w:ascii="Arial" w:hAnsi="Arial" w:cs="Arial"/>
          <w:caps/>
          <w:sz w:val="18"/>
          <w:szCs w:val="18"/>
        </w:rPr>
      </w:pPr>
    </w:p>
    <w:p w:rsidR="0014263F" w:rsidRPr="006C4D30" w:rsidP="0014263F">
      <w:pPr>
        <w:ind w:left="540" w:hanging="540"/>
        <w:rPr>
          <w:rFonts w:ascii="Arial" w:hAnsi="Arial" w:cs="Arial"/>
          <w:b/>
          <w:bCs/>
          <w:sz w:val="20"/>
          <w:szCs w:val="20"/>
        </w:rPr>
      </w:pPr>
      <w:r w:rsidRPr="006C4D30">
        <w:rPr>
          <w:rFonts w:ascii="Arial" w:hAnsi="Arial" w:cs="Arial"/>
          <w:b/>
          <w:bCs/>
          <w:caps/>
          <w:sz w:val="20"/>
          <w:szCs w:val="20"/>
        </w:rPr>
        <w:t>1</w:t>
      </w:r>
      <w:r w:rsidRPr="006C4D30" w:rsidR="009D3E1B">
        <w:rPr>
          <w:rFonts w:ascii="Arial" w:hAnsi="Arial" w:cs="Arial"/>
          <w:b/>
          <w:bCs/>
          <w:caps/>
          <w:sz w:val="20"/>
          <w:szCs w:val="20"/>
        </w:rPr>
        <w:t>4</w:t>
      </w:r>
      <w:r w:rsidRPr="006C4D30">
        <w:rPr>
          <w:rFonts w:ascii="Arial" w:hAnsi="Arial" w:cs="Arial"/>
          <w:b/>
          <w:bCs/>
          <w:caps/>
          <w:sz w:val="20"/>
          <w:szCs w:val="20"/>
        </w:rPr>
        <w:tab/>
      </w:r>
      <w:r w:rsidRPr="006C4D30" w:rsidR="00B3433E">
        <w:rPr>
          <w:rFonts w:ascii="Arial" w:hAnsi="Arial" w:cs="Arial"/>
          <w:b/>
          <w:bCs/>
          <w:sz w:val="20"/>
          <w:szCs w:val="20"/>
        </w:rPr>
        <w:t xml:space="preserve">Investment in </w:t>
      </w:r>
      <w:r w:rsidRPr="006C4D30" w:rsidR="00B7183D">
        <w:rPr>
          <w:rFonts w:ascii="Arial" w:hAnsi="Arial" w:cs="Arial"/>
          <w:b/>
          <w:bCs/>
          <w:sz w:val="20"/>
          <w:szCs w:val="20"/>
        </w:rPr>
        <w:t xml:space="preserve">associate </w:t>
      </w:r>
      <w:r w:rsidRPr="006C4D30">
        <w:rPr>
          <w:rFonts w:ascii="Arial" w:hAnsi="Arial" w:cs="Arial"/>
          <w:b/>
          <w:bCs/>
          <w:sz w:val="20"/>
          <w:szCs w:val="20"/>
        </w:rPr>
        <w:t>and interests in joint ventures</w:t>
      </w:r>
    </w:p>
    <w:p w:rsidR="0014263F" w:rsidRPr="006C4D30" w:rsidP="00FE3917">
      <w:pPr>
        <w:ind w:left="540"/>
        <w:jc w:val="thaiDistribute"/>
        <w:rPr>
          <w:rFonts w:ascii="Arial" w:hAnsi="Arial" w:cs="Arial"/>
          <w:sz w:val="18"/>
          <w:szCs w:val="18"/>
        </w:rPr>
      </w:pPr>
    </w:p>
    <w:p w:rsidR="0014263F" w:rsidRPr="006C4D30" w:rsidP="00FE3917">
      <w:pPr>
        <w:ind w:left="540"/>
        <w:jc w:val="thaiDistribute"/>
        <w:rPr>
          <w:rFonts w:ascii="Arial" w:hAnsi="Arial" w:cs="Arial"/>
          <w:sz w:val="18"/>
          <w:szCs w:val="18"/>
        </w:rPr>
      </w:pPr>
    </w:p>
    <w:p w:rsidR="0014263F" w:rsidRPr="006C4D30" w:rsidP="00FE3917">
      <w:pPr>
        <w:ind w:left="540"/>
        <w:jc w:val="thaiDistribute"/>
        <w:rPr>
          <w:rFonts w:ascii="Arial" w:hAnsi="Arial" w:cs="Arial"/>
          <w:sz w:val="20"/>
          <w:szCs w:val="20"/>
        </w:rPr>
      </w:pPr>
      <w:r w:rsidRPr="006C4D30">
        <w:rPr>
          <w:rFonts w:ascii="Arial" w:hAnsi="Arial" w:cs="Arial"/>
          <w:sz w:val="20"/>
          <w:szCs w:val="20"/>
        </w:rPr>
        <w:t>The amounts recognised in the statements of financial position are as follows:</w:t>
      </w:r>
    </w:p>
    <w:p w:rsidR="0014263F" w:rsidRPr="006C4D30" w:rsidP="00FE3917">
      <w:pPr>
        <w:ind w:left="540"/>
        <w:jc w:val="thaiDistribute"/>
        <w:rPr>
          <w:rFonts w:ascii="Arial" w:hAnsi="Arial" w:cs="Arial"/>
          <w:sz w:val="20"/>
          <w:szCs w:val="20"/>
        </w:rPr>
      </w:pPr>
    </w:p>
    <w:tbl>
      <w:tblPr>
        <w:tblStyle w:val="TableNormal"/>
        <w:tblW w:w="9450" w:type="dxa"/>
        <w:tblLayout w:type="fixed"/>
        <w:tblLook w:val="0000"/>
      </w:tblPr>
      <w:tblGrid>
        <w:gridCol w:w="3690"/>
        <w:gridCol w:w="1440"/>
        <w:gridCol w:w="1440"/>
        <w:gridCol w:w="1440"/>
        <w:gridCol w:w="1422"/>
        <w:gridCol w:w="18"/>
      </w:tblGrid>
      <w:tr w:rsidTr="0014263F">
        <w:tblPrEx>
          <w:tblW w:w="9450" w:type="dxa"/>
          <w:tblLayout w:type="fixed"/>
          <w:tblLook w:val="0000"/>
        </w:tblPrEx>
        <w:trPr>
          <w:gridAfter w:val="1"/>
          <w:wAfter w:w="18" w:type="dxa"/>
          <w:trHeight w:val="20"/>
        </w:trPr>
        <w:tc>
          <w:tcPr>
            <w:tcW w:w="3690" w:type="dxa"/>
            <w:tcBorders>
              <w:top w:val="nil"/>
              <w:left w:val="nil"/>
              <w:bottom w:val="nil"/>
              <w:right w:val="nil"/>
            </w:tcBorders>
            <w:vAlign w:val="bottom"/>
          </w:tcPr>
          <w:p w:rsidR="0014263F" w:rsidRPr="006C4D30" w:rsidP="0014263F">
            <w:pPr>
              <w:tabs>
                <w:tab w:val="left" w:pos="3295"/>
                <w:tab w:val="left" w:pos="9744"/>
              </w:tabs>
              <w:ind w:left="441" w:right="-108"/>
              <w:contextualSpacing/>
              <w:rPr>
                <w:rFonts w:ascii="Arial" w:hAnsi="Arial" w:cs="Arial"/>
                <w:b/>
                <w:bCs/>
                <w:sz w:val="20"/>
                <w:szCs w:val="20"/>
              </w:rPr>
            </w:pPr>
          </w:p>
        </w:tc>
        <w:tc>
          <w:tcPr>
            <w:tcW w:w="2880" w:type="dxa"/>
            <w:gridSpan w:val="2"/>
            <w:vAlign w:val="bottom"/>
          </w:tcPr>
          <w:p w:rsidR="00FF1960" w:rsidRPr="006C4D30" w:rsidP="0014263F">
            <w:pPr>
              <w:pBdr>
                <w:bottom w:val="single" w:sz="4" w:space="1" w:color="auto"/>
              </w:pBdr>
              <w:suppressAutoHyphens/>
              <w:ind w:right="-72"/>
              <w:contextualSpacing/>
              <w:jc w:val="center"/>
              <w:rPr>
                <w:rFonts w:ascii="Arial" w:hAnsi="Arial" w:cs="Arial"/>
                <w:b/>
                <w:bCs/>
                <w:sz w:val="20"/>
                <w:szCs w:val="20"/>
              </w:rPr>
            </w:pPr>
            <w:r w:rsidRPr="006C4D30" w:rsidR="0014263F">
              <w:rPr>
                <w:rFonts w:ascii="Arial" w:hAnsi="Arial" w:cs="Arial"/>
                <w:b/>
                <w:bCs/>
                <w:sz w:val="20"/>
                <w:szCs w:val="20"/>
              </w:rPr>
              <w:t>Consolidated</w:t>
            </w:r>
            <w:r w:rsidRPr="006C4D30" w:rsidR="00742EBC">
              <w:rPr>
                <w:rFonts w:ascii="Arial" w:hAnsi="Arial" w:cs="Arial"/>
                <w:b/>
                <w:bCs/>
                <w:sz w:val="20"/>
                <w:szCs w:val="20"/>
              </w:rPr>
              <w:t xml:space="preserve"> </w:t>
            </w:r>
          </w:p>
          <w:p w:rsidR="0014263F" w:rsidRPr="006C4D30" w:rsidP="0014263F">
            <w:pPr>
              <w:pBdr>
                <w:bottom w:val="single" w:sz="4" w:space="1" w:color="auto"/>
              </w:pBdr>
              <w:suppressAutoHyphens/>
              <w:ind w:right="-72"/>
              <w:contextualSpacing/>
              <w:jc w:val="center"/>
              <w:rPr>
                <w:rFonts w:ascii="Arial" w:hAnsi="Arial" w:cs="Arial"/>
                <w:b/>
                <w:bCs/>
                <w:spacing w:val="-2"/>
                <w:sz w:val="20"/>
                <w:szCs w:val="20"/>
              </w:rPr>
            </w:pPr>
            <w:r w:rsidRPr="006C4D30" w:rsidR="00742EBC">
              <w:rPr>
                <w:rFonts w:ascii="Arial" w:hAnsi="Arial" w:cs="Arial"/>
                <w:b/>
                <w:bCs/>
                <w:sz w:val="20"/>
                <w:szCs w:val="20"/>
              </w:rPr>
              <w:t>financial statements</w:t>
            </w:r>
          </w:p>
        </w:tc>
        <w:tc>
          <w:tcPr>
            <w:tcW w:w="2862" w:type="dxa"/>
            <w:gridSpan w:val="2"/>
            <w:vAlign w:val="bottom"/>
          </w:tcPr>
          <w:p w:rsidR="00FF1960" w:rsidRPr="006C4D30" w:rsidP="0014263F">
            <w:pPr>
              <w:pBdr>
                <w:bottom w:val="single" w:sz="4" w:space="1" w:color="auto"/>
              </w:pBdr>
              <w:tabs>
                <w:tab w:val="left" w:pos="3295"/>
                <w:tab w:val="right" w:pos="9744"/>
              </w:tabs>
              <w:suppressAutoHyphens/>
              <w:ind w:right="-72"/>
              <w:contextualSpacing/>
              <w:jc w:val="center"/>
              <w:rPr>
                <w:rFonts w:ascii="Arial" w:hAnsi="Arial" w:cs="Arial"/>
                <w:b/>
                <w:bCs/>
                <w:sz w:val="20"/>
                <w:szCs w:val="20"/>
              </w:rPr>
            </w:pPr>
            <w:r w:rsidRPr="006C4D30" w:rsidR="0014263F">
              <w:rPr>
                <w:rFonts w:ascii="Arial" w:hAnsi="Arial" w:cs="Arial"/>
                <w:b/>
                <w:bCs/>
                <w:sz w:val="20"/>
                <w:szCs w:val="20"/>
              </w:rPr>
              <w:t>Separate</w:t>
            </w:r>
            <w:r w:rsidRPr="006C4D30" w:rsidR="00742EBC">
              <w:rPr>
                <w:rFonts w:ascii="Arial" w:hAnsi="Arial" w:cs="Arial"/>
                <w:b/>
                <w:bCs/>
                <w:sz w:val="20"/>
                <w:szCs w:val="20"/>
              </w:rPr>
              <w:t xml:space="preserve"> </w:t>
            </w:r>
          </w:p>
          <w:p w:rsidR="0014263F" w:rsidRPr="006C4D30" w:rsidP="0014263F">
            <w:pPr>
              <w:pBdr>
                <w:bottom w:val="single" w:sz="4" w:space="1" w:color="auto"/>
              </w:pBdr>
              <w:tabs>
                <w:tab w:val="left" w:pos="3295"/>
                <w:tab w:val="right" w:pos="9744"/>
              </w:tabs>
              <w:suppressAutoHyphens/>
              <w:ind w:right="-72"/>
              <w:contextualSpacing/>
              <w:jc w:val="center"/>
              <w:rPr>
                <w:rFonts w:ascii="Arial" w:hAnsi="Arial" w:cs="Arial"/>
                <w:b/>
                <w:bCs/>
                <w:spacing w:val="-2"/>
                <w:sz w:val="20"/>
                <w:szCs w:val="20"/>
              </w:rPr>
            </w:pPr>
            <w:r w:rsidRPr="006C4D30" w:rsidR="00742EBC">
              <w:rPr>
                <w:rFonts w:ascii="Arial" w:hAnsi="Arial" w:cs="Arial"/>
                <w:b/>
                <w:bCs/>
                <w:sz w:val="20"/>
                <w:szCs w:val="20"/>
              </w:rPr>
              <w:t>financial statements</w:t>
            </w:r>
          </w:p>
        </w:tc>
      </w:tr>
      <w:tr w:rsidTr="0014263F">
        <w:tblPrEx>
          <w:tblW w:w="9450" w:type="dxa"/>
          <w:tblLayout w:type="fixed"/>
          <w:tblLook w:val="0000"/>
        </w:tblPrEx>
        <w:trPr>
          <w:trHeight w:val="20"/>
        </w:trPr>
        <w:tc>
          <w:tcPr>
            <w:tcW w:w="3690" w:type="dxa"/>
            <w:tcBorders>
              <w:top w:val="nil"/>
              <w:left w:val="nil"/>
              <w:bottom w:val="nil"/>
              <w:right w:val="nil"/>
            </w:tcBorders>
            <w:vAlign w:val="bottom"/>
          </w:tcPr>
          <w:p w:rsidR="00FE3917" w:rsidRPr="006C4D30" w:rsidP="00FE3917">
            <w:pPr>
              <w:tabs>
                <w:tab w:val="left" w:pos="3295"/>
                <w:tab w:val="left" w:pos="9744"/>
              </w:tabs>
              <w:ind w:left="441" w:right="-108"/>
              <w:contextualSpacing/>
              <w:rPr>
                <w:rFonts w:ascii="Arial" w:hAnsi="Arial" w:cs="Arial"/>
                <w:b/>
                <w:bCs/>
                <w:sz w:val="20"/>
                <w:szCs w:val="20"/>
              </w:rPr>
            </w:pPr>
          </w:p>
        </w:tc>
        <w:tc>
          <w:tcPr>
            <w:tcW w:w="1440" w:type="dxa"/>
            <w:vAlign w:val="bottom"/>
          </w:tcPr>
          <w:p w:rsidR="00FE3917" w:rsidRPr="006C4D30" w:rsidP="00065351">
            <w:pPr>
              <w:suppressAutoHyphens/>
              <w:ind w:right="-72"/>
              <w:contextualSpacing/>
              <w:jc w:val="right"/>
              <w:rPr>
                <w:rFonts w:ascii="Arial" w:hAnsi="Arial" w:cs="Arial"/>
                <w:b/>
                <w:bCs/>
                <w:spacing w:val="-2"/>
                <w:sz w:val="20"/>
                <w:szCs w:val="20"/>
              </w:rPr>
            </w:pPr>
            <w:r w:rsidRPr="006C4D30">
              <w:rPr>
                <w:rFonts w:ascii="Arial" w:hAnsi="Arial" w:cs="Arial"/>
                <w:b/>
                <w:bCs/>
                <w:sz w:val="20"/>
                <w:szCs w:val="20"/>
              </w:rPr>
              <w:t>201</w:t>
            </w:r>
            <w:r w:rsidRPr="006C4D30" w:rsidR="00065351">
              <w:rPr>
                <w:rFonts w:ascii="Arial" w:hAnsi="Arial" w:cs="Arial"/>
                <w:b/>
                <w:bCs/>
                <w:sz w:val="20"/>
                <w:szCs w:val="20"/>
              </w:rPr>
              <w:t>8</w:t>
            </w:r>
          </w:p>
        </w:tc>
        <w:tc>
          <w:tcPr>
            <w:tcW w:w="1440" w:type="dxa"/>
            <w:vAlign w:val="bottom"/>
          </w:tcPr>
          <w:p w:rsidR="00FE3917" w:rsidRPr="006C4D30" w:rsidP="00FE3917">
            <w:pPr>
              <w:suppressAutoHyphens/>
              <w:ind w:right="-72"/>
              <w:contextualSpacing/>
              <w:jc w:val="right"/>
              <w:rPr>
                <w:rFonts w:ascii="Arial" w:hAnsi="Arial" w:cs="Arial"/>
                <w:b/>
                <w:bCs/>
                <w:spacing w:val="-2"/>
                <w:sz w:val="20"/>
                <w:szCs w:val="20"/>
              </w:rPr>
            </w:pPr>
            <w:r w:rsidRPr="006C4D30">
              <w:rPr>
                <w:rFonts w:ascii="Arial" w:hAnsi="Arial" w:cs="Arial"/>
                <w:b/>
                <w:bCs/>
                <w:sz w:val="20"/>
                <w:szCs w:val="20"/>
              </w:rPr>
              <w:t>201</w:t>
            </w:r>
            <w:r w:rsidRPr="006C4D30" w:rsidR="00065351">
              <w:rPr>
                <w:rFonts w:ascii="Arial" w:hAnsi="Arial" w:cs="Arial"/>
                <w:b/>
                <w:bCs/>
                <w:sz w:val="20"/>
                <w:szCs w:val="20"/>
              </w:rPr>
              <w:t>7</w:t>
            </w:r>
          </w:p>
        </w:tc>
        <w:tc>
          <w:tcPr>
            <w:tcW w:w="1440" w:type="dxa"/>
            <w:vAlign w:val="bottom"/>
          </w:tcPr>
          <w:p w:rsidR="00FE3917" w:rsidRPr="006C4D30" w:rsidP="00065351">
            <w:pPr>
              <w:tabs>
                <w:tab w:val="left" w:pos="3295"/>
                <w:tab w:val="right" w:pos="9744"/>
              </w:tabs>
              <w:suppressAutoHyphens/>
              <w:ind w:right="-72"/>
              <w:contextualSpacing/>
              <w:jc w:val="right"/>
              <w:rPr>
                <w:rFonts w:ascii="Arial" w:hAnsi="Arial" w:cs="Arial"/>
                <w:b/>
                <w:bCs/>
                <w:spacing w:val="-2"/>
                <w:sz w:val="20"/>
                <w:szCs w:val="20"/>
              </w:rPr>
            </w:pPr>
            <w:r w:rsidRPr="006C4D30">
              <w:rPr>
                <w:rFonts w:ascii="Arial" w:hAnsi="Arial" w:cs="Arial"/>
                <w:b/>
                <w:bCs/>
                <w:sz w:val="20"/>
                <w:szCs w:val="20"/>
              </w:rPr>
              <w:t>201</w:t>
            </w:r>
            <w:r w:rsidRPr="006C4D30" w:rsidR="00065351">
              <w:rPr>
                <w:rFonts w:ascii="Arial" w:hAnsi="Arial" w:cs="Arial"/>
                <w:b/>
                <w:bCs/>
                <w:sz w:val="20"/>
                <w:szCs w:val="20"/>
              </w:rPr>
              <w:t>8</w:t>
            </w:r>
          </w:p>
        </w:tc>
        <w:tc>
          <w:tcPr>
            <w:tcW w:w="1440" w:type="dxa"/>
            <w:gridSpan w:val="2"/>
            <w:vAlign w:val="bottom"/>
          </w:tcPr>
          <w:p w:rsidR="00FE3917" w:rsidRPr="006C4D30" w:rsidP="00FE3917">
            <w:pPr>
              <w:tabs>
                <w:tab w:val="left" w:pos="3295"/>
                <w:tab w:val="right" w:pos="9744"/>
              </w:tabs>
              <w:suppressAutoHyphens/>
              <w:ind w:right="-72"/>
              <w:contextualSpacing/>
              <w:jc w:val="right"/>
              <w:rPr>
                <w:rFonts w:ascii="Arial" w:hAnsi="Arial" w:cs="Arial"/>
                <w:b/>
                <w:bCs/>
                <w:spacing w:val="-2"/>
                <w:sz w:val="20"/>
                <w:szCs w:val="20"/>
              </w:rPr>
            </w:pPr>
            <w:r w:rsidRPr="006C4D30">
              <w:rPr>
                <w:rFonts w:ascii="Arial" w:hAnsi="Arial" w:cs="Arial"/>
                <w:b/>
                <w:bCs/>
                <w:sz w:val="20"/>
                <w:szCs w:val="20"/>
              </w:rPr>
              <w:t>201</w:t>
            </w:r>
            <w:r w:rsidRPr="006C4D30" w:rsidR="00065351">
              <w:rPr>
                <w:rFonts w:ascii="Arial" w:hAnsi="Arial" w:cs="Arial"/>
                <w:b/>
                <w:bCs/>
                <w:sz w:val="20"/>
                <w:szCs w:val="20"/>
              </w:rPr>
              <w:t>7</w:t>
            </w:r>
          </w:p>
        </w:tc>
      </w:tr>
      <w:tr w:rsidTr="0014263F">
        <w:tblPrEx>
          <w:tblW w:w="9450" w:type="dxa"/>
          <w:tblLayout w:type="fixed"/>
          <w:tblLook w:val="0000"/>
        </w:tblPrEx>
        <w:trPr>
          <w:trHeight w:val="20"/>
        </w:trPr>
        <w:tc>
          <w:tcPr>
            <w:tcW w:w="3690" w:type="dxa"/>
            <w:tcBorders>
              <w:top w:val="nil"/>
              <w:left w:val="nil"/>
              <w:bottom w:val="nil"/>
              <w:right w:val="nil"/>
            </w:tcBorders>
            <w:vAlign w:val="bottom"/>
          </w:tcPr>
          <w:p w:rsidR="00617107" w:rsidRPr="006C4D30" w:rsidP="00617107">
            <w:pPr>
              <w:tabs>
                <w:tab w:val="left" w:pos="3295"/>
                <w:tab w:val="left" w:pos="9744"/>
              </w:tabs>
              <w:ind w:left="441" w:right="-108"/>
              <w:contextualSpacing/>
              <w:rPr>
                <w:rFonts w:ascii="Arial" w:hAnsi="Arial" w:cs="Arial"/>
                <w:b/>
                <w:bCs/>
                <w:sz w:val="20"/>
                <w:szCs w:val="20"/>
              </w:rPr>
            </w:pPr>
          </w:p>
        </w:tc>
        <w:tc>
          <w:tcPr>
            <w:tcW w:w="1440" w:type="dxa"/>
            <w:vAlign w:val="bottom"/>
          </w:tcPr>
          <w:p w:rsidR="00617107" w:rsidRPr="006C4D30" w:rsidP="00617107">
            <w:pPr>
              <w:pBdr>
                <w:bottom w:val="single" w:sz="4" w:space="1" w:color="auto"/>
              </w:pBdr>
              <w:suppressAutoHyphens/>
              <w:ind w:right="-72"/>
              <w:contextualSpacing/>
              <w:jc w:val="right"/>
              <w:rPr>
                <w:rFonts w:ascii="Arial" w:hAnsi="Arial" w:cs="Arial"/>
                <w:b/>
                <w:bCs/>
                <w:spacing w:val="-2"/>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suppressAutoHyphens/>
              <w:ind w:right="-72"/>
              <w:contextualSpacing/>
              <w:jc w:val="right"/>
              <w:rPr>
                <w:rFonts w:ascii="Arial" w:hAnsi="Arial" w:cs="Arial"/>
                <w:b/>
                <w:bCs/>
                <w:spacing w:val="-2"/>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suppressAutoHyphens/>
              <w:ind w:right="-72"/>
              <w:contextualSpacing/>
              <w:jc w:val="right"/>
              <w:rPr>
                <w:rFonts w:ascii="Arial" w:hAnsi="Arial" w:cs="Arial"/>
                <w:b/>
                <w:bCs/>
                <w:spacing w:val="-2"/>
                <w:sz w:val="20"/>
                <w:szCs w:val="20"/>
              </w:rPr>
            </w:pPr>
            <w:r w:rsidRPr="006C4D30" w:rsidR="00975B21">
              <w:rPr>
                <w:rFonts w:ascii="Arial" w:hAnsi="Arial" w:cs="Arial"/>
                <w:b/>
                <w:bCs/>
                <w:spacing w:val="-2"/>
                <w:sz w:val="20"/>
                <w:szCs w:val="20"/>
              </w:rPr>
              <w:t>Baht ’000</w:t>
            </w:r>
          </w:p>
        </w:tc>
        <w:tc>
          <w:tcPr>
            <w:tcW w:w="1440" w:type="dxa"/>
            <w:gridSpan w:val="2"/>
            <w:vAlign w:val="bottom"/>
          </w:tcPr>
          <w:p w:rsidR="00617107" w:rsidRPr="006C4D30" w:rsidP="00617107">
            <w:pPr>
              <w:pBdr>
                <w:bottom w:val="single" w:sz="4" w:space="1" w:color="auto"/>
              </w:pBdr>
              <w:suppressAutoHyphens/>
              <w:ind w:right="-72"/>
              <w:contextualSpacing/>
              <w:jc w:val="right"/>
              <w:rPr>
                <w:rFonts w:ascii="Arial" w:hAnsi="Arial" w:cs="Arial"/>
                <w:b/>
                <w:bCs/>
                <w:spacing w:val="-2"/>
                <w:sz w:val="20"/>
                <w:szCs w:val="20"/>
              </w:rPr>
            </w:pPr>
            <w:r w:rsidRPr="006C4D30" w:rsidR="00975B21">
              <w:rPr>
                <w:rFonts w:ascii="Arial" w:hAnsi="Arial" w:cs="Arial"/>
                <w:b/>
                <w:bCs/>
                <w:spacing w:val="-2"/>
                <w:sz w:val="20"/>
                <w:szCs w:val="20"/>
              </w:rPr>
              <w:t>Baht ’000</w:t>
            </w:r>
          </w:p>
        </w:tc>
      </w:tr>
      <w:tr w:rsidTr="0014263F">
        <w:tblPrEx>
          <w:tblW w:w="9450" w:type="dxa"/>
          <w:tblLayout w:type="fixed"/>
          <w:tblLook w:val="0000"/>
        </w:tblPrEx>
        <w:trPr>
          <w:trHeight w:val="20"/>
        </w:trPr>
        <w:tc>
          <w:tcPr>
            <w:tcW w:w="3690" w:type="dxa"/>
            <w:tcBorders>
              <w:top w:val="nil"/>
              <w:left w:val="nil"/>
              <w:bottom w:val="nil"/>
              <w:right w:val="nil"/>
            </w:tcBorders>
            <w:vAlign w:val="bottom"/>
          </w:tcPr>
          <w:p w:rsidR="0014263F" w:rsidRPr="006C4D30" w:rsidP="0014263F">
            <w:pPr>
              <w:tabs>
                <w:tab w:val="left" w:pos="3295"/>
                <w:tab w:val="left" w:pos="9744"/>
              </w:tabs>
              <w:ind w:left="441" w:right="-108"/>
              <w:contextualSpacing/>
              <w:rPr>
                <w:rFonts w:ascii="Arial" w:hAnsi="Arial" w:cs="Arial"/>
                <w:b/>
                <w:bCs/>
                <w:sz w:val="12"/>
                <w:szCs w:val="12"/>
              </w:rPr>
            </w:pPr>
          </w:p>
        </w:tc>
        <w:tc>
          <w:tcPr>
            <w:tcW w:w="1440" w:type="dxa"/>
            <w:vAlign w:val="bottom"/>
          </w:tcPr>
          <w:p w:rsidR="0014263F" w:rsidRPr="006C4D30" w:rsidP="0014263F">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14263F" w:rsidRPr="006C4D30" w:rsidP="0014263F">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14263F" w:rsidRPr="006C4D30" w:rsidP="0014263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gridSpan w:val="2"/>
            <w:vAlign w:val="bottom"/>
          </w:tcPr>
          <w:p w:rsidR="0014263F" w:rsidRPr="006C4D30" w:rsidP="0014263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3C1633">
        <w:tblPrEx>
          <w:tblW w:w="9450" w:type="dxa"/>
          <w:tblLayout w:type="fixed"/>
          <w:tblLook w:val="0000"/>
        </w:tblPrEx>
        <w:trPr>
          <w:trHeight w:val="20"/>
        </w:trPr>
        <w:tc>
          <w:tcPr>
            <w:tcW w:w="3690" w:type="dxa"/>
            <w:tcBorders>
              <w:top w:val="nil"/>
              <w:left w:val="nil"/>
              <w:bottom w:val="nil"/>
              <w:right w:val="nil"/>
            </w:tcBorders>
          </w:tcPr>
          <w:p w:rsidR="00B1034D" w:rsidRPr="006C4D30" w:rsidP="00B1034D">
            <w:pPr>
              <w:tabs>
                <w:tab w:val="left" w:pos="3295"/>
                <w:tab w:val="left" w:pos="9744"/>
              </w:tabs>
              <w:ind w:left="441" w:right="-108"/>
              <w:contextualSpacing/>
              <w:rPr>
                <w:rFonts w:ascii="Arial" w:hAnsi="Arial" w:cs="Arial"/>
                <w:sz w:val="20"/>
                <w:szCs w:val="20"/>
              </w:rPr>
            </w:pPr>
            <w:r w:rsidRPr="006C4D30">
              <w:rPr>
                <w:rFonts w:ascii="Arial" w:hAnsi="Arial" w:cs="Arial"/>
                <w:sz w:val="20"/>
                <w:szCs w:val="20"/>
                <w:lang w:val="en-US"/>
              </w:rPr>
              <w:t xml:space="preserve">Associate </w:t>
            </w:r>
          </w:p>
        </w:tc>
        <w:tc>
          <w:tcPr>
            <w:tcW w:w="1440" w:type="dxa"/>
            <w:vAlign w:val="bottom"/>
          </w:tcPr>
          <w:p w:rsidR="00B1034D" w:rsidRPr="006C4D30" w:rsidP="00B1034D">
            <w:pPr>
              <w:keepNext/>
              <w:keepLines/>
              <w:autoSpaceDE w:val="0"/>
              <w:autoSpaceDN w:val="0"/>
              <w:adjustRightInd w:val="0"/>
              <w:ind w:right="-72"/>
              <w:contextualSpacing/>
              <w:jc w:val="right"/>
              <w:rPr>
                <w:rFonts w:ascii="Arial" w:hAnsi="Arial" w:cs="Arial"/>
                <w:sz w:val="20"/>
                <w:szCs w:val="20"/>
                <w:lang w:val="en-US"/>
              </w:rPr>
            </w:pPr>
            <w:r w:rsidRPr="006C4D30">
              <w:rPr>
                <w:rFonts w:ascii="Arial" w:hAnsi="Arial" w:cs="Arial"/>
                <w:sz w:val="20"/>
                <w:szCs w:val="20"/>
              </w:rPr>
              <w:t>1,148,345</w:t>
            </w:r>
          </w:p>
        </w:tc>
        <w:tc>
          <w:tcPr>
            <w:tcW w:w="1440" w:type="dxa"/>
            <w:vAlign w:val="center"/>
          </w:tcPr>
          <w:p w:rsidR="00B1034D" w:rsidRPr="006C4D30" w:rsidP="00B1034D">
            <w:pPr>
              <w:suppressAutoHyphens/>
              <w:ind w:right="-72"/>
              <w:jc w:val="right"/>
              <w:rPr>
                <w:rFonts w:ascii="Arial" w:hAnsi="Arial" w:cs="Arial"/>
                <w:sz w:val="20"/>
                <w:szCs w:val="20"/>
              </w:rPr>
            </w:pPr>
            <w:r w:rsidRPr="006C4D30">
              <w:rPr>
                <w:rFonts w:ascii="Arial" w:hAnsi="Arial" w:cs="Arial"/>
                <w:sz w:val="20"/>
                <w:szCs w:val="20"/>
              </w:rPr>
              <w:t>1,358,033</w:t>
            </w:r>
          </w:p>
        </w:tc>
        <w:tc>
          <w:tcPr>
            <w:tcW w:w="1440" w:type="dxa"/>
            <w:vAlign w:val="bottom"/>
          </w:tcPr>
          <w:p w:rsidR="00B1034D" w:rsidRPr="006C4D30" w:rsidP="00B1034D">
            <w:pPr>
              <w:suppressAutoHyphens/>
              <w:ind w:right="-72"/>
              <w:jc w:val="right"/>
              <w:rPr>
                <w:rFonts w:ascii="Arial" w:hAnsi="Arial" w:cs="Arial"/>
                <w:sz w:val="20"/>
                <w:szCs w:val="20"/>
              </w:rPr>
            </w:pPr>
            <w:r w:rsidRPr="006C4D30">
              <w:rPr>
                <w:rFonts w:ascii="Arial" w:hAnsi="Arial" w:cs="Arial"/>
                <w:sz w:val="20"/>
                <w:szCs w:val="20"/>
              </w:rPr>
              <w:t>-</w:t>
            </w:r>
          </w:p>
        </w:tc>
        <w:tc>
          <w:tcPr>
            <w:tcW w:w="1440" w:type="dxa"/>
            <w:gridSpan w:val="2"/>
            <w:vAlign w:val="bottom"/>
          </w:tcPr>
          <w:p w:rsidR="00B1034D" w:rsidRPr="006C4D30" w:rsidP="00B1034D">
            <w:pPr>
              <w:suppressAutoHyphens/>
              <w:ind w:right="-72"/>
              <w:jc w:val="right"/>
              <w:rPr>
                <w:rFonts w:ascii="Arial" w:hAnsi="Arial" w:cs="Arial"/>
                <w:sz w:val="20"/>
                <w:szCs w:val="20"/>
              </w:rPr>
            </w:pPr>
            <w:r w:rsidRPr="006C4D30">
              <w:rPr>
                <w:rFonts w:ascii="Arial" w:hAnsi="Arial" w:cs="Arial"/>
                <w:sz w:val="20"/>
                <w:szCs w:val="20"/>
              </w:rPr>
              <w:t>-</w:t>
            </w:r>
          </w:p>
        </w:tc>
      </w:tr>
      <w:tr w:rsidTr="003C1633">
        <w:tblPrEx>
          <w:tblW w:w="9450" w:type="dxa"/>
          <w:tblLayout w:type="fixed"/>
          <w:tblLook w:val="0000"/>
        </w:tblPrEx>
        <w:trPr>
          <w:trHeight w:val="20"/>
        </w:trPr>
        <w:tc>
          <w:tcPr>
            <w:tcW w:w="3690" w:type="dxa"/>
            <w:tcBorders>
              <w:top w:val="nil"/>
              <w:left w:val="nil"/>
              <w:bottom w:val="nil"/>
              <w:right w:val="nil"/>
            </w:tcBorders>
          </w:tcPr>
          <w:p w:rsidR="00B1034D" w:rsidRPr="006C4D30" w:rsidP="00B1034D">
            <w:pPr>
              <w:tabs>
                <w:tab w:val="left" w:pos="3295"/>
                <w:tab w:val="left" w:pos="9744"/>
              </w:tabs>
              <w:ind w:left="441" w:right="-108"/>
              <w:contextualSpacing/>
              <w:rPr>
                <w:rFonts w:ascii="Arial" w:hAnsi="Arial" w:cs="Arial"/>
                <w:sz w:val="20"/>
                <w:szCs w:val="20"/>
              </w:rPr>
            </w:pPr>
            <w:r w:rsidRPr="006C4D30">
              <w:rPr>
                <w:rFonts w:ascii="Arial" w:hAnsi="Arial" w:cs="Arial"/>
                <w:sz w:val="20"/>
                <w:szCs w:val="20"/>
                <w:lang w:val="en-US"/>
              </w:rPr>
              <w:t xml:space="preserve">Joint ventures </w:t>
            </w:r>
          </w:p>
        </w:tc>
        <w:tc>
          <w:tcPr>
            <w:tcW w:w="1440" w:type="dxa"/>
            <w:vAlign w:val="bottom"/>
          </w:tcPr>
          <w:p w:rsidR="00B1034D" w:rsidRPr="006C4D30" w:rsidP="00B1034D">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653,877</w:t>
            </w:r>
          </w:p>
        </w:tc>
        <w:tc>
          <w:tcPr>
            <w:tcW w:w="1440" w:type="dxa"/>
            <w:vAlign w:val="center"/>
          </w:tcPr>
          <w:p w:rsidR="00B1034D" w:rsidRPr="006C4D30" w:rsidP="00B1034D">
            <w:pPr>
              <w:suppressAutoHyphens/>
              <w:ind w:right="-72"/>
              <w:jc w:val="right"/>
              <w:rPr>
                <w:rFonts w:ascii="Arial" w:hAnsi="Arial" w:cs="Arial"/>
                <w:sz w:val="20"/>
                <w:szCs w:val="20"/>
              </w:rPr>
            </w:pPr>
            <w:r w:rsidRPr="006C4D30">
              <w:rPr>
                <w:rFonts w:ascii="Arial" w:hAnsi="Arial" w:cs="Arial"/>
                <w:sz w:val="20"/>
                <w:szCs w:val="20"/>
              </w:rPr>
              <w:t>1,069,544</w:t>
            </w:r>
          </w:p>
        </w:tc>
        <w:tc>
          <w:tcPr>
            <w:tcW w:w="1440" w:type="dxa"/>
            <w:vAlign w:val="bottom"/>
          </w:tcPr>
          <w:p w:rsidR="00B1034D" w:rsidRPr="006C4D30" w:rsidP="00B1034D">
            <w:pPr>
              <w:suppressAutoHyphens/>
              <w:ind w:right="-72"/>
              <w:jc w:val="right"/>
              <w:rPr>
                <w:rFonts w:ascii="Arial" w:hAnsi="Arial" w:cs="Arial"/>
                <w:sz w:val="20"/>
                <w:szCs w:val="20"/>
              </w:rPr>
            </w:pPr>
            <w:r w:rsidRPr="006C4D30">
              <w:rPr>
                <w:rFonts w:ascii="Arial" w:hAnsi="Arial" w:cs="Arial"/>
                <w:sz w:val="20"/>
                <w:szCs w:val="20"/>
              </w:rPr>
              <w:t>509,008</w:t>
            </w:r>
          </w:p>
        </w:tc>
        <w:tc>
          <w:tcPr>
            <w:tcW w:w="1440" w:type="dxa"/>
            <w:gridSpan w:val="2"/>
            <w:vAlign w:val="bottom"/>
          </w:tcPr>
          <w:p w:rsidR="00B1034D" w:rsidRPr="006C4D30" w:rsidP="00B1034D">
            <w:pPr>
              <w:suppressAutoHyphens/>
              <w:ind w:right="-72"/>
              <w:jc w:val="right"/>
              <w:rPr>
                <w:rFonts w:ascii="Arial" w:hAnsi="Arial" w:cs="Arial"/>
                <w:sz w:val="20"/>
                <w:szCs w:val="20"/>
              </w:rPr>
            </w:pPr>
            <w:r w:rsidRPr="006C4D30">
              <w:rPr>
                <w:rFonts w:ascii="Arial" w:hAnsi="Arial" w:cs="Arial"/>
                <w:sz w:val="20"/>
                <w:szCs w:val="20"/>
              </w:rPr>
              <w:t>972,661</w:t>
            </w:r>
          </w:p>
        </w:tc>
      </w:tr>
    </w:tbl>
    <w:p w:rsidR="0014263F" w:rsidRPr="006C4D30" w:rsidP="00FE3917">
      <w:pPr>
        <w:tabs>
          <w:tab w:val="left" w:pos="540"/>
        </w:tabs>
        <w:ind w:left="540"/>
        <w:rPr>
          <w:rFonts w:ascii="Arial" w:hAnsi="Arial" w:cs="Arial"/>
          <w:sz w:val="20"/>
          <w:szCs w:val="20"/>
          <w:cs/>
        </w:rPr>
      </w:pPr>
    </w:p>
    <w:p w:rsidR="0014263F" w:rsidRPr="006C4D30" w:rsidP="00FE3917">
      <w:pPr>
        <w:ind w:left="540"/>
        <w:rPr>
          <w:rFonts w:ascii="Arial" w:hAnsi="Arial" w:cs="Arial"/>
          <w:sz w:val="20"/>
          <w:szCs w:val="20"/>
        </w:rPr>
      </w:pPr>
      <w:r w:rsidRPr="006C4D30" w:rsidR="00A819BB">
        <w:rPr>
          <w:rFonts w:ascii="Arial" w:hAnsi="Arial" w:cs="Arial"/>
          <w:sz w:val="20"/>
          <w:szCs w:val="20"/>
        </w:rPr>
        <w:t xml:space="preserve">The </w:t>
      </w:r>
      <w:r w:rsidRPr="006C4D30" w:rsidR="00DD4E5F">
        <w:rPr>
          <w:rFonts w:ascii="Arial" w:hAnsi="Arial" w:cs="Arial"/>
          <w:sz w:val="20"/>
          <w:szCs w:val="20"/>
        </w:rPr>
        <w:t xml:space="preserve">share of profit </w:t>
      </w:r>
      <w:r w:rsidRPr="006C4D30" w:rsidR="00A819BB">
        <w:rPr>
          <w:rFonts w:ascii="Arial" w:hAnsi="Arial" w:cs="Arial"/>
          <w:sz w:val="20"/>
          <w:szCs w:val="20"/>
        </w:rPr>
        <w:t>recognis</w:t>
      </w:r>
      <w:r w:rsidRPr="006C4D30">
        <w:rPr>
          <w:rFonts w:ascii="Arial" w:hAnsi="Arial" w:cs="Arial"/>
          <w:sz w:val="20"/>
          <w:szCs w:val="20"/>
        </w:rPr>
        <w:t>ed in the statem</w:t>
      </w:r>
      <w:r w:rsidRPr="006C4D30" w:rsidR="00CB4ECD">
        <w:rPr>
          <w:rFonts w:ascii="Arial" w:hAnsi="Arial" w:cs="Arial"/>
          <w:sz w:val="20"/>
          <w:szCs w:val="20"/>
        </w:rPr>
        <w:t>ents of comprehensive income is</w:t>
      </w:r>
      <w:r w:rsidRPr="006C4D30">
        <w:rPr>
          <w:rFonts w:ascii="Arial" w:hAnsi="Arial" w:cs="Arial"/>
          <w:sz w:val="20"/>
          <w:szCs w:val="20"/>
        </w:rPr>
        <w:t xml:space="preserve"> as follows:</w:t>
      </w:r>
    </w:p>
    <w:p w:rsidR="0014263F" w:rsidRPr="006C4D30" w:rsidP="00FE3917">
      <w:pPr>
        <w:tabs>
          <w:tab w:val="left" w:pos="540"/>
        </w:tabs>
        <w:ind w:left="540"/>
        <w:rPr>
          <w:rFonts w:ascii="Arial" w:hAnsi="Arial" w:cs="Arial"/>
          <w:sz w:val="20"/>
          <w:szCs w:val="20"/>
        </w:rPr>
      </w:pPr>
    </w:p>
    <w:tbl>
      <w:tblPr>
        <w:tblStyle w:val="TableNormal"/>
        <w:tblW w:w="9457" w:type="dxa"/>
        <w:tblLayout w:type="fixed"/>
        <w:tblLook w:val="0000"/>
      </w:tblPr>
      <w:tblGrid>
        <w:gridCol w:w="6570"/>
        <w:gridCol w:w="1440"/>
        <w:gridCol w:w="1440"/>
        <w:gridCol w:w="7"/>
      </w:tblGrid>
      <w:tr w:rsidTr="0014263F">
        <w:tblPrEx>
          <w:tblW w:w="9457" w:type="dxa"/>
          <w:tblLayout w:type="fixed"/>
          <w:tblLook w:val="0000"/>
        </w:tblPrEx>
        <w:tc>
          <w:tcPr>
            <w:tcW w:w="6570" w:type="dxa"/>
            <w:tcBorders>
              <w:top w:val="nil"/>
              <w:left w:val="nil"/>
              <w:bottom w:val="nil"/>
              <w:right w:val="nil"/>
            </w:tcBorders>
            <w:vAlign w:val="bottom"/>
          </w:tcPr>
          <w:p w:rsidR="0014263F" w:rsidRPr="006C4D30" w:rsidP="0014263F">
            <w:pPr>
              <w:tabs>
                <w:tab w:val="left" w:pos="3295"/>
                <w:tab w:val="left" w:pos="9744"/>
              </w:tabs>
              <w:ind w:left="441" w:right="-108"/>
              <w:contextualSpacing/>
              <w:rPr>
                <w:rFonts w:ascii="Arial" w:hAnsi="Arial" w:cs="Arial"/>
                <w:b/>
                <w:bCs/>
                <w:sz w:val="20"/>
                <w:szCs w:val="20"/>
              </w:rPr>
            </w:pPr>
          </w:p>
        </w:tc>
        <w:tc>
          <w:tcPr>
            <w:tcW w:w="2887" w:type="dxa"/>
            <w:gridSpan w:val="3"/>
            <w:vAlign w:val="bottom"/>
          </w:tcPr>
          <w:p w:rsidR="00FF1960" w:rsidRPr="006C4D30" w:rsidP="0014263F">
            <w:pPr>
              <w:pBdr>
                <w:bottom w:val="single" w:sz="4" w:space="1" w:color="auto"/>
              </w:pBdr>
              <w:suppressAutoHyphens/>
              <w:ind w:right="-72"/>
              <w:contextualSpacing/>
              <w:jc w:val="center"/>
              <w:rPr>
                <w:rFonts w:ascii="Arial" w:hAnsi="Arial" w:cs="Arial"/>
                <w:b/>
                <w:bCs/>
                <w:sz w:val="20"/>
                <w:szCs w:val="20"/>
              </w:rPr>
            </w:pPr>
            <w:r w:rsidRPr="006C4D30" w:rsidR="00742EBC">
              <w:rPr>
                <w:rFonts w:ascii="Arial" w:hAnsi="Arial" w:cs="Arial"/>
                <w:b/>
                <w:bCs/>
                <w:sz w:val="20"/>
                <w:szCs w:val="20"/>
              </w:rPr>
              <w:t xml:space="preserve">Consolidated </w:t>
            </w:r>
          </w:p>
          <w:p w:rsidR="0014263F" w:rsidRPr="006C4D30" w:rsidP="0014263F">
            <w:pPr>
              <w:pBdr>
                <w:bottom w:val="single" w:sz="4" w:space="1" w:color="auto"/>
              </w:pBdr>
              <w:suppressAutoHyphens/>
              <w:ind w:right="-72"/>
              <w:contextualSpacing/>
              <w:jc w:val="center"/>
              <w:rPr>
                <w:rFonts w:ascii="Arial" w:hAnsi="Arial" w:cs="Arial"/>
                <w:b/>
                <w:bCs/>
                <w:spacing w:val="-2"/>
                <w:sz w:val="20"/>
                <w:szCs w:val="20"/>
              </w:rPr>
            </w:pPr>
            <w:r w:rsidRPr="006C4D30" w:rsidR="00742EBC">
              <w:rPr>
                <w:rFonts w:ascii="Arial" w:hAnsi="Arial" w:cs="Arial"/>
                <w:b/>
                <w:bCs/>
                <w:sz w:val="20"/>
                <w:szCs w:val="20"/>
              </w:rPr>
              <w:t>financial statements</w:t>
            </w:r>
          </w:p>
        </w:tc>
      </w:tr>
      <w:tr w:rsidTr="0014263F">
        <w:tblPrEx>
          <w:tblW w:w="9457" w:type="dxa"/>
          <w:tblLayout w:type="fixed"/>
          <w:tblLook w:val="0000"/>
        </w:tblPrEx>
        <w:trPr>
          <w:gridAfter w:val="1"/>
          <w:wAfter w:w="7" w:type="dxa"/>
        </w:trPr>
        <w:tc>
          <w:tcPr>
            <w:tcW w:w="6570" w:type="dxa"/>
            <w:tcBorders>
              <w:top w:val="nil"/>
              <w:left w:val="nil"/>
              <w:bottom w:val="nil"/>
              <w:right w:val="nil"/>
            </w:tcBorders>
            <w:vAlign w:val="bottom"/>
          </w:tcPr>
          <w:p w:rsidR="00FE3917" w:rsidRPr="006C4D30" w:rsidP="00FE3917">
            <w:pPr>
              <w:tabs>
                <w:tab w:val="left" w:pos="3295"/>
                <w:tab w:val="left" w:pos="9744"/>
              </w:tabs>
              <w:ind w:left="441" w:right="-108"/>
              <w:contextualSpacing/>
              <w:rPr>
                <w:rFonts w:ascii="Arial" w:hAnsi="Arial" w:cs="Arial"/>
                <w:b/>
                <w:bCs/>
                <w:sz w:val="20"/>
                <w:szCs w:val="20"/>
              </w:rPr>
            </w:pPr>
          </w:p>
        </w:tc>
        <w:tc>
          <w:tcPr>
            <w:tcW w:w="1440" w:type="dxa"/>
            <w:vAlign w:val="bottom"/>
          </w:tcPr>
          <w:p w:rsidR="00FE3917" w:rsidRPr="006C4D30" w:rsidP="00065351">
            <w:pPr>
              <w:suppressAutoHyphens/>
              <w:ind w:right="-72"/>
              <w:contextualSpacing/>
              <w:jc w:val="right"/>
              <w:rPr>
                <w:rFonts w:ascii="Arial" w:hAnsi="Arial" w:cs="Arial"/>
                <w:b/>
                <w:bCs/>
                <w:spacing w:val="-2"/>
                <w:sz w:val="20"/>
                <w:szCs w:val="20"/>
              </w:rPr>
            </w:pPr>
            <w:r w:rsidRPr="006C4D30">
              <w:rPr>
                <w:rFonts w:ascii="Arial" w:hAnsi="Arial" w:cs="Arial"/>
                <w:b/>
                <w:bCs/>
                <w:sz w:val="20"/>
                <w:szCs w:val="20"/>
              </w:rPr>
              <w:t>201</w:t>
            </w:r>
            <w:r w:rsidRPr="006C4D30" w:rsidR="00065351">
              <w:rPr>
                <w:rFonts w:ascii="Arial" w:hAnsi="Arial" w:cs="Arial"/>
                <w:b/>
                <w:bCs/>
                <w:sz w:val="20"/>
                <w:szCs w:val="20"/>
              </w:rPr>
              <w:t>8</w:t>
            </w:r>
          </w:p>
        </w:tc>
        <w:tc>
          <w:tcPr>
            <w:tcW w:w="1440" w:type="dxa"/>
            <w:vAlign w:val="bottom"/>
          </w:tcPr>
          <w:p w:rsidR="00FE3917" w:rsidRPr="006C4D30" w:rsidP="00065351">
            <w:pPr>
              <w:suppressAutoHyphens/>
              <w:ind w:right="-72"/>
              <w:contextualSpacing/>
              <w:jc w:val="right"/>
              <w:rPr>
                <w:rFonts w:ascii="Arial" w:hAnsi="Arial" w:cs="Arial"/>
                <w:b/>
                <w:bCs/>
                <w:spacing w:val="-2"/>
                <w:sz w:val="20"/>
                <w:szCs w:val="20"/>
              </w:rPr>
            </w:pPr>
            <w:r w:rsidRPr="006C4D30">
              <w:rPr>
                <w:rFonts w:ascii="Arial" w:hAnsi="Arial" w:cs="Arial"/>
                <w:b/>
                <w:bCs/>
                <w:sz w:val="20"/>
                <w:szCs w:val="20"/>
              </w:rPr>
              <w:t>201</w:t>
            </w:r>
            <w:r w:rsidRPr="006C4D30" w:rsidR="00065351">
              <w:rPr>
                <w:rFonts w:ascii="Arial" w:hAnsi="Arial" w:cs="Arial"/>
                <w:b/>
                <w:bCs/>
                <w:sz w:val="20"/>
                <w:szCs w:val="20"/>
              </w:rPr>
              <w:t>7</w:t>
            </w:r>
          </w:p>
        </w:tc>
      </w:tr>
      <w:tr w:rsidTr="0014263F">
        <w:tblPrEx>
          <w:tblW w:w="9457" w:type="dxa"/>
          <w:tblLayout w:type="fixed"/>
          <w:tblLook w:val="0000"/>
        </w:tblPrEx>
        <w:trPr>
          <w:gridAfter w:val="1"/>
          <w:wAfter w:w="7" w:type="dxa"/>
        </w:trPr>
        <w:tc>
          <w:tcPr>
            <w:tcW w:w="6570" w:type="dxa"/>
            <w:tcBorders>
              <w:top w:val="nil"/>
              <w:left w:val="nil"/>
              <w:bottom w:val="nil"/>
              <w:right w:val="nil"/>
            </w:tcBorders>
            <w:vAlign w:val="bottom"/>
          </w:tcPr>
          <w:p w:rsidR="00617107" w:rsidRPr="006C4D30" w:rsidP="00617107">
            <w:pPr>
              <w:tabs>
                <w:tab w:val="left" w:pos="3295"/>
                <w:tab w:val="left" w:pos="9744"/>
              </w:tabs>
              <w:ind w:left="441" w:right="-108"/>
              <w:contextualSpacing/>
              <w:rPr>
                <w:rFonts w:ascii="Arial" w:hAnsi="Arial" w:cs="Arial"/>
                <w:b/>
                <w:bCs/>
                <w:sz w:val="20"/>
                <w:szCs w:val="20"/>
              </w:rPr>
            </w:pPr>
          </w:p>
        </w:tc>
        <w:tc>
          <w:tcPr>
            <w:tcW w:w="1440" w:type="dxa"/>
            <w:vAlign w:val="bottom"/>
          </w:tcPr>
          <w:p w:rsidR="00617107" w:rsidRPr="006C4D30" w:rsidP="00617107">
            <w:pPr>
              <w:pBdr>
                <w:bottom w:val="single" w:sz="4" w:space="1" w:color="auto"/>
              </w:pBdr>
              <w:suppressAutoHyphens/>
              <w:ind w:right="-72"/>
              <w:contextualSpacing/>
              <w:jc w:val="right"/>
              <w:rPr>
                <w:rFonts w:ascii="Arial" w:hAnsi="Arial" w:cs="Arial"/>
                <w:b/>
                <w:bCs/>
                <w:spacing w:val="-2"/>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suppressAutoHyphens/>
              <w:ind w:right="-72"/>
              <w:contextualSpacing/>
              <w:jc w:val="right"/>
              <w:rPr>
                <w:rFonts w:ascii="Arial" w:hAnsi="Arial" w:cs="Arial"/>
                <w:b/>
                <w:bCs/>
                <w:spacing w:val="-2"/>
                <w:sz w:val="20"/>
                <w:szCs w:val="20"/>
              </w:rPr>
            </w:pPr>
            <w:r w:rsidRPr="006C4D30" w:rsidR="00975B21">
              <w:rPr>
                <w:rFonts w:ascii="Arial" w:hAnsi="Arial" w:cs="Arial"/>
                <w:b/>
                <w:bCs/>
                <w:spacing w:val="-2"/>
                <w:sz w:val="20"/>
                <w:szCs w:val="20"/>
              </w:rPr>
              <w:t>Baht ’000</w:t>
            </w:r>
          </w:p>
        </w:tc>
      </w:tr>
      <w:tr w:rsidTr="0014263F">
        <w:tblPrEx>
          <w:tblW w:w="9457" w:type="dxa"/>
          <w:tblLayout w:type="fixed"/>
          <w:tblLook w:val="0000"/>
        </w:tblPrEx>
        <w:trPr>
          <w:gridAfter w:val="1"/>
          <w:wAfter w:w="7" w:type="dxa"/>
        </w:trPr>
        <w:tc>
          <w:tcPr>
            <w:tcW w:w="6570" w:type="dxa"/>
            <w:tcBorders>
              <w:top w:val="nil"/>
              <w:left w:val="nil"/>
              <w:bottom w:val="nil"/>
              <w:right w:val="nil"/>
            </w:tcBorders>
            <w:vAlign w:val="bottom"/>
          </w:tcPr>
          <w:p w:rsidR="0014263F" w:rsidRPr="006C4D30" w:rsidP="0014263F">
            <w:pPr>
              <w:tabs>
                <w:tab w:val="left" w:pos="3295"/>
                <w:tab w:val="left" w:pos="9744"/>
              </w:tabs>
              <w:ind w:left="441" w:right="-108"/>
              <w:contextualSpacing/>
              <w:rPr>
                <w:rFonts w:ascii="Arial" w:hAnsi="Arial" w:cs="Arial"/>
                <w:b/>
                <w:bCs/>
                <w:sz w:val="12"/>
                <w:szCs w:val="12"/>
              </w:rPr>
            </w:pPr>
          </w:p>
        </w:tc>
        <w:tc>
          <w:tcPr>
            <w:tcW w:w="1440" w:type="dxa"/>
            <w:vAlign w:val="bottom"/>
          </w:tcPr>
          <w:p w:rsidR="0014263F" w:rsidRPr="006C4D30" w:rsidP="0014263F">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14263F" w:rsidRPr="006C4D30" w:rsidP="0014263F">
            <w:pPr>
              <w:keepNext/>
              <w:keepLines/>
              <w:autoSpaceDE w:val="0"/>
              <w:autoSpaceDN w:val="0"/>
              <w:adjustRightInd w:val="0"/>
              <w:ind w:right="-72"/>
              <w:contextualSpacing/>
              <w:jc w:val="right"/>
              <w:rPr>
                <w:rFonts w:ascii="Arial" w:hAnsi="Arial" w:cs="Arial"/>
                <w:b/>
                <w:bCs/>
                <w:sz w:val="12"/>
                <w:szCs w:val="12"/>
              </w:rPr>
            </w:pPr>
          </w:p>
        </w:tc>
      </w:tr>
      <w:tr w:rsidTr="003C1633">
        <w:tblPrEx>
          <w:tblW w:w="9457" w:type="dxa"/>
          <w:tblLayout w:type="fixed"/>
          <w:tblLook w:val="0000"/>
        </w:tblPrEx>
        <w:trPr>
          <w:gridAfter w:val="1"/>
          <w:wAfter w:w="7" w:type="dxa"/>
          <w:trHeight w:val="153"/>
        </w:trPr>
        <w:tc>
          <w:tcPr>
            <w:tcW w:w="6570" w:type="dxa"/>
            <w:tcBorders>
              <w:top w:val="nil"/>
              <w:left w:val="nil"/>
              <w:bottom w:val="nil"/>
              <w:right w:val="nil"/>
            </w:tcBorders>
          </w:tcPr>
          <w:p w:rsidR="00B1034D" w:rsidRPr="006C4D30" w:rsidP="00B1034D">
            <w:pPr>
              <w:tabs>
                <w:tab w:val="left" w:pos="3295"/>
                <w:tab w:val="left" w:pos="9744"/>
              </w:tabs>
              <w:ind w:left="441" w:right="-108"/>
              <w:contextualSpacing/>
              <w:rPr>
                <w:rFonts w:ascii="Arial" w:hAnsi="Arial" w:cs="Arial"/>
                <w:sz w:val="20"/>
                <w:szCs w:val="20"/>
              </w:rPr>
            </w:pPr>
            <w:r w:rsidRPr="006C4D30">
              <w:rPr>
                <w:rFonts w:ascii="Arial" w:hAnsi="Arial" w:cs="Arial"/>
                <w:sz w:val="20"/>
                <w:szCs w:val="20"/>
                <w:lang w:val="en-US"/>
              </w:rPr>
              <w:t xml:space="preserve">Associate </w:t>
            </w:r>
          </w:p>
        </w:tc>
        <w:tc>
          <w:tcPr>
            <w:tcW w:w="1440" w:type="dxa"/>
          </w:tcPr>
          <w:p w:rsidR="00B1034D" w:rsidRPr="006C4D30" w:rsidP="00B1034D">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96,184</w:t>
            </w:r>
          </w:p>
        </w:tc>
        <w:tc>
          <w:tcPr>
            <w:tcW w:w="1440" w:type="dxa"/>
            <w:vAlign w:val="center"/>
          </w:tcPr>
          <w:p w:rsidR="00B1034D" w:rsidRPr="006C4D30" w:rsidP="00B1034D">
            <w:pPr>
              <w:suppressAutoHyphens/>
              <w:ind w:right="-72"/>
              <w:jc w:val="right"/>
              <w:rPr>
                <w:rFonts w:ascii="Arial" w:hAnsi="Arial" w:cs="Arial"/>
                <w:sz w:val="20"/>
                <w:szCs w:val="20"/>
              </w:rPr>
            </w:pPr>
            <w:r w:rsidRPr="006C4D30">
              <w:rPr>
                <w:rFonts w:ascii="Arial" w:hAnsi="Arial" w:cs="Arial"/>
                <w:sz w:val="20"/>
                <w:szCs w:val="20"/>
              </w:rPr>
              <w:t>149,345</w:t>
            </w:r>
          </w:p>
        </w:tc>
      </w:tr>
      <w:tr w:rsidTr="003C1633">
        <w:tblPrEx>
          <w:tblW w:w="9457" w:type="dxa"/>
          <w:tblLayout w:type="fixed"/>
          <w:tblLook w:val="0000"/>
        </w:tblPrEx>
        <w:trPr>
          <w:gridAfter w:val="1"/>
          <w:wAfter w:w="7" w:type="dxa"/>
          <w:trHeight w:val="90"/>
        </w:trPr>
        <w:tc>
          <w:tcPr>
            <w:tcW w:w="6570" w:type="dxa"/>
            <w:tcBorders>
              <w:top w:val="nil"/>
              <w:left w:val="nil"/>
              <w:bottom w:val="nil"/>
              <w:right w:val="nil"/>
            </w:tcBorders>
          </w:tcPr>
          <w:p w:rsidR="00B1034D" w:rsidRPr="006C4D30" w:rsidP="00B1034D">
            <w:pPr>
              <w:tabs>
                <w:tab w:val="left" w:pos="3295"/>
                <w:tab w:val="left" w:pos="9744"/>
              </w:tabs>
              <w:ind w:left="441" w:right="-108"/>
              <w:contextualSpacing/>
              <w:rPr>
                <w:rFonts w:ascii="Arial" w:hAnsi="Arial" w:cs="Arial"/>
                <w:sz w:val="20"/>
                <w:szCs w:val="20"/>
              </w:rPr>
            </w:pPr>
            <w:r w:rsidRPr="006C4D30">
              <w:rPr>
                <w:rFonts w:ascii="Arial" w:hAnsi="Arial" w:cs="Arial"/>
                <w:sz w:val="20"/>
                <w:szCs w:val="20"/>
                <w:lang w:val="en-US"/>
              </w:rPr>
              <w:t xml:space="preserve">Joint ventures </w:t>
            </w:r>
          </w:p>
        </w:tc>
        <w:tc>
          <w:tcPr>
            <w:tcW w:w="1440" w:type="dxa"/>
          </w:tcPr>
          <w:p w:rsidR="00B1034D" w:rsidRPr="006C4D30" w:rsidP="00B1034D">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85,846</w:t>
            </w:r>
          </w:p>
        </w:tc>
        <w:tc>
          <w:tcPr>
            <w:tcW w:w="1440" w:type="dxa"/>
            <w:vAlign w:val="center"/>
          </w:tcPr>
          <w:p w:rsidR="00B1034D" w:rsidRPr="006C4D30" w:rsidP="00B1034D">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106,407</w:t>
            </w:r>
          </w:p>
        </w:tc>
      </w:tr>
      <w:tr w:rsidTr="0014263F">
        <w:tblPrEx>
          <w:tblW w:w="9457" w:type="dxa"/>
          <w:tblLayout w:type="fixed"/>
          <w:tblLook w:val="0000"/>
        </w:tblPrEx>
        <w:trPr>
          <w:gridAfter w:val="1"/>
          <w:wAfter w:w="7" w:type="dxa"/>
          <w:trHeight w:val="90"/>
        </w:trPr>
        <w:tc>
          <w:tcPr>
            <w:tcW w:w="6570" w:type="dxa"/>
            <w:tcBorders>
              <w:top w:val="nil"/>
              <w:left w:val="nil"/>
              <w:bottom w:val="nil"/>
              <w:right w:val="nil"/>
            </w:tcBorders>
          </w:tcPr>
          <w:p w:rsidR="00B1034D" w:rsidRPr="006C4D30" w:rsidP="00B1034D">
            <w:pPr>
              <w:tabs>
                <w:tab w:val="left" w:pos="3295"/>
                <w:tab w:val="left" w:pos="9744"/>
              </w:tabs>
              <w:ind w:left="441" w:right="-108"/>
              <w:contextualSpacing/>
              <w:rPr>
                <w:rFonts w:ascii="Arial" w:hAnsi="Arial" w:cs="Arial"/>
                <w:sz w:val="12"/>
                <w:szCs w:val="12"/>
                <w:lang w:val="en-US"/>
              </w:rPr>
            </w:pPr>
          </w:p>
        </w:tc>
        <w:tc>
          <w:tcPr>
            <w:tcW w:w="1440" w:type="dxa"/>
          </w:tcPr>
          <w:p w:rsidR="00B1034D" w:rsidRPr="006C4D30" w:rsidP="00B1034D">
            <w:pPr>
              <w:keepNext/>
              <w:keepLines/>
              <w:autoSpaceDE w:val="0"/>
              <w:autoSpaceDN w:val="0"/>
              <w:adjustRightInd w:val="0"/>
              <w:ind w:right="-72"/>
              <w:contextualSpacing/>
              <w:jc w:val="right"/>
              <w:rPr>
                <w:rFonts w:ascii="Arial" w:hAnsi="Arial" w:cs="Arial"/>
                <w:sz w:val="12"/>
                <w:szCs w:val="12"/>
              </w:rPr>
            </w:pPr>
          </w:p>
        </w:tc>
        <w:tc>
          <w:tcPr>
            <w:tcW w:w="1440" w:type="dxa"/>
          </w:tcPr>
          <w:p w:rsidR="00B1034D" w:rsidRPr="006C4D30" w:rsidP="00B1034D">
            <w:pPr>
              <w:suppressAutoHyphens/>
              <w:ind w:right="-72"/>
              <w:jc w:val="right"/>
              <w:rPr>
                <w:rFonts w:ascii="Arial" w:hAnsi="Arial" w:cs="Arial"/>
                <w:sz w:val="12"/>
                <w:szCs w:val="12"/>
              </w:rPr>
            </w:pPr>
          </w:p>
        </w:tc>
      </w:tr>
      <w:tr w:rsidTr="0014263F">
        <w:tblPrEx>
          <w:tblW w:w="9457" w:type="dxa"/>
          <w:tblLayout w:type="fixed"/>
          <w:tblLook w:val="0000"/>
        </w:tblPrEx>
        <w:trPr>
          <w:gridAfter w:val="1"/>
          <w:wAfter w:w="7" w:type="dxa"/>
        </w:trPr>
        <w:tc>
          <w:tcPr>
            <w:tcW w:w="6570" w:type="dxa"/>
            <w:tcBorders>
              <w:top w:val="nil"/>
              <w:left w:val="nil"/>
              <w:bottom w:val="nil"/>
              <w:right w:val="nil"/>
            </w:tcBorders>
          </w:tcPr>
          <w:p w:rsidR="00B1034D" w:rsidRPr="006C4D30" w:rsidP="00B1034D">
            <w:pPr>
              <w:tabs>
                <w:tab w:val="left" w:pos="3295"/>
                <w:tab w:val="left" w:pos="9744"/>
              </w:tabs>
              <w:ind w:left="441" w:right="-108"/>
              <w:contextualSpacing/>
              <w:rPr>
                <w:rFonts w:ascii="Arial" w:hAnsi="Arial" w:cs="Arial"/>
                <w:sz w:val="20"/>
                <w:szCs w:val="20"/>
              </w:rPr>
            </w:pPr>
          </w:p>
        </w:tc>
        <w:tc>
          <w:tcPr>
            <w:tcW w:w="1440" w:type="dxa"/>
          </w:tcPr>
          <w:p w:rsidR="00B1034D" w:rsidRPr="006C4D30" w:rsidP="00B1034D">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182,030</w:t>
            </w:r>
          </w:p>
        </w:tc>
        <w:tc>
          <w:tcPr>
            <w:tcW w:w="1440" w:type="dxa"/>
          </w:tcPr>
          <w:p w:rsidR="00B1034D" w:rsidRPr="006C4D30" w:rsidP="00B1034D">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255,752</w:t>
            </w:r>
          </w:p>
        </w:tc>
      </w:tr>
    </w:tbl>
    <w:p w:rsidR="0014263F" w:rsidRPr="006C4D30" w:rsidP="009A5E34">
      <w:pPr>
        <w:ind w:left="540"/>
        <w:rPr>
          <w:rFonts w:ascii="Arial" w:hAnsi="Arial" w:cs="Arial"/>
          <w:sz w:val="18"/>
          <w:szCs w:val="18"/>
        </w:rPr>
      </w:pPr>
    </w:p>
    <w:p w:rsidR="00B67EE1" w:rsidRPr="006C4D30" w:rsidP="009A5E34">
      <w:pPr>
        <w:ind w:left="540"/>
        <w:rPr>
          <w:rFonts w:ascii="Arial" w:hAnsi="Arial" w:cs="Arial"/>
          <w:sz w:val="18"/>
          <w:szCs w:val="18"/>
        </w:rPr>
      </w:pPr>
    </w:p>
    <w:p w:rsidR="009A5E34" w:rsidRPr="006C4D30" w:rsidP="009A5E34">
      <w:pPr>
        <w:tabs>
          <w:tab w:val="left" w:pos="1134"/>
        </w:tabs>
        <w:ind w:left="900" w:hanging="360"/>
        <w:rPr>
          <w:rFonts w:ascii="Arial" w:hAnsi="Arial" w:cs="Arial"/>
          <w:b/>
          <w:bCs/>
          <w:sz w:val="20"/>
          <w:szCs w:val="20"/>
        </w:rPr>
      </w:pPr>
      <w:r w:rsidRPr="006C4D30">
        <w:rPr>
          <w:rFonts w:ascii="Arial" w:hAnsi="Arial" w:cs="Arial"/>
          <w:b/>
          <w:bCs/>
          <w:sz w:val="20"/>
          <w:szCs w:val="20"/>
        </w:rPr>
        <w:t>(a)</w:t>
      </w:r>
      <w:r w:rsidRPr="006C4D30">
        <w:rPr>
          <w:rFonts w:ascii="Arial" w:hAnsi="Arial" w:cs="Arial"/>
          <w:b/>
          <w:bCs/>
          <w:sz w:val="20"/>
          <w:szCs w:val="20"/>
          <w:cs/>
        </w:rPr>
        <w:tab/>
      </w:r>
      <w:r w:rsidRPr="006C4D30">
        <w:rPr>
          <w:rFonts w:ascii="Arial" w:hAnsi="Arial" w:cs="Arial"/>
          <w:b/>
          <w:bCs/>
          <w:sz w:val="20"/>
          <w:szCs w:val="20"/>
        </w:rPr>
        <w:t>Investment in associate</w:t>
      </w:r>
    </w:p>
    <w:p w:rsidR="009A5E34" w:rsidRPr="006C4D30" w:rsidP="009A5E34">
      <w:pPr>
        <w:tabs>
          <w:tab w:val="left" w:pos="1861"/>
        </w:tabs>
        <w:ind w:left="900"/>
        <w:rPr>
          <w:rFonts w:ascii="Arial" w:hAnsi="Arial" w:cs="Arial"/>
          <w:sz w:val="20"/>
          <w:szCs w:val="20"/>
        </w:rPr>
      </w:pPr>
    </w:p>
    <w:p w:rsidR="009A5E34" w:rsidRPr="006C4D30" w:rsidP="009A5E34">
      <w:pPr>
        <w:ind w:left="900"/>
        <w:rPr>
          <w:rFonts w:ascii="Arial" w:hAnsi="Arial" w:cs="Arial"/>
          <w:sz w:val="20"/>
          <w:szCs w:val="20"/>
        </w:rPr>
      </w:pPr>
      <w:r w:rsidRPr="006C4D30">
        <w:rPr>
          <w:rFonts w:ascii="Arial" w:hAnsi="Arial" w:cs="Arial"/>
          <w:sz w:val="20"/>
          <w:szCs w:val="20"/>
        </w:rPr>
        <w:t>Nature of investment in associate as at 31 December:</w:t>
      </w:r>
    </w:p>
    <w:p w:rsidR="009A5E34" w:rsidRPr="006C4D30" w:rsidP="009A5E34">
      <w:pPr>
        <w:ind w:left="900"/>
        <w:rPr>
          <w:rFonts w:ascii="Arial" w:hAnsi="Arial" w:cs="Arial"/>
          <w:sz w:val="20"/>
          <w:szCs w:val="20"/>
        </w:rPr>
      </w:pPr>
    </w:p>
    <w:tbl>
      <w:tblPr>
        <w:tblStyle w:val="TableNormal"/>
        <w:tblW w:w="9000" w:type="dxa"/>
        <w:tblInd w:w="450" w:type="dxa"/>
        <w:tblLayout w:type="fixed"/>
        <w:tblLook w:val="0000"/>
      </w:tblPr>
      <w:tblGrid>
        <w:gridCol w:w="2790"/>
        <w:gridCol w:w="1440"/>
        <w:gridCol w:w="810"/>
        <w:gridCol w:w="810"/>
        <w:gridCol w:w="1530"/>
        <w:gridCol w:w="1620"/>
      </w:tblGrid>
      <w:tr w:rsidTr="009A5E34">
        <w:tblPrEx>
          <w:tblW w:w="9000" w:type="dxa"/>
          <w:tblInd w:w="450" w:type="dxa"/>
          <w:tblLayout w:type="fixed"/>
          <w:tblLook w:val="0000"/>
        </w:tblPrEx>
        <w:tc>
          <w:tcPr>
            <w:tcW w:w="2790" w:type="dxa"/>
            <w:vAlign w:val="bottom"/>
          </w:tcPr>
          <w:p w:rsidR="009A5E34" w:rsidRPr="006C4D30" w:rsidP="009A5E34">
            <w:pPr>
              <w:tabs>
                <w:tab w:val="left" w:pos="1134"/>
                <w:tab w:val="left" w:pos="1276"/>
                <w:tab w:val="center" w:pos="3402"/>
                <w:tab w:val="center" w:pos="4536"/>
                <w:tab w:val="center" w:pos="5670"/>
                <w:tab w:val="center" w:pos="6804"/>
                <w:tab w:val="right" w:pos="7655"/>
              </w:tabs>
              <w:ind w:left="342" w:right="-72"/>
              <w:jc w:val="center"/>
              <w:rPr>
                <w:rFonts w:ascii="Arial" w:hAnsi="Arial" w:cs="Arial"/>
                <w:sz w:val="20"/>
                <w:szCs w:val="20"/>
              </w:rPr>
            </w:pPr>
          </w:p>
        </w:tc>
        <w:tc>
          <w:tcPr>
            <w:tcW w:w="1440" w:type="dxa"/>
            <w:vAlign w:val="bottom"/>
          </w:tcPr>
          <w:p w:rsidR="009A5E34" w:rsidRPr="006C4D30" w:rsidP="009A5E3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6C4D30">
              <w:rPr>
                <w:rFonts w:ascii="Arial" w:hAnsi="Arial" w:cs="Arial"/>
                <w:b/>
                <w:bCs/>
                <w:sz w:val="20"/>
                <w:szCs w:val="20"/>
                <w:lang w:val="en-US"/>
              </w:rPr>
              <w:t>Place of business/</w:t>
            </w:r>
          </w:p>
          <w:p w:rsidR="009A5E34" w:rsidRPr="006C4D30" w:rsidP="009A5E34">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6C4D30">
              <w:rPr>
                <w:rFonts w:ascii="Arial" w:hAnsi="Arial" w:cs="Arial"/>
                <w:b/>
                <w:bCs/>
                <w:sz w:val="20"/>
                <w:szCs w:val="20"/>
                <w:lang w:val="en-US"/>
              </w:rPr>
              <w:t xml:space="preserve"> Country of</w:t>
            </w:r>
          </w:p>
        </w:tc>
        <w:tc>
          <w:tcPr>
            <w:tcW w:w="1620" w:type="dxa"/>
            <w:gridSpan w:val="2"/>
            <w:vAlign w:val="bottom"/>
          </w:tcPr>
          <w:p w:rsidR="009A5E34" w:rsidRPr="006C4D30" w:rsidP="009A5E34">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6C4D30">
              <w:rPr>
                <w:rFonts w:ascii="Arial" w:hAnsi="Arial" w:cs="Arial"/>
                <w:b/>
                <w:bCs/>
                <w:sz w:val="20"/>
                <w:szCs w:val="20"/>
                <w:lang w:val="en-US"/>
              </w:rPr>
              <w:t>% of ownership interest</w:t>
            </w:r>
          </w:p>
        </w:tc>
        <w:tc>
          <w:tcPr>
            <w:tcW w:w="1530" w:type="dxa"/>
            <w:vAlign w:val="bottom"/>
          </w:tcPr>
          <w:p w:rsidR="009A5E34" w:rsidRPr="006C4D30" w:rsidP="009A5E34">
            <w:pPr>
              <w:tabs>
                <w:tab w:val="center" w:pos="3402"/>
                <w:tab w:val="center" w:pos="4536"/>
                <w:tab w:val="center" w:pos="5670"/>
                <w:tab w:val="center" w:pos="6804"/>
                <w:tab w:val="right" w:pos="7655"/>
              </w:tabs>
              <w:ind w:right="-72"/>
              <w:jc w:val="center"/>
              <w:rPr>
                <w:rFonts w:ascii="Arial" w:hAnsi="Arial" w:cs="Arial"/>
                <w:sz w:val="20"/>
                <w:szCs w:val="20"/>
              </w:rPr>
            </w:pPr>
            <w:r w:rsidRPr="006C4D30">
              <w:rPr>
                <w:rFonts w:ascii="Arial" w:hAnsi="Arial" w:cs="Arial"/>
                <w:b/>
                <w:bCs/>
                <w:sz w:val="20"/>
                <w:szCs w:val="20"/>
                <w:lang w:val="en-US"/>
              </w:rPr>
              <w:t>Nature of the</w:t>
            </w:r>
          </w:p>
        </w:tc>
        <w:tc>
          <w:tcPr>
            <w:tcW w:w="1620" w:type="dxa"/>
            <w:vAlign w:val="bottom"/>
          </w:tcPr>
          <w:p w:rsidR="009A5E34" w:rsidRPr="006C4D30" w:rsidP="009A5E34">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6C4D30">
              <w:rPr>
                <w:rFonts w:ascii="Arial" w:hAnsi="Arial" w:cs="Arial"/>
                <w:b/>
                <w:bCs/>
                <w:sz w:val="20"/>
                <w:szCs w:val="20"/>
                <w:lang w:val="en-US"/>
              </w:rPr>
              <w:t>Measurement</w:t>
            </w:r>
          </w:p>
        </w:tc>
      </w:tr>
      <w:tr w:rsidTr="009A5E34">
        <w:tblPrEx>
          <w:tblW w:w="9000" w:type="dxa"/>
          <w:tblInd w:w="450" w:type="dxa"/>
          <w:tblLayout w:type="fixed"/>
          <w:tblLook w:val="0000"/>
        </w:tblPrEx>
        <w:tc>
          <w:tcPr>
            <w:tcW w:w="2790" w:type="dxa"/>
            <w:vAlign w:val="bottom"/>
          </w:tcPr>
          <w:p w:rsidR="009A5E34" w:rsidRPr="006C4D30" w:rsidP="009A5E34">
            <w:pPr>
              <w:pBdr>
                <w:bottom w:val="single" w:sz="4" w:space="1" w:color="auto"/>
              </w:pBdr>
              <w:tabs>
                <w:tab w:val="left" w:pos="1134"/>
                <w:tab w:val="left" w:pos="1276"/>
                <w:tab w:val="center" w:pos="3402"/>
                <w:tab w:val="center" w:pos="4536"/>
                <w:tab w:val="center" w:pos="5670"/>
                <w:tab w:val="center" w:pos="6804"/>
                <w:tab w:val="right" w:pos="7655"/>
              </w:tabs>
              <w:ind w:left="342" w:right="-72"/>
              <w:jc w:val="center"/>
              <w:rPr>
                <w:rFonts w:ascii="Arial" w:hAnsi="Arial" w:cs="Arial"/>
                <w:b/>
                <w:bCs/>
                <w:sz w:val="20"/>
                <w:szCs w:val="20"/>
                <w:lang w:val="en-US"/>
              </w:rPr>
            </w:pPr>
            <w:r w:rsidRPr="006C4D30">
              <w:rPr>
                <w:rFonts w:ascii="Arial" w:hAnsi="Arial" w:cs="Arial"/>
                <w:b/>
                <w:bCs/>
                <w:sz w:val="20"/>
                <w:szCs w:val="20"/>
                <w:lang w:val="en-US"/>
              </w:rPr>
              <w:t>Name of entity</w:t>
            </w:r>
          </w:p>
        </w:tc>
        <w:tc>
          <w:tcPr>
            <w:tcW w:w="1440" w:type="dxa"/>
            <w:vAlign w:val="bottom"/>
          </w:tcPr>
          <w:p w:rsidR="009A5E34" w:rsidRPr="006C4D30" w:rsidP="009A5E34">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6C4D30">
              <w:rPr>
                <w:rFonts w:ascii="Arial" w:hAnsi="Arial" w:cs="Arial"/>
                <w:b/>
                <w:bCs/>
                <w:sz w:val="20"/>
                <w:szCs w:val="20"/>
                <w:lang w:val="en-US"/>
              </w:rPr>
              <w:t>incorporation</w:t>
            </w:r>
          </w:p>
        </w:tc>
        <w:tc>
          <w:tcPr>
            <w:tcW w:w="810" w:type="dxa"/>
            <w:vAlign w:val="bottom"/>
          </w:tcPr>
          <w:p w:rsidR="009A5E34" w:rsidRPr="006C4D30" w:rsidP="000653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lang w:val="en-US"/>
              </w:rPr>
            </w:pPr>
            <w:r w:rsidRPr="006C4D30">
              <w:rPr>
                <w:rFonts w:ascii="Arial" w:hAnsi="Arial" w:cs="Arial"/>
                <w:b/>
                <w:bCs/>
                <w:sz w:val="20"/>
                <w:szCs w:val="20"/>
                <w:lang w:val="en-US"/>
              </w:rPr>
              <w:t>201</w:t>
            </w:r>
            <w:r w:rsidRPr="006C4D30" w:rsidR="00065351">
              <w:rPr>
                <w:rFonts w:ascii="Arial" w:hAnsi="Arial" w:cs="Arial"/>
                <w:b/>
                <w:bCs/>
                <w:sz w:val="20"/>
                <w:szCs w:val="20"/>
                <w:lang w:val="en-US"/>
              </w:rPr>
              <w:t>8</w:t>
            </w:r>
          </w:p>
        </w:tc>
        <w:tc>
          <w:tcPr>
            <w:tcW w:w="810" w:type="dxa"/>
            <w:vAlign w:val="bottom"/>
          </w:tcPr>
          <w:p w:rsidR="009A5E34" w:rsidRPr="006C4D30" w:rsidP="000653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lang w:val="en-US"/>
              </w:rPr>
              <w:t>201</w:t>
            </w:r>
            <w:r w:rsidRPr="006C4D30" w:rsidR="00065351">
              <w:rPr>
                <w:rFonts w:ascii="Arial" w:hAnsi="Arial" w:cs="Arial"/>
                <w:b/>
                <w:bCs/>
                <w:sz w:val="20"/>
                <w:szCs w:val="20"/>
                <w:lang w:val="en-US"/>
              </w:rPr>
              <w:t>7</w:t>
            </w:r>
          </w:p>
        </w:tc>
        <w:tc>
          <w:tcPr>
            <w:tcW w:w="1530" w:type="dxa"/>
            <w:vAlign w:val="bottom"/>
          </w:tcPr>
          <w:p w:rsidR="009A5E34" w:rsidRPr="006C4D30" w:rsidP="009A5E34">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20"/>
                <w:szCs w:val="20"/>
                <w:lang w:val="en-US"/>
              </w:rPr>
            </w:pPr>
            <w:r w:rsidRPr="006C4D30">
              <w:rPr>
                <w:rFonts w:ascii="Arial" w:hAnsi="Arial" w:cs="Arial"/>
                <w:b/>
                <w:bCs/>
                <w:sz w:val="20"/>
                <w:szCs w:val="20"/>
                <w:lang w:val="en-US"/>
              </w:rPr>
              <w:t>relationship</w:t>
            </w:r>
          </w:p>
        </w:tc>
        <w:tc>
          <w:tcPr>
            <w:tcW w:w="1620" w:type="dxa"/>
            <w:vAlign w:val="bottom"/>
          </w:tcPr>
          <w:p w:rsidR="009A5E34" w:rsidRPr="006C4D30" w:rsidP="009A5E34">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6C4D30">
              <w:rPr>
                <w:rFonts w:ascii="Arial" w:hAnsi="Arial" w:cs="Arial"/>
                <w:b/>
                <w:bCs/>
                <w:sz w:val="20"/>
                <w:szCs w:val="20"/>
                <w:lang w:val="en-US"/>
              </w:rPr>
              <w:t>method</w:t>
            </w:r>
          </w:p>
        </w:tc>
      </w:tr>
      <w:tr w:rsidTr="009A5E34">
        <w:tblPrEx>
          <w:tblW w:w="9000" w:type="dxa"/>
          <w:tblInd w:w="450" w:type="dxa"/>
          <w:tblLayout w:type="fixed"/>
          <w:tblLook w:val="0000"/>
        </w:tblPrEx>
        <w:tc>
          <w:tcPr>
            <w:tcW w:w="2790" w:type="dxa"/>
            <w:shd w:val="clear" w:color="auto" w:fill="auto"/>
          </w:tcPr>
          <w:p w:rsidR="009A5E34" w:rsidRPr="006C4D30" w:rsidP="009A5E34">
            <w:pPr>
              <w:tabs>
                <w:tab w:val="left" w:pos="1134"/>
                <w:tab w:val="left" w:pos="1276"/>
                <w:tab w:val="center" w:pos="3402"/>
                <w:tab w:val="center" w:pos="4536"/>
                <w:tab w:val="center" w:pos="5670"/>
                <w:tab w:val="center" w:pos="6804"/>
                <w:tab w:val="right" w:pos="7655"/>
              </w:tabs>
              <w:ind w:left="342" w:right="-72"/>
              <w:rPr>
                <w:rFonts w:ascii="Arial" w:hAnsi="Arial" w:cs="Arial"/>
                <w:sz w:val="12"/>
                <w:szCs w:val="12"/>
              </w:rPr>
            </w:pPr>
          </w:p>
        </w:tc>
        <w:tc>
          <w:tcPr>
            <w:tcW w:w="1440" w:type="dxa"/>
            <w:shd w:val="clear" w:color="auto" w:fill="auto"/>
          </w:tcPr>
          <w:p w:rsidR="009A5E34" w:rsidRPr="006C4D30" w:rsidP="009A5E34">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810" w:type="dxa"/>
            <w:shd w:val="clear" w:color="auto" w:fill="auto"/>
          </w:tcPr>
          <w:p w:rsidR="009A5E34" w:rsidRPr="006C4D30" w:rsidP="009A5E3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810" w:type="dxa"/>
            <w:shd w:val="clear" w:color="auto" w:fill="auto"/>
          </w:tcPr>
          <w:p w:rsidR="009A5E34" w:rsidRPr="006C4D30" w:rsidP="009A5E3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30" w:type="dxa"/>
            <w:shd w:val="clear" w:color="auto" w:fill="auto"/>
          </w:tcPr>
          <w:p w:rsidR="009A5E34" w:rsidRPr="006C4D30" w:rsidP="009A5E34">
            <w:pPr>
              <w:tabs>
                <w:tab w:val="center" w:pos="3402"/>
                <w:tab w:val="center" w:pos="4536"/>
                <w:tab w:val="center" w:pos="5670"/>
                <w:tab w:val="center" w:pos="6804"/>
                <w:tab w:val="right" w:pos="7655"/>
              </w:tabs>
              <w:ind w:right="-72"/>
              <w:jc w:val="center"/>
              <w:rPr>
                <w:rFonts w:ascii="Arial" w:hAnsi="Arial" w:cs="Arial"/>
                <w:sz w:val="12"/>
                <w:szCs w:val="12"/>
              </w:rPr>
            </w:pPr>
          </w:p>
        </w:tc>
        <w:tc>
          <w:tcPr>
            <w:tcW w:w="1620" w:type="dxa"/>
            <w:shd w:val="clear" w:color="auto" w:fill="auto"/>
          </w:tcPr>
          <w:p w:rsidR="009A5E34" w:rsidRPr="006C4D30" w:rsidP="009A5E34">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r>
      <w:tr w:rsidTr="009A5E34">
        <w:tblPrEx>
          <w:tblW w:w="9000" w:type="dxa"/>
          <w:tblInd w:w="450" w:type="dxa"/>
          <w:tblLayout w:type="fixed"/>
          <w:tblLook w:val="0000"/>
        </w:tblPrEx>
        <w:tc>
          <w:tcPr>
            <w:tcW w:w="2790" w:type="dxa"/>
            <w:shd w:val="clear" w:color="auto" w:fill="auto"/>
          </w:tcPr>
          <w:p w:rsidR="00B1034D" w:rsidRPr="006C4D30" w:rsidP="00B1034D">
            <w:pPr>
              <w:tabs>
                <w:tab w:val="left" w:pos="1134"/>
                <w:tab w:val="left" w:pos="1276"/>
                <w:tab w:val="center" w:pos="3402"/>
                <w:tab w:val="center" w:pos="4536"/>
                <w:tab w:val="center" w:pos="5670"/>
                <w:tab w:val="center" w:pos="6804"/>
                <w:tab w:val="right" w:pos="7655"/>
              </w:tabs>
              <w:ind w:left="342" w:right="-72"/>
              <w:rPr>
                <w:rFonts w:ascii="Arial" w:hAnsi="Arial" w:cs="Arial"/>
                <w:sz w:val="20"/>
                <w:szCs w:val="20"/>
              </w:rPr>
            </w:pPr>
            <w:r w:rsidRPr="006C4D30">
              <w:rPr>
                <w:rFonts w:ascii="Arial" w:hAnsi="Arial" w:cs="Arial"/>
                <w:sz w:val="20"/>
                <w:szCs w:val="20"/>
              </w:rPr>
              <w:t xml:space="preserve">Amata B.Grimm Power </w:t>
            </w:r>
          </w:p>
          <w:p w:rsidR="00B1034D" w:rsidRPr="006C4D30" w:rsidP="00B1034D">
            <w:pPr>
              <w:tabs>
                <w:tab w:val="left" w:pos="1134"/>
                <w:tab w:val="left" w:pos="1276"/>
                <w:tab w:val="center" w:pos="3402"/>
                <w:tab w:val="center" w:pos="4536"/>
                <w:tab w:val="center" w:pos="5670"/>
                <w:tab w:val="center" w:pos="6804"/>
                <w:tab w:val="right" w:pos="7655"/>
              </w:tabs>
              <w:ind w:left="342" w:right="-72"/>
              <w:rPr>
                <w:rFonts w:ascii="Arial" w:hAnsi="Arial" w:cs="Arial"/>
                <w:sz w:val="20"/>
                <w:szCs w:val="20"/>
              </w:rPr>
            </w:pPr>
            <w:r w:rsidRPr="006C4D30">
              <w:rPr>
                <w:rFonts w:ascii="Arial" w:hAnsi="Arial" w:cs="Arial"/>
                <w:sz w:val="20"/>
                <w:szCs w:val="20"/>
              </w:rPr>
              <w:t xml:space="preserve">   Power Plant </w:t>
            </w:r>
          </w:p>
          <w:p w:rsidR="00B1034D" w:rsidRPr="006C4D30" w:rsidP="00B1034D">
            <w:pPr>
              <w:tabs>
                <w:tab w:val="left" w:pos="1134"/>
                <w:tab w:val="left" w:pos="1276"/>
                <w:tab w:val="center" w:pos="3402"/>
                <w:tab w:val="center" w:pos="4536"/>
                <w:tab w:val="center" w:pos="5670"/>
                <w:tab w:val="center" w:pos="6804"/>
                <w:tab w:val="right" w:pos="7655"/>
              </w:tabs>
              <w:ind w:left="342" w:right="-72"/>
              <w:rPr>
                <w:rFonts w:ascii="Arial" w:hAnsi="Arial" w:cs="Arial"/>
                <w:sz w:val="20"/>
                <w:szCs w:val="20"/>
              </w:rPr>
            </w:pPr>
            <w:r w:rsidRPr="006C4D30">
              <w:rPr>
                <w:rFonts w:ascii="Arial" w:hAnsi="Arial" w:cs="Arial"/>
                <w:sz w:val="20"/>
                <w:szCs w:val="20"/>
              </w:rPr>
              <w:t xml:space="preserve">   Infrastructure Fund</w:t>
            </w:r>
          </w:p>
        </w:tc>
        <w:tc>
          <w:tcPr>
            <w:tcW w:w="1440" w:type="dxa"/>
            <w:shd w:val="clear" w:color="auto" w:fill="auto"/>
          </w:tcPr>
          <w:p w:rsidR="00B1034D" w:rsidRPr="006C4D30" w:rsidP="00B1034D">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6C4D30">
              <w:rPr>
                <w:rFonts w:ascii="Arial" w:hAnsi="Arial" w:cs="Arial"/>
                <w:sz w:val="20"/>
                <w:szCs w:val="20"/>
              </w:rPr>
              <w:t>Thailand</w:t>
            </w:r>
          </w:p>
        </w:tc>
        <w:tc>
          <w:tcPr>
            <w:tcW w:w="810" w:type="dxa"/>
            <w:shd w:val="clear" w:color="auto" w:fill="auto"/>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29.9</w:t>
            </w:r>
            <w:r w:rsidRPr="006C4D30">
              <w:rPr>
                <w:rFonts w:ascii="Arial" w:hAnsi="Arial" w:cs="Arial"/>
                <w:sz w:val="20"/>
                <w:szCs w:val="20"/>
                <w:cs/>
              </w:rPr>
              <w:t>7</w:t>
            </w:r>
          </w:p>
        </w:tc>
        <w:tc>
          <w:tcPr>
            <w:tcW w:w="810" w:type="dxa"/>
            <w:shd w:val="clear" w:color="auto" w:fill="auto"/>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29.9</w:t>
            </w:r>
            <w:r w:rsidRPr="006C4D30">
              <w:rPr>
                <w:rFonts w:ascii="Arial" w:hAnsi="Arial" w:cs="Arial"/>
                <w:sz w:val="20"/>
                <w:szCs w:val="20"/>
                <w:cs/>
              </w:rPr>
              <w:t>7</w:t>
            </w:r>
          </w:p>
        </w:tc>
        <w:tc>
          <w:tcPr>
            <w:tcW w:w="1530" w:type="dxa"/>
            <w:shd w:val="clear" w:color="auto" w:fill="auto"/>
          </w:tcPr>
          <w:p w:rsidR="00B1034D" w:rsidRPr="006C4D30" w:rsidP="00B1034D">
            <w:pPr>
              <w:tabs>
                <w:tab w:val="center" w:pos="3402"/>
                <w:tab w:val="center" w:pos="4536"/>
                <w:tab w:val="center" w:pos="5670"/>
                <w:tab w:val="center" w:pos="6804"/>
                <w:tab w:val="right" w:pos="7655"/>
              </w:tabs>
              <w:ind w:right="-72"/>
              <w:jc w:val="center"/>
              <w:rPr>
                <w:rFonts w:ascii="Arial" w:hAnsi="Arial" w:cs="Arial"/>
                <w:sz w:val="20"/>
                <w:szCs w:val="20"/>
              </w:rPr>
            </w:pPr>
            <w:r w:rsidRPr="006C4D30">
              <w:rPr>
                <w:rFonts w:ascii="Arial" w:hAnsi="Arial" w:cs="Arial"/>
                <w:sz w:val="20"/>
                <w:szCs w:val="20"/>
              </w:rPr>
              <w:t>Note</w:t>
            </w:r>
            <w:r w:rsidRPr="006C4D30" w:rsidR="00362208">
              <w:rPr>
                <w:rFonts w:ascii="Arial" w:hAnsi="Arial" w:cs="Arial"/>
                <w:sz w:val="20"/>
                <w:szCs w:val="20"/>
              </w:rPr>
              <w:t xml:space="preserve"> </w:t>
            </w:r>
            <w:r w:rsidRPr="006C4D30">
              <w:rPr>
                <w:rFonts w:ascii="Arial" w:hAnsi="Arial" w:cs="Arial"/>
                <w:sz w:val="20"/>
                <w:szCs w:val="20"/>
              </w:rPr>
              <w:t>1</w:t>
            </w:r>
          </w:p>
        </w:tc>
        <w:tc>
          <w:tcPr>
            <w:tcW w:w="1620" w:type="dxa"/>
            <w:shd w:val="clear" w:color="auto" w:fill="auto"/>
          </w:tcPr>
          <w:p w:rsidR="00B1034D" w:rsidRPr="006C4D30" w:rsidP="00B1034D">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6C4D30">
              <w:rPr>
                <w:rFonts w:ascii="Arial" w:hAnsi="Arial" w:cs="Arial"/>
                <w:sz w:val="20"/>
                <w:szCs w:val="20"/>
              </w:rPr>
              <w:t>Equity method</w:t>
            </w:r>
          </w:p>
        </w:tc>
      </w:tr>
    </w:tbl>
    <w:p w:rsidR="009A5E34" w:rsidRPr="006C4D30" w:rsidP="009A5E34">
      <w:pPr>
        <w:ind w:left="900"/>
        <w:rPr>
          <w:rFonts w:ascii="Arial" w:hAnsi="Arial" w:cs="Arial"/>
          <w:sz w:val="20"/>
          <w:szCs w:val="20"/>
        </w:rPr>
      </w:pPr>
    </w:p>
    <w:p w:rsidR="009A5E34" w:rsidRPr="006C4D30" w:rsidP="009A5E34">
      <w:pPr>
        <w:ind w:left="900"/>
        <w:jc w:val="thaiDistribute"/>
        <w:rPr>
          <w:rFonts w:ascii="Arial" w:hAnsi="Arial" w:cs="Arial"/>
          <w:spacing w:val="-4"/>
          <w:sz w:val="20"/>
          <w:szCs w:val="20"/>
        </w:rPr>
      </w:pPr>
      <w:r w:rsidRPr="006C4D30">
        <w:rPr>
          <w:rFonts w:ascii="Arial" w:hAnsi="Arial" w:cs="Arial"/>
          <w:spacing w:val="-4"/>
          <w:sz w:val="20"/>
          <w:szCs w:val="20"/>
        </w:rPr>
        <w:t>Note 1: Amata B.Grimm Power Power</w:t>
      </w:r>
      <w:r w:rsidRPr="006C4D30" w:rsidR="00CB4ECD">
        <w:rPr>
          <w:rFonts w:ascii="Arial" w:hAnsi="Arial" w:cs="Arial"/>
          <w:spacing w:val="-4"/>
          <w:sz w:val="20"/>
          <w:szCs w:val="20"/>
        </w:rPr>
        <w:t xml:space="preserve"> Plant Infrastructure Fund is a power plant infrastructure fund. </w:t>
      </w:r>
      <w:r w:rsidRPr="006C4D30" w:rsidR="00CB4ECD">
        <w:rPr>
          <w:rFonts w:ascii="Arial" w:hAnsi="Arial" w:cs="Arial"/>
          <w:sz w:val="20"/>
          <w:szCs w:val="20"/>
        </w:rPr>
        <w:t>The Group</w:t>
      </w:r>
      <w:r w:rsidRPr="006C4D30">
        <w:rPr>
          <w:rFonts w:ascii="Arial" w:hAnsi="Arial" w:cs="Arial"/>
          <w:sz w:val="20"/>
          <w:szCs w:val="20"/>
        </w:rPr>
        <w:t xml:space="preserve"> indirectly held the investment units through Amata B.Grimm Power Limited,</w:t>
      </w:r>
      <w:r w:rsidRPr="006C4D30" w:rsidR="00CB4ECD">
        <w:rPr>
          <w:rFonts w:ascii="Arial" w:hAnsi="Arial" w:cs="Arial"/>
          <w:sz w:val="20"/>
          <w:szCs w:val="20"/>
        </w:rPr>
        <w:t xml:space="preserve"> which is</w:t>
      </w:r>
      <w:r w:rsidRPr="006C4D30">
        <w:rPr>
          <w:rFonts w:ascii="Arial" w:hAnsi="Arial" w:cs="Arial"/>
          <w:sz w:val="20"/>
          <w:szCs w:val="20"/>
        </w:rPr>
        <w:t xml:space="preserve"> a subsidiary.</w:t>
      </w:r>
    </w:p>
    <w:p w:rsidR="009A5E34" w:rsidRPr="006C4D30" w:rsidP="009A5E34">
      <w:pPr>
        <w:ind w:left="900"/>
        <w:jc w:val="thaiDistribute"/>
        <w:rPr>
          <w:rFonts w:ascii="Arial" w:hAnsi="Arial" w:cs="Arial"/>
          <w:sz w:val="20"/>
          <w:szCs w:val="20"/>
        </w:rPr>
      </w:pPr>
    </w:p>
    <w:p w:rsidR="009A5E34" w:rsidRPr="006C4D30" w:rsidP="009A5E34">
      <w:pPr>
        <w:ind w:left="900"/>
        <w:jc w:val="thaiDistribute"/>
        <w:rPr>
          <w:rFonts w:ascii="Arial" w:hAnsi="Arial" w:cs="Arial"/>
          <w:sz w:val="20"/>
          <w:szCs w:val="20"/>
          <w:lang w:val="en-US"/>
        </w:rPr>
      </w:pPr>
      <w:r w:rsidRPr="006C4D30">
        <w:rPr>
          <w:rFonts w:ascii="Arial" w:hAnsi="Arial" w:cs="Arial"/>
          <w:sz w:val="20"/>
          <w:szCs w:val="20"/>
          <w:lang w:val="en-US"/>
        </w:rPr>
        <w:t>There are no contingent liabilities relating to the Group’s interest in the associate.</w:t>
      </w:r>
    </w:p>
    <w:p w:rsidR="00803690" w:rsidRPr="006C4D30" w:rsidP="009A5E34">
      <w:pPr>
        <w:ind w:left="900"/>
        <w:jc w:val="thaiDistribute"/>
        <w:rPr>
          <w:rFonts w:ascii="Arial" w:hAnsi="Arial" w:cs="Arial"/>
          <w:sz w:val="20"/>
          <w:szCs w:val="20"/>
          <w:lang w:val="en-US"/>
        </w:rPr>
      </w:pPr>
    </w:p>
    <w:p w:rsidR="00803690" w:rsidRPr="006C4D30" w:rsidP="00803690">
      <w:pPr>
        <w:tabs>
          <w:tab w:val="center" w:pos="3402"/>
          <w:tab w:val="center" w:pos="4536"/>
          <w:tab w:val="center" w:pos="5670"/>
          <w:tab w:val="center" w:pos="6804"/>
          <w:tab w:val="right" w:pos="7655"/>
        </w:tabs>
        <w:ind w:left="900"/>
        <w:rPr>
          <w:rFonts w:ascii="Arial" w:hAnsi="Arial" w:cs="Arial"/>
          <w:sz w:val="20"/>
          <w:szCs w:val="20"/>
          <w:shd w:val="clear" w:color="auto" w:fill="FFFFFF"/>
        </w:rPr>
      </w:pPr>
      <w:r w:rsidRPr="006C4D30">
        <w:rPr>
          <w:rFonts w:ascii="Arial" w:hAnsi="Arial" w:cs="Arial"/>
          <w:spacing w:val="-4"/>
          <w:sz w:val="20"/>
          <w:szCs w:val="20"/>
          <w:shd w:val="clear" w:color="auto" w:fill="FFFFFF"/>
        </w:rPr>
        <w:t xml:space="preserve">The </w:t>
      </w:r>
      <w:r w:rsidRPr="006C4D30">
        <w:rPr>
          <w:rFonts w:ascii="Arial" w:hAnsi="Arial" w:cs="Arial"/>
          <w:sz w:val="20"/>
          <w:szCs w:val="20"/>
          <w:lang w:val="en-US"/>
        </w:rPr>
        <w:t>movements</w:t>
      </w:r>
      <w:r w:rsidRPr="006C4D30">
        <w:rPr>
          <w:rFonts w:ascii="Arial" w:hAnsi="Arial" w:cs="Arial"/>
          <w:spacing w:val="-4"/>
          <w:sz w:val="20"/>
          <w:szCs w:val="20"/>
          <w:shd w:val="clear" w:color="auto" w:fill="FFFFFF"/>
        </w:rPr>
        <w:t xml:space="preserve"> of investment in associate</w:t>
      </w:r>
      <w:r w:rsidRPr="006C4D30">
        <w:rPr>
          <w:rFonts w:ascii="Arial" w:hAnsi="Arial" w:cs="Arial"/>
          <w:b/>
          <w:bCs/>
          <w:sz w:val="20"/>
          <w:szCs w:val="20"/>
        </w:rPr>
        <w:t xml:space="preserve"> </w:t>
      </w:r>
      <w:r w:rsidRPr="006C4D30">
        <w:rPr>
          <w:rFonts w:ascii="Arial" w:hAnsi="Arial" w:cs="Arial"/>
          <w:spacing w:val="-4"/>
          <w:sz w:val="20"/>
          <w:szCs w:val="20"/>
          <w:shd w:val="clear" w:color="auto" w:fill="FFFFFF"/>
        </w:rPr>
        <w:t>during the year ended 31 December</w:t>
      </w:r>
      <w:r w:rsidRPr="006C4D30">
        <w:rPr>
          <w:rFonts w:ascii="Arial" w:hAnsi="Arial" w:cs="Arial"/>
          <w:sz w:val="20"/>
          <w:szCs w:val="20"/>
          <w:shd w:val="clear" w:color="auto" w:fill="FFFFFF"/>
        </w:rPr>
        <w:t xml:space="preserve"> are as follows:</w:t>
      </w:r>
    </w:p>
    <w:p w:rsidR="00803690" w:rsidRPr="006C4D30" w:rsidP="00803690">
      <w:pPr>
        <w:tabs>
          <w:tab w:val="center" w:pos="3402"/>
          <w:tab w:val="center" w:pos="4536"/>
          <w:tab w:val="center" w:pos="5670"/>
          <w:tab w:val="center" w:pos="6804"/>
          <w:tab w:val="right" w:pos="7655"/>
        </w:tabs>
        <w:ind w:left="900"/>
        <w:rPr>
          <w:rFonts w:ascii="Arial" w:hAnsi="Arial" w:cs="Arial"/>
          <w:sz w:val="20"/>
          <w:szCs w:val="20"/>
          <w:lang w:val="en-US"/>
        </w:rPr>
      </w:pPr>
    </w:p>
    <w:tbl>
      <w:tblPr>
        <w:tblStyle w:val="TableNormal"/>
        <w:tblW w:w="9457" w:type="dxa"/>
        <w:tblLayout w:type="fixed"/>
        <w:tblLook w:val="0000"/>
      </w:tblPr>
      <w:tblGrid>
        <w:gridCol w:w="6570"/>
        <w:gridCol w:w="1440"/>
        <w:gridCol w:w="1440"/>
        <w:gridCol w:w="7"/>
      </w:tblGrid>
      <w:tr w:rsidTr="0080233D">
        <w:tblPrEx>
          <w:tblW w:w="9457" w:type="dxa"/>
          <w:tblLayout w:type="fixed"/>
          <w:tblLook w:val="0000"/>
        </w:tblPrEx>
        <w:tc>
          <w:tcPr>
            <w:tcW w:w="6570" w:type="dxa"/>
            <w:tcBorders>
              <w:top w:val="nil"/>
              <w:left w:val="nil"/>
              <w:bottom w:val="nil"/>
              <w:right w:val="nil"/>
            </w:tcBorders>
            <w:vAlign w:val="bottom"/>
          </w:tcPr>
          <w:p w:rsidR="00803690" w:rsidRPr="006C4D30" w:rsidP="0080233D">
            <w:pPr>
              <w:tabs>
                <w:tab w:val="left" w:pos="3295"/>
                <w:tab w:val="left" w:pos="9744"/>
              </w:tabs>
              <w:ind w:left="795" w:right="-108"/>
              <w:contextualSpacing/>
              <w:rPr>
                <w:rFonts w:ascii="Arial" w:hAnsi="Arial" w:cs="Arial"/>
                <w:b/>
                <w:bCs/>
                <w:sz w:val="20"/>
                <w:szCs w:val="20"/>
              </w:rPr>
            </w:pPr>
          </w:p>
        </w:tc>
        <w:tc>
          <w:tcPr>
            <w:tcW w:w="2887" w:type="dxa"/>
            <w:gridSpan w:val="3"/>
            <w:vAlign w:val="bottom"/>
          </w:tcPr>
          <w:p w:rsidR="00803690" w:rsidRPr="006C4D30" w:rsidP="0080233D">
            <w:pPr>
              <w:pBdr>
                <w:bottom w:val="single" w:sz="4" w:space="1" w:color="auto"/>
              </w:pBdr>
              <w:suppressAutoHyphens/>
              <w:ind w:right="-72"/>
              <w:contextualSpacing/>
              <w:jc w:val="center"/>
              <w:rPr>
                <w:rFonts w:ascii="Arial" w:hAnsi="Arial" w:cs="Arial"/>
                <w:b/>
                <w:bCs/>
                <w:sz w:val="20"/>
                <w:szCs w:val="20"/>
              </w:rPr>
            </w:pPr>
            <w:r w:rsidRPr="006C4D30">
              <w:rPr>
                <w:rFonts w:ascii="Arial" w:hAnsi="Arial" w:cs="Arial"/>
                <w:b/>
                <w:bCs/>
                <w:sz w:val="20"/>
                <w:szCs w:val="20"/>
              </w:rPr>
              <w:t xml:space="preserve">Consolidated </w:t>
            </w:r>
          </w:p>
          <w:p w:rsidR="00803690" w:rsidRPr="006C4D30" w:rsidP="0080233D">
            <w:pPr>
              <w:pBdr>
                <w:bottom w:val="single" w:sz="4" w:space="1" w:color="auto"/>
              </w:pBdr>
              <w:suppressAutoHyphens/>
              <w:ind w:right="-72"/>
              <w:contextualSpacing/>
              <w:jc w:val="center"/>
              <w:rPr>
                <w:rFonts w:ascii="Arial" w:hAnsi="Arial" w:cs="Arial"/>
                <w:b/>
                <w:bCs/>
                <w:spacing w:val="-2"/>
                <w:sz w:val="20"/>
                <w:szCs w:val="20"/>
              </w:rPr>
            </w:pPr>
            <w:r w:rsidRPr="006C4D30">
              <w:rPr>
                <w:rFonts w:ascii="Arial" w:hAnsi="Arial" w:cs="Arial"/>
                <w:b/>
                <w:bCs/>
                <w:sz w:val="20"/>
                <w:szCs w:val="20"/>
              </w:rPr>
              <w:t>financial statements</w:t>
            </w:r>
          </w:p>
        </w:tc>
      </w:tr>
      <w:tr w:rsidTr="0080233D">
        <w:tblPrEx>
          <w:tblW w:w="9457" w:type="dxa"/>
          <w:tblLayout w:type="fixed"/>
          <w:tblLook w:val="0000"/>
        </w:tblPrEx>
        <w:trPr>
          <w:gridAfter w:val="1"/>
          <w:wAfter w:w="7" w:type="dxa"/>
        </w:trPr>
        <w:tc>
          <w:tcPr>
            <w:tcW w:w="6570" w:type="dxa"/>
            <w:tcBorders>
              <w:top w:val="nil"/>
              <w:left w:val="nil"/>
              <w:bottom w:val="nil"/>
              <w:right w:val="nil"/>
            </w:tcBorders>
            <w:vAlign w:val="bottom"/>
          </w:tcPr>
          <w:p w:rsidR="00803690" w:rsidRPr="006C4D30" w:rsidP="0080233D">
            <w:pPr>
              <w:tabs>
                <w:tab w:val="left" w:pos="3295"/>
                <w:tab w:val="left" w:pos="9744"/>
              </w:tabs>
              <w:ind w:left="795" w:right="-108"/>
              <w:contextualSpacing/>
              <w:rPr>
                <w:rFonts w:ascii="Arial" w:hAnsi="Arial" w:cs="Arial"/>
                <w:b/>
                <w:bCs/>
                <w:sz w:val="20"/>
                <w:szCs w:val="20"/>
              </w:rPr>
            </w:pPr>
          </w:p>
        </w:tc>
        <w:tc>
          <w:tcPr>
            <w:tcW w:w="1440" w:type="dxa"/>
            <w:vAlign w:val="bottom"/>
          </w:tcPr>
          <w:p w:rsidR="00803690" w:rsidRPr="006C4D30" w:rsidP="0080233D">
            <w:pPr>
              <w:suppressAutoHyphens/>
              <w:ind w:right="-72"/>
              <w:contextualSpacing/>
              <w:jc w:val="right"/>
              <w:rPr>
                <w:rFonts w:ascii="Arial" w:hAnsi="Arial" w:cs="Arial"/>
                <w:b/>
                <w:bCs/>
                <w:spacing w:val="-2"/>
                <w:sz w:val="20"/>
                <w:szCs w:val="20"/>
              </w:rPr>
            </w:pPr>
            <w:r w:rsidRPr="006C4D30">
              <w:rPr>
                <w:rFonts w:ascii="Arial" w:hAnsi="Arial" w:cs="Arial"/>
                <w:b/>
                <w:bCs/>
                <w:sz w:val="20"/>
                <w:szCs w:val="20"/>
              </w:rPr>
              <w:t>2018</w:t>
            </w:r>
          </w:p>
        </w:tc>
        <w:tc>
          <w:tcPr>
            <w:tcW w:w="1440" w:type="dxa"/>
            <w:vAlign w:val="bottom"/>
          </w:tcPr>
          <w:p w:rsidR="00803690" w:rsidRPr="006C4D30" w:rsidP="0080233D">
            <w:pPr>
              <w:suppressAutoHyphens/>
              <w:ind w:right="-72"/>
              <w:contextualSpacing/>
              <w:jc w:val="right"/>
              <w:rPr>
                <w:rFonts w:ascii="Arial" w:hAnsi="Arial" w:cs="Arial"/>
                <w:b/>
                <w:bCs/>
                <w:spacing w:val="-2"/>
                <w:sz w:val="20"/>
                <w:szCs w:val="20"/>
              </w:rPr>
            </w:pPr>
            <w:r w:rsidRPr="006C4D30">
              <w:rPr>
                <w:rFonts w:ascii="Arial" w:hAnsi="Arial" w:cs="Arial"/>
                <w:b/>
                <w:bCs/>
                <w:sz w:val="20"/>
                <w:szCs w:val="20"/>
              </w:rPr>
              <w:t>2017</w:t>
            </w:r>
          </w:p>
        </w:tc>
      </w:tr>
      <w:tr w:rsidTr="0080233D">
        <w:tblPrEx>
          <w:tblW w:w="9457" w:type="dxa"/>
          <w:tblLayout w:type="fixed"/>
          <w:tblLook w:val="0000"/>
        </w:tblPrEx>
        <w:trPr>
          <w:gridAfter w:val="1"/>
          <w:wAfter w:w="7" w:type="dxa"/>
        </w:trPr>
        <w:tc>
          <w:tcPr>
            <w:tcW w:w="6570" w:type="dxa"/>
            <w:tcBorders>
              <w:top w:val="nil"/>
              <w:left w:val="nil"/>
              <w:bottom w:val="nil"/>
              <w:right w:val="nil"/>
            </w:tcBorders>
            <w:vAlign w:val="bottom"/>
          </w:tcPr>
          <w:p w:rsidR="00803690" w:rsidRPr="006C4D30" w:rsidP="0080233D">
            <w:pPr>
              <w:tabs>
                <w:tab w:val="left" w:pos="3295"/>
                <w:tab w:val="left" w:pos="9744"/>
              </w:tabs>
              <w:ind w:left="795" w:right="-108"/>
              <w:contextualSpacing/>
              <w:rPr>
                <w:rFonts w:ascii="Arial" w:hAnsi="Arial" w:cs="Arial"/>
                <w:b/>
                <w:bCs/>
                <w:sz w:val="20"/>
                <w:szCs w:val="20"/>
              </w:rPr>
            </w:pPr>
          </w:p>
        </w:tc>
        <w:tc>
          <w:tcPr>
            <w:tcW w:w="1440" w:type="dxa"/>
            <w:vAlign w:val="bottom"/>
          </w:tcPr>
          <w:p w:rsidR="00803690" w:rsidRPr="006C4D30" w:rsidP="0080233D">
            <w:pPr>
              <w:pBdr>
                <w:bottom w:val="single" w:sz="4" w:space="1" w:color="auto"/>
              </w:pBdr>
              <w:suppressAutoHyphens/>
              <w:ind w:right="-72"/>
              <w:contextualSpacing/>
              <w:jc w:val="right"/>
              <w:rPr>
                <w:rFonts w:ascii="Arial" w:hAnsi="Arial" w:cs="Arial"/>
                <w:b/>
                <w:bCs/>
                <w:spacing w:val="-2"/>
                <w:sz w:val="20"/>
                <w:szCs w:val="20"/>
              </w:rPr>
            </w:pPr>
            <w:r w:rsidRPr="006C4D30">
              <w:rPr>
                <w:rFonts w:ascii="Arial" w:hAnsi="Arial" w:cs="Arial"/>
                <w:b/>
                <w:bCs/>
                <w:spacing w:val="-2"/>
                <w:sz w:val="20"/>
                <w:szCs w:val="20"/>
              </w:rPr>
              <w:t>Baht ’000</w:t>
            </w:r>
          </w:p>
        </w:tc>
        <w:tc>
          <w:tcPr>
            <w:tcW w:w="1440" w:type="dxa"/>
            <w:vAlign w:val="bottom"/>
          </w:tcPr>
          <w:p w:rsidR="00803690" w:rsidRPr="006C4D30" w:rsidP="0080233D">
            <w:pPr>
              <w:pBdr>
                <w:bottom w:val="single" w:sz="4" w:space="1" w:color="auto"/>
              </w:pBdr>
              <w:suppressAutoHyphens/>
              <w:ind w:right="-72"/>
              <w:contextualSpacing/>
              <w:jc w:val="right"/>
              <w:rPr>
                <w:rFonts w:ascii="Arial" w:hAnsi="Arial" w:cs="Arial"/>
                <w:b/>
                <w:bCs/>
                <w:spacing w:val="-2"/>
                <w:sz w:val="20"/>
                <w:szCs w:val="20"/>
              </w:rPr>
            </w:pPr>
            <w:r w:rsidRPr="006C4D30">
              <w:rPr>
                <w:rFonts w:ascii="Arial" w:hAnsi="Arial" w:cs="Arial"/>
                <w:b/>
                <w:bCs/>
                <w:spacing w:val="-2"/>
                <w:sz w:val="20"/>
                <w:szCs w:val="20"/>
              </w:rPr>
              <w:t>Baht ’000</w:t>
            </w:r>
          </w:p>
        </w:tc>
      </w:tr>
      <w:tr w:rsidTr="0080233D">
        <w:tblPrEx>
          <w:tblW w:w="9457" w:type="dxa"/>
          <w:tblLayout w:type="fixed"/>
          <w:tblLook w:val="0000"/>
        </w:tblPrEx>
        <w:trPr>
          <w:gridAfter w:val="1"/>
          <w:wAfter w:w="7" w:type="dxa"/>
        </w:trPr>
        <w:tc>
          <w:tcPr>
            <w:tcW w:w="6570" w:type="dxa"/>
            <w:tcBorders>
              <w:top w:val="nil"/>
              <w:left w:val="nil"/>
              <w:bottom w:val="nil"/>
              <w:right w:val="nil"/>
            </w:tcBorders>
            <w:vAlign w:val="bottom"/>
          </w:tcPr>
          <w:p w:rsidR="00803690" w:rsidRPr="006C4D30" w:rsidP="0080233D">
            <w:pPr>
              <w:tabs>
                <w:tab w:val="left" w:pos="3295"/>
                <w:tab w:val="left" w:pos="9744"/>
              </w:tabs>
              <w:ind w:left="795" w:right="-108"/>
              <w:contextualSpacing/>
              <w:rPr>
                <w:rFonts w:ascii="Arial" w:hAnsi="Arial" w:cs="Arial"/>
                <w:b/>
                <w:bCs/>
                <w:sz w:val="12"/>
                <w:szCs w:val="12"/>
              </w:rPr>
            </w:pPr>
          </w:p>
        </w:tc>
        <w:tc>
          <w:tcPr>
            <w:tcW w:w="1440" w:type="dxa"/>
            <w:vAlign w:val="bottom"/>
          </w:tcPr>
          <w:p w:rsidR="00803690" w:rsidRPr="006C4D30" w:rsidP="0080233D">
            <w:pPr>
              <w:suppressAutoHyphens/>
              <w:ind w:right="-72"/>
              <w:contextualSpacing/>
              <w:jc w:val="right"/>
              <w:rPr>
                <w:rFonts w:ascii="Arial" w:hAnsi="Arial" w:cs="Arial"/>
                <w:b/>
                <w:bCs/>
                <w:sz w:val="12"/>
                <w:szCs w:val="12"/>
              </w:rPr>
            </w:pPr>
          </w:p>
        </w:tc>
        <w:tc>
          <w:tcPr>
            <w:tcW w:w="1440" w:type="dxa"/>
            <w:vAlign w:val="bottom"/>
          </w:tcPr>
          <w:p w:rsidR="00803690" w:rsidRPr="006C4D30" w:rsidP="0080233D">
            <w:pPr>
              <w:suppressAutoHyphens/>
              <w:ind w:right="-72"/>
              <w:contextualSpacing/>
              <w:jc w:val="right"/>
              <w:rPr>
                <w:rFonts w:ascii="Arial" w:hAnsi="Arial" w:cs="Arial"/>
                <w:b/>
                <w:bCs/>
                <w:sz w:val="12"/>
                <w:szCs w:val="12"/>
              </w:rPr>
            </w:pPr>
          </w:p>
        </w:tc>
      </w:tr>
      <w:tr w:rsidTr="0080233D">
        <w:tblPrEx>
          <w:tblW w:w="9457" w:type="dxa"/>
          <w:tblLayout w:type="fixed"/>
          <w:tblLook w:val="0000"/>
        </w:tblPrEx>
        <w:trPr>
          <w:gridAfter w:val="1"/>
          <w:wAfter w:w="7" w:type="dxa"/>
        </w:trPr>
        <w:tc>
          <w:tcPr>
            <w:tcW w:w="6570" w:type="dxa"/>
            <w:tcBorders>
              <w:top w:val="nil"/>
              <w:left w:val="nil"/>
              <w:bottom w:val="nil"/>
              <w:right w:val="nil"/>
            </w:tcBorders>
            <w:vAlign w:val="bottom"/>
          </w:tcPr>
          <w:p w:rsidR="00803690" w:rsidRPr="006C4D30" w:rsidP="0080233D">
            <w:pPr>
              <w:tabs>
                <w:tab w:val="left" w:pos="3295"/>
                <w:tab w:val="left" w:pos="9744"/>
              </w:tabs>
              <w:ind w:left="795" w:right="-108"/>
              <w:contextualSpacing/>
              <w:rPr>
                <w:rFonts w:ascii="Arial" w:hAnsi="Arial" w:cs="Arial"/>
                <w:b/>
                <w:bCs/>
                <w:sz w:val="20"/>
                <w:szCs w:val="20"/>
              </w:rPr>
            </w:pPr>
            <w:r w:rsidRPr="006C4D30">
              <w:rPr>
                <w:rFonts w:ascii="Arial" w:hAnsi="Arial" w:cs="Arial"/>
                <w:sz w:val="20"/>
                <w:szCs w:val="20"/>
              </w:rPr>
              <w:t>Opening net book balance</w:t>
            </w:r>
          </w:p>
        </w:tc>
        <w:tc>
          <w:tcPr>
            <w:tcW w:w="1440" w:type="dxa"/>
            <w:vAlign w:val="bottom"/>
          </w:tcPr>
          <w:p w:rsidR="00803690" w:rsidRPr="006C4D30" w:rsidP="0080233D">
            <w:pPr>
              <w:suppressAutoHyphens/>
              <w:ind w:right="-72"/>
              <w:contextualSpacing/>
              <w:jc w:val="right"/>
              <w:rPr>
                <w:rFonts w:ascii="Arial" w:hAnsi="Arial" w:cs="Arial"/>
                <w:sz w:val="20"/>
                <w:szCs w:val="20"/>
              </w:rPr>
            </w:pPr>
            <w:r w:rsidRPr="006C4D30">
              <w:rPr>
                <w:rFonts w:ascii="Arial" w:hAnsi="Arial" w:cs="Arial"/>
                <w:sz w:val="20"/>
                <w:szCs w:val="20"/>
              </w:rPr>
              <w:t>1,358,033</w:t>
            </w:r>
          </w:p>
        </w:tc>
        <w:tc>
          <w:tcPr>
            <w:tcW w:w="1440" w:type="dxa"/>
            <w:vAlign w:val="center"/>
          </w:tcPr>
          <w:p w:rsidR="00803690" w:rsidRPr="006C4D30" w:rsidP="0080233D">
            <w:pPr>
              <w:suppressAutoHyphens/>
              <w:ind w:right="-72"/>
              <w:contextualSpacing/>
              <w:jc w:val="right"/>
              <w:rPr>
                <w:rFonts w:ascii="Arial" w:hAnsi="Arial" w:cs="Arial"/>
                <w:sz w:val="20"/>
                <w:szCs w:val="20"/>
              </w:rPr>
            </w:pPr>
            <w:r w:rsidRPr="006C4D30">
              <w:rPr>
                <w:rFonts w:ascii="Arial" w:hAnsi="Arial" w:cs="Arial"/>
                <w:sz w:val="20"/>
                <w:szCs w:val="20"/>
              </w:rPr>
              <w:t>1,504,329</w:t>
            </w:r>
          </w:p>
        </w:tc>
      </w:tr>
      <w:tr w:rsidTr="0080233D">
        <w:tblPrEx>
          <w:tblW w:w="9457" w:type="dxa"/>
          <w:tblLayout w:type="fixed"/>
          <w:tblLook w:val="0000"/>
        </w:tblPrEx>
        <w:trPr>
          <w:gridAfter w:val="1"/>
          <w:wAfter w:w="7" w:type="dxa"/>
        </w:trPr>
        <w:tc>
          <w:tcPr>
            <w:tcW w:w="6570" w:type="dxa"/>
            <w:tcBorders>
              <w:top w:val="nil"/>
              <w:left w:val="nil"/>
              <w:bottom w:val="nil"/>
              <w:right w:val="nil"/>
            </w:tcBorders>
            <w:vAlign w:val="bottom"/>
          </w:tcPr>
          <w:p w:rsidR="00803690" w:rsidRPr="006C4D30" w:rsidP="00CB3325">
            <w:pPr>
              <w:tabs>
                <w:tab w:val="left" w:pos="3295"/>
                <w:tab w:val="left" w:pos="9744"/>
              </w:tabs>
              <w:ind w:left="795" w:right="-108"/>
              <w:contextualSpacing/>
              <w:rPr>
                <w:rFonts w:ascii="Arial" w:hAnsi="Arial" w:cs="Arial"/>
                <w:sz w:val="20"/>
                <w:szCs w:val="20"/>
              </w:rPr>
            </w:pPr>
            <w:r w:rsidRPr="006C4D30">
              <w:rPr>
                <w:rFonts w:ascii="Arial" w:hAnsi="Arial" w:cs="Arial"/>
                <w:sz w:val="20"/>
                <w:szCs w:val="20"/>
              </w:rPr>
              <w:t>Share of profit</w:t>
            </w:r>
          </w:p>
        </w:tc>
        <w:tc>
          <w:tcPr>
            <w:tcW w:w="1440" w:type="dxa"/>
            <w:vAlign w:val="bottom"/>
          </w:tcPr>
          <w:p w:rsidR="00803690" w:rsidRPr="006C4D30" w:rsidP="0080233D">
            <w:pPr>
              <w:suppressAutoHyphens/>
              <w:ind w:right="-72"/>
              <w:contextualSpacing/>
              <w:jc w:val="right"/>
              <w:rPr>
                <w:rFonts w:ascii="Arial" w:hAnsi="Arial" w:cs="Arial"/>
                <w:sz w:val="20"/>
                <w:szCs w:val="20"/>
              </w:rPr>
            </w:pPr>
            <w:r w:rsidRPr="006C4D30">
              <w:rPr>
                <w:rFonts w:ascii="Arial" w:hAnsi="Arial" w:cs="Arial"/>
                <w:sz w:val="20"/>
                <w:szCs w:val="20"/>
              </w:rPr>
              <w:t>96,184</w:t>
            </w:r>
          </w:p>
        </w:tc>
        <w:tc>
          <w:tcPr>
            <w:tcW w:w="1440" w:type="dxa"/>
            <w:vAlign w:val="center"/>
          </w:tcPr>
          <w:p w:rsidR="00803690" w:rsidRPr="006C4D30" w:rsidP="0080233D">
            <w:pPr>
              <w:suppressAutoHyphens/>
              <w:ind w:right="-72"/>
              <w:contextualSpacing/>
              <w:jc w:val="right"/>
              <w:rPr>
                <w:rFonts w:ascii="Arial" w:hAnsi="Arial" w:cs="Arial"/>
                <w:sz w:val="20"/>
                <w:szCs w:val="20"/>
              </w:rPr>
            </w:pPr>
            <w:r w:rsidRPr="006C4D30">
              <w:rPr>
                <w:rFonts w:ascii="Arial" w:hAnsi="Arial" w:cs="Arial"/>
                <w:sz w:val="20"/>
                <w:szCs w:val="20"/>
              </w:rPr>
              <w:t>149,345</w:t>
            </w:r>
          </w:p>
        </w:tc>
      </w:tr>
      <w:tr w:rsidTr="0080233D">
        <w:tblPrEx>
          <w:tblW w:w="9457" w:type="dxa"/>
          <w:tblLayout w:type="fixed"/>
          <w:tblLook w:val="0000"/>
        </w:tblPrEx>
        <w:trPr>
          <w:gridAfter w:val="1"/>
          <w:wAfter w:w="7" w:type="dxa"/>
          <w:trHeight w:val="83"/>
        </w:trPr>
        <w:tc>
          <w:tcPr>
            <w:tcW w:w="6570" w:type="dxa"/>
            <w:tcBorders>
              <w:top w:val="nil"/>
              <w:left w:val="nil"/>
              <w:bottom w:val="nil"/>
              <w:right w:val="nil"/>
            </w:tcBorders>
            <w:vAlign w:val="bottom"/>
          </w:tcPr>
          <w:p w:rsidR="00803690" w:rsidRPr="006C4D30" w:rsidP="00CB3325">
            <w:pPr>
              <w:tabs>
                <w:tab w:val="left" w:pos="3295"/>
                <w:tab w:val="left" w:pos="9744"/>
              </w:tabs>
              <w:ind w:left="795" w:right="-108"/>
              <w:contextualSpacing/>
              <w:rPr>
                <w:rFonts w:ascii="Arial" w:hAnsi="Arial" w:cs="Arial"/>
                <w:sz w:val="20"/>
                <w:szCs w:val="20"/>
              </w:rPr>
            </w:pPr>
            <w:r w:rsidRPr="006C4D30">
              <w:rPr>
                <w:rFonts w:ascii="Arial" w:hAnsi="Arial" w:cs="Arial"/>
                <w:sz w:val="20"/>
                <w:szCs w:val="20"/>
              </w:rPr>
              <w:t>Capital reduction</w:t>
            </w:r>
          </w:p>
        </w:tc>
        <w:tc>
          <w:tcPr>
            <w:tcW w:w="1440" w:type="dxa"/>
          </w:tcPr>
          <w:p w:rsidR="00803690" w:rsidRPr="006C4D30" w:rsidP="0080233D">
            <w:pPr>
              <w:suppressAutoHyphens/>
              <w:ind w:right="-72"/>
              <w:contextualSpacing/>
              <w:jc w:val="right"/>
              <w:rPr>
                <w:rFonts w:ascii="Arial" w:hAnsi="Arial" w:cs="Arial"/>
                <w:sz w:val="20"/>
                <w:szCs w:val="20"/>
              </w:rPr>
            </w:pPr>
            <w:r w:rsidRPr="006C4D30">
              <w:rPr>
                <w:rFonts w:ascii="Arial" w:hAnsi="Arial" w:cs="Arial"/>
                <w:sz w:val="20"/>
                <w:szCs w:val="20"/>
              </w:rPr>
              <w:t>(157,935)</w:t>
            </w:r>
          </w:p>
        </w:tc>
        <w:tc>
          <w:tcPr>
            <w:tcW w:w="1440" w:type="dxa"/>
            <w:vAlign w:val="center"/>
          </w:tcPr>
          <w:p w:rsidR="00803690" w:rsidRPr="006C4D30" w:rsidP="0080233D">
            <w:pPr>
              <w:suppressAutoHyphens/>
              <w:ind w:right="-72"/>
              <w:contextualSpacing/>
              <w:jc w:val="right"/>
              <w:rPr>
                <w:rFonts w:ascii="Arial" w:hAnsi="Arial" w:cs="Arial"/>
                <w:sz w:val="20"/>
                <w:szCs w:val="20"/>
              </w:rPr>
            </w:pPr>
            <w:r w:rsidRPr="006C4D30">
              <w:rPr>
                <w:rFonts w:ascii="Arial" w:hAnsi="Arial" w:cs="Arial"/>
                <w:sz w:val="20"/>
                <w:szCs w:val="20"/>
              </w:rPr>
              <w:t>(138,605)</w:t>
            </w:r>
          </w:p>
        </w:tc>
      </w:tr>
      <w:tr w:rsidTr="0080233D">
        <w:tblPrEx>
          <w:tblW w:w="9457" w:type="dxa"/>
          <w:tblLayout w:type="fixed"/>
          <w:tblLook w:val="0000"/>
        </w:tblPrEx>
        <w:trPr>
          <w:gridAfter w:val="1"/>
          <w:wAfter w:w="7" w:type="dxa"/>
        </w:trPr>
        <w:tc>
          <w:tcPr>
            <w:tcW w:w="6570" w:type="dxa"/>
            <w:tcBorders>
              <w:top w:val="nil"/>
              <w:left w:val="nil"/>
              <w:bottom w:val="nil"/>
              <w:right w:val="nil"/>
            </w:tcBorders>
            <w:vAlign w:val="bottom"/>
          </w:tcPr>
          <w:p w:rsidR="00803690" w:rsidRPr="006C4D30" w:rsidP="0080233D">
            <w:pPr>
              <w:tabs>
                <w:tab w:val="left" w:pos="3295"/>
                <w:tab w:val="left" w:pos="9744"/>
              </w:tabs>
              <w:ind w:left="795" w:right="-108"/>
              <w:contextualSpacing/>
              <w:rPr>
                <w:rFonts w:ascii="Arial" w:hAnsi="Arial" w:cs="Arial"/>
                <w:sz w:val="20"/>
                <w:szCs w:val="20"/>
              </w:rPr>
            </w:pPr>
            <w:r w:rsidRPr="006C4D30">
              <w:rPr>
                <w:rFonts w:ascii="Arial" w:hAnsi="Arial" w:cs="Arial"/>
                <w:sz w:val="20"/>
                <w:szCs w:val="20"/>
              </w:rPr>
              <w:t>Dividends received</w:t>
            </w:r>
          </w:p>
        </w:tc>
        <w:tc>
          <w:tcPr>
            <w:tcW w:w="1440" w:type="dxa"/>
          </w:tcPr>
          <w:p w:rsidR="00803690" w:rsidRPr="006C4D30" w:rsidP="0080233D">
            <w:pPr>
              <w:pBdr>
                <w:bottom w:val="single" w:sz="4" w:space="1" w:color="auto"/>
              </w:pBdr>
              <w:suppressAutoHyphens/>
              <w:ind w:right="-72"/>
              <w:contextualSpacing/>
              <w:jc w:val="right"/>
              <w:rPr>
                <w:rFonts w:ascii="Arial" w:hAnsi="Arial" w:cs="Arial"/>
                <w:sz w:val="20"/>
                <w:szCs w:val="20"/>
              </w:rPr>
            </w:pPr>
            <w:r w:rsidRPr="006C4D30">
              <w:rPr>
                <w:rFonts w:ascii="Arial" w:hAnsi="Arial" w:cs="Arial"/>
                <w:sz w:val="20"/>
                <w:szCs w:val="20"/>
              </w:rPr>
              <w:t>(147,937)</w:t>
            </w:r>
          </w:p>
        </w:tc>
        <w:tc>
          <w:tcPr>
            <w:tcW w:w="1440" w:type="dxa"/>
            <w:vAlign w:val="center"/>
          </w:tcPr>
          <w:p w:rsidR="00803690" w:rsidRPr="006C4D30" w:rsidP="0080233D">
            <w:pPr>
              <w:pBdr>
                <w:bottom w:val="single" w:sz="4" w:space="1" w:color="auto"/>
              </w:pBdr>
              <w:suppressAutoHyphens/>
              <w:ind w:right="-72"/>
              <w:contextualSpacing/>
              <w:jc w:val="right"/>
              <w:rPr>
                <w:rFonts w:ascii="Arial" w:hAnsi="Arial" w:cs="Arial"/>
                <w:sz w:val="20"/>
                <w:szCs w:val="20"/>
              </w:rPr>
            </w:pPr>
            <w:r w:rsidRPr="006C4D30">
              <w:rPr>
                <w:rFonts w:ascii="Arial" w:hAnsi="Arial" w:cs="Arial"/>
                <w:sz w:val="20"/>
                <w:szCs w:val="20"/>
              </w:rPr>
              <w:t>(157,036)</w:t>
            </w:r>
          </w:p>
        </w:tc>
      </w:tr>
      <w:tr w:rsidTr="0080233D">
        <w:tblPrEx>
          <w:tblW w:w="9457" w:type="dxa"/>
          <w:tblLayout w:type="fixed"/>
          <w:tblLook w:val="0000"/>
        </w:tblPrEx>
        <w:trPr>
          <w:gridAfter w:val="1"/>
          <w:wAfter w:w="7" w:type="dxa"/>
        </w:trPr>
        <w:tc>
          <w:tcPr>
            <w:tcW w:w="6570" w:type="dxa"/>
            <w:tcBorders>
              <w:top w:val="nil"/>
              <w:left w:val="nil"/>
              <w:bottom w:val="nil"/>
              <w:right w:val="nil"/>
            </w:tcBorders>
            <w:vAlign w:val="bottom"/>
          </w:tcPr>
          <w:p w:rsidR="00803690" w:rsidRPr="006C4D30" w:rsidP="0080233D">
            <w:pPr>
              <w:tabs>
                <w:tab w:val="left" w:pos="3295"/>
                <w:tab w:val="left" w:pos="9744"/>
              </w:tabs>
              <w:ind w:left="795" w:right="-108"/>
              <w:contextualSpacing/>
              <w:rPr>
                <w:rFonts w:ascii="Arial" w:hAnsi="Arial" w:cs="Arial"/>
                <w:sz w:val="12"/>
                <w:szCs w:val="12"/>
              </w:rPr>
            </w:pPr>
          </w:p>
        </w:tc>
        <w:tc>
          <w:tcPr>
            <w:tcW w:w="1440" w:type="dxa"/>
            <w:vAlign w:val="bottom"/>
          </w:tcPr>
          <w:p w:rsidR="00803690" w:rsidRPr="006C4D30" w:rsidP="0080233D">
            <w:pPr>
              <w:suppressAutoHyphens/>
              <w:ind w:right="-72"/>
              <w:contextualSpacing/>
              <w:jc w:val="right"/>
              <w:rPr>
                <w:rFonts w:ascii="Arial" w:hAnsi="Arial" w:cs="Arial"/>
                <w:sz w:val="12"/>
                <w:szCs w:val="12"/>
              </w:rPr>
            </w:pPr>
          </w:p>
        </w:tc>
        <w:tc>
          <w:tcPr>
            <w:tcW w:w="1440" w:type="dxa"/>
            <w:vAlign w:val="bottom"/>
          </w:tcPr>
          <w:p w:rsidR="00803690" w:rsidRPr="006C4D30" w:rsidP="0080233D">
            <w:pPr>
              <w:suppressAutoHyphens/>
              <w:ind w:right="-72"/>
              <w:contextualSpacing/>
              <w:jc w:val="right"/>
              <w:rPr>
                <w:rFonts w:ascii="Arial" w:hAnsi="Arial" w:cs="Arial"/>
                <w:sz w:val="12"/>
                <w:szCs w:val="12"/>
              </w:rPr>
            </w:pPr>
          </w:p>
        </w:tc>
      </w:tr>
      <w:tr w:rsidTr="0080233D">
        <w:tblPrEx>
          <w:tblW w:w="9457" w:type="dxa"/>
          <w:tblLayout w:type="fixed"/>
          <w:tblLook w:val="0000"/>
        </w:tblPrEx>
        <w:trPr>
          <w:gridAfter w:val="1"/>
          <w:wAfter w:w="7" w:type="dxa"/>
        </w:trPr>
        <w:tc>
          <w:tcPr>
            <w:tcW w:w="6570" w:type="dxa"/>
            <w:tcBorders>
              <w:top w:val="nil"/>
              <w:left w:val="nil"/>
              <w:bottom w:val="nil"/>
              <w:right w:val="nil"/>
            </w:tcBorders>
            <w:vAlign w:val="bottom"/>
          </w:tcPr>
          <w:p w:rsidR="00803690" w:rsidRPr="006C4D30" w:rsidP="0080233D">
            <w:pPr>
              <w:tabs>
                <w:tab w:val="left" w:pos="3295"/>
                <w:tab w:val="left" w:pos="9744"/>
              </w:tabs>
              <w:ind w:left="795" w:right="-108"/>
              <w:contextualSpacing/>
              <w:rPr>
                <w:rFonts w:ascii="Arial" w:hAnsi="Arial" w:cs="Arial"/>
                <w:sz w:val="20"/>
                <w:szCs w:val="20"/>
              </w:rPr>
            </w:pPr>
            <w:r w:rsidRPr="006C4D30">
              <w:rPr>
                <w:rFonts w:ascii="Arial" w:hAnsi="Arial" w:cs="Arial"/>
                <w:sz w:val="20"/>
                <w:szCs w:val="20"/>
              </w:rPr>
              <w:t>Closing net book balance</w:t>
            </w:r>
          </w:p>
        </w:tc>
        <w:tc>
          <w:tcPr>
            <w:tcW w:w="1440" w:type="dxa"/>
            <w:vAlign w:val="bottom"/>
          </w:tcPr>
          <w:p w:rsidR="00803690" w:rsidRPr="006C4D30" w:rsidP="0080233D">
            <w:pPr>
              <w:pBdr>
                <w:bottom w:val="double" w:sz="4" w:space="1" w:color="auto"/>
              </w:pBdr>
              <w:suppressAutoHyphens/>
              <w:ind w:right="-72"/>
              <w:contextualSpacing/>
              <w:jc w:val="right"/>
              <w:rPr>
                <w:rFonts w:ascii="Arial" w:hAnsi="Arial" w:cs="Arial"/>
                <w:sz w:val="20"/>
                <w:szCs w:val="20"/>
              </w:rPr>
            </w:pPr>
            <w:r w:rsidRPr="006C4D30">
              <w:rPr>
                <w:rFonts w:ascii="Arial" w:hAnsi="Arial" w:cs="Arial"/>
                <w:sz w:val="20"/>
                <w:szCs w:val="20"/>
              </w:rPr>
              <w:t>1,148,345</w:t>
            </w:r>
          </w:p>
        </w:tc>
        <w:tc>
          <w:tcPr>
            <w:tcW w:w="1440" w:type="dxa"/>
          </w:tcPr>
          <w:p w:rsidR="00803690" w:rsidRPr="006C4D30" w:rsidP="0080233D">
            <w:pPr>
              <w:pBdr>
                <w:bottom w:val="double" w:sz="4" w:space="1" w:color="auto"/>
              </w:pBdr>
              <w:suppressAutoHyphens/>
              <w:ind w:right="-72"/>
              <w:contextualSpacing/>
              <w:jc w:val="right"/>
              <w:rPr>
                <w:rFonts w:ascii="Arial" w:hAnsi="Arial" w:cs="Arial"/>
                <w:sz w:val="20"/>
                <w:szCs w:val="20"/>
              </w:rPr>
            </w:pPr>
            <w:r w:rsidRPr="006C4D30">
              <w:rPr>
                <w:rFonts w:ascii="Arial" w:hAnsi="Arial" w:cs="Arial"/>
                <w:sz w:val="20"/>
                <w:szCs w:val="20"/>
              </w:rPr>
              <w:t>1,358,033</w:t>
            </w:r>
          </w:p>
        </w:tc>
      </w:tr>
    </w:tbl>
    <w:p w:rsidR="0014263F" w:rsidRPr="006C4D30" w:rsidP="0014263F">
      <w:pPr>
        <w:rPr>
          <w:rFonts w:ascii="Arial" w:hAnsi="Arial" w:cs="Arial"/>
          <w:sz w:val="20"/>
          <w:szCs w:val="20"/>
        </w:rPr>
      </w:pPr>
      <w:r w:rsidRPr="006C4D30">
        <w:rPr>
          <w:rFonts w:ascii="Arial" w:hAnsi="Arial" w:cs="Arial"/>
          <w:sz w:val="20"/>
          <w:szCs w:val="20"/>
        </w:rPr>
        <w:br w:type="page"/>
      </w:r>
    </w:p>
    <w:p w:rsidR="00E77498" w:rsidRPr="006C4D30" w:rsidP="0014263F">
      <w:pPr>
        <w:tabs>
          <w:tab w:val="left" w:pos="540"/>
        </w:tabs>
        <w:rPr>
          <w:rFonts w:ascii="Arial" w:hAnsi="Arial" w:cs="Arial"/>
          <w:caps/>
          <w:sz w:val="20"/>
          <w:szCs w:val="20"/>
        </w:rPr>
      </w:pPr>
    </w:p>
    <w:p w:rsidR="009A5E34" w:rsidRPr="006C4D30" w:rsidP="009A5E34">
      <w:pPr>
        <w:tabs>
          <w:tab w:val="left" w:pos="540"/>
        </w:tabs>
        <w:rPr>
          <w:rFonts w:ascii="Arial" w:hAnsi="Arial" w:cs="Arial"/>
          <w:b/>
          <w:bCs/>
          <w:sz w:val="20"/>
          <w:szCs w:val="20"/>
        </w:rPr>
      </w:pPr>
      <w:r w:rsidRPr="006C4D30" w:rsidR="005B63ED">
        <w:rPr>
          <w:rFonts w:ascii="Arial" w:hAnsi="Arial" w:cs="Arial"/>
          <w:b/>
          <w:bCs/>
          <w:caps/>
          <w:sz w:val="20"/>
          <w:szCs w:val="20"/>
        </w:rPr>
        <w:t>14</w:t>
      </w:r>
      <w:r w:rsidRPr="006C4D30">
        <w:rPr>
          <w:rFonts w:ascii="Arial" w:hAnsi="Arial" w:cs="Arial"/>
          <w:b/>
          <w:bCs/>
          <w:caps/>
          <w:sz w:val="20"/>
          <w:szCs w:val="20"/>
        </w:rPr>
        <w:tab/>
      </w:r>
      <w:r w:rsidRPr="006C4D30">
        <w:rPr>
          <w:rFonts w:ascii="Arial" w:hAnsi="Arial" w:cs="Arial"/>
          <w:b/>
          <w:bCs/>
          <w:sz w:val="20"/>
          <w:szCs w:val="20"/>
        </w:rPr>
        <w:t xml:space="preserve">Investment in associate and interests in joint ventures </w:t>
      </w:r>
      <w:r w:rsidRPr="006C4D30">
        <w:rPr>
          <w:rFonts w:ascii="Arial" w:hAnsi="Arial" w:cs="Arial"/>
          <w:snapToGrid w:val="0"/>
          <w:sz w:val="20"/>
          <w:szCs w:val="20"/>
          <w:lang w:eastAsia="th-TH"/>
        </w:rPr>
        <w:t>(Cont’d)</w:t>
      </w:r>
    </w:p>
    <w:p w:rsidR="009A5E34" w:rsidRPr="006C4D30" w:rsidP="00803690">
      <w:pPr>
        <w:tabs>
          <w:tab w:val="left" w:pos="1134"/>
        </w:tabs>
        <w:rPr>
          <w:rFonts w:ascii="Arial" w:hAnsi="Arial" w:cs="Arial"/>
          <w:sz w:val="20"/>
          <w:szCs w:val="20"/>
        </w:rPr>
      </w:pPr>
    </w:p>
    <w:p w:rsidR="00617DEE" w:rsidRPr="006C4D30" w:rsidP="00B24B40">
      <w:pPr>
        <w:rPr>
          <w:rFonts w:ascii="Arial" w:hAnsi="Arial" w:cs="Arial"/>
          <w:sz w:val="20"/>
          <w:szCs w:val="20"/>
        </w:rPr>
      </w:pPr>
    </w:p>
    <w:p w:rsidR="0014263F" w:rsidRPr="006C4D30" w:rsidP="0014263F">
      <w:pPr>
        <w:tabs>
          <w:tab w:val="left" w:pos="1134"/>
        </w:tabs>
        <w:ind w:left="900" w:hanging="360"/>
        <w:rPr>
          <w:rFonts w:ascii="Arial" w:hAnsi="Arial" w:cs="Arial"/>
          <w:b/>
          <w:bCs/>
          <w:sz w:val="20"/>
          <w:szCs w:val="20"/>
        </w:rPr>
      </w:pPr>
      <w:r w:rsidRPr="006C4D30">
        <w:rPr>
          <w:rFonts w:ascii="Arial" w:hAnsi="Arial" w:cs="Arial"/>
          <w:b/>
          <w:bCs/>
          <w:sz w:val="20"/>
          <w:szCs w:val="20"/>
        </w:rPr>
        <w:t>(b)</w:t>
      </w:r>
      <w:r w:rsidRPr="006C4D30">
        <w:rPr>
          <w:rFonts w:ascii="Arial" w:hAnsi="Arial" w:cs="Arial"/>
          <w:b/>
          <w:bCs/>
          <w:sz w:val="20"/>
          <w:szCs w:val="20"/>
          <w:cs/>
        </w:rPr>
        <w:tab/>
      </w:r>
      <w:r w:rsidRPr="006C4D30">
        <w:rPr>
          <w:rFonts w:ascii="Arial" w:hAnsi="Arial" w:cs="Arial"/>
          <w:b/>
          <w:bCs/>
          <w:sz w:val="20"/>
          <w:szCs w:val="20"/>
        </w:rPr>
        <w:t>Interest</w:t>
      </w:r>
      <w:r w:rsidRPr="006C4D30" w:rsidR="008C794B">
        <w:rPr>
          <w:rFonts w:ascii="Arial" w:hAnsi="Arial" w:cs="Arial"/>
          <w:b/>
          <w:bCs/>
          <w:sz w:val="20"/>
          <w:szCs w:val="20"/>
        </w:rPr>
        <w:t>s</w:t>
      </w:r>
      <w:r w:rsidRPr="006C4D30">
        <w:rPr>
          <w:rFonts w:ascii="Arial" w:hAnsi="Arial" w:cs="Arial"/>
          <w:b/>
          <w:bCs/>
          <w:sz w:val="20"/>
          <w:szCs w:val="20"/>
        </w:rPr>
        <w:t xml:space="preserve"> in joint ventures</w:t>
      </w:r>
    </w:p>
    <w:p w:rsidR="00B24B40" w:rsidRPr="006C4D30" w:rsidP="0014263F">
      <w:pPr>
        <w:ind w:left="900"/>
        <w:jc w:val="both"/>
        <w:rPr>
          <w:rFonts w:ascii="Arial" w:hAnsi="Arial" w:cs="Arial"/>
          <w:sz w:val="20"/>
          <w:szCs w:val="20"/>
        </w:rPr>
      </w:pPr>
    </w:p>
    <w:p w:rsidR="0014263F" w:rsidRPr="006C4D30" w:rsidP="0014263F">
      <w:pPr>
        <w:ind w:left="900"/>
        <w:jc w:val="both"/>
        <w:rPr>
          <w:rFonts w:ascii="Arial" w:hAnsi="Arial" w:cs="Arial"/>
          <w:sz w:val="20"/>
          <w:szCs w:val="20"/>
        </w:rPr>
      </w:pPr>
      <w:r w:rsidRPr="006C4D30">
        <w:rPr>
          <w:rFonts w:ascii="Arial" w:hAnsi="Arial" w:cs="Arial"/>
          <w:sz w:val="20"/>
          <w:szCs w:val="20"/>
        </w:rPr>
        <w:t xml:space="preserve">The joint ventures listed below have </w:t>
      </w:r>
      <w:r w:rsidRPr="006C4D30" w:rsidR="00D66A34">
        <w:rPr>
          <w:rFonts w:ascii="Arial" w:hAnsi="Arial" w:cs="Arial"/>
          <w:sz w:val="20"/>
          <w:szCs w:val="20"/>
        </w:rPr>
        <w:t>ordinary shares</w:t>
      </w:r>
      <w:r w:rsidRPr="006C4D30" w:rsidR="00A66FB4">
        <w:rPr>
          <w:rFonts w:ascii="Arial" w:hAnsi="Arial" w:cs="Arial"/>
          <w:sz w:val="20"/>
          <w:szCs w:val="20"/>
        </w:rPr>
        <w:t xml:space="preserve"> </w:t>
      </w:r>
      <w:r w:rsidRPr="006C4D30" w:rsidR="00797137">
        <w:rPr>
          <w:rFonts w:ascii="Arial" w:hAnsi="Arial" w:cs="Arial"/>
          <w:sz w:val="20"/>
          <w:szCs w:val="20"/>
        </w:rPr>
        <w:t>which are directly held</w:t>
      </w:r>
      <w:r w:rsidRPr="006C4D30">
        <w:rPr>
          <w:rFonts w:ascii="Arial" w:hAnsi="Arial" w:cs="Arial"/>
          <w:sz w:val="20"/>
          <w:szCs w:val="20"/>
        </w:rPr>
        <w:t xml:space="preserve"> by the Group.</w:t>
      </w:r>
    </w:p>
    <w:p w:rsidR="00B24B40" w:rsidRPr="006C4D30" w:rsidP="00CF432A">
      <w:pPr>
        <w:ind w:left="900"/>
        <w:rPr>
          <w:rFonts w:ascii="Arial" w:hAnsi="Arial" w:cs="Arial"/>
          <w:sz w:val="20"/>
          <w:szCs w:val="20"/>
        </w:rPr>
      </w:pPr>
    </w:p>
    <w:p w:rsidR="0014263F" w:rsidRPr="006C4D30" w:rsidP="00CF432A">
      <w:pPr>
        <w:ind w:left="900"/>
        <w:rPr>
          <w:rFonts w:ascii="Arial" w:hAnsi="Arial" w:cs="Arial"/>
          <w:sz w:val="20"/>
          <w:szCs w:val="20"/>
        </w:rPr>
      </w:pPr>
      <w:r w:rsidRPr="006C4D30">
        <w:rPr>
          <w:rFonts w:ascii="Arial" w:hAnsi="Arial" w:cs="Arial"/>
          <w:sz w:val="20"/>
          <w:szCs w:val="20"/>
        </w:rPr>
        <w:t>Nature of in</w:t>
      </w:r>
      <w:r w:rsidRPr="006C4D30" w:rsidR="00AA2C94">
        <w:rPr>
          <w:rFonts w:ascii="Arial" w:hAnsi="Arial" w:cs="Arial"/>
          <w:sz w:val="20"/>
          <w:szCs w:val="20"/>
        </w:rPr>
        <w:t>vestment</w:t>
      </w:r>
      <w:r w:rsidRPr="006C4D30">
        <w:rPr>
          <w:rFonts w:ascii="Arial" w:hAnsi="Arial" w:cs="Arial"/>
          <w:sz w:val="20"/>
          <w:szCs w:val="20"/>
        </w:rPr>
        <w:t xml:space="preserve"> in jo</w:t>
      </w:r>
      <w:r w:rsidRPr="006C4D30" w:rsidR="004218F1">
        <w:rPr>
          <w:rFonts w:ascii="Arial" w:hAnsi="Arial" w:cs="Arial"/>
          <w:sz w:val="20"/>
          <w:szCs w:val="20"/>
        </w:rPr>
        <w:t xml:space="preserve">int ventures </w:t>
      </w:r>
      <w:r w:rsidRPr="006C4D30" w:rsidR="00AA2C94">
        <w:rPr>
          <w:rFonts w:ascii="Arial" w:hAnsi="Arial" w:cs="Arial"/>
          <w:sz w:val="20"/>
          <w:szCs w:val="20"/>
        </w:rPr>
        <w:t xml:space="preserve">as </w:t>
      </w:r>
      <w:r w:rsidRPr="006C4D30" w:rsidR="004218F1">
        <w:rPr>
          <w:rFonts w:ascii="Arial" w:hAnsi="Arial" w:cs="Arial"/>
          <w:sz w:val="20"/>
          <w:szCs w:val="20"/>
        </w:rPr>
        <w:t>at 31 December</w:t>
      </w:r>
      <w:r w:rsidRPr="006C4D30">
        <w:rPr>
          <w:rFonts w:ascii="Arial" w:hAnsi="Arial" w:cs="Arial"/>
          <w:sz w:val="20"/>
          <w:szCs w:val="20"/>
        </w:rPr>
        <w:t>:</w:t>
      </w:r>
    </w:p>
    <w:p w:rsidR="00B24B40" w:rsidRPr="006C4D30" w:rsidP="00CF432A">
      <w:pPr>
        <w:ind w:left="900"/>
        <w:rPr>
          <w:rFonts w:ascii="Arial" w:hAnsi="Arial" w:cs="Arial"/>
          <w:sz w:val="20"/>
          <w:szCs w:val="20"/>
        </w:rPr>
      </w:pPr>
    </w:p>
    <w:tbl>
      <w:tblPr>
        <w:tblStyle w:val="TableNormal"/>
        <w:tblW w:w="5000" w:type="pct"/>
        <w:tblLook w:val="0000"/>
      </w:tblPr>
      <w:tblGrid>
        <w:gridCol w:w="4219"/>
        <w:gridCol w:w="1525"/>
        <w:gridCol w:w="991"/>
        <w:gridCol w:w="1031"/>
        <w:gridCol w:w="1908"/>
      </w:tblGrid>
      <w:tr w:rsidTr="00B21EDD">
        <w:tblPrEx>
          <w:tblW w:w="5000" w:type="pct"/>
          <w:tblLook w:val="0000"/>
        </w:tblPrEx>
        <w:tc>
          <w:tcPr>
            <w:tcW w:w="2181" w:type="pct"/>
            <w:vAlign w:val="bottom"/>
          </w:tcPr>
          <w:p w:rsidR="00AE39CD" w:rsidRPr="006C4D30" w:rsidP="00E537E3">
            <w:pPr>
              <w:tabs>
                <w:tab w:val="center" w:pos="3402"/>
                <w:tab w:val="center" w:pos="4536"/>
                <w:tab w:val="center" w:pos="5670"/>
                <w:tab w:val="center" w:pos="6804"/>
                <w:tab w:val="right" w:pos="7655"/>
              </w:tabs>
              <w:ind w:left="792" w:right="-72"/>
              <w:jc w:val="center"/>
              <w:rPr>
                <w:rFonts w:ascii="Arial" w:hAnsi="Arial" w:cs="Arial"/>
                <w:b/>
                <w:bCs/>
                <w:sz w:val="18"/>
                <w:szCs w:val="18"/>
                <w:lang w:val="en-US"/>
              </w:rPr>
            </w:pPr>
          </w:p>
        </w:tc>
        <w:tc>
          <w:tcPr>
            <w:tcW w:w="788" w:type="pct"/>
            <w:vAlign w:val="bottom"/>
          </w:tcPr>
          <w:p w:rsidR="00AE39CD" w:rsidRPr="006C4D30" w:rsidP="00B06BE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6C4D30">
              <w:rPr>
                <w:rFonts w:ascii="Arial" w:hAnsi="Arial" w:cs="Arial"/>
                <w:b/>
                <w:bCs/>
                <w:sz w:val="18"/>
                <w:szCs w:val="18"/>
                <w:lang w:val="en-US"/>
              </w:rPr>
              <w:t>Place of</w:t>
            </w:r>
          </w:p>
          <w:p w:rsidR="00AE39CD" w:rsidRPr="006C4D30" w:rsidP="00B06BE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6C4D30">
              <w:rPr>
                <w:rFonts w:ascii="Arial" w:hAnsi="Arial" w:cs="Arial"/>
                <w:b/>
                <w:bCs/>
                <w:sz w:val="18"/>
                <w:szCs w:val="18"/>
                <w:lang w:val="en-US"/>
              </w:rPr>
              <w:t>Business/</w:t>
            </w:r>
          </w:p>
          <w:p w:rsidR="00AE39CD" w:rsidRPr="006C4D30" w:rsidP="00B21EDD">
            <w:pPr>
              <w:ind w:right="-72"/>
              <w:jc w:val="center"/>
              <w:rPr>
                <w:rFonts w:ascii="Arial" w:hAnsi="Arial" w:cs="Arial"/>
                <w:b/>
                <w:bCs/>
                <w:sz w:val="18"/>
                <w:szCs w:val="18"/>
                <w:lang w:val="en-US"/>
              </w:rPr>
            </w:pPr>
            <w:r w:rsidRPr="006C4D30">
              <w:rPr>
                <w:rFonts w:ascii="Arial" w:hAnsi="Arial" w:cs="Arial"/>
                <w:b/>
                <w:bCs/>
                <w:sz w:val="18"/>
                <w:szCs w:val="18"/>
                <w:lang w:val="en-US"/>
              </w:rPr>
              <w:t>Country of</w:t>
            </w:r>
          </w:p>
        </w:tc>
        <w:tc>
          <w:tcPr>
            <w:tcW w:w="1045" w:type="pct"/>
            <w:gridSpan w:val="2"/>
            <w:vAlign w:val="bottom"/>
          </w:tcPr>
          <w:p w:rsidR="00AE39CD" w:rsidRPr="006C4D30" w:rsidP="00C66BC3">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8"/>
                <w:szCs w:val="18"/>
                <w:lang w:val="en-US"/>
              </w:rPr>
            </w:pPr>
            <w:r w:rsidRPr="006C4D30">
              <w:rPr>
                <w:rFonts w:ascii="Arial" w:hAnsi="Arial" w:cs="Arial"/>
                <w:b/>
                <w:bCs/>
                <w:sz w:val="18"/>
                <w:szCs w:val="18"/>
                <w:lang w:val="en-US"/>
              </w:rPr>
              <w:t>% of ownership interest</w:t>
            </w:r>
          </w:p>
        </w:tc>
        <w:tc>
          <w:tcPr>
            <w:tcW w:w="986" w:type="pct"/>
            <w:vAlign w:val="bottom"/>
          </w:tcPr>
          <w:p w:rsidR="00AE39CD" w:rsidRPr="006C4D30" w:rsidP="00B06BE9">
            <w:pPr>
              <w:tabs>
                <w:tab w:val="center" w:pos="3402"/>
                <w:tab w:val="center" w:pos="4536"/>
                <w:tab w:val="center" w:pos="5670"/>
                <w:tab w:val="center" w:pos="6804"/>
                <w:tab w:val="right" w:pos="7655"/>
              </w:tabs>
              <w:ind w:right="-72"/>
              <w:jc w:val="center"/>
              <w:rPr>
                <w:rFonts w:ascii="Arial" w:hAnsi="Arial" w:cs="Arial"/>
                <w:b/>
                <w:bCs/>
                <w:sz w:val="18"/>
                <w:szCs w:val="18"/>
                <w:lang w:val="en-US"/>
              </w:rPr>
            </w:pPr>
            <w:r w:rsidRPr="006C4D30">
              <w:rPr>
                <w:rFonts w:ascii="Arial" w:hAnsi="Arial" w:cs="Arial"/>
                <w:b/>
                <w:bCs/>
                <w:sz w:val="18"/>
                <w:szCs w:val="18"/>
                <w:lang w:val="en-US"/>
              </w:rPr>
              <w:t xml:space="preserve">Nature </w:t>
            </w:r>
          </w:p>
          <w:p w:rsidR="00AE39CD" w:rsidRPr="006C4D30" w:rsidP="00B06BE9">
            <w:pPr>
              <w:tabs>
                <w:tab w:val="center" w:pos="3402"/>
                <w:tab w:val="center" w:pos="4536"/>
                <w:tab w:val="center" w:pos="5670"/>
                <w:tab w:val="center" w:pos="6804"/>
                <w:tab w:val="right" w:pos="7655"/>
              </w:tabs>
              <w:ind w:right="-72"/>
              <w:jc w:val="center"/>
              <w:rPr>
                <w:rFonts w:ascii="Arial" w:hAnsi="Arial" w:cs="Arial"/>
                <w:b/>
                <w:bCs/>
                <w:sz w:val="18"/>
                <w:szCs w:val="18"/>
                <w:lang w:val="en-US"/>
              </w:rPr>
            </w:pPr>
            <w:r w:rsidRPr="006C4D30">
              <w:rPr>
                <w:rFonts w:ascii="Arial" w:hAnsi="Arial" w:cs="Arial"/>
                <w:b/>
                <w:bCs/>
                <w:sz w:val="18"/>
                <w:szCs w:val="18"/>
                <w:lang w:val="en-US"/>
              </w:rPr>
              <w:t>of the</w:t>
            </w:r>
          </w:p>
        </w:tc>
      </w:tr>
      <w:tr w:rsidTr="00B21EDD">
        <w:tblPrEx>
          <w:tblW w:w="5000" w:type="pct"/>
          <w:tblLook w:val="0000"/>
        </w:tblPrEx>
        <w:tc>
          <w:tcPr>
            <w:tcW w:w="2181" w:type="pct"/>
            <w:vAlign w:val="bottom"/>
          </w:tcPr>
          <w:p w:rsidR="00AE39CD" w:rsidRPr="006C4D30" w:rsidP="00E537E3">
            <w:pPr>
              <w:pBdr>
                <w:bottom w:val="single" w:sz="4" w:space="1" w:color="auto"/>
              </w:pBdr>
              <w:tabs>
                <w:tab w:val="center" w:pos="3402"/>
                <w:tab w:val="center" w:pos="4536"/>
                <w:tab w:val="center" w:pos="5670"/>
                <w:tab w:val="center" w:pos="6804"/>
                <w:tab w:val="right" w:pos="7655"/>
              </w:tabs>
              <w:ind w:left="792" w:right="-72"/>
              <w:jc w:val="center"/>
              <w:rPr>
                <w:rFonts w:ascii="Arial" w:hAnsi="Arial" w:cs="Arial"/>
                <w:b/>
                <w:bCs/>
                <w:sz w:val="18"/>
                <w:szCs w:val="18"/>
              </w:rPr>
            </w:pPr>
            <w:r w:rsidRPr="006C4D30">
              <w:rPr>
                <w:rFonts w:ascii="Arial" w:hAnsi="Arial" w:cs="Arial"/>
                <w:b/>
                <w:bCs/>
                <w:sz w:val="18"/>
                <w:szCs w:val="18"/>
                <w:lang w:val="en-US"/>
              </w:rPr>
              <w:t>Name of entity</w:t>
            </w:r>
          </w:p>
        </w:tc>
        <w:tc>
          <w:tcPr>
            <w:tcW w:w="788" w:type="pct"/>
            <w:vAlign w:val="bottom"/>
          </w:tcPr>
          <w:p w:rsidR="00AE39CD" w:rsidRPr="006C4D30" w:rsidP="00BD776E">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6C4D30">
              <w:rPr>
                <w:rFonts w:ascii="Arial" w:hAnsi="Arial" w:cs="Arial"/>
                <w:b/>
                <w:bCs/>
                <w:sz w:val="18"/>
                <w:szCs w:val="18"/>
                <w:lang w:val="en-US"/>
              </w:rPr>
              <w:t>incorporation</w:t>
            </w:r>
          </w:p>
        </w:tc>
        <w:tc>
          <w:tcPr>
            <w:tcW w:w="512" w:type="pct"/>
            <w:vAlign w:val="bottom"/>
          </w:tcPr>
          <w:p w:rsidR="00AE39CD" w:rsidRPr="006C4D30" w:rsidP="002E047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C4D30">
              <w:rPr>
                <w:rFonts w:ascii="Arial" w:hAnsi="Arial" w:cs="Arial"/>
                <w:b/>
                <w:bCs/>
                <w:sz w:val="18"/>
                <w:szCs w:val="18"/>
              </w:rPr>
              <w:t>2018</w:t>
            </w:r>
          </w:p>
        </w:tc>
        <w:tc>
          <w:tcPr>
            <w:tcW w:w="533" w:type="pct"/>
          </w:tcPr>
          <w:p w:rsidR="00AE39CD" w:rsidRPr="006C4D30" w:rsidP="002E0475">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8"/>
                <w:szCs w:val="18"/>
                <w:lang w:val="en-US"/>
              </w:rPr>
            </w:pPr>
            <w:r w:rsidRPr="006C4D30">
              <w:rPr>
                <w:rFonts w:ascii="Arial" w:hAnsi="Arial" w:cs="Arial"/>
                <w:b/>
                <w:bCs/>
                <w:sz w:val="18"/>
                <w:szCs w:val="18"/>
                <w:lang w:val="en-US"/>
              </w:rPr>
              <w:t>2017</w:t>
            </w:r>
          </w:p>
        </w:tc>
        <w:tc>
          <w:tcPr>
            <w:tcW w:w="986" w:type="pct"/>
            <w:vAlign w:val="bottom"/>
          </w:tcPr>
          <w:p w:rsidR="00AE39CD" w:rsidRPr="006C4D30" w:rsidP="00BB471B">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8"/>
                <w:szCs w:val="18"/>
                <w:cs/>
              </w:rPr>
            </w:pPr>
            <w:r w:rsidRPr="006C4D30">
              <w:rPr>
                <w:rFonts w:ascii="Arial" w:hAnsi="Arial" w:cs="Arial"/>
                <w:b/>
                <w:bCs/>
                <w:sz w:val="18"/>
                <w:szCs w:val="18"/>
              </w:rPr>
              <w:t>business</w:t>
            </w:r>
          </w:p>
        </w:tc>
      </w:tr>
      <w:tr w:rsidTr="00B21EDD">
        <w:tblPrEx>
          <w:tblW w:w="5000" w:type="pct"/>
          <w:tblLook w:val="0000"/>
        </w:tblPrEx>
        <w:tc>
          <w:tcPr>
            <w:tcW w:w="2181" w:type="pct"/>
          </w:tcPr>
          <w:p w:rsidR="00AE39CD" w:rsidRPr="006C4D30" w:rsidP="00E537E3">
            <w:pPr>
              <w:tabs>
                <w:tab w:val="left" w:pos="1134"/>
                <w:tab w:val="left" w:pos="1276"/>
                <w:tab w:val="center" w:pos="3402"/>
                <w:tab w:val="center" w:pos="4536"/>
                <w:tab w:val="center" w:pos="5670"/>
                <w:tab w:val="center" w:pos="6804"/>
                <w:tab w:val="right" w:pos="7655"/>
              </w:tabs>
              <w:ind w:left="792" w:right="-72"/>
              <w:rPr>
                <w:rFonts w:ascii="Arial" w:hAnsi="Arial" w:cs="Arial"/>
                <w:sz w:val="12"/>
                <w:szCs w:val="12"/>
                <w:lang w:val="en-US"/>
              </w:rPr>
            </w:pPr>
          </w:p>
        </w:tc>
        <w:tc>
          <w:tcPr>
            <w:tcW w:w="788" w:type="pct"/>
          </w:tcPr>
          <w:p w:rsidR="00AE39CD" w:rsidRPr="006C4D30"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12" w:type="pct"/>
          </w:tcPr>
          <w:p w:rsidR="00AE39CD" w:rsidRPr="006C4D30"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33" w:type="pct"/>
          </w:tcPr>
          <w:p w:rsidR="00AE39CD" w:rsidRPr="006C4D30"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986" w:type="pct"/>
          </w:tcPr>
          <w:p w:rsidR="00AE39CD" w:rsidRPr="006C4D30"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r>
      <w:tr w:rsidTr="00B21EDD">
        <w:tblPrEx>
          <w:tblW w:w="5000" w:type="pct"/>
          <w:tblLook w:val="0000"/>
        </w:tblPrEx>
        <w:tc>
          <w:tcPr>
            <w:tcW w:w="2181" w:type="pct"/>
          </w:tcPr>
          <w:p w:rsidR="003A7AA1" w:rsidRPr="006C4D30" w:rsidP="00B21EDD">
            <w:pPr>
              <w:tabs>
                <w:tab w:val="left" w:pos="3295"/>
                <w:tab w:val="left" w:pos="9744"/>
              </w:tabs>
              <w:ind w:left="792" w:right="-72"/>
              <w:contextualSpacing/>
              <w:rPr>
                <w:rFonts w:ascii="Arial" w:hAnsi="Arial" w:cs="Arial"/>
                <w:b/>
                <w:bCs/>
                <w:sz w:val="18"/>
                <w:szCs w:val="18"/>
                <w:u w:val="single"/>
              </w:rPr>
            </w:pPr>
            <w:r w:rsidRPr="006C4D30">
              <w:rPr>
                <w:rFonts w:ascii="Arial" w:hAnsi="Arial" w:cs="Arial"/>
                <w:b/>
                <w:bCs/>
                <w:sz w:val="18"/>
                <w:szCs w:val="18"/>
                <w:u w:val="single"/>
              </w:rPr>
              <w:t>Joint ventures of the Company</w:t>
            </w:r>
          </w:p>
        </w:tc>
        <w:tc>
          <w:tcPr>
            <w:tcW w:w="788" w:type="pct"/>
          </w:tcPr>
          <w:p w:rsidR="003A7AA1"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512" w:type="pct"/>
          </w:tcPr>
          <w:p w:rsidR="003A7AA1"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533" w:type="pct"/>
          </w:tcPr>
          <w:p w:rsidR="003A7AA1"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986" w:type="pct"/>
          </w:tcPr>
          <w:p w:rsidR="003A7AA1" w:rsidRPr="006C4D30" w:rsidP="00B21EDD">
            <w:pPr>
              <w:ind w:left="106" w:right="-72" w:hanging="106"/>
              <w:rPr>
                <w:rFonts w:ascii="Arial" w:hAnsi="Arial" w:cs="Arial"/>
                <w:sz w:val="18"/>
                <w:szCs w:val="18"/>
                <w:lang w:val="en-US"/>
              </w:rPr>
            </w:pPr>
          </w:p>
        </w:tc>
      </w:tr>
      <w:tr w:rsidTr="00B21EDD">
        <w:tblPrEx>
          <w:tblW w:w="5000" w:type="pct"/>
          <w:tblLook w:val="0000"/>
        </w:tblPrEx>
        <w:tc>
          <w:tcPr>
            <w:tcW w:w="2181" w:type="pct"/>
          </w:tcPr>
          <w:p w:rsidR="00AE7444" w:rsidRPr="006C4D30" w:rsidP="00B21EDD">
            <w:pPr>
              <w:tabs>
                <w:tab w:val="left" w:pos="3295"/>
                <w:tab w:val="left" w:pos="9744"/>
              </w:tabs>
              <w:ind w:left="792" w:right="-72"/>
              <w:contextualSpacing/>
              <w:rPr>
                <w:rFonts w:ascii="Arial" w:hAnsi="Arial" w:cs="Arial"/>
                <w:sz w:val="12"/>
                <w:szCs w:val="12"/>
              </w:rPr>
            </w:pPr>
          </w:p>
        </w:tc>
        <w:tc>
          <w:tcPr>
            <w:tcW w:w="788" w:type="pct"/>
          </w:tcPr>
          <w:p w:rsidR="00AE7444"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12" w:type="pct"/>
          </w:tcPr>
          <w:p w:rsidR="00AE7444"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33" w:type="pct"/>
          </w:tcPr>
          <w:p w:rsidR="00AE7444"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986" w:type="pct"/>
          </w:tcPr>
          <w:p w:rsidR="00AE7444" w:rsidRPr="006C4D30" w:rsidP="00B21EDD">
            <w:pPr>
              <w:ind w:left="106" w:right="-72" w:hanging="106"/>
              <w:rPr>
                <w:rFonts w:ascii="Arial" w:hAnsi="Arial" w:cs="Arial"/>
                <w:sz w:val="12"/>
                <w:szCs w:val="12"/>
                <w:lang w:val="en-US"/>
              </w:rPr>
            </w:pPr>
          </w:p>
        </w:tc>
      </w:tr>
      <w:tr w:rsidTr="00B21EDD">
        <w:tblPrEx>
          <w:tblW w:w="5000" w:type="pct"/>
          <w:tblLook w:val="0000"/>
        </w:tblPrEx>
        <w:tc>
          <w:tcPr>
            <w:tcW w:w="2181" w:type="pct"/>
          </w:tcPr>
          <w:p w:rsidR="00AE39CD" w:rsidRPr="006C4D30" w:rsidP="00B21EDD">
            <w:pPr>
              <w:tabs>
                <w:tab w:val="left" w:pos="3295"/>
                <w:tab w:val="left" w:pos="9744"/>
              </w:tabs>
              <w:ind w:left="792" w:right="-72"/>
              <w:contextualSpacing/>
              <w:rPr>
                <w:rFonts w:ascii="Arial" w:hAnsi="Arial" w:cs="Arial"/>
                <w:sz w:val="18"/>
                <w:szCs w:val="18"/>
              </w:rPr>
            </w:pPr>
            <w:r w:rsidRPr="006C4D30">
              <w:rPr>
                <w:rFonts w:ascii="Arial" w:hAnsi="Arial" w:cs="Arial"/>
                <w:sz w:val="18"/>
                <w:szCs w:val="18"/>
              </w:rPr>
              <w:t>B.Grimm Sena Solar</w:t>
            </w:r>
            <w:r w:rsidRPr="006C4D30" w:rsidR="00B21EDD">
              <w:rPr>
                <w:rFonts w:ascii="Arial" w:hAnsi="Arial" w:cs="Arial"/>
                <w:sz w:val="18"/>
                <w:szCs w:val="18"/>
              </w:rPr>
              <w:t xml:space="preserve"> </w:t>
            </w:r>
            <w:r w:rsidRPr="006C4D30">
              <w:rPr>
                <w:rFonts w:ascii="Arial" w:hAnsi="Arial" w:cs="Arial"/>
                <w:sz w:val="18"/>
                <w:szCs w:val="18"/>
              </w:rPr>
              <w:t>Power Limited</w:t>
            </w:r>
          </w:p>
        </w:tc>
        <w:tc>
          <w:tcPr>
            <w:tcW w:w="788" w:type="pct"/>
          </w:tcPr>
          <w:p w:rsidR="00AE39C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6C4D30">
              <w:rPr>
                <w:rFonts w:ascii="Arial" w:hAnsi="Arial" w:cs="Arial"/>
                <w:sz w:val="18"/>
                <w:szCs w:val="18"/>
              </w:rPr>
              <w:t>Thailand</w:t>
            </w:r>
          </w:p>
        </w:tc>
        <w:tc>
          <w:tcPr>
            <w:tcW w:w="512" w:type="pct"/>
          </w:tcPr>
          <w:p w:rsidR="00AE39C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6C4D30" w:rsidR="0093099F">
              <w:rPr>
                <w:rFonts w:ascii="Arial" w:hAnsi="Arial" w:cs="Arial"/>
                <w:sz w:val="18"/>
                <w:szCs w:val="18"/>
              </w:rPr>
              <w:t>49.00</w:t>
            </w:r>
          </w:p>
        </w:tc>
        <w:tc>
          <w:tcPr>
            <w:tcW w:w="533" w:type="pct"/>
          </w:tcPr>
          <w:p w:rsidR="00AE39C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6C4D30">
              <w:rPr>
                <w:rFonts w:ascii="Arial" w:hAnsi="Arial" w:cs="Arial"/>
                <w:sz w:val="18"/>
                <w:szCs w:val="18"/>
              </w:rPr>
              <w:t>49.00</w:t>
            </w:r>
          </w:p>
        </w:tc>
        <w:tc>
          <w:tcPr>
            <w:tcW w:w="986" w:type="pct"/>
          </w:tcPr>
          <w:p w:rsidR="00AE39CD" w:rsidRPr="006C4D30" w:rsidP="00B21EDD">
            <w:pPr>
              <w:ind w:left="106" w:right="-72" w:hanging="106"/>
              <w:rPr>
                <w:rFonts w:ascii="Arial" w:hAnsi="Arial" w:cs="Arial"/>
                <w:sz w:val="18"/>
                <w:szCs w:val="18"/>
              </w:rPr>
            </w:pPr>
            <w:r w:rsidRPr="006C4D30">
              <w:rPr>
                <w:rFonts w:ascii="Arial" w:hAnsi="Arial" w:cs="Arial"/>
                <w:sz w:val="18"/>
                <w:szCs w:val="18"/>
                <w:lang w:val="en-US"/>
              </w:rPr>
              <w:t>Investing in</w:t>
            </w:r>
            <w:r w:rsidRPr="006C4D30">
              <w:rPr>
                <w:rFonts w:ascii="Arial" w:hAnsi="Arial" w:cs="Arial"/>
                <w:sz w:val="18"/>
                <w:szCs w:val="18"/>
                <w:cs/>
                <w:lang w:val="en-US"/>
              </w:rPr>
              <w:t xml:space="preserve"> </w:t>
            </w:r>
            <w:r w:rsidRPr="006C4D30">
              <w:rPr>
                <w:rFonts w:ascii="Arial" w:hAnsi="Arial" w:cs="Arial"/>
                <w:sz w:val="18"/>
                <w:szCs w:val="18"/>
                <w:lang w:val="en-US"/>
              </w:rPr>
              <w:t xml:space="preserve">business of generation and distribution of </w:t>
            </w:r>
            <w:r w:rsidRPr="006C4D30">
              <w:rPr>
                <w:rFonts w:ascii="Arial" w:hAnsi="Arial" w:cs="Arial"/>
                <w:sz w:val="18"/>
                <w:szCs w:val="18"/>
                <w:cs/>
                <w:lang w:val="en-US"/>
              </w:rPr>
              <w:br/>
            </w:r>
            <w:r w:rsidRPr="006C4D30">
              <w:rPr>
                <w:rFonts w:ascii="Arial" w:hAnsi="Arial" w:cs="Arial"/>
                <w:sz w:val="18"/>
                <w:szCs w:val="18"/>
                <w:lang w:val="en-US"/>
              </w:rPr>
              <w:t xml:space="preserve">electricity from </w:t>
            </w:r>
            <w:r w:rsidRPr="006C4D30">
              <w:rPr>
                <w:rFonts w:ascii="Arial" w:hAnsi="Arial" w:cs="Arial"/>
                <w:sz w:val="18"/>
                <w:szCs w:val="18"/>
                <w:cs/>
                <w:lang w:val="en-US"/>
              </w:rPr>
              <w:br/>
            </w:r>
            <w:r w:rsidRPr="006C4D30">
              <w:rPr>
                <w:rFonts w:ascii="Arial" w:hAnsi="Arial" w:cs="Arial"/>
                <w:sz w:val="18"/>
                <w:szCs w:val="18"/>
                <w:lang w:val="en-US"/>
              </w:rPr>
              <w:t>solar power</w:t>
            </w:r>
          </w:p>
        </w:tc>
      </w:tr>
      <w:tr w:rsidTr="00B21EDD">
        <w:tblPrEx>
          <w:tblW w:w="5000" w:type="pct"/>
          <w:tblLook w:val="0000"/>
        </w:tblPrEx>
        <w:tc>
          <w:tcPr>
            <w:tcW w:w="2181" w:type="pct"/>
          </w:tcPr>
          <w:p w:rsidR="00B21EDD" w:rsidRPr="006C4D30" w:rsidP="00065351">
            <w:pPr>
              <w:tabs>
                <w:tab w:val="left" w:pos="3295"/>
                <w:tab w:val="left" w:pos="9744"/>
              </w:tabs>
              <w:ind w:left="792" w:right="-72"/>
              <w:contextualSpacing/>
              <w:rPr>
                <w:rFonts w:ascii="Arial" w:hAnsi="Arial" w:cs="Arial"/>
                <w:sz w:val="12"/>
                <w:szCs w:val="12"/>
              </w:rPr>
            </w:pPr>
          </w:p>
        </w:tc>
        <w:tc>
          <w:tcPr>
            <w:tcW w:w="788" w:type="pct"/>
          </w:tcPr>
          <w:p w:rsidR="00B21ED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12" w:type="pct"/>
          </w:tcPr>
          <w:p w:rsidR="00B21ED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33" w:type="pct"/>
          </w:tcPr>
          <w:p w:rsidR="00B21ED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986" w:type="pct"/>
          </w:tcPr>
          <w:p w:rsidR="00B21EDD" w:rsidRPr="006C4D30" w:rsidP="00B21EDD">
            <w:pPr>
              <w:ind w:left="106" w:right="-72" w:hanging="106"/>
              <w:rPr>
                <w:rFonts w:ascii="Arial" w:hAnsi="Arial" w:cs="Arial"/>
                <w:sz w:val="12"/>
                <w:szCs w:val="12"/>
                <w:lang w:val="en-US"/>
              </w:rPr>
            </w:pPr>
          </w:p>
        </w:tc>
      </w:tr>
      <w:tr w:rsidTr="00B21EDD">
        <w:tblPrEx>
          <w:tblW w:w="5000" w:type="pct"/>
          <w:tblLook w:val="0000"/>
        </w:tblPrEx>
        <w:tc>
          <w:tcPr>
            <w:tcW w:w="2181" w:type="pct"/>
          </w:tcPr>
          <w:p w:rsidR="00AE39CD" w:rsidRPr="006C4D30" w:rsidP="00B21EDD">
            <w:pPr>
              <w:tabs>
                <w:tab w:val="left" w:pos="3295"/>
                <w:tab w:val="left" w:pos="9744"/>
              </w:tabs>
              <w:ind w:left="792" w:right="-72"/>
              <w:contextualSpacing/>
              <w:rPr>
                <w:rFonts w:ascii="Arial" w:hAnsi="Arial" w:cs="Arial"/>
                <w:sz w:val="18"/>
                <w:szCs w:val="18"/>
              </w:rPr>
            </w:pPr>
            <w:r w:rsidRPr="006C4D30" w:rsidR="00AE7444">
              <w:rPr>
                <w:rFonts w:ascii="Arial" w:hAnsi="Arial" w:cs="Arial"/>
                <w:sz w:val="18"/>
                <w:szCs w:val="18"/>
              </w:rPr>
              <w:t>with subsidiaries as follows</w:t>
            </w:r>
            <w:r w:rsidRPr="006C4D30">
              <w:rPr>
                <w:rFonts w:ascii="Arial" w:hAnsi="Arial" w:cs="Arial"/>
                <w:sz w:val="18"/>
                <w:szCs w:val="18"/>
              </w:rPr>
              <w:t xml:space="preserve">: </w:t>
            </w:r>
          </w:p>
        </w:tc>
        <w:tc>
          <w:tcPr>
            <w:tcW w:w="788" w:type="pct"/>
          </w:tcPr>
          <w:p w:rsidR="00AE39C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512" w:type="pct"/>
          </w:tcPr>
          <w:p w:rsidR="00AE39C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533" w:type="pct"/>
          </w:tcPr>
          <w:p w:rsidR="00AE39C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986" w:type="pct"/>
          </w:tcPr>
          <w:p w:rsidR="00AE39CD" w:rsidRPr="006C4D30" w:rsidP="00065351">
            <w:pPr>
              <w:tabs>
                <w:tab w:val="left" w:pos="1134"/>
                <w:tab w:val="left" w:pos="1276"/>
                <w:tab w:val="center" w:pos="3402"/>
                <w:tab w:val="center" w:pos="4536"/>
                <w:tab w:val="center" w:pos="5670"/>
                <w:tab w:val="center" w:pos="6804"/>
                <w:tab w:val="right" w:pos="7655"/>
              </w:tabs>
              <w:ind w:right="-72"/>
              <w:rPr>
                <w:rFonts w:ascii="Arial" w:hAnsi="Arial" w:cs="Arial"/>
                <w:sz w:val="18"/>
                <w:szCs w:val="18"/>
                <w:lang w:val="en-US"/>
              </w:rPr>
            </w:pPr>
          </w:p>
        </w:tc>
      </w:tr>
      <w:tr w:rsidTr="00B21EDD">
        <w:tblPrEx>
          <w:tblW w:w="5000" w:type="pct"/>
          <w:tblLook w:val="0000"/>
        </w:tblPrEx>
        <w:tc>
          <w:tcPr>
            <w:tcW w:w="2181" w:type="pct"/>
          </w:tcPr>
          <w:p w:rsidR="00B21EDD" w:rsidRPr="006C4D30" w:rsidP="00065351">
            <w:pPr>
              <w:tabs>
                <w:tab w:val="left" w:pos="3295"/>
                <w:tab w:val="left" w:pos="9744"/>
              </w:tabs>
              <w:ind w:left="792" w:right="-72"/>
              <w:contextualSpacing/>
              <w:rPr>
                <w:rFonts w:ascii="Arial" w:hAnsi="Arial" w:cs="Arial"/>
                <w:sz w:val="12"/>
                <w:szCs w:val="12"/>
              </w:rPr>
            </w:pPr>
          </w:p>
        </w:tc>
        <w:tc>
          <w:tcPr>
            <w:tcW w:w="788" w:type="pct"/>
          </w:tcPr>
          <w:p w:rsidR="00B21ED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12" w:type="pct"/>
          </w:tcPr>
          <w:p w:rsidR="00B21ED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33" w:type="pct"/>
          </w:tcPr>
          <w:p w:rsidR="00B21ED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986" w:type="pct"/>
          </w:tcPr>
          <w:p w:rsidR="00B21EDD" w:rsidRPr="006C4D30" w:rsidP="00065351">
            <w:pPr>
              <w:tabs>
                <w:tab w:val="left" w:pos="1134"/>
                <w:tab w:val="left" w:pos="1276"/>
                <w:tab w:val="center" w:pos="3402"/>
                <w:tab w:val="center" w:pos="4536"/>
                <w:tab w:val="center" w:pos="5670"/>
                <w:tab w:val="center" w:pos="6804"/>
                <w:tab w:val="right" w:pos="7655"/>
              </w:tabs>
              <w:ind w:right="-72"/>
              <w:rPr>
                <w:rFonts w:ascii="Arial" w:hAnsi="Arial" w:cs="Arial"/>
                <w:sz w:val="12"/>
                <w:szCs w:val="12"/>
                <w:lang w:val="en-US"/>
              </w:rPr>
            </w:pPr>
          </w:p>
        </w:tc>
      </w:tr>
      <w:tr w:rsidTr="00B21EDD">
        <w:tblPrEx>
          <w:tblW w:w="5000" w:type="pct"/>
          <w:tblLook w:val="0000"/>
        </w:tblPrEx>
        <w:tc>
          <w:tcPr>
            <w:tcW w:w="2181" w:type="pct"/>
          </w:tcPr>
          <w:p w:rsidR="00AE39CD" w:rsidRPr="006C4D30" w:rsidP="00680A85">
            <w:pPr>
              <w:tabs>
                <w:tab w:val="left" w:pos="3295"/>
                <w:tab w:val="left" w:pos="9744"/>
              </w:tabs>
              <w:ind w:left="792" w:right="-72"/>
              <w:contextualSpacing/>
              <w:rPr>
                <w:rFonts w:ascii="Arial" w:hAnsi="Arial" w:cs="Arial"/>
                <w:sz w:val="18"/>
                <w:szCs w:val="18"/>
              </w:rPr>
            </w:pPr>
            <w:r w:rsidRPr="006C4D30">
              <w:rPr>
                <w:rFonts w:ascii="Arial" w:hAnsi="Arial" w:cs="Arial"/>
                <w:sz w:val="18"/>
                <w:szCs w:val="18"/>
              </w:rPr>
              <w:t xml:space="preserve">   - Solarwa Company</w:t>
            </w:r>
            <w:r w:rsidRPr="006C4D30" w:rsidR="00680A85">
              <w:rPr>
                <w:rFonts w:ascii="Arial" w:hAnsi="Arial" w:cs="Arial"/>
                <w:sz w:val="18"/>
                <w:szCs w:val="18"/>
              </w:rPr>
              <w:t xml:space="preserve"> </w:t>
            </w:r>
            <w:r w:rsidRPr="006C4D30">
              <w:rPr>
                <w:rFonts w:ascii="Arial" w:hAnsi="Arial" w:cs="Arial"/>
                <w:sz w:val="18"/>
                <w:szCs w:val="18"/>
              </w:rPr>
              <w:t>Limited</w:t>
            </w:r>
          </w:p>
        </w:tc>
        <w:tc>
          <w:tcPr>
            <w:tcW w:w="788" w:type="pct"/>
          </w:tcPr>
          <w:p w:rsidR="00AE39C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512" w:type="pct"/>
          </w:tcPr>
          <w:p w:rsidR="00AE39C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533" w:type="pct"/>
          </w:tcPr>
          <w:p w:rsidR="00AE39C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p>
        </w:tc>
        <w:tc>
          <w:tcPr>
            <w:tcW w:w="986" w:type="pct"/>
          </w:tcPr>
          <w:p w:rsidR="00AE39CD" w:rsidRPr="006C4D30" w:rsidP="00065351">
            <w:pPr>
              <w:tabs>
                <w:tab w:val="left" w:pos="1134"/>
                <w:tab w:val="left" w:pos="1276"/>
                <w:tab w:val="center" w:pos="3402"/>
                <w:tab w:val="center" w:pos="4536"/>
                <w:tab w:val="center" w:pos="5670"/>
                <w:tab w:val="center" w:pos="6804"/>
                <w:tab w:val="right" w:pos="7655"/>
              </w:tabs>
              <w:ind w:right="-72"/>
              <w:rPr>
                <w:rFonts w:ascii="Arial" w:hAnsi="Arial" w:cs="Arial"/>
                <w:sz w:val="18"/>
                <w:szCs w:val="18"/>
                <w:lang w:val="en-US"/>
              </w:rPr>
            </w:pPr>
          </w:p>
        </w:tc>
      </w:tr>
      <w:tr w:rsidTr="00B21EDD">
        <w:tblPrEx>
          <w:tblW w:w="5000" w:type="pct"/>
          <w:tblLook w:val="0000"/>
        </w:tblPrEx>
        <w:tc>
          <w:tcPr>
            <w:tcW w:w="2181" w:type="pct"/>
          </w:tcPr>
          <w:p w:rsidR="00AE39CD" w:rsidRPr="006C4D30" w:rsidP="00680A85">
            <w:pPr>
              <w:tabs>
                <w:tab w:val="left" w:pos="3295"/>
                <w:tab w:val="left" w:pos="9744"/>
              </w:tabs>
              <w:ind w:left="792" w:right="-72"/>
              <w:contextualSpacing/>
              <w:rPr>
                <w:rFonts w:ascii="Arial" w:hAnsi="Arial" w:cs="Arial"/>
                <w:sz w:val="18"/>
                <w:szCs w:val="18"/>
              </w:rPr>
            </w:pPr>
            <w:r w:rsidRPr="006C4D30">
              <w:rPr>
                <w:rFonts w:ascii="Arial" w:hAnsi="Arial" w:cs="Arial"/>
                <w:sz w:val="18"/>
                <w:szCs w:val="18"/>
              </w:rPr>
              <w:t xml:space="preserve">   - TPS Commercial</w:t>
            </w:r>
            <w:r w:rsidRPr="006C4D30" w:rsidR="00680A85">
              <w:rPr>
                <w:rFonts w:ascii="Arial" w:hAnsi="Arial" w:cs="Arial"/>
                <w:sz w:val="18"/>
                <w:szCs w:val="18"/>
              </w:rPr>
              <w:t xml:space="preserve"> </w:t>
            </w:r>
            <w:r w:rsidRPr="006C4D30">
              <w:rPr>
                <w:rFonts w:ascii="Arial" w:hAnsi="Arial" w:cs="Arial"/>
                <w:sz w:val="18"/>
                <w:szCs w:val="18"/>
              </w:rPr>
              <w:t>Company Limited</w:t>
            </w:r>
          </w:p>
        </w:tc>
        <w:tc>
          <w:tcPr>
            <w:tcW w:w="788" w:type="pct"/>
          </w:tcPr>
          <w:p w:rsidR="00AE39C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512" w:type="pct"/>
          </w:tcPr>
          <w:p w:rsidR="00AE39C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533" w:type="pct"/>
          </w:tcPr>
          <w:p w:rsidR="00AE39C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p>
        </w:tc>
        <w:tc>
          <w:tcPr>
            <w:tcW w:w="986" w:type="pct"/>
          </w:tcPr>
          <w:p w:rsidR="00AE39CD" w:rsidRPr="006C4D30" w:rsidP="00065351">
            <w:pPr>
              <w:tabs>
                <w:tab w:val="left" w:pos="1134"/>
                <w:tab w:val="left" w:pos="1276"/>
                <w:tab w:val="center" w:pos="3402"/>
                <w:tab w:val="center" w:pos="4536"/>
                <w:tab w:val="center" w:pos="5670"/>
                <w:tab w:val="center" w:pos="6804"/>
                <w:tab w:val="right" w:pos="7655"/>
              </w:tabs>
              <w:ind w:right="-72"/>
              <w:rPr>
                <w:rFonts w:ascii="Arial" w:hAnsi="Arial" w:cs="Arial"/>
                <w:sz w:val="18"/>
                <w:szCs w:val="18"/>
                <w:lang w:val="en-US"/>
              </w:rPr>
            </w:pPr>
          </w:p>
        </w:tc>
      </w:tr>
      <w:tr w:rsidTr="00B21EDD">
        <w:tblPrEx>
          <w:tblW w:w="5000" w:type="pct"/>
          <w:tblLook w:val="0000"/>
        </w:tblPrEx>
        <w:tc>
          <w:tcPr>
            <w:tcW w:w="2181" w:type="pct"/>
          </w:tcPr>
          <w:p w:rsidR="00B21EDD" w:rsidRPr="006C4D30" w:rsidP="00680A85">
            <w:pPr>
              <w:tabs>
                <w:tab w:val="left" w:pos="3295"/>
                <w:tab w:val="left" w:pos="9744"/>
              </w:tabs>
              <w:ind w:left="792" w:right="-72"/>
              <w:contextualSpacing/>
              <w:rPr>
                <w:rFonts w:ascii="Arial" w:hAnsi="Arial" w:cs="Arial"/>
                <w:sz w:val="12"/>
                <w:szCs w:val="12"/>
              </w:rPr>
            </w:pPr>
          </w:p>
        </w:tc>
        <w:tc>
          <w:tcPr>
            <w:tcW w:w="788" w:type="pct"/>
          </w:tcPr>
          <w:p w:rsidR="00B21ED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12" w:type="pct"/>
          </w:tcPr>
          <w:p w:rsidR="00B21ED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33" w:type="pct"/>
          </w:tcPr>
          <w:p w:rsidR="00B21EDD" w:rsidRPr="006C4D30"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986" w:type="pct"/>
          </w:tcPr>
          <w:p w:rsidR="00B21EDD" w:rsidRPr="006C4D30" w:rsidP="00065351">
            <w:pPr>
              <w:tabs>
                <w:tab w:val="left" w:pos="1134"/>
                <w:tab w:val="left" w:pos="1276"/>
                <w:tab w:val="center" w:pos="3402"/>
                <w:tab w:val="center" w:pos="4536"/>
                <w:tab w:val="center" w:pos="5670"/>
                <w:tab w:val="center" w:pos="6804"/>
                <w:tab w:val="right" w:pos="7655"/>
              </w:tabs>
              <w:ind w:right="-72"/>
              <w:rPr>
                <w:rFonts w:ascii="Arial" w:hAnsi="Arial" w:cs="Arial"/>
                <w:sz w:val="12"/>
                <w:szCs w:val="12"/>
                <w:lang w:val="en-US"/>
              </w:rPr>
            </w:pPr>
          </w:p>
        </w:tc>
      </w:tr>
      <w:tr w:rsidTr="00B21EDD">
        <w:tblPrEx>
          <w:tblW w:w="5000" w:type="pct"/>
          <w:tblLook w:val="0000"/>
        </w:tblPrEx>
        <w:tc>
          <w:tcPr>
            <w:tcW w:w="2181" w:type="pct"/>
          </w:tcPr>
          <w:p w:rsidR="0093099F" w:rsidRPr="006C4D30" w:rsidP="00680A85">
            <w:pPr>
              <w:tabs>
                <w:tab w:val="left" w:pos="3295"/>
                <w:tab w:val="left" w:pos="9744"/>
              </w:tabs>
              <w:ind w:left="792" w:right="-72"/>
              <w:contextualSpacing/>
              <w:rPr>
                <w:rFonts w:ascii="Arial" w:hAnsi="Arial" w:cs="Arial"/>
                <w:sz w:val="18"/>
                <w:szCs w:val="18"/>
                <w:lang w:val="en-US"/>
              </w:rPr>
            </w:pPr>
            <w:r w:rsidRPr="006C4D30">
              <w:rPr>
                <w:rFonts w:ascii="Arial" w:hAnsi="Arial" w:cs="Arial"/>
                <w:sz w:val="18"/>
                <w:szCs w:val="18"/>
                <w:lang w:val="en-US"/>
              </w:rPr>
              <w:t>B.Grimm Power (Poipet)</w:t>
            </w:r>
            <w:r w:rsidRPr="006C4D30" w:rsidR="00680A85">
              <w:rPr>
                <w:rFonts w:ascii="Arial" w:hAnsi="Arial" w:cs="Arial"/>
                <w:sz w:val="18"/>
                <w:szCs w:val="18"/>
                <w:lang w:val="en-US"/>
              </w:rPr>
              <w:t xml:space="preserve"> </w:t>
            </w:r>
            <w:r w:rsidRPr="006C4D30">
              <w:rPr>
                <w:rFonts w:ascii="Arial" w:hAnsi="Arial" w:cs="Arial"/>
                <w:sz w:val="18"/>
                <w:szCs w:val="18"/>
                <w:lang w:val="en-US"/>
              </w:rPr>
              <w:t>Co.,Ltd</w:t>
            </w:r>
            <w:r w:rsidRPr="006C4D30" w:rsidR="00362208">
              <w:rPr>
                <w:rFonts w:ascii="Arial" w:hAnsi="Arial" w:cs="Arial"/>
                <w:sz w:val="18"/>
                <w:szCs w:val="18"/>
                <w:lang w:val="en-US"/>
              </w:rPr>
              <w:t>.</w:t>
            </w:r>
          </w:p>
          <w:p w:rsidR="0093099F" w:rsidRPr="006C4D30" w:rsidP="0093099F">
            <w:pPr>
              <w:tabs>
                <w:tab w:val="left" w:pos="3295"/>
                <w:tab w:val="left" w:pos="9744"/>
              </w:tabs>
              <w:ind w:left="792" w:right="-72"/>
              <w:contextualSpacing/>
              <w:rPr>
                <w:rFonts w:ascii="Arial" w:hAnsi="Arial" w:cs="Arial"/>
                <w:sz w:val="18"/>
                <w:szCs w:val="18"/>
                <w:lang w:val="en-US"/>
              </w:rPr>
            </w:pPr>
          </w:p>
          <w:p w:rsidR="0093099F" w:rsidRPr="006C4D30" w:rsidP="0093099F">
            <w:pPr>
              <w:tabs>
                <w:tab w:val="left" w:pos="3295"/>
                <w:tab w:val="left" w:pos="9744"/>
              </w:tabs>
              <w:ind w:right="-72"/>
              <w:contextualSpacing/>
              <w:rPr>
                <w:rFonts w:ascii="Arial" w:hAnsi="Arial" w:cs="Arial"/>
                <w:sz w:val="18"/>
                <w:szCs w:val="18"/>
                <w:lang w:val="en-US"/>
              </w:rPr>
            </w:pPr>
          </w:p>
        </w:tc>
        <w:tc>
          <w:tcPr>
            <w:tcW w:w="788" w:type="pct"/>
          </w:tcPr>
          <w:p w:rsidR="0093099F" w:rsidRPr="006C4D30" w:rsidP="0093099F">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6C4D30">
              <w:rPr>
                <w:rFonts w:ascii="Arial" w:hAnsi="Arial" w:cs="Arial"/>
                <w:sz w:val="18"/>
                <w:szCs w:val="18"/>
                <w:lang w:val="en-US"/>
              </w:rPr>
              <w:t>Cambodia</w:t>
            </w:r>
          </w:p>
          <w:p w:rsidR="0093099F" w:rsidRPr="006C4D30" w:rsidP="0093099F">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p w:rsidR="0093099F" w:rsidRPr="006C4D30" w:rsidP="0093099F">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p w:rsidR="0093099F" w:rsidRPr="006C4D30" w:rsidP="0093099F">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512" w:type="pct"/>
          </w:tcPr>
          <w:p w:rsidR="0093099F" w:rsidRPr="006C4D30" w:rsidP="0093099F">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6C4D30">
              <w:rPr>
                <w:rFonts w:ascii="Arial" w:hAnsi="Arial" w:cs="Arial"/>
                <w:sz w:val="18"/>
                <w:szCs w:val="18"/>
                <w:cs/>
              </w:rPr>
              <w:t>55.00</w:t>
            </w:r>
          </w:p>
          <w:p w:rsidR="0093099F" w:rsidRPr="006C4D30" w:rsidP="0093099F">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p w:rsidR="0093099F" w:rsidRPr="006C4D30" w:rsidP="0093099F">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p w:rsidR="0093099F" w:rsidRPr="006C4D30" w:rsidP="0093099F">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533" w:type="pct"/>
          </w:tcPr>
          <w:p w:rsidR="0093099F" w:rsidRPr="006C4D30" w:rsidP="0093099F">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6C4D30">
              <w:rPr>
                <w:rFonts w:ascii="Arial" w:hAnsi="Arial" w:cs="Arial"/>
                <w:sz w:val="18"/>
                <w:szCs w:val="18"/>
                <w:cs/>
              </w:rPr>
              <w:t>55.00</w:t>
            </w:r>
          </w:p>
          <w:p w:rsidR="0093099F" w:rsidRPr="006C4D30" w:rsidP="0093099F">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p w:rsidR="0093099F" w:rsidRPr="006C4D30" w:rsidP="0093099F">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p w:rsidR="0093099F" w:rsidRPr="006C4D30" w:rsidP="0093099F">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986" w:type="pct"/>
          </w:tcPr>
          <w:p w:rsidR="005226B1" w:rsidRPr="006C4D30" w:rsidP="0093099F">
            <w:pPr>
              <w:tabs>
                <w:tab w:val="left" w:pos="1134"/>
                <w:tab w:val="left" w:pos="1276"/>
                <w:tab w:val="center" w:pos="3402"/>
                <w:tab w:val="center" w:pos="4536"/>
                <w:tab w:val="center" w:pos="5670"/>
                <w:tab w:val="center" w:pos="6804"/>
                <w:tab w:val="right" w:pos="7655"/>
              </w:tabs>
              <w:ind w:left="106" w:right="-72" w:hanging="106"/>
              <w:rPr>
                <w:rFonts w:ascii="Arial" w:hAnsi="Arial" w:cs="Arial"/>
                <w:sz w:val="18"/>
                <w:szCs w:val="18"/>
                <w:lang w:val="en-US"/>
              </w:rPr>
            </w:pPr>
            <w:r w:rsidRPr="006C4D30">
              <w:rPr>
                <w:rFonts w:ascii="Arial" w:hAnsi="Arial" w:cs="Arial"/>
                <w:sz w:val="18"/>
                <w:szCs w:val="18"/>
                <w:lang w:val="en-US"/>
              </w:rPr>
              <w:t>Operating in</w:t>
            </w:r>
          </w:p>
          <w:p w:rsidR="0093099F" w:rsidRPr="006C4D30" w:rsidP="0093099F">
            <w:pPr>
              <w:tabs>
                <w:tab w:val="left" w:pos="1134"/>
                <w:tab w:val="left" w:pos="1276"/>
                <w:tab w:val="center" w:pos="3402"/>
                <w:tab w:val="center" w:pos="4536"/>
                <w:tab w:val="center" w:pos="5670"/>
                <w:tab w:val="center" w:pos="6804"/>
                <w:tab w:val="right" w:pos="7655"/>
              </w:tabs>
              <w:ind w:left="106" w:right="-72" w:hanging="106"/>
              <w:rPr>
                <w:rFonts w:ascii="Arial" w:hAnsi="Arial" w:cs="Arial"/>
                <w:sz w:val="18"/>
                <w:szCs w:val="18"/>
                <w:lang w:val="en-US"/>
              </w:rPr>
            </w:pPr>
            <w:r w:rsidRPr="006C4D30" w:rsidR="005226B1">
              <w:rPr>
                <w:rFonts w:ascii="Arial" w:hAnsi="Arial" w:cs="Arial"/>
                <w:sz w:val="18"/>
                <w:szCs w:val="18"/>
                <w:lang w:val="en-US"/>
              </w:rPr>
              <w:t xml:space="preserve">  </w:t>
            </w:r>
            <w:r w:rsidRPr="006C4D30">
              <w:rPr>
                <w:rFonts w:ascii="Arial" w:hAnsi="Arial" w:cs="Arial"/>
                <w:sz w:val="18"/>
                <w:szCs w:val="18"/>
                <w:lang w:val="en-US"/>
              </w:rPr>
              <w:t xml:space="preserve">business of </w:t>
            </w:r>
            <w:r w:rsidRPr="006C4D30" w:rsidR="005226B1">
              <w:rPr>
                <w:rFonts w:ascii="Arial" w:hAnsi="Arial" w:cs="Arial"/>
                <w:sz w:val="18"/>
                <w:szCs w:val="18"/>
                <w:cs/>
                <w:lang w:val="en-US"/>
              </w:rPr>
              <w:br/>
            </w:r>
            <w:r w:rsidRPr="006C4D30">
              <w:rPr>
                <w:rFonts w:ascii="Arial" w:hAnsi="Arial" w:cs="Arial"/>
                <w:sz w:val="18"/>
                <w:szCs w:val="18"/>
                <w:lang w:val="en-US"/>
              </w:rPr>
              <w:t xml:space="preserve">distribution of </w:t>
            </w:r>
            <w:r w:rsidRPr="006C4D30" w:rsidR="005226B1">
              <w:rPr>
                <w:rFonts w:ascii="Arial" w:hAnsi="Arial" w:cs="Arial"/>
                <w:sz w:val="18"/>
                <w:szCs w:val="18"/>
                <w:cs/>
                <w:lang w:val="en-US"/>
              </w:rPr>
              <w:br/>
            </w:r>
            <w:r w:rsidRPr="006C4D30">
              <w:rPr>
                <w:rFonts w:ascii="Arial" w:hAnsi="Arial" w:cs="Arial"/>
                <w:sz w:val="18"/>
                <w:szCs w:val="18"/>
                <w:lang w:val="en-US"/>
              </w:rPr>
              <w:t>electricity</w:t>
            </w:r>
          </w:p>
        </w:tc>
      </w:tr>
      <w:tr w:rsidTr="00B21EDD">
        <w:tblPrEx>
          <w:tblW w:w="5000" w:type="pct"/>
          <w:tblLook w:val="0000"/>
        </w:tblPrEx>
        <w:tc>
          <w:tcPr>
            <w:tcW w:w="2181" w:type="pct"/>
          </w:tcPr>
          <w:p w:rsidR="00AE39CD" w:rsidRPr="006C4D30" w:rsidP="00AE39CD">
            <w:pPr>
              <w:tabs>
                <w:tab w:val="left" w:pos="3295"/>
                <w:tab w:val="left" w:pos="9744"/>
              </w:tabs>
              <w:ind w:left="792" w:right="-72"/>
              <w:contextualSpacing/>
              <w:rPr>
                <w:rFonts w:ascii="Arial" w:hAnsi="Arial" w:cs="Arial"/>
                <w:sz w:val="18"/>
                <w:szCs w:val="18"/>
                <w:lang w:val="en-US"/>
              </w:rPr>
            </w:pPr>
            <w:r w:rsidRPr="006C4D30">
              <w:rPr>
                <w:rFonts w:ascii="Arial" w:hAnsi="Arial" w:cs="Arial"/>
                <w:sz w:val="18"/>
                <w:szCs w:val="18"/>
                <w:lang w:val="en-US"/>
              </w:rPr>
              <w:t>Progress Interchem (Thailand) Limited</w:t>
            </w:r>
          </w:p>
        </w:tc>
        <w:tc>
          <w:tcPr>
            <w:tcW w:w="788" w:type="pct"/>
          </w:tcPr>
          <w:p w:rsidR="00AE39CD" w:rsidRPr="006C4D30" w:rsidP="00AE39CD">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6C4D30">
              <w:rPr>
                <w:rFonts w:ascii="Arial" w:hAnsi="Arial" w:cs="Arial"/>
                <w:sz w:val="18"/>
                <w:szCs w:val="18"/>
                <w:lang w:val="en-US"/>
              </w:rPr>
              <w:t>Thailand</w:t>
            </w:r>
          </w:p>
        </w:tc>
        <w:tc>
          <w:tcPr>
            <w:tcW w:w="512" w:type="pct"/>
          </w:tcPr>
          <w:p w:rsidR="00AE39CD" w:rsidRPr="006C4D30" w:rsidP="00AE39CD">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6C4D30">
              <w:rPr>
                <w:rFonts w:ascii="Arial" w:hAnsi="Arial" w:cs="Arial"/>
                <w:sz w:val="18"/>
                <w:szCs w:val="18"/>
                <w:lang w:val="en-US"/>
              </w:rPr>
              <w:t>48.00</w:t>
            </w:r>
          </w:p>
        </w:tc>
        <w:tc>
          <w:tcPr>
            <w:tcW w:w="533" w:type="pct"/>
          </w:tcPr>
          <w:p w:rsidR="00AE39CD" w:rsidRPr="006C4D30" w:rsidP="00AE39CD">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cs/>
                <w:lang w:val="en-US"/>
              </w:rPr>
            </w:pPr>
            <w:r w:rsidRPr="006C4D30">
              <w:rPr>
                <w:rFonts w:ascii="Arial" w:hAnsi="Arial" w:cs="Arial"/>
                <w:sz w:val="18"/>
                <w:szCs w:val="18"/>
                <w:lang w:val="en-US"/>
              </w:rPr>
              <w:t>-</w:t>
            </w:r>
          </w:p>
        </w:tc>
        <w:tc>
          <w:tcPr>
            <w:tcW w:w="986" w:type="pct"/>
          </w:tcPr>
          <w:p w:rsidR="00AE39CD" w:rsidRPr="006C4D30" w:rsidP="00AE39CD">
            <w:pPr>
              <w:tabs>
                <w:tab w:val="left" w:pos="1134"/>
                <w:tab w:val="left" w:pos="1276"/>
                <w:tab w:val="center" w:pos="3402"/>
                <w:tab w:val="center" w:pos="4536"/>
                <w:tab w:val="center" w:pos="5670"/>
                <w:tab w:val="center" w:pos="6804"/>
                <w:tab w:val="right" w:pos="7655"/>
              </w:tabs>
              <w:ind w:left="106" w:right="-72" w:hanging="106"/>
              <w:rPr>
                <w:rFonts w:ascii="Arial" w:hAnsi="Arial" w:cs="Arial"/>
                <w:sz w:val="18"/>
                <w:szCs w:val="18"/>
                <w:lang w:val="en-US"/>
              </w:rPr>
            </w:pPr>
            <w:r w:rsidRPr="006C4D30">
              <w:rPr>
                <w:rFonts w:ascii="Arial" w:hAnsi="Arial" w:cs="Arial"/>
                <w:sz w:val="18"/>
                <w:szCs w:val="18"/>
                <w:lang w:val="en-US"/>
              </w:rPr>
              <w:t xml:space="preserve">Operating in business of generation and </w:t>
              <w:br/>
              <w:t xml:space="preserve">distribution of </w:t>
              <w:br/>
              <w:t xml:space="preserve">electricity from </w:t>
              <w:br/>
              <w:t>industrial wastes</w:t>
            </w:r>
          </w:p>
        </w:tc>
      </w:tr>
      <w:tr w:rsidTr="00B21EDD">
        <w:tblPrEx>
          <w:tblW w:w="5000" w:type="pct"/>
          <w:tblLook w:val="0000"/>
        </w:tblPrEx>
        <w:tc>
          <w:tcPr>
            <w:tcW w:w="2181" w:type="pct"/>
          </w:tcPr>
          <w:p w:rsidR="003A7AA1" w:rsidRPr="006C4D30" w:rsidP="00AE39CD">
            <w:pPr>
              <w:tabs>
                <w:tab w:val="left" w:pos="3295"/>
                <w:tab w:val="left" w:pos="9744"/>
              </w:tabs>
              <w:ind w:left="792" w:right="-72"/>
              <w:contextualSpacing/>
              <w:rPr>
                <w:rFonts w:ascii="Arial" w:hAnsi="Arial" w:cs="Arial"/>
                <w:sz w:val="12"/>
                <w:szCs w:val="12"/>
                <w:lang w:val="en-US"/>
              </w:rPr>
            </w:pPr>
          </w:p>
        </w:tc>
        <w:tc>
          <w:tcPr>
            <w:tcW w:w="788" w:type="pct"/>
          </w:tcPr>
          <w:p w:rsidR="003A7AA1" w:rsidRPr="006C4D30" w:rsidP="00AE39CD">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512" w:type="pct"/>
          </w:tcPr>
          <w:p w:rsidR="003A7AA1" w:rsidRPr="006C4D30" w:rsidP="00AE39CD">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533" w:type="pct"/>
          </w:tcPr>
          <w:p w:rsidR="003A7AA1" w:rsidRPr="006C4D30" w:rsidP="00AE39CD">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986" w:type="pct"/>
            <w:vAlign w:val="bottom"/>
          </w:tcPr>
          <w:p w:rsidR="003A7AA1" w:rsidRPr="006C4D30" w:rsidP="00AE39CD">
            <w:pPr>
              <w:tabs>
                <w:tab w:val="left" w:pos="1134"/>
                <w:tab w:val="left" w:pos="1276"/>
                <w:tab w:val="center" w:pos="3402"/>
                <w:tab w:val="center" w:pos="4536"/>
                <w:tab w:val="center" w:pos="5670"/>
                <w:tab w:val="center" w:pos="6804"/>
                <w:tab w:val="right" w:pos="7655"/>
              </w:tabs>
              <w:ind w:left="106" w:right="-72" w:hanging="106"/>
              <w:rPr>
                <w:rFonts w:ascii="Arial" w:hAnsi="Arial" w:cs="Arial"/>
                <w:sz w:val="12"/>
                <w:szCs w:val="12"/>
                <w:lang w:val="en-US"/>
              </w:rPr>
            </w:pPr>
          </w:p>
        </w:tc>
      </w:tr>
      <w:tr w:rsidTr="00AE7444">
        <w:tblPrEx>
          <w:tblW w:w="5000" w:type="pct"/>
          <w:tblLook w:val="0000"/>
        </w:tblPrEx>
        <w:tc>
          <w:tcPr>
            <w:tcW w:w="3481" w:type="pct"/>
            <w:gridSpan w:val="3"/>
          </w:tcPr>
          <w:p w:rsidR="00AE7444" w:rsidRPr="006C4D30" w:rsidP="00AE39CD">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6C4D30">
              <w:rPr>
                <w:rFonts w:ascii="Arial" w:hAnsi="Arial" w:cs="Arial"/>
                <w:b/>
                <w:bCs/>
                <w:sz w:val="18"/>
                <w:szCs w:val="18"/>
                <w:u w:val="single"/>
                <w:lang w:val="en-US"/>
              </w:rPr>
              <w:t>Joint ventures of B.Grimm Solar Power Rooftop Limited</w:t>
            </w:r>
          </w:p>
        </w:tc>
        <w:tc>
          <w:tcPr>
            <w:tcW w:w="533" w:type="pct"/>
          </w:tcPr>
          <w:p w:rsidR="00AE7444" w:rsidRPr="006C4D30" w:rsidP="00AE39CD">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p>
        </w:tc>
        <w:tc>
          <w:tcPr>
            <w:tcW w:w="986" w:type="pct"/>
            <w:vAlign w:val="bottom"/>
          </w:tcPr>
          <w:p w:rsidR="00AE7444" w:rsidRPr="006C4D30" w:rsidP="00AE39CD">
            <w:pPr>
              <w:tabs>
                <w:tab w:val="left" w:pos="1134"/>
                <w:tab w:val="left" w:pos="1276"/>
                <w:tab w:val="center" w:pos="3402"/>
                <w:tab w:val="center" w:pos="4536"/>
                <w:tab w:val="center" w:pos="5670"/>
                <w:tab w:val="center" w:pos="6804"/>
                <w:tab w:val="right" w:pos="7655"/>
              </w:tabs>
              <w:ind w:left="106" w:right="-72" w:hanging="106"/>
              <w:rPr>
                <w:rFonts w:ascii="Arial" w:hAnsi="Arial" w:cs="Arial"/>
                <w:sz w:val="18"/>
                <w:szCs w:val="18"/>
                <w:lang w:val="en-US"/>
              </w:rPr>
            </w:pPr>
          </w:p>
        </w:tc>
      </w:tr>
      <w:tr w:rsidTr="00B21EDD">
        <w:tblPrEx>
          <w:tblW w:w="5000" w:type="pct"/>
          <w:tblLook w:val="0000"/>
        </w:tblPrEx>
        <w:tc>
          <w:tcPr>
            <w:tcW w:w="2181" w:type="pct"/>
          </w:tcPr>
          <w:p w:rsidR="00AE7444" w:rsidRPr="006C4D30" w:rsidP="00AE39CD">
            <w:pPr>
              <w:tabs>
                <w:tab w:val="left" w:pos="3295"/>
                <w:tab w:val="left" w:pos="9744"/>
              </w:tabs>
              <w:ind w:left="792" w:right="-72"/>
              <w:contextualSpacing/>
              <w:rPr>
                <w:rFonts w:ascii="Arial" w:hAnsi="Arial" w:cs="Arial"/>
                <w:sz w:val="12"/>
                <w:szCs w:val="12"/>
                <w:lang w:val="en-US"/>
              </w:rPr>
            </w:pPr>
          </w:p>
        </w:tc>
        <w:tc>
          <w:tcPr>
            <w:tcW w:w="788" w:type="pct"/>
          </w:tcPr>
          <w:p w:rsidR="00AE7444" w:rsidRPr="006C4D30" w:rsidP="00AE39CD">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512" w:type="pct"/>
          </w:tcPr>
          <w:p w:rsidR="00AE7444" w:rsidRPr="006C4D30" w:rsidP="00AE39CD">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533" w:type="pct"/>
          </w:tcPr>
          <w:p w:rsidR="00AE7444" w:rsidRPr="006C4D30" w:rsidP="00AE39CD">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986" w:type="pct"/>
            <w:vAlign w:val="bottom"/>
          </w:tcPr>
          <w:p w:rsidR="00AE7444" w:rsidRPr="006C4D30" w:rsidP="00AE39CD">
            <w:pPr>
              <w:tabs>
                <w:tab w:val="left" w:pos="1134"/>
                <w:tab w:val="left" w:pos="1276"/>
                <w:tab w:val="center" w:pos="3402"/>
                <w:tab w:val="center" w:pos="4536"/>
                <w:tab w:val="center" w:pos="5670"/>
                <w:tab w:val="center" w:pos="6804"/>
                <w:tab w:val="right" w:pos="7655"/>
              </w:tabs>
              <w:ind w:left="106" w:right="-72" w:hanging="106"/>
              <w:rPr>
                <w:rFonts w:ascii="Arial" w:hAnsi="Arial" w:cs="Arial"/>
                <w:sz w:val="12"/>
                <w:szCs w:val="12"/>
                <w:lang w:val="en-US"/>
              </w:rPr>
            </w:pPr>
          </w:p>
        </w:tc>
      </w:tr>
      <w:tr w:rsidTr="00B21EDD">
        <w:tblPrEx>
          <w:tblW w:w="5000" w:type="pct"/>
          <w:tblLook w:val="0000"/>
        </w:tblPrEx>
        <w:tc>
          <w:tcPr>
            <w:tcW w:w="2181" w:type="pct"/>
          </w:tcPr>
          <w:p w:rsidR="00AE39CD" w:rsidRPr="006C4D30" w:rsidP="00AE39CD">
            <w:pPr>
              <w:tabs>
                <w:tab w:val="left" w:pos="3295"/>
                <w:tab w:val="left" w:pos="9744"/>
              </w:tabs>
              <w:ind w:left="792" w:right="-72"/>
              <w:contextualSpacing/>
              <w:rPr>
                <w:rFonts w:ascii="Arial" w:hAnsi="Arial" w:cs="Arial"/>
                <w:sz w:val="18"/>
                <w:szCs w:val="18"/>
                <w:lang w:val="en-US"/>
              </w:rPr>
            </w:pPr>
            <w:r w:rsidRPr="006C4D30">
              <w:rPr>
                <w:rFonts w:ascii="Arial" w:hAnsi="Arial" w:cs="Arial"/>
                <w:sz w:val="18"/>
                <w:szCs w:val="18"/>
                <w:lang w:val="en-US"/>
              </w:rPr>
              <w:t>B.Grimm S.Napa Solar Power Limited</w:t>
            </w:r>
          </w:p>
        </w:tc>
        <w:tc>
          <w:tcPr>
            <w:tcW w:w="788" w:type="pct"/>
          </w:tcPr>
          <w:p w:rsidR="00AE39CD" w:rsidRPr="006C4D30" w:rsidP="00AE39CD">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6C4D30">
              <w:rPr>
                <w:rFonts w:ascii="Arial" w:hAnsi="Arial" w:cs="Arial"/>
                <w:sz w:val="18"/>
                <w:szCs w:val="18"/>
                <w:lang w:val="en-US"/>
              </w:rPr>
              <w:t>Thailand</w:t>
            </w:r>
          </w:p>
        </w:tc>
        <w:tc>
          <w:tcPr>
            <w:tcW w:w="512" w:type="pct"/>
          </w:tcPr>
          <w:p w:rsidR="00AE39CD" w:rsidRPr="006C4D30" w:rsidP="00AE39CD">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6C4D30">
              <w:rPr>
                <w:rFonts w:ascii="Arial" w:hAnsi="Arial" w:cs="Arial"/>
                <w:sz w:val="18"/>
                <w:szCs w:val="18"/>
                <w:lang w:val="en-US"/>
              </w:rPr>
              <w:t>51.00</w:t>
            </w:r>
          </w:p>
        </w:tc>
        <w:tc>
          <w:tcPr>
            <w:tcW w:w="533" w:type="pct"/>
          </w:tcPr>
          <w:p w:rsidR="00AE39CD" w:rsidRPr="006C4D30" w:rsidP="00AE39CD">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cs/>
                <w:lang w:val="en-US"/>
              </w:rPr>
            </w:pPr>
            <w:r w:rsidRPr="006C4D30">
              <w:rPr>
                <w:rFonts w:ascii="Arial" w:hAnsi="Arial" w:cs="Arial"/>
                <w:sz w:val="18"/>
                <w:szCs w:val="18"/>
                <w:lang w:val="en-US"/>
              </w:rPr>
              <w:t>-</w:t>
            </w:r>
          </w:p>
        </w:tc>
        <w:tc>
          <w:tcPr>
            <w:tcW w:w="986" w:type="pct"/>
            <w:vAlign w:val="bottom"/>
          </w:tcPr>
          <w:p w:rsidR="00AE39CD" w:rsidRPr="006C4D30" w:rsidP="00AE39CD">
            <w:pPr>
              <w:tabs>
                <w:tab w:val="left" w:pos="1134"/>
                <w:tab w:val="left" w:pos="1276"/>
                <w:tab w:val="center" w:pos="3402"/>
                <w:tab w:val="center" w:pos="4536"/>
                <w:tab w:val="center" w:pos="5670"/>
                <w:tab w:val="center" w:pos="6804"/>
                <w:tab w:val="right" w:pos="7655"/>
              </w:tabs>
              <w:ind w:left="106" w:right="-72" w:hanging="106"/>
              <w:rPr>
                <w:rFonts w:ascii="Arial" w:hAnsi="Arial" w:cs="Arial"/>
                <w:sz w:val="18"/>
                <w:szCs w:val="18"/>
                <w:lang w:val="en-US"/>
              </w:rPr>
            </w:pPr>
            <w:r w:rsidRPr="006C4D30">
              <w:rPr>
                <w:rFonts w:ascii="Arial" w:hAnsi="Arial" w:cs="Arial"/>
                <w:sz w:val="18"/>
                <w:szCs w:val="18"/>
                <w:lang w:val="en-US"/>
              </w:rPr>
              <w:t xml:space="preserve">Operating in business of generation and distribution of </w:t>
            </w:r>
          </w:p>
          <w:p w:rsidR="00AE39CD" w:rsidRPr="006C4D30" w:rsidP="00AE39CD">
            <w:pPr>
              <w:tabs>
                <w:tab w:val="left" w:pos="1134"/>
                <w:tab w:val="left" w:pos="1276"/>
                <w:tab w:val="center" w:pos="3402"/>
                <w:tab w:val="center" w:pos="4536"/>
                <w:tab w:val="center" w:pos="5670"/>
                <w:tab w:val="center" w:pos="6804"/>
                <w:tab w:val="right" w:pos="7655"/>
              </w:tabs>
              <w:ind w:left="106" w:right="-72" w:hanging="106"/>
              <w:rPr>
                <w:rFonts w:ascii="Arial" w:hAnsi="Arial" w:cs="Arial"/>
                <w:sz w:val="18"/>
                <w:szCs w:val="18"/>
                <w:lang w:val="en-US"/>
              </w:rPr>
            </w:pPr>
            <w:r w:rsidRPr="006C4D30">
              <w:rPr>
                <w:rFonts w:ascii="Arial" w:hAnsi="Arial" w:cs="Arial"/>
                <w:sz w:val="18"/>
                <w:szCs w:val="18"/>
                <w:lang w:val="en-US"/>
              </w:rPr>
              <w:t xml:space="preserve">  electricity from solar rooftop</w:t>
            </w:r>
          </w:p>
        </w:tc>
      </w:tr>
      <w:tr w:rsidTr="00B21EDD">
        <w:tblPrEx>
          <w:tblW w:w="5000" w:type="pct"/>
          <w:tblLook w:val="0000"/>
        </w:tblPrEx>
        <w:tc>
          <w:tcPr>
            <w:tcW w:w="2181" w:type="pct"/>
          </w:tcPr>
          <w:p w:rsidR="00AE39CD" w:rsidRPr="006C4D30" w:rsidP="00AE39CD">
            <w:pPr>
              <w:tabs>
                <w:tab w:val="left" w:pos="3295"/>
                <w:tab w:val="left" w:pos="9744"/>
              </w:tabs>
              <w:ind w:left="792" w:right="-72"/>
              <w:contextualSpacing/>
              <w:rPr>
                <w:rFonts w:ascii="Arial" w:hAnsi="Arial" w:cs="Arial"/>
                <w:spacing w:val="-4"/>
                <w:sz w:val="18"/>
                <w:szCs w:val="18"/>
                <w:lang w:val="en-US"/>
              </w:rPr>
            </w:pPr>
            <w:r w:rsidRPr="006C4D30">
              <w:rPr>
                <w:rFonts w:ascii="Arial" w:hAnsi="Arial" w:cs="Arial"/>
                <w:spacing w:val="-4"/>
                <w:sz w:val="18"/>
                <w:szCs w:val="18"/>
                <w:lang w:val="en-US"/>
              </w:rPr>
              <w:t>B.Grimm Spectrum Solar Power Limited</w:t>
            </w:r>
          </w:p>
        </w:tc>
        <w:tc>
          <w:tcPr>
            <w:tcW w:w="788" w:type="pct"/>
          </w:tcPr>
          <w:p w:rsidR="00AE39CD" w:rsidRPr="006C4D30" w:rsidP="00AE39CD">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6C4D30">
              <w:rPr>
                <w:rFonts w:ascii="Arial" w:hAnsi="Arial" w:cs="Arial"/>
                <w:sz w:val="18"/>
                <w:szCs w:val="18"/>
                <w:lang w:val="en-US"/>
              </w:rPr>
              <w:t>Thailand</w:t>
            </w:r>
          </w:p>
        </w:tc>
        <w:tc>
          <w:tcPr>
            <w:tcW w:w="512" w:type="pct"/>
          </w:tcPr>
          <w:p w:rsidR="00AE39CD" w:rsidRPr="006C4D30" w:rsidP="00AE39CD">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6C4D30">
              <w:rPr>
                <w:rFonts w:ascii="Arial" w:hAnsi="Arial" w:cs="Arial"/>
                <w:sz w:val="18"/>
                <w:szCs w:val="18"/>
                <w:lang w:val="en-US"/>
              </w:rPr>
              <w:t>70.00</w:t>
            </w:r>
          </w:p>
        </w:tc>
        <w:tc>
          <w:tcPr>
            <w:tcW w:w="533" w:type="pct"/>
          </w:tcPr>
          <w:p w:rsidR="00AE39CD" w:rsidRPr="006C4D30" w:rsidP="00AE39CD">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cs/>
                <w:lang w:val="en-US"/>
              </w:rPr>
            </w:pPr>
            <w:r w:rsidRPr="006C4D30">
              <w:rPr>
                <w:rFonts w:ascii="Arial" w:hAnsi="Arial" w:cs="Arial"/>
                <w:sz w:val="18"/>
                <w:szCs w:val="18"/>
                <w:lang w:val="en-US"/>
              </w:rPr>
              <w:t xml:space="preserve">- </w:t>
            </w:r>
          </w:p>
        </w:tc>
        <w:tc>
          <w:tcPr>
            <w:tcW w:w="986" w:type="pct"/>
            <w:vAlign w:val="bottom"/>
          </w:tcPr>
          <w:p w:rsidR="00AE39CD" w:rsidRPr="006C4D30" w:rsidP="00AE39CD">
            <w:pPr>
              <w:tabs>
                <w:tab w:val="left" w:pos="1134"/>
                <w:tab w:val="left" w:pos="1276"/>
                <w:tab w:val="center" w:pos="3402"/>
                <w:tab w:val="center" w:pos="4536"/>
                <w:tab w:val="center" w:pos="5670"/>
                <w:tab w:val="center" w:pos="6804"/>
                <w:tab w:val="right" w:pos="7655"/>
              </w:tabs>
              <w:ind w:left="106" w:right="-72" w:hanging="106"/>
              <w:rPr>
                <w:rFonts w:ascii="Arial" w:hAnsi="Arial" w:cs="Arial"/>
                <w:sz w:val="18"/>
                <w:szCs w:val="18"/>
                <w:lang w:val="en-US"/>
              </w:rPr>
            </w:pPr>
            <w:r w:rsidRPr="006C4D30">
              <w:rPr>
                <w:rFonts w:ascii="Arial" w:hAnsi="Arial" w:cs="Arial"/>
                <w:sz w:val="18"/>
                <w:szCs w:val="18"/>
                <w:lang w:val="en-US"/>
              </w:rPr>
              <w:t xml:space="preserve">Operating in business of generation and distribution of </w:t>
            </w:r>
          </w:p>
          <w:p w:rsidR="00AE39CD" w:rsidRPr="006C4D30" w:rsidP="00AE39CD">
            <w:pPr>
              <w:tabs>
                <w:tab w:val="left" w:pos="1134"/>
                <w:tab w:val="left" w:pos="1276"/>
                <w:tab w:val="center" w:pos="3402"/>
                <w:tab w:val="center" w:pos="4536"/>
                <w:tab w:val="center" w:pos="5670"/>
                <w:tab w:val="center" w:pos="6804"/>
                <w:tab w:val="right" w:pos="7655"/>
              </w:tabs>
              <w:ind w:left="106" w:right="-72" w:hanging="106"/>
              <w:rPr>
                <w:rFonts w:ascii="Arial" w:hAnsi="Arial" w:cs="Arial"/>
                <w:sz w:val="18"/>
                <w:szCs w:val="18"/>
                <w:lang w:val="en-US"/>
              </w:rPr>
            </w:pPr>
            <w:r w:rsidRPr="006C4D30">
              <w:rPr>
                <w:rFonts w:ascii="Arial" w:hAnsi="Arial" w:cs="Arial"/>
                <w:sz w:val="18"/>
                <w:szCs w:val="18"/>
                <w:lang w:val="en-US"/>
              </w:rPr>
              <w:t xml:space="preserve">  electricity from solar rooftop</w:t>
            </w:r>
          </w:p>
        </w:tc>
      </w:tr>
    </w:tbl>
    <w:p w:rsidR="00B24B40" w:rsidRPr="006C4D30" w:rsidP="009A5E34">
      <w:pPr>
        <w:ind w:left="900"/>
        <w:jc w:val="both"/>
        <w:rPr>
          <w:rFonts w:ascii="Arial" w:hAnsi="Arial" w:cs="Arial"/>
          <w:sz w:val="20"/>
          <w:szCs w:val="20"/>
          <w:lang w:val="en-US"/>
        </w:rPr>
      </w:pPr>
    </w:p>
    <w:p w:rsidR="00AE39CD" w:rsidRPr="006C4D30" w:rsidP="009A5E34">
      <w:pPr>
        <w:ind w:left="900"/>
        <w:jc w:val="both"/>
        <w:rPr>
          <w:rFonts w:ascii="Arial" w:hAnsi="Arial" w:cs="Arial"/>
          <w:sz w:val="20"/>
          <w:szCs w:val="20"/>
          <w:lang w:val="en-US"/>
        </w:rPr>
      </w:pPr>
      <w:r w:rsidRPr="006C4D30">
        <w:rPr>
          <w:rFonts w:ascii="Arial" w:hAnsi="Arial" w:cs="Arial"/>
          <w:sz w:val="20"/>
          <w:szCs w:val="20"/>
          <w:lang w:val="en-US"/>
        </w:rPr>
        <w:t>Investments in joint ventures are measured by using equity method.</w:t>
      </w:r>
    </w:p>
    <w:p w:rsidR="00B24B40" w:rsidRPr="006C4D30" w:rsidP="00BA20BC">
      <w:pPr>
        <w:tabs>
          <w:tab w:val="left" w:pos="540"/>
        </w:tabs>
        <w:rPr>
          <w:rFonts w:ascii="Arial" w:hAnsi="Arial" w:cs="Arial"/>
          <w:sz w:val="20"/>
          <w:szCs w:val="20"/>
          <w:lang w:val="en-US"/>
        </w:rPr>
      </w:pPr>
      <w:r w:rsidRPr="006C4D30" w:rsidR="00AE39CD">
        <w:rPr>
          <w:rFonts w:ascii="Arial" w:hAnsi="Arial" w:cs="Arial"/>
          <w:sz w:val="20"/>
          <w:szCs w:val="20"/>
          <w:lang w:val="en-US"/>
        </w:rPr>
        <w:br w:type="page"/>
      </w:r>
    </w:p>
    <w:p w:rsidR="00B24B40" w:rsidRPr="006C4D30" w:rsidP="00BA20BC">
      <w:pPr>
        <w:tabs>
          <w:tab w:val="left" w:pos="540"/>
        </w:tabs>
        <w:rPr>
          <w:rFonts w:ascii="Arial" w:hAnsi="Arial" w:cs="Arial"/>
          <w:sz w:val="20"/>
          <w:szCs w:val="20"/>
          <w:lang w:val="en-US"/>
        </w:rPr>
      </w:pPr>
    </w:p>
    <w:p w:rsidR="00AE39CD" w:rsidRPr="006C4D30" w:rsidP="00BA20BC">
      <w:pPr>
        <w:tabs>
          <w:tab w:val="left" w:pos="540"/>
        </w:tabs>
        <w:rPr>
          <w:rFonts w:ascii="Arial" w:hAnsi="Arial" w:cs="Arial"/>
          <w:b/>
          <w:bCs/>
          <w:sz w:val="20"/>
          <w:szCs w:val="20"/>
        </w:rPr>
      </w:pPr>
      <w:r w:rsidRPr="006C4D30" w:rsidR="00B21EDD">
        <w:rPr>
          <w:rFonts w:ascii="Arial" w:hAnsi="Arial" w:cs="Arial"/>
          <w:b/>
          <w:bCs/>
          <w:caps/>
          <w:sz w:val="20"/>
          <w:szCs w:val="20"/>
        </w:rPr>
        <w:t>14</w:t>
      </w:r>
      <w:r w:rsidRPr="006C4D30">
        <w:rPr>
          <w:rFonts w:ascii="Arial" w:hAnsi="Arial" w:cs="Arial"/>
          <w:b/>
          <w:bCs/>
          <w:caps/>
          <w:sz w:val="20"/>
          <w:szCs w:val="20"/>
        </w:rPr>
        <w:tab/>
      </w:r>
      <w:r w:rsidRPr="006C4D30">
        <w:rPr>
          <w:rFonts w:ascii="Arial" w:hAnsi="Arial" w:cs="Arial"/>
          <w:b/>
          <w:bCs/>
          <w:sz w:val="20"/>
          <w:szCs w:val="20"/>
        </w:rPr>
        <w:t xml:space="preserve">Investment in associate and interests in joint ventures </w:t>
      </w:r>
      <w:r w:rsidRPr="006C4D30">
        <w:rPr>
          <w:rFonts w:ascii="Arial" w:hAnsi="Arial" w:cs="Arial"/>
          <w:snapToGrid w:val="0"/>
          <w:sz w:val="20"/>
          <w:szCs w:val="20"/>
          <w:lang w:eastAsia="th-TH"/>
        </w:rPr>
        <w:t>(Cont’d)</w:t>
      </w:r>
    </w:p>
    <w:p w:rsidR="00AE39CD" w:rsidRPr="006C4D30" w:rsidP="00AE39CD">
      <w:pPr>
        <w:tabs>
          <w:tab w:val="left" w:pos="1134"/>
        </w:tabs>
        <w:ind w:left="540"/>
        <w:rPr>
          <w:rFonts w:ascii="Arial" w:hAnsi="Arial" w:cs="Arial"/>
          <w:sz w:val="20"/>
          <w:szCs w:val="20"/>
        </w:rPr>
      </w:pPr>
    </w:p>
    <w:p w:rsidR="00AE39CD" w:rsidRPr="006C4D30" w:rsidP="00AE39CD">
      <w:pPr>
        <w:tabs>
          <w:tab w:val="left" w:pos="1134"/>
        </w:tabs>
        <w:ind w:left="540"/>
        <w:rPr>
          <w:rFonts w:ascii="Arial" w:hAnsi="Arial" w:cs="Arial"/>
          <w:sz w:val="20"/>
          <w:szCs w:val="20"/>
        </w:rPr>
      </w:pPr>
    </w:p>
    <w:p w:rsidR="00AE39CD" w:rsidRPr="006C4D30" w:rsidP="00AE39CD">
      <w:pPr>
        <w:tabs>
          <w:tab w:val="left" w:pos="1134"/>
        </w:tabs>
        <w:ind w:left="900" w:hanging="360"/>
        <w:rPr>
          <w:rFonts w:ascii="Arial" w:hAnsi="Arial" w:cs="Arial"/>
          <w:b/>
          <w:bCs/>
          <w:sz w:val="20"/>
          <w:szCs w:val="20"/>
        </w:rPr>
      </w:pPr>
      <w:r w:rsidRPr="006C4D30">
        <w:rPr>
          <w:rFonts w:ascii="Arial" w:hAnsi="Arial" w:cs="Arial"/>
          <w:b/>
          <w:bCs/>
          <w:sz w:val="20"/>
          <w:szCs w:val="20"/>
        </w:rPr>
        <w:t>(b)</w:t>
      </w:r>
      <w:r w:rsidRPr="006C4D30">
        <w:rPr>
          <w:rFonts w:ascii="Arial" w:hAnsi="Arial" w:cs="Arial"/>
          <w:b/>
          <w:bCs/>
          <w:sz w:val="20"/>
          <w:szCs w:val="20"/>
          <w:cs/>
        </w:rPr>
        <w:tab/>
      </w:r>
      <w:r w:rsidRPr="006C4D30">
        <w:rPr>
          <w:rFonts w:ascii="Arial" w:hAnsi="Arial" w:cs="Arial"/>
          <w:b/>
          <w:bCs/>
          <w:sz w:val="20"/>
          <w:szCs w:val="20"/>
        </w:rPr>
        <w:t xml:space="preserve">Interests in joint ventures </w:t>
      </w:r>
      <w:r w:rsidRPr="006C4D30">
        <w:rPr>
          <w:rFonts w:ascii="Arial" w:hAnsi="Arial" w:cs="Arial"/>
          <w:snapToGrid w:val="0"/>
          <w:sz w:val="20"/>
          <w:szCs w:val="20"/>
          <w:lang w:eastAsia="th-TH"/>
        </w:rPr>
        <w:t>(Cont’d)</w:t>
      </w:r>
    </w:p>
    <w:p w:rsidR="00AE39CD" w:rsidRPr="006C4D30" w:rsidP="009A5E34">
      <w:pPr>
        <w:ind w:left="900"/>
        <w:jc w:val="both"/>
        <w:rPr>
          <w:rFonts w:ascii="Arial" w:hAnsi="Arial" w:cs="Arial"/>
          <w:sz w:val="20"/>
          <w:szCs w:val="20"/>
          <w:lang w:val="en-US"/>
        </w:rPr>
      </w:pPr>
    </w:p>
    <w:p w:rsidR="009A5E34" w:rsidRPr="006C4D30" w:rsidP="009A5E34">
      <w:pPr>
        <w:ind w:left="900"/>
        <w:jc w:val="both"/>
        <w:rPr>
          <w:rFonts w:ascii="Arial" w:hAnsi="Arial" w:cs="Arial"/>
          <w:sz w:val="20"/>
          <w:szCs w:val="20"/>
          <w:lang w:val="en-US"/>
        </w:rPr>
      </w:pPr>
      <w:r w:rsidRPr="006C4D30">
        <w:rPr>
          <w:rFonts w:ascii="Arial" w:hAnsi="Arial" w:cs="Arial"/>
          <w:sz w:val="20"/>
          <w:szCs w:val="20"/>
          <w:lang w:val="en-US"/>
        </w:rPr>
        <w:t xml:space="preserve">The significant </w:t>
      </w:r>
      <w:r w:rsidRPr="006C4D30" w:rsidR="00E94218">
        <w:rPr>
          <w:rFonts w:ascii="Arial" w:hAnsi="Arial" w:cs="Arial"/>
          <w:sz w:val="20"/>
          <w:szCs w:val="20"/>
          <w:lang w:val="en-US"/>
        </w:rPr>
        <w:t>movements of interests in joint</w:t>
      </w:r>
      <w:r w:rsidRPr="006C4D30">
        <w:rPr>
          <w:rFonts w:ascii="Arial" w:hAnsi="Arial" w:cs="Arial"/>
          <w:sz w:val="20"/>
          <w:szCs w:val="20"/>
          <w:lang w:val="en-US"/>
        </w:rPr>
        <w:t xml:space="preserve"> ventures are described below:</w:t>
      </w:r>
    </w:p>
    <w:p w:rsidR="009A5E34" w:rsidRPr="006C4D30" w:rsidP="009A5E34">
      <w:pPr>
        <w:ind w:left="900"/>
        <w:jc w:val="both"/>
        <w:rPr>
          <w:rFonts w:ascii="Arial" w:hAnsi="Arial" w:cs="Arial"/>
          <w:sz w:val="20"/>
          <w:szCs w:val="20"/>
        </w:rPr>
      </w:pPr>
    </w:p>
    <w:p w:rsidR="00E90577" w:rsidRPr="006C4D30" w:rsidP="00E90577">
      <w:pPr>
        <w:ind w:left="900"/>
        <w:jc w:val="both"/>
        <w:rPr>
          <w:rFonts w:ascii="Arial" w:hAnsi="Arial" w:cs="Arial"/>
          <w:b/>
          <w:bCs/>
          <w:sz w:val="20"/>
          <w:szCs w:val="20"/>
          <w:lang w:val="en-US"/>
        </w:rPr>
      </w:pPr>
      <w:r w:rsidRPr="006C4D30">
        <w:rPr>
          <w:rFonts w:ascii="Arial" w:hAnsi="Arial" w:cs="Arial"/>
          <w:b/>
          <w:bCs/>
          <w:sz w:val="20"/>
          <w:szCs w:val="20"/>
        </w:rPr>
        <w:t>2018</w:t>
      </w:r>
    </w:p>
    <w:p w:rsidR="00E90577" w:rsidRPr="006C4D30" w:rsidP="009A5E34">
      <w:pPr>
        <w:ind w:left="900"/>
        <w:jc w:val="both"/>
        <w:rPr>
          <w:rFonts w:ascii="Arial" w:hAnsi="Arial" w:cs="Arial"/>
          <w:sz w:val="20"/>
          <w:szCs w:val="20"/>
          <w:lang w:val="en-US"/>
        </w:rPr>
      </w:pPr>
    </w:p>
    <w:p w:rsidR="00AE39CD" w:rsidRPr="006C4D30" w:rsidP="00AE39CD">
      <w:pPr>
        <w:ind w:left="900"/>
        <w:jc w:val="both"/>
        <w:rPr>
          <w:rFonts w:ascii="Arial" w:hAnsi="Arial" w:cs="Arial"/>
          <w:b/>
          <w:bCs/>
          <w:sz w:val="20"/>
          <w:szCs w:val="20"/>
          <w:lang w:val="en-US"/>
        </w:rPr>
      </w:pPr>
      <w:r w:rsidRPr="006C4D30">
        <w:rPr>
          <w:rFonts w:ascii="Arial" w:hAnsi="Arial" w:cs="Arial"/>
          <w:b/>
          <w:bCs/>
          <w:sz w:val="20"/>
          <w:szCs w:val="20"/>
          <w:lang w:val="en-US"/>
        </w:rPr>
        <w:t>Progress Interchem (Thailand) Limited (“PIC”)</w:t>
      </w:r>
    </w:p>
    <w:p w:rsidR="00AE39CD" w:rsidRPr="006C4D30" w:rsidP="00AE39CD">
      <w:pPr>
        <w:ind w:left="900"/>
        <w:jc w:val="both"/>
        <w:rPr>
          <w:rFonts w:ascii="Arial" w:hAnsi="Arial" w:cs="Arial"/>
          <w:sz w:val="20"/>
          <w:szCs w:val="20"/>
          <w:lang w:val="en-US"/>
        </w:rPr>
      </w:pPr>
    </w:p>
    <w:p w:rsidR="00AE39CD" w:rsidRPr="006C4D30" w:rsidP="00AE39CD">
      <w:pPr>
        <w:ind w:left="900"/>
        <w:jc w:val="both"/>
        <w:rPr>
          <w:rFonts w:ascii="Arial" w:hAnsi="Arial" w:cs="Arial"/>
          <w:spacing w:val="-4"/>
          <w:sz w:val="20"/>
          <w:szCs w:val="20"/>
          <w:lang w:val="en-US"/>
        </w:rPr>
      </w:pPr>
      <w:r w:rsidRPr="006C4D30">
        <w:rPr>
          <w:rFonts w:ascii="Arial" w:hAnsi="Arial" w:cs="Arial"/>
          <w:spacing w:val="-4"/>
          <w:sz w:val="20"/>
          <w:szCs w:val="20"/>
          <w:lang w:val="en-US"/>
        </w:rPr>
        <w:t xml:space="preserve">On 4 January 2018, the Company invested amounting to Baht 99.84 million, representing 48% interest in PIC which operates in industrial waste-to-energy power plant with an installed capacity of </w:t>
      </w:r>
      <w:r w:rsidRPr="006C4D30" w:rsidR="00680A85">
        <w:rPr>
          <w:rFonts w:ascii="Arial" w:hAnsi="Arial" w:cs="Arial"/>
          <w:spacing w:val="-4"/>
          <w:sz w:val="20"/>
          <w:szCs w:val="20"/>
          <w:lang w:val="en-US"/>
        </w:rPr>
        <w:br/>
      </w:r>
      <w:r w:rsidRPr="006C4D30">
        <w:rPr>
          <w:rFonts w:ascii="Arial" w:hAnsi="Arial" w:cs="Arial"/>
          <w:spacing w:val="-4"/>
          <w:sz w:val="20"/>
          <w:szCs w:val="20"/>
          <w:lang w:val="en-US"/>
        </w:rPr>
        <w:t>4.8 megawatts. As a result, PIC is considered as a joint venture of the Company. The management of the Group considered the acquisition in accordance with the concepts underlying the procedures used in accounting for the acquisition of subsidiary under TFRS 3 (revised 2017) - Business Combinations and concluded that the acquisition of this investment is the assets acquisition.</w:t>
      </w:r>
    </w:p>
    <w:p w:rsidR="00AE39CD" w:rsidRPr="006C4D30" w:rsidP="00AE39CD">
      <w:pPr>
        <w:ind w:left="900"/>
        <w:jc w:val="both"/>
        <w:rPr>
          <w:rFonts w:ascii="Arial" w:hAnsi="Arial" w:cs="Arial"/>
          <w:sz w:val="20"/>
          <w:szCs w:val="20"/>
          <w:lang w:val="en-US"/>
        </w:rPr>
      </w:pPr>
    </w:p>
    <w:p w:rsidR="00AE39CD" w:rsidRPr="006C4D30" w:rsidP="00AE39CD">
      <w:pPr>
        <w:ind w:left="900"/>
        <w:jc w:val="both"/>
        <w:rPr>
          <w:rFonts w:ascii="Arial" w:hAnsi="Arial" w:cs="Arial"/>
          <w:b/>
          <w:bCs/>
          <w:sz w:val="20"/>
          <w:szCs w:val="20"/>
          <w:lang w:val="en-US"/>
        </w:rPr>
      </w:pPr>
      <w:r w:rsidRPr="006C4D30">
        <w:rPr>
          <w:rFonts w:ascii="Arial" w:hAnsi="Arial" w:cs="Arial"/>
          <w:b/>
          <w:bCs/>
          <w:sz w:val="20"/>
          <w:szCs w:val="20"/>
          <w:lang w:val="en-US"/>
        </w:rPr>
        <w:t>B.Grimm S.Napa Solar Power Limited (“BGSNSP”)</w:t>
      </w:r>
    </w:p>
    <w:p w:rsidR="00AE39CD" w:rsidRPr="006C4D30" w:rsidP="00AE39CD">
      <w:pPr>
        <w:ind w:left="900"/>
        <w:jc w:val="both"/>
        <w:rPr>
          <w:rFonts w:ascii="Arial" w:hAnsi="Arial" w:cs="Arial"/>
          <w:sz w:val="20"/>
          <w:szCs w:val="20"/>
          <w:lang w:val="en-US"/>
        </w:rPr>
      </w:pPr>
    </w:p>
    <w:p w:rsidR="00AE39CD" w:rsidRPr="006C4D30" w:rsidP="00AE39CD">
      <w:pPr>
        <w:ind w:left="900"/>
        <w:jc w:val="both"/>
        <w:rPr>
          <w:rFonts w:ascii="Arial" w:hAnsi="Arial" w:cs="Arial"/>
          <w:sz w:val="20"/>
          <w:szCs w:val="20"/>
          <w:lang w:val="en-US"/>
        </w:rPr>
      </w:pPr>
      <w:r w:rsidRPr="006C4D30">
        <w:rPr>
          <w:rFonts w:ascii="Arial" w:hAnsi="Arial" w:cs="Arial"/>
          <w:sz w:val="20"/>
          <w:szCs w:val="20"/>
          <w:lang w:val="en-US"/>
        </w:rPr>
        <w:t>On 10 August 2018, BGSNSP was established in Thailand to operate solar rooftop projects, with the registered share capital of Baht 10 million. B.Grimm Solar Power Rooftop Limited, an indirect subsidiary, invested Bah</w:t>
      </w:r>
      <w:r w:rsidRPr="006C4D30" w:rsidR="00E94218">
        <w:rPr>
          <w:rFonts w:ascii="Arial" w:hAnsi="Arial" w:cs="Arial"/>
          <w:sz w:val="20"/>
          <w:szCs w:val="20"/>
          <w:lang w:val="en-US"/>
        </w:rPr>
        <w:t>t 2.25 million for 51% interest</w:t>
      </w:r>
      <w:r w:rsidRPr="006C4D30" w:rsidR="000B0857">
        <w:rPr>
          <w:rFonts w:ascii="Arial" w:hAnsi="Arial" w:cs="Arial"/>
          <w:sz w:val="20"/>
          <w:szCs w:val="20"/>
          <w:lang w:val="en-US"/>
        </w:rPr>
        <w:t xml:space="preserve"> in BGSNSP.</w:t>
      </w:r>
    </w:p>
    <w:p w:rsidR="00AE39CD" w:rsidRPr="006C4D30" w:rsidP="00AE39CD">
      <w:pPr>
        <w:ind w:left="900"/>
        <w:jc w:val="both"/>
        <w:rPr>
          <w:rFonts w:ascii="Arial" w:hAnsi="Arial" w:cs="Arial"/>
          <w:sz w:val="20"/>
          <w:szCs w:val="20"/>
          <w:lang w:val="en-US"/>
        </w:rPr>
      </w:pPr>
    </w:p>
    <w:p w:rsidR="00AE39CD" w:rsidRPr="006C4D30" w:rsidP="00AE39CD">
      <w:pPr>
        <w:ind w:left="900"/>
        <w:jc w:val="both"/>
        <w:rPr>
          <w:rFonts w:ascii="Arial" w:hAnsi="Arial" w:cs="Arial"/>
          <w:b/>
          <w:bCs/>
          <w:sz w:val="20"/>
          <w:szCs w:val="20"/>
          <w:lang w:val="en-US"/>
        </w:rPr>
      </w:pPr>
      <w:r w:rsidRPr="006C4D30">
        <w:rPr>
          <w:rFonts w:ascii="Arial" w:hAnsi="Arial" w:cs="Arial"/>
          <w:b/>
          <w:bCs/>
          <w:sz w:val="20"/>
          <w:szCs w:val="20"/>
          <w:lang w:val="en-US"/>
        </w:rPr>
        <w:t>B.Grimm Spectrum Solar Power Limited (“BGSSP”)</w:t>
      </w:r>
    </w:p>
    <w:p w:rsidR="00AE39CD" w:rsidRPr="006C4D30" w:rsidP="00AE39CD">
      <w:pPr>
        <w:ind w:left="900"/>
        <w:jc w:val="both"/>
        <w:rPr>
          <w:rFonts w:ascii="Arial" w:hAnsi="Arial" w:cs="Arial"/>
          <w:sz w:val="20"/>
          <w:szCs w:val="20"/>
          <w:lang w:val="en-US"/>
        </w:rPr>
      </w:pPr>
    </w:p>
    <w:p w:rsidR="00AE39CD" w:rsidRPr="006C4D30" w:rsidP="00AE39CD">
      <w:pPr>
        <w:ind w:left="900"/>
        <w:jc w:val="both"/>
        <w:rPr>
          <w:rFonts w:ascii="Arial" w:hAnsi="Arial" w:cs="Arial"/>
          <w:sz w:val="20"/>
          <w:szCs w:val="20"/>
          <w:lang w:val="en-US"/>
        </w:rPr>
      </w:pPr>
      <w:r w:rsidRPr="006C4D30">
        <w:rPr>
          <w:rFonts w:ascii="Arial" w:hAnsi="Arial" w:cs="Arial"/>
          <w:sz w:val="20"/>
          <w:szCs w:val="20"/>
          <w:lang w:val="en-US"/>
        </w:rPr>
        <w:t>On 28 August 2018, BGSSP was established in Thailand to operate solar rooftop projects, with the registered share capital of Baht 10 million. B.Grimm Solar Power Rooftop Limited, an indirect subsidiary, invested Bah</w:t>
      </w:r>
      <w:r w:rsidRPr="006C4D30" w:rsidR="00E94218">
        <w:rPr>
          <w:rFonts w:ascii="Arial" w:hAnsi="Arial" w:cs="Arial"/>
          <w:sz w:val="20"/>
          <w:szCs w:val="20"/>
          <w:lang w:val="en-US"/>
        </w:rPr>
        <w:t>t 1.75 million for 70% interest</w:t>
      </w:r>
      <w:r w:rsidRPr="006C4D30">
        <w:rPr>
          <w:rFonts w:ascii="Arial" w:hAnsi="Arial" w:cs="Arial"/>
          <w:sz w:val="20"/>
          <w:szCs w:val="20"/>
          <w:lang w:val="en-US"/>
        </w:rPr>
        <w:t xml:space="preserve"> in BGSSP.</w:t>
      </w:r>
    </w:p>
    <w:p w:rsidR="00AE39CD" w:rsidRPr="006C4D30" w:rsidP="009A5E34">
      <w:pPr>
        <w:ind w:left="900"/>
        <w:jc w:val="both"/>
        <w:rPr>
          <w:rFonts w:ascii="Arial" w:hAnsi="Arial" w:cs="Arial"/>
          <w:sz w:val="20"/>
          <w:szCs w:val="20"/>
          <w:lang w:val="en-US"/>
        </w:rPr>
      </w:pPr>
    </w:p>
    <w:p w:rsidR="009A5E34" w:rsidRPr="006C4D30" w:rsidP="009A5E34">
      <w:pPr>
        <w:ind w:left="900"/>
        <w:jc w:val="both"/>
        <w:rPr>
          <w:rFonts w:ascii="Arial" w:hAnsi="Arial" w:cs="Arial"/>
          <w:b/>
          <w:bCs/>
          <w:sz w:val="20"/>
          <w:szCs w:val="20"/>
          <w:lang w:val="en-US"/>
        </w:rPr>
      </w:pPr>
      <w:r w:rsidRPr="006C4D30">
        <w:rPr>
          <w:rFonts w:ascii="Arial" w:hAnsi="Arial" w:cs="Arial"/>
          <w:b/>
          <w:bCs/>
          <w:sz w:val="20"/>
          <w:szCs w:val="20"/>
        </w:rPr>
        <w:t>2017</w:t>
      </w:r>
    </w:p>
    <w:p w:rsidR="009A5E34" w:rsidRPr="006C4D30" w:rsidP="009A5E34">
      <w:pPr>
        <w:ind w:left="900"/>
        <w:jc w:val="both"/>
        <w:rPr>
          <w:rFonts w:ascii="Arial" w:hAnsi="Arial" w:cs="Arial"/>
          <w:sz w:val="20"/>
          <w:szCs w:val="20"/>
        </w:rPr>
      </w:pPr>
    </w:p>
    <w:p w:rsidR="009A5E34" w:rsidRPr="006C4D30" w:rsidP="009A5E34">
      <w:pPr>
        <w:ind w:left="900"/>
        <w:jc w:val="both"/>
        <w:rPr>
          <w:rFonts w:ascii="Arial" w:hAnsi="Arial" w:cs="Arial"/>
          <w:sz w:val="20"/>
          <w:szCs w:val="20"/>
          <w:lang w:val="en-US"/>
        </w:rPr>
      </w:pPr>
      <w:r w:rsidRPr="006C4D30">
        <w:rPr>
          <w:rFonts w:ascii="Arial" w:hAnsi="Arial" w:cs="Arial"/>
          <w:sz w:val="20"/>
          <w:szCs w:val="20"/>
          <w:lang w:val="en-US"/>
        </w:rPr>
        <w:t xml:space="preserve">On 20 November 2017, B.Grimm Power (Poipet) Co.,Ltd (“BGPPP”) was established in Cambodia to operate in the business of electricity distribution in an industrial estate area. BGPPP has registered share capital of US Dollar 1,000 and the Company owns 55% interest in BGPPP. </w:t>
      </w:r>
    </w:p>
    <w:p w:rsidR="009A5E34" w:rsidRPr="006C4D30" w:rsidP="009A5E34">
      <w:pPr>
        <w:ind w:left="900"/>
        <w:jc w:val="both"/>
        <w:rPr>
          <w:rFonts w:ascii="Arial" w:hAnsi="Arial" w:cs="Arial"/>
          <w:sz w:val="20"/>
          <w:szCs w:val="20"/>
          <w:lang w:val="en-US"/>
        </w:rPr>
      </w:pPr>
    </w:p>
    <w:p w:rsidR="009A5E34" w:rsidRPr="006C4D30" w:rsidP="009A5E34">
      <w:pPr>
        <w:ind w:left="900"/>
        <w:jc w:val="both"/>
        <w:rPr>
          <w:rFonts w:ascii="Arial" w:hAnsi="Arial" w:cs="Arial"/>
          <w:sz w:val="20"/>
          <w:szCs w:val="20"/>
          <w:lang w:val="en-US"/>
        </w:rPr>
      </w:pPr>
      <w:r w:rsidRPr="006C4D30" w:rsidR="009F6C42">
        <w:rPr>
          <w:rFonts w:ascii="Arial" w:hAnsi="Arial" w:cs="Arial"/>
          <w:sz w:val="20"/>
          <w:szCs w:val="20"/>
          <w:lang w:val="en-US"/>
        </w:rPr>
        <w:t>All</w:t>
      </w:r>
      <w:r w:rsidRPr="006C4D30">
        <w:rPr>
          <w:rFonts w:ascii="Arial" w:hAnsi="Arial" w:cs="Arial"/>
          <w:sz w:val="20"/>
          <w:szCs w:val="20"/>
          <w:lang w:val="en-US"/>
        </w:rPr>
        <w:t xml:space="preserve"> joint ventures are private companies and there are no quoted market prices available for their shares.</w:t>
      </w:r>
    </w:p>
    <w:p w:rsidR="00497B33" w:rsidRPr="006C4D30" w:rsidP="009A5E34">
      <w:pPr>
        <w:ind w:left="900"/>
        <w:jc w:val="both"/>
        <w:rPr>
          <w:rFonts w:ascii="Arial" w:hAnsi="Arial" w:cs="Arial"/>
          <w:sz w:val="20"/>
          <w:szCs w:val="20"/>
          <w:lang w:val="en-US"/>
        </w:rPr>
      </w:pPr>
    </w:p>
    <w:p w:rsidR="00497B33" w:rsidRPr="006C4D30" w:rsidP="00497B33">
      <w:pPr>
        <w:ind w:left="900"/>
        <w:rPr>
          <w:rFonts w:ascii="Arial" w:hAnsi="Arial" w:cs="Arial"/>
          <w:b/>
          <w:bCs/>
          <w:sz w:val="20"/>
          <w:szCs w:val="20"/>
          <w:lang w:val="en-US"/>
        </w:rPr>
      </w:pPr>
      <w:r w:rsidRPr="006C4D30">
        <w:rPr>
          <w:rFonts w:ascii="Arial" w:hAnsi="Arial" w:cs="Arial"/>
          <w:b/>
          <w:bCs/>
          <w:sz w:val="20"/>
          <w:szCs w:val="20"/>
          <w:lang w:val="en-US"/>
        </w:rPr>
        <w:t>Commitments and contingent liabilities in respect of joint ventures:</w:t>
      </w:r>
    </w:p>
    <w:p w:rsidR="00497B33" w:rsidRPr="006C4D30" w:rsidP="00497B33">
      <w:pPr>
        <w:ind w:left="900"/>
        <w:rPr>
          <w:rFonts w:ascii="Arial" w:hAnsi="Arial" w:cs="Arial"/>
          <w:sz w:val="20"/>
          <w:szCs w:val="20"/>
        </w:rPr>
      </w:pPr>
    </w:p>
    <w:p w:rsidR="00497B33" w:rsidRPr="006C4D30" w:rsidP="00497B33">
      <w:pPr>
        <w:ind w:left="900"/>
        <w:rPr>
          <w:rFonts w:ascii="Arial" w:hAnsi="Arial" w:cs="Arial"/>
          <w:sz w:val="20"/>
          <w:szCs w:val="20"/>
          <w:lang w:val="en-US"/>
        </w:rPr>
      </w:pPr>
      <w:r w:rsidRPr="006C4D30">
        <w:rPr>
          <w:rFonts w:ascii="Arial" w:hAnsi="Arial" w:cs="Arial"/>
          <w:sz w:val="20"/>
          <w:szCs w:val="20"/>
          <w:lang w:val="en-US"/>
        </w:rPr>
        <w:t>The Group has the following commitments relating to its joint ventures.</w:t>
      </w:r>
    </w:p>
    <w:p w:rsidR="00497B33" w:rsidRPr="006C4D30" w:rsidP="00497B33">
      <w:pPr>
        <w:ind w:left="900"/>
        <w:rPr>
          <w:rFonts w:ascii="Arial" w:hAnsi="Arial" w:cs="Arial"/>
          <w:sz w:val="20"/>
          <w:szCs w:val="20"/>
          <w:lang w:val="en-US"/>
        </w:rPr>
      </w:pPr>
    </w:p>
    <w:tbl>
      <w:tblPr>
        <w:tblStyle w:val="TableNormal"/>
        <w:tblW w:w="9457" w:type="dxa"/>
        <w:tblLayout w:type="fixed"/>
        <w:tblLook w:val="0000"/>
      </w:tblPr>
      <w:tblGrid>
        <w:gridCol w:w="6570"/>
        <w:gridCol w:w="1440"/>
        <w:gridCol w:w="1440"/>
        <w:gridCol w:w="7"/>
      </w:tblGrid>
      <w:tr w:rsidTr="00457DAD">
        <w:tblPrEx>
          <w:tblW w:w="9457" w:type="dxa"/>
          <w:tblLayout w:type="fixed"/>
          <w:tblLook w:val="0000"/>
        </w:tblPrEx>
        <w:tc>
          <w:tcPr>
            <w:tcW w:w="6570" w:type="dxa"/>
            <w:tcBorders>
              <w:top w:val="nil"/>
              <w:left w:val="nil"/>
              <w:bottom w:val="nil"/>
              <w:right w:val="nil"/>
            </w:tcBorders>
            <w:vAlign w:val="bottom"/>
          </w:tcPr>
          <w:p w:rsidR="00497B33" w:rsidRPr="006C4D30" w:rsidP="00457DAD">
            <w:pPr>
              <w:tabs>
                <w:tab w:val="left" w:pos="3295"/>
                <w:tab w:val="left" w:pos="9744"/>
              </w:tabs>
              <w:ind w:left="789" w:right="-108"/>
              <w:contextualSpacing/>
              <w:rPr>
                <w:rFonts w:ascii="Arial" w:hAnsi="Arial" w:cs="Arial"/>
                <w:b/>
                <w:bCs/>
                <w:sz w:val="20"/>
                <w:szCs w:val="20"/>
              </w:rPr>
            </w:pPr>
          </w:p>
        </w:tc>
        <w:tc>
          <w:tcPr>
            <w:tcW w:w="2887" w:type="dxa"/>
            <w:gridSpan w:val="3"/>
            <w:vAlign w:val="bottom"/>
          </w:tcPr>
          <w:p w:rsidR="00497B33" w:rsidRPr="006C4D30" w:rsidP="00457DAD">
            <w:pPr>
              <w:pBdr>
                <w:bottom w:val="single" w:sz="4" w:space="1" w:color="auto"/>
              </w:pBdr>
              <w:suppressAutoHyphens/>
              <w:ind w:right="-72"/>
              <w:contextualSpacing/>
              <w:jc w:val="center"/>
              <w:rPr>
                <w:rFonts w:ascii="Arial" w:hAnsi="Arial" w:cs="Arial"/>
                <w:b/>
                <w:bCs/>
                <w:sz w:val="20"/>
                <w:szCs w:val="20"/>
                <w:cs/>
              </w:rPr>
            </w:pPr>
            <w:r w:rsidRPr="006C4D30">
              <w:rPr>
                <w:rFonts w:ascii="Arial" w:hAnsi="Arial" w:cs="Arial"/>
                <w:b/>
                <w:bCs/>
                <w:sz w:val="20"/>
                <w:szCs w:val="20"/>
              </w:rPr>
              <w:t>Consolidated</w:t>
            </w:r>
            <w:r w:rsidRPr="006C4D30">
              <w:rPr>
                <w:rFonts w:ascii="Arial" w:hAnsi="Arial" w:cs="Arial"/>
                <w:b/>
                <w:bCs/>
                <w:sz w:val="20"/>
                <w:szCs w:val="20"/>
                <w:cs/>
              </w:rPr>
              <w:t xml:space="preserve"> </w:t>
            </w:r>
            <w:r w:rsidRPr="006C4D30">
              <w:rPr>
                <w:rFonts w:ascii="Arial" w:hAnsi="Arial" w:cs="Arial"/>
                <w:b/>
                <w:bCs/>
                <w:sz w:val="20"/>
                <w:szCs w:val="20"/>
              </w:rPr>
              <w:t>and separate</w:t>
            </w:r>
          </w:p>
          <w:p w:rsidR="00497B33" w:rsidRPr="006C4D30" w:rsidP="00457DAD">
            <w:pPr>
              <w:pBdr>
                <w:bottom w:val="single" w:sz="4" w:space="1" w:color="auto"/>
              </w:pBdr>
              <w:suppressAutoHyphens/>
              <w:ind w:right="-72"/>
              <w:contextualSpacing/>
              <w:jc w:val="center"/>
              <w:rPr>
                <w:rFonts w:ascii="Arial" w:hAnsi="Arial" w:cs="Arial"/>
                <w:b/>
                <w:bCs/>
                <w:spacing w:val="-2"/>
                <w:sz w:val="20"/>
                <w:szCs w:val="20"/>
              </w:rPr>
            </w:pPr>
            <w:r w:rsidRPr="006C4D30">
              <w:rPr>
                <w:rFonts w:ascii="Arial" w:hAnsi="Arial" w:cs="Arial"/>
                <w:b/>
                <w:bCs/>
                <w:sz w:val="20"/>
                <w:szCs w:val="20"/>
              </w:rPr>
              <w:t>financial statements</w:t>
            </w:r>
          </w:p>
        </w:tc>
      </w:tr>
      <w:tr w:rsidTr="00457DAD">
        <w:tblPrEx>
          <w:tblW w:w="9457" w:type="dxa"/>
          <w:tblLayout w:type="fixed"/>
          <w:tblLook w:val="0000"/>
        </w:tblPrEx>
        <w:trPr>
          <w:gridAfter w:val="1"/>
          <w:wAfter w:w="7" w:type="dxa"/>
        </w:trPr>
        <w:tc>
          <w:tcPr>
            <w:tcW w:w="6570" w:type="dxa"/>
            <w:tcBorders>
              <w:top w:val="nil"/>
              <w:left w:val="nil"/>
              <w:bottom w:val="nil"/>
              <w:right w:val="nil"/>
            </w:tcBorders>
            <w:vAlign w:val="bottom"/>
          </w:tcPr>
          <w:p w:rsidR="00497B33" w:rsidRPr="006C4D30" w:rsidP="00457DAD">
            <w:pPr>
              <w:tabs>
                <w:tab w:val="left" w:pos="3295"/>
                <w:tab w:val="left" w:pos="9744"/>
              </w:tabs>
              <w:ind w:left="789" w:right="-108"/>
              <w:contextualSpacing/>
              <w:rPr>
                <w:rFonts w:ascii="Arial" w:hAnsi="Arial" w:cs="Arial"/>
                <w:b/>
                <w:bCs/>
                <w:sz w:val="20"/>
                <w:szCs w:val="20"/>
              </w:rPr>
            </w:pPr>
          </w:p>
        </w:tc>
        <w:tc>
          <w:tcPr>
            <w:tcW w:w="1440" w:type="dxa"/>
            <w:vAlign w:val="bottom"/>
          </w:tcPr>
          <w:p w:rsidR="00497B33" w:rsidRPr="006C4D30" w:rsidP="00457DAD">
            <w:pPr>
              <w:suppressAutoHyphens/>
              <w:ind w:right="-72"/>
              <w:contextualSpacing/>
              <w:jc w:val="right"/>
              <w:rPr>
                <w:rFonts w:ascii="Arial" w:hAnsi="Arial" w:cs="Arial"/>
                <w:b/>
                <w:bCs/>
                <w:spacing w:val="-2"/>
                <w:sz w:val="20"/>
                <w:szCs w:val="20"/>
              </w:rPr>
            </w:pPr>
            <w:r w:rsidRPr="006C4D30">
              <w:rPr>
                <w:rFonts w:ascii="Arial" w:hAnsi="Arial" w:cs="Arial"/>
                <w:b/>
                <w:bCs/>
                <w:sz w:val="20"/>
                <w:szCs w:val="20"/>
              </w:rPr>
              <w:t>2018</w:t>
            </w:r>
          </w:p>
        </w:tc>
        <w:tc>
          <w:tcPr>
            <w:tcW w:w="1440" w:type="dxa"/>
            <w:vAlign w:val="bottom"/>
          </w:tcPr>
          <w:p w:rsidR="00497B33" w:rsidRPr="006C4D30" w:rsidP="00457DAD">
            <w:pPr>
              <w:suppressAutoHyphens/>
              <w:ind w:right="-72"/>
              <w:contextualSpacing/>
              <w:jc w:val="right"/>
              <w:rPr>
                <w:rFonts w:ascii="Arial" w:hAnsi="Arial" w:cs="Arial"/>
                <w:b/>
                <w:bCs/>
                <w:spacing w:val="-2"/>
                <w:sz w:val="20"/>
                <w:szCs w:val="20"/>
              </w:rPr>
            </w:pPr>
            <w:r w:rsidRPr="006C4D30">
              <w:rPr>
                <w:rFonts w:ascii="Arial" w:hAnsi="Arial" w:cs="Arial"/>
                <w:b/>
                <w:bCs/>
                <w:sz w:val="20"/>
                <w:szCs w:val="20"/>
              </w:rPr>
              <w:t>2017</w:t>
            </w:r>
          </w:p>
        </w:tc>
      </w:tr>
      <w:tr w:rsidTr="00457DAD">
        <w:tblPrEx>
          <w:tblW w:w="9457" w:type="dxa"/>
          <w:tblLayout w:type="fixed"/>
          <w:tblLook w:val="0000"/>
        </w:tblPrEx>
        <w:trPr>
          <w:gridAfter w:val="1"/>
          <w:wAfter w:w="7" w:type="dxa"/>
        </w:trPr>
        <w:tc>
          <w:tcPr>
            <w:tcW w:w="6570" w:type="dxa"/>
            <w:tcBorders>
              <w:top w:val="nil"/>
              <w:left w:val="nil"/>
              <w:bottom w:val="nil"/>
              <w:right w:val="nil"/>
            </w:tcBorders>
            <w:vAlign w:val="bottom"/>
          </w:tcPr>
          <w:p w:rsidR="00497B33" w:rsidRPr="006C4D30" w:rsidP="00457DAD">
            <w:pPr>
              <w:tabs>
                <w:tab w:val="left" w:pos="3295"/>
                <w:tab w:val="left" w:pos="9744"/>
              </w:tabs>
              <w:ind w:left="789" w:right="-108"/>
              <w:contextualSpacing/>
              <w:rPr>
                <w:rFonts w:ascii="Arial" w:hAnsi="Arial" w:cs="Arial"/>
                <w:b/>
                <w:bCs/>
                <w:sz w:val="20"/>
                <w:szCs w:val="20"/>
              </w:rPr>
            </w:pPr>
          </w:p>
        </w:tc>
        <w:tc>
          <w:tcPr>
            <w:tcW w:w="1440" w:type="dxa"/>
            <w:vAlign w:val="bottom"/>
          </w:tcPr>
          <w:p w:rsidR="00497B33" w:rsidRPr="006C4D30" w:rsidP="00457DAD">
            <w:pPr>
              <w:pBdr>
                <w:bottom w:val="single" w:sz="4" w:space="1" w:color="auto"/>
              </w:pBdr>
              <w:suppressAutoHyphens/>
              <w:ind w:right="-72"/>
              <w:contextualSpacing/>
              <w:jc w:val="right"/>
              <w:rPr>
                <w:rFonts w:ascii="Arial" w:hAnsi="Arial" w:cs="Arial"/>
                <w:b/>
                <w:bCs/>
                <w:spacing w:val="-2"/>
                <w:sz w:val="20"/>
                <w:szCs w:val="20"/>
              </w:rPr>
            </w:pPr>
            <w:r w:rsidRPr="006C4D30">
              <w:rPr>
                <w:rFonts w:ascii="Arial" w:hAnsi="Arial" w:cs="Arial"/>
                <w:b/>
                <w:bCs/>
                <w:spacing w:val="-2"/>
                <w:sz w:val="20"/>
                <w:szCs w:val="20"/>
              </w:rPr>
              <w:t>Baht ’000</w:t>
            </w:r>
          </w:p>
        </w:tc>
        <w:tc>
          <w:tcPr>
            <w:tcW w:w="1440" w:type="dxa"/>
            <w:vAlign w:val="bottom"/>
          </w:tcPr>
          <w:p w:rsidR="00497B33" w:rsidRPr="006C4D30" w:rsidP="00457DAD">
            <w:pPr>
              <w:pBdr>
                <w:bottom w:val="single" w:sz="4" w:space="1" w:color="auto"/>
              </w:pBdr>
              <w:suppressAutoHyphens/>
              <w:ind w:right="-72"/>
              <w:contextualSpacing/>
              <w:jc w:val="right"/>
              <w:rPr>
                <w:rFonts w:ascii="Arial" w:hAnsi="Arial" w:cs="Arial"/>
                <w:b/>
                <w:bCs/>
                <w:spacing w:val="-2"/>
                <w:sz w:val="20"/>
                <w:szCs w:val="20"/>
              </w:rPr>
            </w:pPr>
            <w:r w:rsidRPr="006C4D30">
              <w:rPr>
                <w:rFonts w:ascii="Arial" w:hAnsi="Arial" w:cs="Arial"/>
                <w:b/>
                <w:bCs/>
                <w:spacing w:val="-2"/>
                <w:sz w:val="20"/>
                <w:szCs w:val="20"/>
              </w:rPr>
              <w:t>Baht ’000</w:t>
            </w:r>
          </w:p>
        </w:tc>
      </w:tr>
      <w:tr w:rsidTr="00457DAD">
        <w:tblPrEx>
          <w:tblW w:w="9457" w:type="dxa"/>
          <w:tblLayout w:type="fixed"/>
          <w:tblLook w:val="0000"/>
        </w:tblPrEx>
        <w:trPr>
          <w:gridAfter w:val="1"/>
          <w:wAfter w:w="7" w:type="dxa"/>
        </w:trPr>
        <w:tc>
          <w:tcPr>
            <w:tcW w:w="6570" w:type="dxa"/>
            <w:tcBorders>
              <w:top w:val="nil"/>
              <w:left w:val="nil"/>
              <w:bottom w:val="nil"/>
              <w:right w:val="nil"/>
            </w:tcBorders>
            <w:vAlign w:val="bottom"/>
          </w:tcPr>
          <w:p w:rsidR="00497B33" w:rsidRPr="006C4D30" w:rsidP="00457DAD">
            <w:pPr>
              <w:tabs>
                <w:tab w:val="left" w:pos="3295"/>
                <w:tab w:val="left" w:pos="9744"/>
              </w:tabs>
              <w:ind w:left="789" w:right="-108"/>
              <w:contextualSpacing/>
              <w:rPr>
                <w:rFonts w:ascii="Arial" w:hAnsi="Arial" w:cs="Arial"/>
                <w:b/>
                <w:bCs/>
                <w:sz w:val="12"/>
                <w:szCs w:val="12"/>
              </w:rPr>
            </w:pPr>
          </w:p>
        </w:tc>
        <w:tc>
          <w:tcPr>
            <w:tcW w:w="1440" w:type="dxa"/>
            <w:vAlign w:val="bottom"/>
          </w:tcPr>
          <w:p w:rsidR="00497B33" w:rsidRPr="006C4D30" w:rsidP="00457DAD">
            <w:pPr>
              <w:suppressAutoHyphens/>
              <w:ind w:right="-72"/>
              <w:contextualSpacing/>
              <w:jc w:val="right"/>
              <w:rPr>
                <w:rFonts w:ascii="Arial" w:hAnsi="Arial" w:cs="Arial"/>
                <w:b/>
                <w:bCs/>
                <w:sz w:val="12"/>
                <w:szCs w:val="12"/>
              </w:rPr>
            </w:pPr>
          </w:p>
        </w:tc>
        <w:tc>
          <w:tcPr>
            <w:tcW w:w="1440" w:type="dxa"/>
            <w:vAlign w:val="bottom"/>
          </w:tcPr>
          <w:p w:rsidR="00497B33" w:rsidRPr="006C4D30" w:rsidP="00457DAD">
            <w:pPr>
              <w:suppressAutoHyphens/>
              <w:ind w:right="-72"/>
              <w:contextualSpacing/>
              <w:jc w:val="right"/>
              <w:rPr>
                <w:rFonts w:ascii="Arial" w:hAnsi="Arial" w:cs="Arial"/>
                <w:b/>
                <w:bCs/>
                <w:sz w:val="12"/>
                <w:szCs w:val="12"/>
              </w:rPr>
            </w:pPr>
          </w:p>
        </w:tc>
      </w:tr>
      <w:tr w:rsidTr="00457DAD">
        <w:tblPrEx>
          <w:tblW w:w="9457" w:type="dxa"/>
          <w:tblLayout w:type="fixed"/>
          <w:tblLook w:val="0000"/>
        </w:tblPrEx>
        <w:trPr>
          <w:gridAfter w:val="1"/>
          <w:wAfter w:w="7" w:type="dxa"/>
        </w:trPr>
        <w:tc>
          <w:tcPr>
            <w:tcW w:w="6570" w:type="dxa"/>
            <w:tcBorders>
              <w:top w:val="nil"/>
              <w:left w:val="nil"/>
              <w:bottom w:val="nil"/>
              <w:right w:val="nil"/>
            </w:tcBorders>
            <w:vAlign w:val="bottom"/>
          </w:tcPr>
          <w:p w:rsidR="00B1034D" w:rsidRPr="006C4D30" w:rsidP="00B1034D">
            <w:pPr>
              <w:tabs>
                <w:tab w:val="left" w:pos="3295"/>
                <w:tab w:val="left" w:pos="9744"/>
              </w:tabs>
              <w:ind w:left="789" w:right="-108"/>
              <w:contextualSpacing/>
              <w:rPr>
                <w:rFonts w:ascii="Arial" w:hAnsi="Arial" w:cs="Arial"/>
                <w:sz w:val="20"/>
                <w:szCs w:val="20"/>
              </w:rPr>
            </w:pPr>
            <w:r w:rsidRPr="006C4D30">
              <w:rPr>
                <w:rFonts w:ascii="Arial" w:hAnsi="Arial" w:cs="Arial"/>
                <w:sz w:val="20"/>
                <w:szCs w:val="20"/>
              </w:rPr>
              <w:t>Commitment</w:t>
            </w:r>
            <w:r w:rsidRPr="006C4D30" w:rsidR="00E94218">
              <w:rPr>
                <w:rFonts w:ascii="Arial" w:hAnsi="Arial" w:cs="Arial"/>
                <w:sz w:val="20"/>
                <w:szCs w:val="20"/>
              </w:rPr>
              <w:t>s</w:t>
            </w:r>
            <w:r w:rsidRPr="006C4D30">
              <w:rPr>
                <w:rFonts w:ascii="Arial" w:hAnsi="Arial" w:cs="Arial"/>
                <w:sz w:val="20"/>
                <w:szCs w:val="20"/>
              </w:rPr>
              <w:t xml:space="preserve"> under non-cancellable operating leases</w:t>
            </w:r>
          </w:p>
        </w:tc>
        <w:tc>
          <w:tcPr>
            <w:tcW w:w="1440" w:type="dxa"/>
          </w:tcPr>
          <w:p w:rsidR="00B1034D" w:rsidRPr="006C4D30" w:rsidP="00B1034D">
            <w:pPr>
              <w:suppressAutoHyphens/>
              <w:ind w:right="-72"/>
              <w:contextualSpacing/>
              <w:jc w:val="right"/>
              <w:rPr>
                <w:rFonts w:ascii="Arial" w:hAnsi="Arial" w:cs="Arial"/>
                <w:sz w:val="20"/>
                <w:szCs w:val="20"/>
              </w:rPr>
            </w:pPr>
            <w:r w:rsidRPr="006C4D30" w:rsidR="00E94218">
              <w:rPr>
                <w:rFonts w:ascii="Arial" w:hAnsi="Arial" w:cs="Arial"/>
                <w:sz w:val="20"/>
                <w:szCs w:val="20"/>
              </w:rPr>
              <w:t>-</w:t>
            </w:r>
          </w:p>
        </w:tc>
        <w:tc>
          <w:tcPr>
            <w:tcW w:w="1440" w:type="dxa"/>
            <w:vAlign w:val="center"/>
          </w:tcPr>
          <w:p w:rsidR="00B1034D" w:rsidRPr="006C4D30" w:rsidP="00B1034D">
            <w:pPr>
              <w:suppressAutoHyphens/>
              <w:ind w:right="-72"/>
              <w:contextualSpacing/>
              <w:jc w:val="right"/>
              <w:rPr>
                <w:rFonts w:ascii="Arial" w:hAnsi="Arial" w:cs="Arial"/>
                <w:sz w:val="20"/>
                <w:szCs w:val="20"/>
              </w:rPr>
            </w:pPr>
            <w:r w:rsidRPr="006C4D30">
              <w:rPr>
                <w:rFonts w:ascii="Arial" w:hAnsi="Arial" w:cs="Arial"/>
                <w:sz w:val="20"/>
                <w:szCs w:val="20"/>
              </w:rPr>
              <w:t>154,461</w:t>
            </w:r>
          </w:p>
        </w:tc>
      </w:tr>
      <w:tr w:rsidTr="00457DAD">
        <w:tblPrEx>
          <w:tblW w:w="9457" w:type="dxa"/>
          <w:tblLayout w:type="fixed"/>
          <w:tblLook w:val="0000"/>
        </w:tblPrEx>
        <w:trPr>
          <w:gridAfter w:val="1"/>
          <w:wAfter w:w="7" w:type="dxa"/>
        </w:trPr>
        <w:tc>
          <w:tcPr>
            <w:tcW w:w="6570" w:type="dxa"/>
            <w:tcBorders>
              <w:top w:val="nil"/>
              <w:left w:val="nil"/>
              <w:bottom w:val="nil"/>
              <w:right w:val="nil"/>
            </w:tcBorders>
          </w:tcPr>
          <w:p w:rsidR="00B1034D" w:rsidRPr="006C4D30" w:rsidP="00B1034D">
            <w:pPr>
              <w:tabs>
                <w:tab w:val="left" w:pos="3295"/>
                <w:tab w:val="left" w:pos="9744"/>
              </w:tabs>
              <w:ind w:left="789" w:right="-108"/>
              <w:contextualSpacing/>
              <w:rPr>
                <w:rFonts w:ascii="Arial" w:hAnsi="Arial" w:cs="Arial"/>
                <w:sz w:val="20"/>
                <w:szCs w:val="20"/>
              </w:rPr>
            </w:pPr>
            <w:r w:rsidRPr="006C4D30">
              <w:rPr>
                <w:rFonts w:ascii="Arial" w:hAnsi="Arial" w:cs="Arial"/>
                <w:sz w:val="20"/>
                <w:szCs w:val="20"/>
              </w:rPr>
              <w:t>Capital commitments</w:t>
            </w:r>
          </w:p>
        </w:tc>
        <w:tc>
          <w:tcPr>
            <w:tcW w:w="1440" w:type="dxa"/>
          </w:tcPr>
          <w:p w:rsidR="00B1034D" w:rsidRPr="006C4D30" w:rsidP="00B1034D">
            <w:pPr>
              <w:suppressAutoHyphens/>
              <w:ind w:right="-72"/>
              <w:contextualSpacing/>
              <w:jc w:val="right"/>
              <w:rPr>
                <w:rFonts w:ascii="Arial" w:hAnsi="Arial" w:cs="Arial"/>
                <w:sz w:val="20"/>
                <w:szCs w:val="20"/>
                <w:lang w:val="en-US"/>
              </w:rPr>
            </w:pPr>
            <w:r w:rsidRPr="006C4D30" w:rsidR="00DC669A">
              <w:rPr>
                <w:rFonts w:ascii="Arial" w:hAnsi="Arial" w:cs="Arial"/>
                <w:sz w:val="20"/>
                <w:szCs w:val="20"/>
              </w:rPr>
              <w:t>104</w:t>
            </w:r>
          </w:p>
        </w:tc>
        <w:tc>
          <w:tcPr>
            <w:tcW w:w="1440" w:type="dxa"/>
            <w:vAlign w:val="center"/>
          </w:tcPr>
          <w:p w:rsidR="00B1034D" w:rsidRPr="006C4D30" w:rsidP="00B1034D">
            <w:pPr>
              <w:suppressAutoHyphens/>
              <w:ind w:right="-72"/>
              <w:contextualSpacing/>
              <w:jc w:val="right"/>
              <w:rPr>
                <w:rFonts w:ascii="Arial" w:hAnsi="Arial" w:cs="Arial"/>
                <w:sz w:val="20"/>
                <w:szCs w:val="20"/>
              </w:rPr>
            </w:pPr>
            <w:r w:rsidRPr="006C4D30">
              <w:rPr>
                <w:rFonts w:ascii="Arial" w:hAnsi="Arial" w:cs="Arial"/>
                <w:sz w:val="20"/>
                <w:szCs w:val="20"/>
              </w:rPr>
              <w:t>16,906</w:t>
            </w:r>
          </w:p>
        </w:tc>
      </w:tr>
    </w:tbl>
    <w:p w:rsidR="00497B33" w:rsidRPr="006C4D30" w:rsidP="0072235B">
      <w:pPr>
        <w:ind w:left="900"/>
        <w:jc w:val="both"/>
        <w:rPr>
          <w:rFonts w:ascii="Arial" w:hAnsi="Arial" w:cs="Arial"/>
          <w:sz w:val="20"/>
          <w:szCs w:val="20"/>
          <w:lang w:val="en-US"/>
        </w:rPr>
      </w:pPr>
    </w:p>
    <w:p w:rsidR="00635382" w:rsidRPr="006C4D30" w:rsidP="0072235B">
      <w:pPr>
        <w:ind w:left="900"/>
        <w:jc w:val="thaiDistribute"/>
        <w:rPr>
          <w:rFonts w:ascii="Arial" w:hAnsi="Arial" w:cs="Arial"/>
          <w:sz w:val="20"/>
          <w:szCs w:val="20"/>
          <w:lang w:val="en-US"/>
        </w:rPr>
      </w:pPr>
      <w:r w:rsidRPr="006C4D30">
        <w:rPr>
          <w:rFonts w:ascii="Arial" w:hAnsi="Arial" w:cs="Arial"/>
          <w:sz w:val="20"/>
          <w:szCs w:val="20"/>
          <w:lang w:val="en-US"/>
        </w:rPr>
        <w:t>There are no contingent liabilities relating to the Group’s interest in the joint ventures.</w:t>
      </w:r>
    </w:p>
    <w:p w:rsidR="00FF1960" w:rsidRPr="006C4D30">
      <w:pPr>
        <w:rPr>
          <w:rFonts w:ascii="Arial" w:hAnsi="Arial" w:cs="Arial"/>
          <w:sz w:val="20"/>
          <w:szCs w:val="20"/>
          <w:lang w:val="en-US"/>
        </w:rPr>
      </w:pPr>
      <w:r w:rsidRPr="006C4D30">
        <w:rPr>
          <w:rFonts w:ascii="Arial" w:hAnsi="Arial" w:cs="Arial"/>
          <w:sz w:val="20"/>
          <w:szCs w:val="20"/>
          <w:lang w:val="en-US"/>
        </w:rPr>
        <w:br w:type="page"/>
      </w:r>
    </w:p>
    <w:p w:rsidR="00E96CA3" w:rsidRPr="006C4D30" w:rsidP="00AA5394">
      <w:pPr>
        <w:jc w:val="both"/>
        <w:rPr>
          <w:rFonts w:ascii="Arial" w:hAnsi="Arial" w:cs="Arial"/>
          <w:sz w:val="20"/>
          <w:szCs w:val="20"/>
          <w:lang w:val="en-US"/>
        </w:rPr>
      </w:pPr>
    </w:p>
    <w:p w:rsidR="00E96CA3" w:rsidRPr="006C4D30" w:rsidP="00E96CA3">
      <w:pPr>
        <w:tabs>
          <w:tab w:val="left" w:pos="540"/>
        </w:tabs>
        <w:rPr>
          <w:rFonts w:ascii="Arial" w:hAnsi="Arial" w:cs="Arial"/>
          <w:b/>
          <w:bCs/>
          <w:sz w:val="20"/>
          <w:szCs w:val="20"/>
        </w:rPr>
      </w:pPr>
      <w:r w:rsidRPr="006C4D30" w:rsidR="00982578">
        <w:rPr>
          <w:rFonts w:ascii="Arial" w:hAnsi="Arial" w:cs="Arial"/>
          <w:b/>
          <w:bCs/>
          <w:caps/>
          <w:sz w:val="20"/>
          <w:szCs w:val="20"/>
        </w:rPr>
        <w:t>14</w:t>
      </w:r>
      <w:r w:rsidRPr="006C4D30">
        <w:rPr>
          <w:rFonts w:ascii="Arial" w:hAnsi="Arial" w:cs="Arial"/>
          <w:b/>
          <w:bCs/>
          <w:caps/>
          <w:sz w:val="20"/>
          <w:szCs w:val="20"/>
        </w:rPr>
        <w:tab/>
      </w:r>
      <w:r w:rsidRPr="006C4D30">
        <w:rPr>
          <w:rFonts w:ascii="Arial" w:hAnsi="Arial" w:cs="Arial"/>
          <w:b/>
          <w:bCs/>
          <w:sz w:val="20"/>
          <w:szCs w:val="20"/>
        </w:rPr>
        <w:t xml:space="preserve">Investment in associate and interests in joint ventures </w:t>
      </w:r>
      <w:r w:rsidRPr="006C4D30">
        <w:rPr>
          <w:rFonts w:ascii="Arial" w:hAnsi="Arial" w:cs="Arial"/>
          <w:snapToGrid w:val="0"/>
          <w:sz w:val="20"/>
          <w:szCs w:val="20"/>
          <w:lang w:eastAsia="th-TH"/>
        </w:rPr>
        <w:t>(Cont’d)</w:t>
      </w:r>
    </w:p>
    <w:p w:rsidR="005930CA" w:rsidRPr="006C4D30" w:rsidP="00552DEB">
      <w:pPr>
        <w:ind w:left="540"/>
        <w:rPr>
          <w:rFonts w:ascii="Arial" w:hAnsi="Arial" w:cs="Arial"/>
          <w:sz w:val="20"/>
          <w:szCs w:val="20"/>
        </w:rPr>
      </w:pPr>
    </w:p>
    <w:p w:rsidR="00CF63A2" w:rsidRPr="006C4D30" w:rsidP="00552DEB">
      <w:pPr>
        <w:ind w:left="540"/>
        <w:rPr>
          <w:rFonts w:ascii="Arial" w:hAnsi="Arial" w:cs="Arial"/>
          <w:sz w:val="20"/>
          <w:szCs w:val="20"/>
        </w:rPr>
      </w:pPr>
    </w:p>
    <w:p w:rsidR="005930CA" w:rsidRPr="006C4D30" w:rsidP="005930CA">
      <w:pPr>
        <w:tabs>
          <w:tab w:val="left" w:pos="1134"/>
        </w:tabs>
        <w:ind w:left="900" w:hanging="360"/>
        <w:rPr>
          <w:rFonts w:ascii="Arial" w:hAnsi="Arial" w:cs="Arial"/>
          <w:sz w:val="20"/>
          <w:szCs w:val="20"/>
        </w:rPr>
      </w:pPr>
      <w:r w:rsidRPr="006C4D30">
        <w:rPr>
          <w:rFonts w:ascii="Arial" w:hAnsi="Arial" w:cs="Arial"/>
          <w:b/>
          <w:bCs/>
          <w:sz w:val="20"/>
          <w:szCs w:val="20"/>
        </w:rPr>
        <w:t>(b)</w:t>
      </w:r>
      <w:r w:rsidRPr="006C4D30">
        <w:rPr>
          <w:rFonts w:ascii="Arial" w:hAnsi="Arial" w:cs="Arial"/>
          <w:b/>
          <w:bCs/>
          <w:sz w:val="20"/>
          <w:szCs w:val="20"/>
          <w:cs/>
        </w:rPr>
        <w:tab/>
      </w:r>
      <w:r w:rsidRPr="006C4D30" w:rsidR="008C794B">
        <w:rPr>
          <w:rFonts w:ascii="Arial" w:hAnsi="Arial" w:cs="Arial"/>
          <w:b/>
          <w:bCs/>
          <w:sz w:val="20"/>
          <w:szCs w:val="20"/>
        </w:rPr>
        <w:t>Interests in joint ventures</w:t>
      </w:r>
      <w:r w:rsidRPr="006C4D30">
        <w:rPr>
          <w:rFonts w:ascii="Arial" w:hAnsi="Arial" w:cs="Arial"/>
          <w:b/>
          <w:bCs/>
          <w:sz w:val="20"/>
          <w:szCs w:val="20"/>
        </w:rPr>
        <w:t xml:space="preserve"> </w:t>
      </w:r>
      <w:r w:rsidRPr="006C4D30">
        <w:rPr>
          <w:rFonts w:ascii="Arial" w:hAnsi="Arial" w:cs="Arial"/>
          <w:sz w:val="20"/>
          <w:szCs w:val="20"/>
        </w:rPr>
        <w:t>(Cont’d)</w:t>
      </w:r>
    </w:p>
    <w:p w:rsidR="0014263F" w:rsidRPr="006C4D30" w:rsidP="008D4593">
      <w:pPr>
        <w:tabs>
          <w:tab w:val="left" w:pos="532"/>
        </w:tabs>
        <w:ind w:left="900"/>
        <w:contextualSpacing/>
        <w:rPr>
          <w:rFonts w:ascii="Arial" w:hAnsi="Arial" w:cs="Arial"/>
          <w:sz w:val="20"/>
          <w:szCs w:val="20"/>
        </w:rPr>
      </w:pPr>
    </w:p>
    <w:p w:rsidR="0014263F" w:rsidRPr="006C4D30" w:rsidP="00FF1960">
      <w:pPr>
        <w:tabs>
          <w:tab w:val="center" w:pos="3402"/>
          <w:tab w:val="center" w:pos="4536"/>
          <w:tab w:val="center" w:pos="5670"/>
          <w:tab w:val="center" w:pos="6804"/>
          <w:tab w:val="right" w:pos="7655"/>
        </w:tabs>
        <w:ind w:left="907"/>
        <w:jc w:val="both"/>
        <w:rPr>
          <w:rFonts w:ascii="Arial" w:hAnsi="Arial" w:cs="Arial"/>
          <w:sz w:val="20"/>
          <w:szCs w:val="20"/>
          <w:shd w:val="clear" w:color="auto" w:fill="FFFFFF"/>
        </w:rPr>
      </w:pPr>
      <w:r w:rsidRPr="006C4D30">
        <w:rPr>
          <w:rFonts w:ascii="Arial" w:hAnsi="Arial" w:cs="Arial"/>
          <w:spacing w:val="-4"/>
          <w:sz w:val="20"/>
          <w:szCs w:val="20"/>
          <w:shd w:val="clear" w:color="auto" w:fill="FFFFFF"/>
        </w:rPr>
        <w:t xml:space="preserve">The </w:t>
      </w:r>
      <w:r w:rsidRPr="006C4D30">
        <w:rPr>
          <w:rFonts w:ascii="Arial" w:hAnsi="Arial" w:cs="Arial"/>
          <w:sz w:val="20"/>
          <w:szCs w:val="20"/>
          <w:lang w:val="en-US"/>
        </w:rPr>
        <w:t>movements</w:t>
      </w:r>
      <w:r w:rsidRPr="006C4D30">
        <w:rPr>
          <w:rFonts w:ascii="Arial" w:hAnsi="Arial" w:cs="Arial"/>
          <w:spacing w:val="-4"/>
          <w:sz w:val="20"/>
          <w:szCs w:val="20"/>
          <w:shd w:val="clear" w:color="auto" w:fill="FFFFFF"/>
        </w:rPr>
        <w:t xml:space="preserve"> of </w:t>
      </w:r>
      <w:r w:rsidRPr="006C4D30" w:rsidR="008C794B">
        <w:rPr>
          <w:rFonts w:ascii="Arial" w:hAnsi="Arial" w:cs="Arial"/>
          <w:sz w:val="20"/>
          <w:szCs w:val="20"/>
          <w:lang w:val="en-US"/>
        </w:rPr>
        <w:t>interests in joint ventures</w:t>
      </w:r>
      <w:r w:rsidRPr="006C4D30">
        <w:rPr>
          <w:rFonts w:ascii="Arial" w:hAnsi="Arial" w:cs="Arial"/>
          <w:spacing w:val="-4"/>
          <w:sz w:val="20"/>
          <w:szCs w:val="20"/>
          <w:shd w:val="clear" w:color="auto" w:fill="FFFFFF"/>
        </w:rPr>
        <w:t xml:space="preserve"> during the year ended 31 December</w:t>
      </w:r>
      <w:r w:rsidRPr="006C4D30">
        <w:rPr>
          <w:rFonts w:ascii="Arial" w:hAnsi="Arial" w:cs="Arial"/>
          <w:sz w:val="20"/>
          <w:szCs w:val="20"/>
          <w:shd w:val="clear" w:color="auto" w:fill="FFFFFF"/>
        </w:rPr>
        <w:t xml:space="preserve"> are as follows:</w:t>
      </w:r>
    </w:p>
    <w:p w:rsidR="00E4602F" w:rsidRPr="006C4D30" w:rsidP="00FF1960">
      <w:pPr>
        <w:tabs>
          <w:tab w:val="center" w:pos="3402"/>
          <w:tab w:val="center" w:pos="4536"/>
          <w:tab w:val="center" w:pos="5670"/>
          <w:tab w:val="center" w:pos="6804"/>
          <w:tab w:val="right" w:pos="7655"/>
        </w:tabs>
        <w:ind w:left="907"/>
        <w:jc w:val="both"/>
        <w:rPr>
          <w:rFonts w:ascii="Arial" w:hAnsi="Arial" w:cs="Arial"/>
          <w:sz w:val="20"/>
          <w:szCs w:val="20"/>
          <w:shd w:val="clear" w:color="auto" w:fill="FFFFFF"/>
        </w:rPr>
      </w:pPr>
    </w:p>
    <w:tbl>
      <w:tblPr>
        <w:tblStyle w:val="TableNormal"/>
        <w:tblW w:w="9461" w:type="dxa"/>
        <w:tblLayout w:type="fixed"/>
        <w:tblLook w:val="0000"/>
      </w:tblPr>
      <w:tblGrid>
        <w:gridCol w:w="3701"/>
        <w:gridCol w:w="1440"/>
        <w:gridCol w:w="1440"/>
        <w:gridCol w:w="1440"/>
        <w:gridCol w:w="1440"/>
      </w:tblGrid>
      <w:tr w:rsidTr="00B1034D">
        <w:tblPrEx>
          <w:tblW w:w="9461" w:type="dxa"/>
          <w:tblLayout w:type="fixed"/>
          <w:tblLook w:val="0000"/>
        </w:tblPrEx>
        <w:tc>
          <w:tcPr>
            <w:tcW w:w="3701" w:type="dxa"/>
            <w:tcBorders>
              <w:top w:val="nil"/>
              <w:left w:val="nil"/>
              <w:bottom w:val="nil"/>
              <w:right w:val="nil"/>
            </w:tcBorders>
            <w:vAlign w:val="bottom"/>
          </w:tcPr>
          <w:p w:rsidR="00B1034D" w:rsidRPr="006C4D30" w:rsidP="00B1034D">
            <w:pPr>
              <w:tabs>
                <w:tab w:val="left" w:pos="3295"/>
                <w:tab w:val="left" w:pos="9744"/>
              </w:tabs>
              <w:ind w:left="795" w:right="-72"/>
              <w:contextualSpacing/>
              <w:rPr>
                <w:rFonts w:ascii="Arial" w:hAnsi="Arial" w:cs="Arial"/>
                <w:b/>
                <w:bCs/>
                <w:sz w:val="20"/>
                <w:szCs w:val="20"/>
              </w:rPr>
            </w:pPr>
          </w:p>
        </w:tc>
        <w:tc>
          <w:tcPr>
            <w:tcW w:w="2880" w:type="dxa"/>
            <w:gridSpan w:val="2"/>
            <w:vAlign w:val="bottom"/>
          </w:tcPr>
          <w:p w:rsidR="00B1034D" w:rsidRPr="006C4D30" w:rsidP="00B1034D">
            <w:pPr>
              <w:pBdr>
                <w:bottom w:val="single" w:sz="4" w:space="1" w:color="auto"/>
              </w:pBdr>
              <w:tabs>
                <w:tab w:val="left" w:pos="3295"/>
                <w:tab w:val="right" w:pos="9744"/>
              </w:tabs>
              <w:suppressAutoHyphens/>
              <w:ind w:right="-72" w:hanging="28"/>
              <w:contextualSpacing/>
              <w:jc w:val="center"/>
              <w:rPr>
                <w:rFonts w:ascii="Arial" w:hAnsi="Arial" w:cs="Arial"/>
                <w:b/>
                <w:bCs/>
                <w:sz w:val="20"/>
                <w:szCs w:val="20"/>
              </w:rPr>
            </w:pPr>
            <w:r w:rsidRPr="006C4D30">
              <w:rPr>
                <w:rFonts w:ascii="Arial" w:hAnsi="Arial" w:cs="Arial"/>
                <w:b/>
                <w:bCs/>
                <w:sz w:val="20"/>
                <w:szCs w:val="20"/>
              </w:rPr>
              <w:t>Consolidated</w:t>
            </w:r>
          </w:p>
          <w:p w:rsidR="00B1034D" w:rsidRPr="006C4D30" w:rsidP="00B1034D">
            <w:pPr>
              <w:pBdr>
                <w:bottom w:val="single" w:sz="4" w:space="1" w:color="auto"/>
              </w:pBdr>
              <w:tabs>
                <w:tab w:val="left" w:pos="3295"/>
                <w:tab w:val="right" w:pos="9744"/>
              </w:tabs>
              <w:suppressAutoHyphens/>
              <w:ind w:right="-72" w:hanging="28"/>
              <w:contextualSpacing/>
              <w:jc w:val="center"/>
              <w:rPr>
                <w:rFonts w:ascii="Arial" w:hAnsi="Arial" w:cs="Arial"/>
                <w:b/>
                <w:bCs/>
                <w:sz w:val="20"/>
                <w:szCs w:val="20"/>
              </w:rPr>
            </w:pPr>
            <w:r w:rsidRPr="006C4D30">
              <w:rPr>
                <w:rFonts w:ascii="Arial" w:hAnsi="Arial" w:cs="Arial"/>
                <w:b/>
                <w:bCs/>
                <w:sz w:val="20"/>
                <w:szCs w:val="20"/>
              </w:rPr>
              <w:t>financial statements</w:t>
            </w:r>
          </w:p>
        </w:tc>
        <w:tc>
          <w:tcPr>
            <w:tcW w:w="2880" w:type="dxa"/>
            <w:gridSpan w:val="2"/>
            <w:vAlign w:val="bottom"/>
          </w:tcPr>
          <w:p w:rsidR="00B1034D" w:rsidRPr="006C4D30" w:rsidP="00B1034D">
            <w:pPr>
              <w:pBdr>
                <w:bottom w:val="single" w:sz="4" w:space="1" w:color="auto"/>
              </w:pBdr>
              <w:tabs>
                <w:tab w:val="left" w:pos="3295"/>
                <w:tab w:val="right" w:pos="9744"/>
              </w:tabs>
              <w:suppressAutoHyphens/>
              <w:ind w:right="-72" w:hanging="28"/>
              <w:contextualSpacing/>
              <w:jc w:val="center"/>
              <w:rPr>
                <w:rFonts w:ascii="Arial" w:hAnsi="Arial" w:cs="Arial"/>
                <w:b/>
                <w:bCs/>
                <w:sz w:val="20"/>
                <w:szCs w:val="20"/>
              </w:rPr>
            </w:pPr>
            <w:r w:rsidRPr="006C4D30">
              <w:rPr>
                <w:rFonts w:ascii="Arial" w:hAnsi="Arial" w:cs="Arial"/>
                <w:b/>
                <w:bCs/>
                <w:sz w:val="20"/>
                <w:szCs w:val="20"/>
              </w:rPr>
              <w:t>Separate</w:t>
            </w:r>
          </w:p>
          <w:p w:rsidR="00B1034D" w:rsidRPr="006C4D30" w:rsidP="00B1034D">
            <w:pPr>
              <w:pBdr>
                <w:bottom w:val="single" w:sz="4" w:space="1" w:color="auto"/>
              </w:pBdr>
              <w:tabs>
                <w:tab w:val="left" w:pos="3295"/>
                <w:tab w:val="right" w:pos="9744"/>
              </w:tabs>
              <w:suppressAutoHyphens/>
              <w:ind w:right="-72" w:hanging="28"/>
              <w:contextualSpacing/>
              <w:jc w:val="center"/>
              <w:rPr>
                <w:rFonts w:ascii="Arial" w:hAnsi="Arial" w:cs="Arial"/>
                <w:b/>
                <w:bCs/>
                <w:spacing w:val="-2"/>
                <w:sz w:val="20"/>
                <w:szCs w:val="20"/>
              </w:rPr>
            </w:pPr>
            <w:r w:rsidRPr="006C4D30">
              <w:rPr>
                <w:rFonts w:ascii="Arial" w:hAnsi="Arial" w:cs="Arial"/>
                <w:b/>
                <w:bCs/>
                <w:sz w:val="20"/>
                <w:szCs w:val="20"/>
              </w:rPr>
              <w:t>financial statements</w:t>
            </w:r>
          </w:p>
        </w:tc>
      </w:tr>
      <w:tr w:rsidTr="00B1034D">
        <w:tblPrEx>
          <w:tblW w:w="9461" w:type="dxa"/>
          <w:tblLayout w:type="fixed"/>
          <w:tblLook w:val="0000"/>
        </w:tblPrEx>
        <w:tc>
          <w:tcPr>
            <w:tcW w:w="3701" w:type="dxa"/>
            <w:tcBorders>
              <w:top w:val="nil"/>
              <w:left w:val="nil"/>
              <w:bottom w:val="nil"/>
              <w:right w:val="nil"/>
            </w:tcBorders>
            <w:vAlign w:val="bottom"/>
          </w:tcPr>
          <w:p w:rsidR="00B1034D" w:rsidRPr="006C4D30" w:rsidP="00B1034D">
            <w:pPr>
              <w:tabs>
                <w:tab w:val="left" w:pos="3295"/>
                <w:tab w:val="left" w:pos="9744"/>
              </w:tabs>
              <w:ind w:left="795" w:right="-72"/>
              <w:contextualSpacing/>
              <w:rPr>
                <w:rFonts w:ascii="Arial" w:hAnsi="Arial" w:cs="Arial"/>
                <w:b/>
                <w:bCs/>
                <w:sz w:val="20"/>
                <w:szCs w:val="20"/>
              </w:rPr>
            </w:pPr>
          </w:p>
        </w:tc>
        <w:tc>
          <w:tcPr>
            <w:tcW w:w="1440" w:type="dxa"/>
            <w:vAlign w:val="bottom"/>
          </w:tcPr>
          <w:p w:rsidR="00B1034D" w:rsidRPr="006C4D30" w:rsidP="00B1034D">
            <w:pPr>
              <w:suppressAutoHyphens/>
              <w:ind w:right="-72" w:hanging="28"/>
              <w:contextualSpacing/>
              <w:jc w:val="right"/>
              <w:rPr>
                <w:rFonts w:ascii="Arial" w:hAnsi="Arial" w:cs="Arial"/>
                <w:b/>
                <w:bCs/>
                <w:spacing w:val="-2"/>
                <w:sz w:val="20"/>
                <w:szCs w:val="20"/>
              </w:rPr>
            </w:pPr>
            <w:r w:rsidRPr="006C4D30">
              <w:rPr>
                <w:rFonts w:ascii="Arial" w:hAnsi="Arial" w:cs="Arial"/>
                <w:b/>
                <w:bCs/>
                <w:sz w:val="20"/>
                <w:szCs w:val="20"/>
                <w:lang w:val="en-US"/>
              </w:rPr>
              <w:t>2018</w:t>
            </w:r>
          </w:p>
        </w:tc>
        <w:tc>
          <w:tcPr>
            <w:tcW w:w="1440" w:type="dxa"/>
            <w:vAlign w:val="bottom"/>
          </w:tcPr>
          <w:p w:rsidR="00B1034D" w:rsidRPr="006C4D30" w:rsidP="00B1034D">
            <w:pPr>
              <w:suppressAutoHyphens/>
              <w:ind w:right="-72" w:hanging="28"/>
              <w:contextualSpacing/>
              <w:jc w:val="right"/>
              <w:rPr>
                <w:rFonts w:ascii="Arial" w:hAnsi="Arial" w:cs="Arial"/>
                <w:b/>
                <w:bCs/>
                <w:spacing w:val="-2"/>
                <w:sz w:val="20"/>
                <w:szCs w:val="20"/>
              </w:rPr>
            </w:pPr>
            <w:r w:rsidRPr="006C4D30">
              <w:rPr>
                <w:rFonts w:ascii="Arial" w:hAnsi="Arial" w:cs="Arial"/>
                <w:b/>
                <w:bCs/>
                <w:sz w:val="20"/>
                <w:szCs w:val="20"/>
                <w:lang w:val="en-US"/>
              </w:rPr>
              <w:t>2017</w:t>
            </w:r>
          </w:p>
        </w:tc>
        <w:tc>
          <w:tcPr>
            <w:tcW w:w="1440" w:type="dxa"/>
            <w:vAlign w:val="bottom"/>
          </w:tcPr>
          <w:p w:rsidR="00B1034D" w:rsidRPr="006C4D30" w:rsidP="00B1034D">
            <w:pPr>
              <w:suppressAutoHyphens/>
              <w:ind w:right="-72" w:hanging="28"/>
              <w:contextualSpacing/>
              <w:jc w:val="right"/>
              <w:rPr>
                <w:rFonts w:ascii="Arial" w:hAnsi="Arial" w:cs="Arial"/>
                <w:b/>
                <w:bCs/>
                <w:spacing w:val="-2"/>
                <w:sz w:val="20"/>
                <w:szCs w:val="20"/>
              </w:rPr>
            </w:pPr>
            <w:r w:rsidRPr="006C4D30">
              <w:rPr>
                <w:rFonts w:ascii="Arial" w:hAnsi="Arial" w:cs="Arial"/>
                <w:b/>
                <w:bCs/>
                <w:sz w:val="20"/>
                <w:szCs w:val="20"/>
                <w:lang w:val="en-US"/>
              </w:rPr>
              <w:t>2018</w:t>
            </w:r>
          </w:p>
        </w:tc>
        <w:tc>
          <w:tcPr>
            <w:tcW w:w="1440" w:type="dxa"/>
            <w:vAlign w:val="bottom"/>
          </w:tcPr>
          <w:p w:rsidR="00B1034D" w:rsidRPr="006C4D30" w:rsidP="00B1034D">
            <w:pPr>
              <w:suppressAutoHyphens/>
              <w:ind w:right="-72" w:hanging="28"/>
              <w:contextualSpacing/>
              <w:jc w:val="right"/>
              <w:rPr>
                <w:rFonts w:ascii="Arial" w:hAnsi="Arial" w:cs="Arial"/>
                <w:b/>
                <w:bCs/>
                <w:spacing w:val="-2"/>
                <w:sz w:val="20"/>
                <w:szCs w:val="20"/>
              </w:rPr>
            </w:pPr>
            <w:r w:rsidRPr="006C4D30">
              <w:rPr>
                <w:rFonts w:ascii="Arial" w:hAnsi="Arial" w:cs="Arial"/>
                <w:b/>
                <w:bCs/>
                <w:sz w:val="20"/>
                <w:szCs w:val="20"/>
                <w:lang w:val="en-US"/>
              </w:rPr>
              <w:t>2017</w:t>
            </w:r>
          </w:p>
        </w:tc>
      </w:tr>
      <w:tr w:rsidTr="00B1034D">
        <w:tblPrEx>
          <w:tblW w:w="9461" w:type="dxa"/>
          <w:tblLayout w:type="fixed"/>
          <w:tblLook w:val="0000"/>
        </w:tblPrEx>
        <w:tc>
          <w:tcPr>
            <w:tcW w:w="3701" w:type="dxa"/>
            <w:tcBorders>
              <w:top w:val="nil"/>
              <w:left w:val="nil"/>
              <w:bottom w:val="nil"/>
              <w:right w:val="nil"/>
            </w:tcBorders>
            <w:vAlign w:val="bottom"/>
          </w:tcPr>
          <w:p w:rsidR="00B1034D" w:rsidRPr="006C4D30" w:rsidP="00B1034D">
            <w:pPr>
              <w:tabs>
                <w:tab w:val="left" w:pos="3295"/>
                <w:tab w:val="left" w:pos="9744"/>
              </w:tabs>
              <w:ind w:left="795" w:right="-72"/>
              <w:contextualSpacing/>
              <w:rPr>
                <w:rFonts w:ascii="Arial" w:hAnsi="Arial" w:cs="Arial"/>
                <w:b/>
                <w:bCs/>
                <w:sz w:val="20"/>
                <w:szCs w:val="20"/>
              </w:rPr>
            </w:pPr>
          </w:p>
        </w:tc>
        <w:tc>
          <w:tcPr>
            <w:tcW w:w="1440" w:type="dxa"/>
            <w:vAlign w:val="bottom"/>
          </w:tcPr>
          <w:p w:rsidR="00B1034D" w:rsidRPr="006C4D30" w:rsidP="00B1034D">
            <w:pPr>
              <w:pBdr>
                <w:bottom w:val="single" w:sz="4" w:space="1" w:color="auto"/>
              </w:pBdr>
              <w:suppressAutoHyphens/>
              <w:ind w:right="-72" w:hanging="28"/>
              <w:contextualSpacing/>
              <w:jc w:val="right"/>
              <w:rPr>
                <w:rFonts w:ascii="Arial" w:hAnsi="Arial" w:cs="Arial"/>
                <w:b/>
                <w:bCs/>
                <w:spacing w:val="-2"/>
                <w:sz w:val="20"/>
                <w:szCs w:val="20"/>
              </w:rPr>
            </w:pPr>
            <w:r w:rsidRPr="006C4D30">
              <w:rPr>
                <w:rFonts w:ascii="Arial" w:hAnsi="Arial" w:cs="Arial"/>
                <w:b/>
                <w:bCs/>
                <w:spacing w:val="-2"/>
                <w:sz w:val="20"/>
                <w:szCs w:val="20"/>
              </w:rPr>
              <w:t>Baht ’000</w:t>
            </w:r>
          </w:p>
        </w:tc>
        <w:tc>
          <w:tcPr>
            <w:tcW w:w="1440" w:type="dxa"/>
            <w:vAlign w:val="bottom"/>
          </w:tcPr>
          <w:p w:rsidR="00B1034D" w:rsidRPr="006C4D30" w:rsidP="00B1034D">
            <w:pPr>
              <w:pBdr>
                <w:bottom w:val="single" w:sz="4" w:space="1" w:color="auto"/>
              </w:pBdr>
              <w:suppressAutoHyphens/>
              <w:ind w:right="-72" w:hanging="28"/>
              <w:contextualSpacing/>
              <w:jc w:val="right"/>
              <w:rPr>
                <w:rFonts w:ascii="Arial" w:hAnsi="Arial" w:cs="Arial"/>
                <w:b/>
                <w:bCs/>
                <w:spacing w:val="-2"/>
                <w:sz w:val="20"/>
                <w:szCs w:val="20"/>
              </w:rPr>
            </w:pPr>
            <w:r w:rsidRPr="006C4D30">
              <w:rPr>
                <w:rFonts w:ascii="Arial" w:hAnsi="Arial" w:cs="Arial"/>
                <w:b/>
                <w:bCs/>
                <w:spacing w:val="-2"/>
                <w:sz w:val="20"/>
                <w:szCs w:val="20"/>
              </w:rPr>
              <w:t>Baht ’000</w:t>
            </w:r>
          </w:p>
        </w:tc>
        <w:tc>
          <w:tcPr>
            <w:tcW w:w="1440" w:type="dxa"/>
            <w:vAlign w:val="bottom"/>
          </w:tcPr>
          <w:p w:rsidR="00B1034D" w:rsidRPr="006C4D30" w:rsidP="00B1034D">
            <w:pPr>
              <w:pBdr>
                <w:bottom w:val="single" w:sz="4" w:space="1" w:color="auto"/>
              </w:pBdr>
              <w:tabs>
                <w:tab w:val="left" w:pos="3295"/>
                <w:tab w:val="right" w:pos="9744"/>
              </w:tabs>
              <w:suppressAutoHyphens/>
              <w:ind w:right="-72" w:hanging="30"/>
              <w:contextualSpacing/>
              <w:jc w:val="right"/>
              <w:rPr>
                <w:rFonts w:ascii="Arial" w:hAnsi="Arial" w:cs="Arial"/>
                <w:b/>
                <w:bCs/>
                <w:spacing w:val="-2"/>
                <w:sz w:val="20"/>
                <w:szCs w:val="20"/>
              </w:rPr>
            </w:pPr>
            <w:r w:rsidRPr="006C4D30">
              <w:rPr>
                <w:rFonts w:ascii="Arial" w:hAnsi="Arial" w:cs="Arial"/>
                <w:b/>
                <w:bCs/>
                <w:spacing w:val="-2"/>
                <w:sz w:val="20"/>
                <w:szCs w:val="20"/>
              </w:rPr>
              <w:t>Baht ’000</w:t>
            </w:r>
          </w:p>
        </w:tc>
        <w:tc>
          <w:tcPr>
            <w:tcW w:w="1440" w:type="dxa"/>
            <w:vAlign w:val="bottom"/>
          </w:tcPr>
          <w:p w:rsidR="00B1034D" w:rsidRPr="006C4D30" w:rsidP="00B1034D">
            <w:pPr>
              <w:pBdr>
                <w:bottom w:val="single" w:sz="4" w:space="1" w:color="auto"/>
              </w:pBdr>
              <w:tabs>
                <w:tab w:val="left" w:pos="3295"/>
                <w:tab w:val="right" w:pos="9744"/>
              </w:tabs>
              <w:suppressAutoHyphens/>
              <w:ind w:right="-72" w:hanging="28"/>
              <w:contextualSpacing/>
              <w:jc w:val="right"/>
              <w:rPr>
                <w:rFonts w:ascii="Arial" w:hAnsi="Arial" w:cs="Arial"/>
                <w:b/>
                <w:bCs/>
                <w:spacing w:val="-2"/>
                <w:sz w:val="20"/>
                <w:szCs w:val="20"/>
              </w:rPr>
            </w:pPr>
            <w:r w:rsidRPr="006C4D30">
              <w:rPr>
                <w:rFonts w:ascii="Arial" w:hAnsi="Arial" w:cs="Arial"/>
                <w:b/>
                <w:bCs/>
                <w:spacing w:val="-2"/>
                <w:sz w:val="20"/>
                <w:szCs w:val="20"/>
              </w:rPr>
              <w:t>Baht ’000</w:t>
            </w:r>
          </w:p>
        </w:tc>
      </w:tr>
      <w:tr w:rsidTr="00B1034D">
        <w:tblPrEx>
          <w:tblW w:w="9461" w:type="dxa"/>
          <w:tblLayout w:type="fixed"/>
          <w:tblLook w:val="0000"/>
        </w:tblPrEx>
        <w:tc>
          <w:tcPr>
            <w:tcW w:w="3701" w:type="dxa"/>
            <w:tcBorders>
              <w:top w:val="nil"/>
              <w:left w:val="nil"/>
              <w:bottom w:val="nil"/>
              <w:right w:val="nil"/>
            </w:tcBorders>
            <w:vAlign w:val="bottom"/>
          </w:tcPr>
          <w:p w:rsidR="00B1034D" w:rsidRPr="006C4D30" w:rsidP="00B1034D">
            <w:pPr>
              <w:tabs>
                <w:tab w:val="left" w:pos="3295"/>
                <w:tab w:val="left" w:pos="9744"/>
              </w:tabs>
              <w:ind w:left="795" w:right="-72"/>
              <w:contextualSpacing/>
              <w:rPr>
                <w:rFonts w:ascii="Arial" w:hAnsi="Arial" w:cs="Arial"/>
                <w:sz w:val="12"/>
                <w:szCs w:val="12"/>
              </w:rPr>
            </w:pPr>
          </w:p>
        </w:tc>
        <w:tc>
          <w:tcPr>
            <w:tcW w:w="1440" w:type="dxa"/>
            <w:vAlign w:val="bottom"/>
          </w:tcPr>
          <w:p w:rsidR="00B1034D" w:rsidRPr="006C4D30" w:rsidP="00B1034D">
            <w:pPr>
              <w:keepNext/>
              <w:keepLines/>
              <w:autoSpaceDE w:val="0"/>
              <w:autoSpaceDN w:val="0"/>
              <w:adjustRightInd w:val="0"/>
              <w:ind w:right="-72" w:hanging="28"/>
              <w:contextualSpacing/>
              <w:jc w:val="right"/>
              <w:rPr>
                <w:rFonts w:ascii="Arial" w:hAnsi="Arial" w:cs="Arial"/>
                <w:sz w:val="12"/>
                <w:szCs w:val="12"/>
              </w:rPr>
            </w:pPr>
          </w:p>
        </w:tc>
        <w:tc>
          <w:tcPr>
            <w:tcW w:w="1440" w:type="dxa"/>
            <w:vAlign w:val="bottom"/>
          </w:tcPr>
          <w:p w:rsidR="00B1034D" w:rsidRPr="006C4D30" w:rsidP="00B1034D">
            <w:pPr>
              <w:keepNext/>
              <w:keepLines/>
              <w:autoSpaceDE w:val="0"/>
              <w:autoSpaceDN w:val="0"/>
              <w:adjustRightInd w:val="0"/>
              <w:ind w:right="-72" w:hanging="28"/>
              <w:contextualSpacing/>
              <w:jc w:val="right"/>
              <w:rPr>
                <w:rFonts w:ascii="Arial" w:hAnsi="Arial" w:cs="Arial"/>
                <w:sz w:val="12"/>
                <w:szCs w:val="12"/>
              </w:rPr>
            </w:pPr>
          </w:p>
        </w:tc>
        <w:tc>
          <w:tcPr>
            <w:tcW w:w="1440" w:type="dxa"/>
            <w:vAlign w:val="bottom"/>
          </w:tcPr>
          <w:p w:rsidR="00B1034D" w:rsidRPr="006C4D30" w:rsidP="00B1034D">
            <w:pPr>
              <w:keepNext/>
              <w:keepLines/>
              <w:tabs>
                <w:tab w:val="left" w:pos="3295"/>
                <w:tab w:val="left" w:pos="9744"/>
              </w:tabs>
              <w:autoSpaceDE w:val="0"/>
              <w:autoSpaceDN w:val="0"/>
              <w:adjustRightInd w:val="0"/>
              <w:ind w:right="-72" w:hanging="30"/>
              <w:contextualSpacing/>
              <w:jc w:val="right"/>
              <w:rPr>
                <w:rFonts w:ascii="Arial" w:hAnsi="Arial" w:cs="Arial"/>
                <w:sz w:val="12"/>
                <w:szCs w:val="12"/>
              </w:rPr>
            </w:pPr>
          </w:p>
        </w:tc>
        <w:tc>
          <w:tcPr>
            <w:tcW w:w="1440" w:type="dxa"/>
            <w:vAlign w:val="bottom"/>
          </w:tcPr>
          <w:p w:rsidR="00B1034D" w:rsidRPr="006C4D30" w:rsidP="00B1034D">
            <w:pPr>
              <w:keepNext/>
              <w:keepLines/>
              <w:tabs>
                <w:tab w:val="left" w:pos="3295"/>
                <w:tab w:val="left" w:pos="9744"/>
              </w:tabs>
              <w:autoSpaceDE w:val="0"/>
              <w:autoSpaceDN w:val="0"/>
              <w:adjustRightInd w:val="0"/>
              <w:ind w:right="-72" w:hanging="28"/>
              <w:contextualSpacing/>
              <w:jc w:val="right"/>
              <w:rPr>
                <w:rFonts w:ascii="Arial" w:hAnsi="Arial" w:cs="Arial"/>
                <w:sz w:val="12"/>
                <w:szCs w:val="12"/>
              </w:rPr>
            </w:pPr>
          </w:p>
        </w:tc>
      </w:tr>
      <w:tr w:rsidTr="00B1034D">
        <w:tblPrEx>
          <w:tblW w:w="9461" w:type="dxa"/>
          <w:tblLayout w:type="fixed"/>
          <w:tblLook w:val="0000"/>
        </w:tblPrEx>
        <w:tc>
          <w:tcPr>
            <w:tcW w:w="3701" w:type="dxa"/>
            <w:tcBorders>
              <w:top w:val="nil"/>
              <w:left w:val="nil"/>
              <w:bottom w:val="nil"/>
              <w:right w:val="nil"/>
            </w:tcBorders>
            <w:vAlign w:val="bottom"/>
          </w:tcPr>
          <w:p w:rsidR="00B1034D" w:rsidRPr="006C4D30" w:rsidP="00B1034D">
            <w:pPr>
              <w:tabs>
                <w:tab w:val="left" w:pos="3295"/>
                <w:tab w:val="left" w:pos="9744"/>
              </w:tabs>
              <w:ind w:left="795" w:right="-72"/>
              <w:contextualSpacing/>
              <w:rPr>
                <w:rFonts w:ascii="Arial" w:hAnsi="Arial" w:cs="Arial"/>
                <w:sz w:val="20"/>
                <w:szCs w:val="20"/>
              </w:rPr>
            </w:pPr>
            <w:r w:rsidRPr="006C4D30">
              <w:rPr>
                <w:rFonts w:ascii="Arial" w:hAnsi="Arial" w:cs="Arial"/>
                <w:sz w:val="20"/>
                <w:szCs w:val="20"/>
              </w:rPr>
              <w:t>Opening net book balance</w:t>
            </w:r>
          </w:p>
        </w:tc>
        <w:tc>
          <w:tcPr>
            <w:tcW w:w="1440" w:type="dxa"/>
            <w:vAlign w:val="bottom"/>
          </w:tcPr>
          <w:p w:rsidR="00B1034D" w:rsidRPr="006C4D30" w:rsidP="00B1034D">
            <w:pPr>
              <w:keepNext/>
              <w:keepLines/>
              <w:autoSpaceDE w:val="0"/>
              <w:autoSpaceDN w:val="0"/>
              <w:adjustRightInd w:val="0"/>
              <w:ind w:right="-72" w:hanging="28"/>
              <w:contextualSpacing/>
              <w:jc w:val="right"/>
              <w:rPr>
                <w:rFonts w:ascii="Arial" w:hAnsi="Arial" w:cs="Arial"/>
                <w:sz w:val="20"/>
                <w:szCs w:val="20"/>
              </w:rPr>
            </w:pPr>
            <w:r w:rsidRPr="006C4D30">
              <w:rPr>
                <w:rFonts w:ascii="Arial" w:hAnsi="Arial" w:cs="Arial"/>
                <w:sz w:val="20"/>
                <w:szCs w:val="20"/>
              </w:rPr>
              <w:t>1,069,544</w:t>
            </w:r>
          </w:p>
        </w:tc>
        <w:tc>
          <w:tcPr>
            <w:tcW w:w="1440" w:type="dxa"/>
            <w:vAlign w:val="center"/>
          </w:tcPr>
          <w:p w:rsidR="00B1034D" w:rsidRPr="006C4D30" w:rsidP="00B1034D">
            <w:pPr>
              <w:keepNext/>
              <w:keepLines/>
              <w:autoSpaceDE w:val="0"/>
              <w:autoSpaceDN w:val="0"/>
              <w:adjustRightInd w:val="0"/>
              <w:ind w:right="-72" w:hanging="28"/>
              <w:contextualSpacing/>
              <w:jc w:val="right"/>
              <w:rPr>
                <w:rFonts w:ascii="Arial" w:hAnsi="Arial" w:cs="Arial"/>
                <w:sz w:val="20"/>
                <w:szCs w:val="20"/>
              </w:rPr>
            </w:pPr>
            <w:r w:rsidRPr="006C4D30">
              <w:rPr>
                <w:rFonts w:ascii="Arial" w:hAnsi="Arial" w:cs="Arial"/>
                <w:sz w:val="20"/>
                <w:szCs w:val="20"/>
              </w:rPr>
              <w:t>1,049,333</w:t>
            </w:r>
          </w:p>
        </w:tc>
        <w:tc>
          <w:tcPr>
            <w:tcW w:w="1440" w:type="dxa"/>
            <w:vAlign w:val="bottom"/>
          </w:tcPr>
          <w:p w:rsidR="00B1034D" w:rsidRPr="006C4D30" w:rsidP="00B1034D">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r w:rsidRPr="006C4D30">
              <w:rPr>
                <w:rFonts w:ascii="Arial" w:hAnsi="Arial" w:cs="Arial"/>
                <w:sz w:val="20"/>
                <w:szCs w:val="20"/>
              </w:rPr>
              <w:t>972,661</w:t>
            </w:r>
          </w:p>
        </w:tc>
        <w:tc>
          <w:tcPr>
            <w:tcW w:w="1440" w:type="dxa"/>
            <w:vAlign w:val="center"/>
          </w:tcPr>
          <w:p w:rsidR="00B1034D" w:rsidRPr="006C4D30" w:rsidP="00B1034D">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r w:rsidRPr="006C4D30">
              <w:rPr>
                <w:rFonts w:ascii="Arial" w:hAnsi="Arial" w:cs="Arial"/>
                <w:sz w:val="20"/>
                <w:szCs w:val="20"/>
              </w:rPr>
              <w:t>972,643</w:t>
            </w:r>
          </w:p>
        </w:tc>
      </w:tr>
      <w:tr w:rsidTr="00B1034D">
        <w:tblPrEx>
          <w:tblW w:w="9461" w:type="dxa"/>
          <w:tblLayout w:type="fixed"/>
          <w:tblLook w:val="0000"/>
        </w:tblPrEx>
        <w:tc>
          <w:tcPr>
            <w:tcW w:w="3701" w:type="dxa"/>
            <w:tcBorders>
              <w:top w:val="nil"/>
              <w:left w:val="nil"/>
              <w:bottom w:val="nil"/>
              <w:right w:val="nil"/>
            </w:tcBorders>
            <w:vAlign w:val="bottom"/>
          </w:tcPr>
          <w:p w:rsidR="00B1034D" w:rsidRPr="006C4D30" w:rsidP="00B1034D">
            <w:pPr>
              <w:tabs>
                <w:tab w:val="left" w:pos="3295"/>
                <w:tab w:val="left" w:pos="9744"/>
              </w:tabs>
              <w:ind w:left="795" w:right="-72"/>
              <w:contextualSpacing/>
              <w:rPr>
                <w:rFonts w:ascii="Arial" w:hAnsi="Arial" w:cs="Arial"/>
                <w:sz w:val="20"/>
                <w:szCs w:val="20"/>
              </w:rPr>
            </w:pPr>
            <w:r w:rsidRPr="006C4D30">
              <w:rPr>
                <w:rFonts w:ascii="Arial" w:hAnsi="Arial" w:cs="Arial"/>
                <w:sz w:val="20"/>
                <w:szCs w:val="20"/>
              </w:rPr>
              <w:t>Addition of interests</w:t>
            </w:r>
          </w:p>
        </w:tc>
        <w:tc>
          <w:tcPr>
            <w:tcW w:w="1440" w:type="dxa"/>
            <w:vAlign w:val="bottom"/>
          </w:tcPr>
          <w:p w:rsidR="00B1034D" w:rsidRPr="006C4D30" w:rsidP="00B1034D">
            <w:pPr>
              <w:keepNext/>
              <w:keepLines/>
              <w:autoSpaceDE w:val="0"/>
              <w:autoSpaceDN w:val="0"/>
              <w:adjustRightInd w:val="0"/>
              <w:ind w:right="-72" w:hanging="28"/>
              <w:contextualSpacing/>
              <w:jc w:val="right"/>
              <w:rPr>
                <w:rFonts w:ascii="Arial" w:hAnsi="Arial" w:cs="Arial"/>
                <w:sz w:val="20"/>
                <w:szCs w:val="20"/>
              </w:rPr>
            </w:pPr>
            <w:r w:rsidRPr="006C4D30">
              <w:rPr>
                <w:rFonts w:ascii="Arial" w:hAnsi="Arial" w:cs="Arial"/>
                <w:sz w:val="20"/>
                <w:szCs w:val="20"/>
              </w:rPr>
              <w:t>105,065</w:t>
            </w:r>
          </w:p>
        </w:tc>
        <w:tc>
          <w:tcPr>
            <w:tcW w:w="1440" w:type="dxa"/>
            <w:vAlign w:val="center"/>
          </w:tcPr>
          <w:p w:rsidR="00B1034D" w:rsidRPr="006C4D30" w:rsidP="00B1034D">
            <w:pPr>
              <w:keepNext/>
              <w:keepLines/>
              <w:autoSpaceDE w:val="0"/>
              <w:autoSpaceDN w:val="0"/>
              <w:adjustRightInd w:val="0"/>
              <w:ind w:right="-72" w:hanging="28"/>
              <w:contextualSpacing/>
              <w:jc w:val="right"/>
              <w:rPr>
                <w:rFonts w:ascii="Arial" w:hAnsi="Arial" w:cs="Arial"/>
                <w:sz w:val="20"/>
                <w:szCs w:val="20"/>
              </w:rPr>
            </w:pPr>
            <w:r w:rsidRPr="006C4D30">
              <w:rPr>
                <w:rFonts w:ascii="Arial" w:hAnsi="Arial" w:cs="Arial"/>
                <w:sz w:val="20"/>
                <w:szCs w:val="20"/>
              </w:rPr>
              <w:t>18</w:t>
            </w:r>
          </w:p>
        </w:tc>
        <w:tc>
          <w:tcPr>
            <w:tcW w:w="1440" w:type="dxa"/>
            <w:vAlign w:val="bottom"/>
          </w:tcPr>
          <w:p w:rsidR="00B1034D" w:rsidRPr="006C4D30" w:rsidP="00B1034D">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r w:rsidRPr="006C4D30">
              <w:rPr>
                <w:rFonts w:ascii="Arial" w:hAnsi="Arial" w:cs="Arial"/>
                <w:sz w:val="20"/>
                <w:szCs w:val="20"/>
              </w:rPr>
              <w:t>101,065</w:t>
            </w:r>
          </w:p>
        </w:tc>
        <w:tc>
          <w:tcPr>
            <w:tcW w:w="1440" w:type="dxa"/>
            <w:vAlign w:val="center"/>
          </w:tcPr>
          <w:p w:rsidR="00B1034D" w:rsidRPr="006C4D30" w:rsidP="00B1034D">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r w:rsidRPr="006C4D30">
              <w:rPr>
                <w:rFonts w:ascii="Arial" w:hAnsi="Arial" w:cs="Arial"/>
                <w:sz w:val="20"/>
                <w:szCs w:val="20"/>
              </w:rPr>
              <w:t>18</w:t>
            </w:r>
          </w:p>
        </w:tc>
      </w:tr>
      <w:tr w:rsidTr="00B1034D">
        <w:tblPrEx>
          <w:tblW w:w="9461" w:type="dxa"/>
          <w:tblLayout w:type="fixed"/>
          <w:tblLook w:val="0000"/>
        </w:tblPrEx>
        <w:tc>
          <w:tcPr>
            <w:tcW w:w="3701" w:type="dxa"/>
            <w:tcBorders>
              <w:top w:val="nil"/>
              <w:left w:val="nil"/>
              <w:bottom w:val="nil"/>
              <w:right w:val="nil"/>
            </w:tcBorders>
            <w:vAlign w:val="bottom"/>
          </w:tcPr>
          <w:p w:rsidR="00B1034D" w:rsidRPr="006C4D30" w:rsidP="00B1034D">
            <w:pPr>
              <w:tabs>
                <w:tab w:val="left" w:pos="3295"/>
                <w:tab w:val="left" w:pos="9744"/>
              </w:tabs>
              <w:ind w:left="795" w:right="-72"/>
              <w:contextualSpacing/>
              <w:rPr>
                <w:rFonts w:ascii="Arial" w:hAnsi="Arial" w:cs="Arial"/>
                <w:sz w:val="20"/>
                <w:szCs w:val="20"/>
              </w:rPr>
            </w:pPr>
            <w:r w:rsidRPr="006C4D30">
              <w:rPr>
                <w:rFonts w:ascii="Arial" w:hAnsi="Arial" w:cs="Arial"/>
                <w:sz w:val="20"/>
                <w:szCs w:val="20"/>
              </w:rPr>
              <w:t>Dividends</w:t>
            </w:r>
          </w:p>
        </w:tc>
        <w:tc>
          <w:tcPr>
            <w:tcW w:w="1440" w:type="dxa"/>
            <w:vAlign w:val="bottom"/>
          </w:tcPr>
          <w:p w:rsidR="00B1034D" w:rsidRPr="006C4D30" w:rsidP="00B1034D">
            <w:pPr>
              <w:keepNext/>
              <w:keepLines/>
              <w:autoSpaceDE w:val="0"/>
              <w:autoSpaceDN w:val="0"/>
              <w:adjustRightInd w:val="0"/>
              <w:ind w:right="-72" w:hanging="28"/>
              <w:contextualSpacing/>
              <w:jc w:val="right"/>
              <w:rPr>
                <w:rFonts w:ascii="Arial" w:hAnsi="Arial" w:cs="Arial"/>
                <w:sz w:val="20"/>
                <w:szCs w:val="20"/>
              </w:rPr>
            </w:pPr>
            <w:r w:rsidRPr="006C4D30">
              <w:rPr>
                <w:rFonts w:ascii="Arial" w:hAnsi="Arial" w:cs="Arial"/>
                <w:sz w:val="20"/>
                <w:szCs w:val="20"/>
              </w:rPr>
              <w:t>-</w:t>
            </w:r>
          </w:p>
        </w:tc>
        <w:tc>
          <w:tcPr>
            <w:tcW w:w="1440" w:type="dxa"/>
            <w:vAlign w:val="center"/>
          </w:tcPr>
          <w:p w:rsidR="00B1034D" w:rsidRPr="006C4D30" w:rsidP="00B1034D">
            <w:pPr>
              <w:keepNext/>
              <w:keepLines/>
              <w:autoSpaceDE w:val="0"/>
              <w:autoSpaceDN w:val="0"/>
              <w:adjustRightInd w:val="0"/>
              <w:ind w:right="-72" w:hanging="28"/>
              <w:contextualSpacing/>
              <w:jc w:val="right"/>
              <w:rPr>
                <w:rFonts w:ascii="Arial" w:hAnsi="Arial" w:cs="Arial"/>
                <w:sz w:val="20"/>
                <w:szCs w:val="20"/>
              </w:rPr>
            </w:pPr>
            <w:r w:rsidRPr="006C4D30">
              <w:rPr>
                <w:rFonts w:ascii="Arial" w:hAnsi="Arial" w:cs="Arial"/>
                <w:sz w:val="20"/>
                <w:szCs w:val="20"/>
              </w:rPr>
              <w:t>(86,214)</w:t>
            </w:r>
          </w:p>
        </w:tc>
        <w:tc>
          <w:tcPr>
            <w:tcW w:w="1440" w:type="dxa"/>
            <w:vAlign w:val="bottom"/>
          </w:tcPr>
          <w:p w:rsidR="00B1034D" w:rsidRPr="006C4D30" w:rsidP="00B1034D">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r w:rsidRPr="006C4D30">
              <w:rPr>
                <w:rFonts w:ascii="Arial" w:hAnsi="Arial" w:cs="Arial"/>
                <w:sz w:val="20"/>
                <w:szCs w:val="20"/>
              </w:rPr>
              <w:t>-</w:t>
            </w:r>
          </w:p>
        </w:tc>
        <w:tc>
          <w:tcPr>
            <w:tcW w:w="1440" w:type="dxa"/>
            <w:vAlign w:val="center"/>
          </w:tcPr>
          <w:p w:rsidR="00B1034D" w:rsidRPr="006C4D30" w:rsidP="00B1034D">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r w:rsidRPr="006C4D30">
              <w:rPr>
                <w:rFonts w:ascii="Arial" w:hAnsi="Arial" w:cs="Arial"/>
                <w:sz w:val="20"/>
                <w:szCs w:val="20"/>
              </w:rPr>
              <w:t>-</w:t>
            </w:r>
          </w:p>
        </w:tc>
      </w:tr>
      <w:tr w:rsidTr="00B1034D">
        <w:tblPrEx>
          <w:tblW w:w="9461" w:type="dxa"/>
          <w:tblLayout w:type="fixed"/>
          <w:tblLook w:val="0000"/>
        </w:tblPrEx>
        <w:tc>
          <w:tcPr>
            <w:tcW w:w="3701" w:type="dxa"/>
            <w:tcBorders>
              <w:top w:val="nil"/>
              <w:left w:val="nil"/>
              <w:bottom w:val="nil"/>
              <w:right w:val="nil"/>
            </w:tcBorders>
            <w:vAlign w:val="bottom"/>
          </w:tcPr>
          <w:p w:rsidR="00B1034D" w:rsidRPr="006C4D30" w:rsidP="00B1034D">
            <w:pPr>
              <w:tabs>
                <w:tab w:val="left" w:pos="3295"/>
                <w:tab w:val="left" w:pos="9744"/>
              </w:tabs>
              <w:ind w:left="795" w:right="-72"/>
              <w:contextualSpacing/>
              <w:rPr>
                <w:rFonts w:ascii="Arial" w:hAnsi="Arial" w:cs="Arial"/>
                <w:sz w:val="20"/>
                <w:szCs w:val="20"/>
              </w:rPr>
            </w:pPr>
            <w:r w:rsidRPr="006C4D30" w:rsidR="0067575F">
              <w:rPr>
                <w:rFonts w:ascii="Arial" w:hAnsi="Arial" w:cs="Arial"/>
                <w:sz w:val="20"/>
                <w:szCs w:val="20"/>
              </w:rPr>
              <w:t>Share of profit</w:t>
            </w:r>
          </w:p>
        </w:tc>
        <w:tc>
          <w:tcPr>
            <w:tcW w:w="1440" w:type="dxa"/>
            <w:vAlign w:val="bottom"/>
          </w:tcPr>
          <w:p w:rsidR="00B1034D" w:rsidRPr="006C4D30" w:rsidP="00B1034D">
            <w:pPr>
              <w:keepNext/>
              <w:keepLines/>
              <w:autoSpaceDE w:val="0"/>
              <w:autoSpaceDN w:val="0"/>
              <w:adjustRightInd w:val="0"/>
              <w:ind w:right="-72" w:hanging="28"/>
              <w:contextualSpacing/>
              <w:jc w:val="right"/>
              <w:rPr>
                <w:rFonts w:ascii="Arial" w:hAnsi="Arial" w:cs="Arial"/>
                <w:sz w:val="20"/>
                <w:szCs w:val="20"/>
              </w:rPr>
            </w:pPr>
            <w:r w:rsidRPr="006C4D30">
              <w:rPr>
                <w:rFonts w:ascii="Arial" w:hAnsi="Arial" w:cs="Arial"/>
                <w:sz w:val="20"/>
                <w:szCs w:val="20"/>
              </w:rPr>
              <w:t>85,846</w:t>
            </w:r>
          </w:p>
        </w:tc>
        <w:tc>
          <w:tcPr>
            <w:tcW w:w="1440" w:type="dxa"/>
            <w:vAlign w:val="bottom"/>
          </w:tcPr>
          <w:p w:rsidR="00B1034D" w:rsidRPr="006C4D30" w:rsidP="00B1034D">
            <w:pPr>
              <w:keepNext/>
              <w:keepLines/>
              <w:autoSpaceDE w:val="0"/>
              <w:autoSpaceDN w:val="0"/>
              <w:adjustRightInd w:val="0"/>
              <w:ind w:right="-72" w:hanging="28"/>
              <w:contextualSpacing/>
              <w:jc w:val="right"/>
              <w:rPr>
                <w:rFonts w:ascii="Arial" w:hAnsi="Arial" w:cs="Arial"/>
                <w:sz w:val="20"/>
                <w:szCs w:val="20"/>
              </w:rPr>
            </w:pPr>
            <w:r w:rsidRPr="006C4D30">
              <w:rPr>
                <w:rFonts w:ascii="Arial" w:hAnsi="Arial" w:cs="Arial"/>
                <w:sz w:val="20"/>
                <w:szCs w:val="20"/>
              </w:rPr>
              <w:t>106,407</w:t>
            </w:r>
          </w:p>
        </w:tc>
        <w:tc>
          <w:tcPr>
            <w:tcW w:w="1440" w:type="dxa"/>
            <w:vAlign w:val="bottom"/>
          </w:tcPr>
          <w:p w:rsidR="00B1034D" w:rsidRPr="006C4D30" w:rsidP="00B1034D">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r w:rsidRPr="006C4D30">
              <w:rPr>
                <w:rFonts w:ascii="Arial" w:hAnsi="Arial" w:cs="Arial"/>
                <w:sz w:val="20"/>
                <w:szCs w:val="20"/>
              </w:rPr>
              <w:t>-</w:t>
            </w:r>
          </w:p>
        </w:tc>
        <w:tc>
          <w:tcPr>
            <w:tcW w:w="1440" w:type="dxa"/>
            <w:vAlign w:val="bottom"/>
          </w:tcPr>
          <w:p w:rsidR="00B1034D" w:rsidRPr="006C4D30" w:rsidP="00B1034D">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r w:rsidRPr="006C4D30">
              <w:rPr>
                <w:rFonts w:ascii="Arial" w:hAnsi="Arial" w:cs="Arial"/>
                <w:sz w:val="20"/>
                <w:szCs w:val="20"/>
              </w:rPr>
              <w:t>-</w:t>
            </w:r>
          </w:p>
        </w:tc>
      </w:tr>
      <w:tr w:rsidTr="00B1034D">
        <w:tblPrEx>
          <w:tblW w:w="9461" w:type="dxa"/>
          <w:tblLayout w:type="fixed"/>
          <w:tblLook w:val="0000"/>
        </w:tblPrEx>
        <w:tc>
          <w:tcPr>
            <w:tcW w:w="3701" w:type="dxa"/>
            <w:tcBorders>
              <w:top w:val="nil"/>
              <w:left w:val="nil"/>
              <w:bottom w:val="nil"/>
              <w:right w:val="nil"/>
            </w:tcBorders>
            <w:vAlign w:val="bottom"/>
          </w:tcPr>
          <w:p w:rsidR="00B1034D" w:rsidRPr="006C4D30" w:rsidP="00B1034D">
            <w:pPr>
              <w:tabs>
                <w:tab w:val="left" w:pos="3295"/>
                <w:tab w:val="left" w:pos="9744"/>
              </w:tabs>
              <w:ind w:left="795" w:right="-72"/>
              <w:contextualSpacing/>
              <w:rPr>
                <w:rFonts w:ascii="Arial" w:hAnsi="Arial" w:cs="Arial"/>
                <w:sz w:val="20"/>
                <w:szCs w:val="20"/>
              </w:rPr>
            </w:pPr>
            <w:r w:rsidRPr="006C4D30">
              <w:rPr>
                <w:rFonts w:ascii="Arial" w:hAnsi="Arial" w:cs="Arial"/>
                <w:sz w:val="20"/>
                <w:szCs w:val="20"/>
              </w:rPr>
              <w:t>Transfer from investment in</w:t>
            </w:r>
          </w:p>
        </w:tc>
        <w:tc>
          <w:tcPr>
            <w:tcW w:w="1440" w:type="dxa"/>
            <w:vAlign w:val="bottom"/>
          </w:tcPr>
          <w:p w:rsidR="00B1034D" w:rsidRPr="006C4D30" w:rsidP="00B1034D">
            <w:pPr>
              <w:keepNext/>
              <w:keepLines/>
              <w:autoSpaceDE w:val="0"/>
              <w:autoSpaceDN w:val="0"/>
              <w:adjustRightInd w:val="0"/>
              <w:ind w:right="-72" w:hanging="28"/>
              <w:contextualSpacing/>
              <w:jc w:val="right"/>
              <w:rPr>
                <w:rFonts w:ascii="Arial" w:hAnsi="Arial" w:cs="Arial"/>
                <w:sz w:val="20"/>
                <w:szCs w:val="20"/>
              </w:rPr>
            </w:pPr>
          </w:p>
        </w:tc>
        <w:tc>
          <w:tcPr>
            <w:tcW w:w="1440" w:type="dxa"/>
            <w:vAlign w:val="bottom"/>
          </w:tcPr>
          <w:p w:rsidR="00B1034D" w:rsidRPr="006C4D30" w:rsidP="00B1034D">
            <w:pPr>
              <w:keepNext/>
              <w:keepLines/>
              <w:autoSpaceDE w:val="0"/>
              <w:autoSpaceDN w:val="0"/>
              <w:adjustRightInd w:val="0"/>
              <w:ind w:right="-72" w:hanging="28"/>
              <w:contextualSpacing/>
              <w:jc w:val="right"/>
              <w:rPr>
                <w:rFonts w:ascii="Arial" w:hAnsi="Arial" w:cs="Arial"/>
                <w:sz w:val="20"/>
                <w:szCs w:val="20"/>
              </w:rPr>
            </w:pPr>
          </w:p>
        </w:tc>
        <w:tc>
          <w:tcPr>
            <w:tcW w:w="1440" w:type="dxa"/>
            <w:vAlign w:val="bottom"/>
          </w:tcPr>
          <w:p w:rsidR="00B1034D" w:rsidRPr="006C4D30" w:rsidP="00B1034D">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p>
        </w:tc>
        <w:tc>
          <w:tcPr>
            <w:tcW w:w="1440" w:type="dxa"/>
            <w:vAlign w:val="bottom"/>
          </w:tcPr>
          <w:p w:rsidR="00B1034D" w:rsidRPr="006C4D30" w:rsidP="00B1034D">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p>
        </w:tc>
      </w:tr>
      <w:tr w:rsidTr="00B1034D">
        <w:tblPrEx>
          <w:tblW w:w="9461" w:type="dxa"/>
          <w:tblLayout w:type="fixed"/>
          <w:tblLook w:val="0000"/>
        </w:tblPrEx>
        <w:trPr>
          <w:trHeight w:val="99"/>
        </w:trPr>
        <w:tc>
          <w:tcPr>
            <w:tcW w:w="3701" w:type="dxa"/>
            <w:tcBorders>
              <w:top w:val="nil"/>
              <w:left w:val="nil"/>
              <w:bottom w:val="nil"/>
              <w:right w:val="nil"/>
            </w:tcBorders>
            <w:vAlign w:val="bottom"/>
          </w:tcPr>
          <w:p w:rsidR="00B1034D" w:rsidRPr="006C4D30" w:rsidP="00B1034D">
            <w:pPr>
              <w:tabs>
                <w:tab w:val="left" w:pos="3295"/>
                <w:tab w:val="left" w:pos="9744"/>
              </w:tabs>
              <w:ind w:left="795" w:right="-72"/>
              <w:contextualSpacing/>
              <w:rPr>
                <w:rFonts w:ascii="Arial" w:hAnsi="Arial" w:cs="Arial"/>
                <w:sz w:val="20"/>
                <w:szCs w:val="20"/>
              </w:rPr>
            </w:pPr>
            <w:r w:rsidRPr="006C4D30">
              <w:rPr>
                <w:rFonts w:ascii="Arial" w:hAnsi="Arial" w:cs="Arial"/>
                <w:sz w:val="20"/>
                <w:szCs w:val="20"/>
              </w:rPr>
              <w:t xml:space="preserve">   joint venture to subsidiary</w:t>
            </w:r>
          </w:p>
        </w:tc>
        <w:tc>
          <w:tcPr>
            <w:tcW w:w="1440" w:type="dxa"/>
            <w:vAlign w:val="bottom"/>
          </w:tcPr>
          <w:p w:rsidR="00B1034D" w:rsidRPr="006C4D30" w:rsidP="00B1034D">
            <w:pPr>
              <w:keepNext/>
              <w:keepLines/>
              <w:autoSpaceDE w:val="0"/>
              <w:autoSpaceDN w:val="0"/>
              <w:adjustRightInd w:val="0"/>
              <w:ind w:right="-72" w:hanging="28"/>
              <w:contextualSpacing/>
              <w:jc w:val="right"/>
              <w:rPr>
                <w:rFonts w:ascii="Arial" w:hAnsi="Arial" w:cs="Arial"/>
                <w:sz w:val="20"/>
                <w:szCs w:val="20"/>
              </w:rPr>
            </w:pPr>
          </w:p>
        </w:tc>
        <w:tc>
          <w:tcPr>
            <w:tcW w:w="1440" w:type="dxa"/>
            <w:vAlign w:val="bottom"/>
          </w:tcPr>
          <w:p w:rsidR="00B1034D" w:rsidRPr="006C4D30" w:rsidP="00B1034D">
            <w:pPr>
              <w:keepNext/>
              <w:keepLines/>
              <w:autoSpaceDE w:val="0"/>
              <w:autoSpaceDN w:val="0"/>
              <w:adjustRightInd w:val="0"/>
              <w:ind w:right="-72" w:hanging="28"/>
              <w:contextualSpacing/>
              <w:jc w:val="right"/>
              <w:rPr>
                <w:rFonts w:ascii="Arial" w:hAnsi="Arial" w:cs="Arial"/>
                <w:sz w:val="20"/>
                <w:szCs w:val="20"/>
              </w:rPr>
            </w:pPr>
          </w:p>
        </w:tc>
        <w:tc>
          <w:tcPr>
            <w:tcW w:w="1440" w:type="dxa"/>
            <w:vAlign w:val="bottom"/>
          </w:tcPr>
          <w:p w:rsidR="00B1034D" w:rsidRPr="006C4D30" w:rsidP="00B1034D">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p>
        </w:tc>
        <w:tc>
          <w:tcPr>
            <w:tcW w:w="1440" w:type="dxa"/>
            <w:vAlign w:val="bottom"/>
          </w:tcPr>
          <w:p w:rsidR="00B1034D" w:rsidRPr="006C4D30" w:rsidP="00B1034D">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p>
        </w:tc>
      </w:tr>
      <w:tr w:rsidTr="00B1034D">
        <w:tblPrEx>
          <w:tblW w:w="9461" w:type="dxa"/>
          <w:tblLayout w:type="fixed"/>
          <w:tblLook w:val="0000"/>
        </w:tblPrEx>
        <w:trPr>
          <w:trHeight w:val="63"/>
        </w:trPr>
        <w:tc>
          <w:tcPr>
            <w:tcW w:w="3701" w:type="dxa"/>
            <w:tcBorders>
              <w:top w:val="nil"/>
              <w:left w:val="nil"/>
              <w:bottom w:val="nil"/>
              <w:right w:val="nil"/>
            </w:tcBorders>
            <w:vAlign w:val="bottom"/>
          </w:tcPr>
          <w:p w:rsidR="00B1034D" w:rsidRPr="006C4D30" w:rsidP="00B1034D">
            <w:pPr>
              <w:tabs>
                <w:tab w:val="left" w:pos="3295"/>
                <w:tab w:val="left" w:pos="9744"/>
              </w:tabs>
              <w:ind w:left="795" w:right="-72"/>
              <w:contextualSpacing/>
              <w:rPr>
                <w:rFonts w:ascii="Arial" w:hAnsi="Arial" w:cs="Arial"/>
                <w:sz w:val="20"/>
                <w:szCs w:val="20"/>
                <w:cs/>
              </w:rPr>
            </w:pPr>
            <w:r w:rsidRPr="006C4D30">
              <w:rPr>
                <w:rFonts w:ascii="Arial" w:hAnsi="Arial" w:cs="Arial"/>
                <w:sz w:val="20"/>
                <w:szCs w:val="20"/>
              </w:rPr>
              <w:t xml:space="preserve">   (Note 13 and 34)</w:t>
            </w:r>
          </w:p>
        </w:tc>
        <w:tc>
          <w:tcPr>
            <w:tcW w:w="1440" w:type="dxa"/>
            <w:vAlign w:val="bottom"/>
          </w:tcPr>
          <w:p w:rsidR="00B1034D" w:rsidRPr="006C4D30" w:rsidP="00B1034D">
            <w:pPr>
              <w:keepNext/>
              <w:keepLines/>
              <w:pBdr>
                <w:bottom w:val="single" w:sz="4" w:space="1" w:color="auto"/>
              </w:pBdr>
              <w:autoSpaceDE w:val="0"/>
              <w:autoSpaceDN w:val="0"/>
              <w:adjustRightInd w:val="0"/>
              <w:ind w:right="-72" w:hanging="28"/>
              <w:contextualSpacing/>
              <w:jc w:val="right"/>
              <w:rPr>
                <w:rFonts w:ascii="Arial" w:hAnsi="Arial" w:cs="Arial"/>
                <w:sz w:val="20"/>
                <w:szCs w:val="20"/>
              </w:rPr>
            </w:pPr>
            <w:r w:rsidRPr="006C4D30">
              <w:rPr>
                <w:rFonts w:ascii="Arial" w:hAnsi="Arial" w:cs="Arial"/>
                <w:sz w:val="20"/>
                <w:szCs w:val="20"/>
              </w:rPr>
              <w:t>(606,578)</w:t>
            </w:r>
          </w:p>
        </w:tc>
        <w:tc>
          <w:tcPr>
            <w:tcW w:w="1440" w:type="dxa"/>
            <w:vAlign w:val="bottom"/>
          </w:tcPr>
          <w:p w:rsidR="00B1034D" w:rsidRPr="006C4D30" w:rsidP="00B1034D">
            <w:pPr>
              <w:pBdr>
                <w:bottom w:val="single" w:sz="4" w:space="1" w:color="auto"/>
              </w:pBdr>
              <w:suppressAutoHyphens/>
              <w:ind w:right="-72" w:hanging="28"/>
              <w:jc w:val="right"/>
              <w:rPr>
                <w:rFonts w:ascii="Arial" w:hAnsi="Arial" w:cs="Arial"/>
                <w:sz w:val="20"/>
                <w:szCs w:val="20"/>
              </w:rPr>
            </w:pPr>
            <w:r w:rsidRPr="006C4D30">
              <w:rPr>
                <w:rFonts w:ascii="Arial" w:hAnsi="Arial" w:cs="Arial"/>
                <w:sz w:val="20"/>
                <w:szCs w:val="20"/>
              </w:rPr>
              <w:t>-</w:t>
            </w:r>
          </w:p>
        </w:tc>
        <w:tc>
          <w:tcPr>
            <w:tcW w:w="1440" w:type="dxa"/>
            <w:vAlign w:val="bottom"/>
          </w:tcPr>
          <w:p w:rsidR="00B1034D" w:rsidRPr="006C4D30" w:rsidP="00B1034D">
            <w:pPr>
              <w:pBdr>
                <w:bottom w:val="single" w:sz="4" w:space="1" w:color="auto"/>
              </w:pBdr>
              <w:suppressAutoHyphens/>
              <w:ind w:right="-72" w:hanging="30"/>
              <w:jc w:val="right"/>
              <w:rPr>
                <w:rFonts w:ascii="Arial" w:hAnsi="Arial" w:cs="Arial"/>
                <w:sz w:val="20"/>
                <w:szCs w:val="20"/>
              </w:rPr>
            </w:pPr>
            <w:r w:rsidRPr="006C4D30">
              <w:rPr>
                <w:rFonts w:ascii="Arial" w:hAnsi="Arial" w:cs="Arial"/>
                <w:sz w:val="20"/>
                <w:szCs w:val="20"/>
              </w:rPr>
              <w:t>(564,718)</w:t>
            </w:r>
          </w:p>
        </w:tc>
        <w:tc>
          <w:tcPr>
            <w:tcW w:w="1440" w:type="dxa"/>
            <w:vAlign w:val="bottom"/>
          </w:tcPr>
          <w:p w:rsidR="00B1034D" w:rsidRPr="006C4D30" w:rsidP="00B1034D">
            <w:pPr>
              <w:pBdr>
                <w:bottom w:val="single" w:sz="4" w:space="1" w:color="auto"/>
              </w:pBdr>
              <w:suppressAutoHyphens/>
              <w:ind w:right="-72" w:hanging="28"/>
              <w:jc w:val="right"/>
              <w:rPr>
                <w:rFonts w:ascii="Arial" w:hAnsi="Arial" w:cs="Arial"/>
                <w:sz w:val="20"/>
                <w:szCs w:val="20"/>
              </w:rPr>
            </w:pPr>
            <w:r w:rsidRPr="006C4D30">
              <w:rPr>
                <w:rFonts w:ascii="Arial" w:hAnsi="Arial" w:cs="Arial"/>
                <w:sz w:val="20"/>
                <w:szCs w:val="20"/>
              </w:rPr>
              <w:t>-</w:t>
            </w:r>
          </w:p>
        </w:tc>
      </w:tr>
      <w:tr w:rsidTr="00B1034D">
        <w:tblPrEx>
          <w:tblW w:w="9461" w:type="dxa"/>
          <w:tblLayout w:type="fixed"/>
          <w:tblLook w:val="0000"/>
        </w:tblPrEx>
        <w:trPr>
          <w:trHeight w:val="63"/>
        </w:trPr>
        <w:tc>
          <w:tcPr>
            <w:tcW w:w="3701" w:type="dxa"/>
            <w:tcBorders>
              <w:top w:val="nil"/>
              <w:left w:val="nil"/>
              <w:bottom w:val="nil"/>
              <w:right w:val="nil"/>
            </w:tcBorders>
            <w:vAlign w:val="bottom"/>
          </w:tcPr>
          <w:p w:rsidR="00B1034D" w:rsidRPr="006C4D30" w:rsidP="00B1034D">
            <w:pPr>
              <w:tabs>
                <w:tab w:val="left" w:pos="3295"/>
                <w:tab w:val="left" w:pos="9744"/>
              </w:tabs>
              <w:ind w:left="795" w:right="-72"/>
              <w:contextualSpacing/>
              <w:rPr>
                <w:rFonts w:ascii="Arial" w:hAnsi="Arial" w:cs="Arial"/>
                <w:sz w:val="12"/>
                <w:szCs w:val="12"/>
              </w:rPr>
            </w:pPr>
          </w:p>
        </w:tc>
        <w:tc>
          <w:tcPr>
            <w:tcW w:w="1440" w:type="dxa"/>
            <w:vAlign w:val="bottom"/>
          </w:tcPr>
          <w:p w:rsidR="00B1034D" w:rsidRPr="006C4D30" w:rsidP="00B1034D">
            <w:pPr>
              <w:keepNext/>
              <w:keepLines/>
              <w:autoSpaceDE w:val="0"/>
              <w:autoSpaceDN w:val="0"/>
              <w:adjustRightInd w:val="0"/>
              <w:ind w:right="-72" w:hanging="28"/>
              <w:contextualSpacing/>
              <w:jc w:val="right"/>
              <w:rPr>
                <w:rFonts w:ascii="Arial" w:hAnsi="Arial" w:cs="Arial"/>
                <w:sz w:val="12"/>
                <w:szCs w:val="12"/>
              </w:rPr>
            </w:pPr>
          </w:p>
        </w:tc>
        <w:tc>
          <w:tcPr>
            <w:tcW w:w="1440" w:type="dxa"/>
            <w:vAlign w:val="bottom"/>
          </w:tcPr>
          <w:p w:rsidR="00B1034D" w:rsidRPr="006C4D30" w:rsidP="00B1034D">
            <w:pPr>
              <w:suppressAutoHyphens/>
              <w:ind w:right="-72" w:hanging="28"/>
              <w:jc w:val="right"/>
              <w:rPr>
                <w:rFonts w:ascii="Arial" w:eastAsia="Cordia New" w:hAnsi="Arial" w:cs="Arial"/>
                <w:sz w:val="12"/>
                <w:szCs w:val="12"/>
                <w:lang w:eastAsia="en-GB"/>
              </w:rPr>
            </w:pPr>
          </w:p>
        </w:tc>
        <w:tc>
          <w:tcPr>
            <w:tcW w:w="1440" w:type="dxa"/>
            <w:vAlign w:val="bottom"/>
          </w:tcPr>
          <w:p w:rsidR="00B1034D" w:rsidRPr="006C4D30" w:rsidP="00B1034D">
            <w:pPr>
              <w:suppressAutoHyphens/>
              <w:ind w:right="-72" w:hanging="30"/>
              <w:jc w:val="right"/>
              <w:rPr>
                <w:rFonts w:ascii="Arial" w:hAnsi="Arial" w:cs="Arial"/>
                <w:spacing w:val="-2"/>
                <w:sz w:val="12"/>
                <w:szCs w:val="12"/>
              </w:rPr>
            </w:pPr>
          </w:p>
        </w:tc>
        <w:tc>
          <w:tcPr>
            <w:tcW w:w="1440" w:type="dxa"/>
            <w:vAlign w:val="bottom"/>
          </w:tcPr>
          <w:p w:rsidR="00B1034D" w:rsidRPr="006C4D30" w:rsidP="00B1034D">
            <w:pPr>
              <w:suppressAutoHyphens/>
              <w:ind w:right="-72" w:hanging="28"/>
              <w:jc w:val="right"/>
              <w:rPr>
                <w:rFonts w:ascii="Arial" w:eastAsia="Cordia New" w:hAnsi="Arial" w:cs="Arial"/>
                <w:sz w:val="12"/>
                <w:szCs w:val="12"/>
                <w:lang w:eastAsia="en-GB"/>
              </w:rPr>
            </w:pPr>
          </w:p>
        </w:tc>
      </w:tr>
      <w:tr w:rsidTr="00B1034D">
        <w:tblPrEx>
          <w:tblW w:w="9461" w:type="dxa"/>
          <w:tblLayout w:type="fixed"/>
          <w:tblLook w:val="0000"/>
        </w:tblPrEx>
        <w:trPr>
          <w:trHeight w:val="63"/>
        </w:trPr>
        <w:tc>
          <w:tcPr>
            <w:tcW w:w="3701" w:type="dxa"/>
            <w:tcBorders>
              <w:top w:val="nil"/>
              <w:left w:val="nil"/>
              <w:bottom w:val="nil"/>
              <w:right w:val="nil"/>
            </w:tcBorders>
            <w:vAlign w:val="bottom"/>
          </w:tcPr>
          <w:p w:rsidR="00B1034D" w:rsidRPr="006C4D30" w:rsidP="00B1034D">
            <w:pPr>
              <w:tabs>
                <w:tab w:val="left" w:pos="3295"/>
                <w:tab w:val="left" w:pos="9744"/>
              </w:tabs>
              <w:ind w:left="795" w:right="-72"/>
              <w:contextualSpacing/>
              <w:rPr>
                <w:rFonts w:ascii="Arial" w:hAnsi="Arial" w:cs="Arial"/>
                <w:sz w:val="20"/>
                <w:szCs w:val="20"/>
              </w:rPr>
            </w:pPr>
            <w:r w:rsidRPr="006C4D30">
              <w:rPr>
                <w:rFonts w:ascii="Arial" w:hAnsi="Arial" w:cs="Arial"/>
                <w:sz w:val="20"/>
                <w:szCs w:val="20"/>
              </w:rPr>
              <w:t>Closing net book balance</w:t>
            </w:r>
          </w:p>
        </w:tc>
        <w:tc>
          <w:tcPr>
            <w:tcW w:w="1440" w:type="dxa"/>
            <w:vAlign w:val="bottom"/>
          </w:tcPr>
          <w:p w:rsidR="00B1034D" w:rsidRPr="006C4D30" w:rsidP="00B1034D">
            <w:pPr>
              <w:keepNext/>
              <w:keepLines/>
              <w:pBdr>
                <w:bottom w:val="double" w:sz="4" w:space="1" w:color="auto"/>
              </w:pBdr>
              <w:autoSpaceDE w:val="0"/>
              <w:autoSpaceDN w:val="0"/>
              <w:adjustRightInd w:val="0"/>
              <w:ind w:right="-72" w:hanging="28"/>
              <w:contextualSpacing/>
              <w:jc w:val="right"/>
              <w:rPr>
                <w:rFonts w:ascii="Arial" w:hAnsi="Arial" w:cs="Arial"/>
                <w:sz w:val="20"/>
                <w:szCs w:val="20"/>
              </w:rPr>
            </w:pPr>
            <w:r w:rsidRPr="006C4D30">
              <w:rPr>
                <w:rFonts w:ascii="Arial" w:hAnsi="Arial" w:cs="Arial"/>
                <w:sz w:val="20"/>
                <w:szCs w:val="20"/>
              </w:rPr>
              <w:t>653,877</w:t>
            </w:r>
          </w:p>
        </w:tc>
        <w:tc>
          <w:tcPr>
            <w:tcW w:w="1440" w:type="dxa"/>
            <w:vAlign w:val="bottom"/>
          </w:tcPr>
          <w:p w:rsidR="00B1034D" w:rsidRPr="006C4D30" w:rsidP="00B1034D">
            <w:pPr>
              <w:pBdr>
                <w:bottom w:val="double" w:sz="4" w:space="1" w:color="auto"/>
              </w:pBdr>
              <w:suppressAutoHyphens/>
              <w:ind w:right="-72" w:hanging="28"/>
              <w:jc w:val="right"/>
              <w:rPr>
                <w:rFonts w:ascii="Arial" w:hAnsi="Arial" w:cs="Arial"/>
                <w:sz w:val="20"/>
                <w:szCs w:val="20"/>
              </w:rPr>
            </w:pPr>
            <w:r w:rsidRPr="006C4D30">
              <w:rPr>
                <w:rFonts w:ascii="Arial" w:hAnsi="Arial" w:cs="Arial"/>
                <w:sz w:val="20"/>
                <w:szCs w:val="20"/>
              </w:rPr>
              <w:t>1,069,544</w:t>
            </w:r>
          </w:p>
        </w:tc>
        <w:tc>
          <w:tcPr>
            <w:tcW w:w="1440" w:type="dxa"/>
            <w:vAlign w:val="bottom"/>
          </w:tcPr>
          <w:p w:rsidR="00B1034D" w:rsidRPr="006C4D30" w:rsidP="00B1034D">
            <w:pPr>
              <w:pBdr>
                <w:bottom w:val="double" w:sz="4" w:space="1" w:color="auto"/>
              </w:pBdr>
              <w:suppressAutoHyphens/>
              <w:ind w:right="-72" w:hanging="30"/>
              <w:jc w:val="right"/>
              <w:rPr>
                <w:rFonts w:ascii="Arial" w:hAnsi="Arial" w:cs="Arial"/>
                <w:sz w:val="20"/>
                <w:szCs w:val="20"/>
              </w:rPr>
            </w:pPr>
            <w:r w:rsidRPr="006C4D30">
              <w:rPr>
                <w:rFonts w:ascii="Arial" w:hAnsi="Arial" w:cs="Arial"/>
                <w:sz w:val="20"/>
                <w:szCs w:val="20"/>
              </w:rPr>
              <w:t>509,008</w:t>
            </w:r>
          </w:p>
        </w:tc>
        <w:tc>
          <w:tcPr>
            <w:tcW w:w="1440" w:type="dxa"/>
            <w:vAlign w:val="bottom"/>
          </w:tcPr>
          <w:p w:rsidR="00B1034D" w:rsidRPr="006C4D30" w:rsidP="00B1034D">
            <w:pPr>
              <w:pBdr>
                <w:bottom w:val="double" w:sz="4" w:space="1" w:color="auto"/>
              </w:pBdr>
              <w:suppressAutoHyphens/>
              <w:ind w:right="-72" w:hanging="28"/>
              <w:jc w:val="right"/>
              <w:rPr>
                <w:rFonts w:ascii="Arial" w:hAnsi="Arial" w:cs="Arial"/>
                <w:sz w:val="20"/>
                <w:szCs w:val="20"/>
              </w:rPr>
            </w:pPr>
            <w:r w:rsidRPr="006C4D30">
              <w:rPr>
                <w:rFonts w:ascii="Arial" w:hAnsi="Arial" w:cs="Arial"/>
                <w:sz w:val="20"/>
                <w:szCs w:val="20"/>
              </w:rPr>
              <w:t>972,661</w:t>
            </w:r>
          </w:p>
        </w:tc>
      </w:tr>
    </w:tbl>
    <w:p w:rsidR="00571867" w:rsidRPr="006C4D30" w:rsidP="00F00F05">
      <w:pPr>
        <w:rPr>
          <w:rFonts w:ascii="Arial" w:hAnsi="Arial" w:cs="Arial"/>
          <w:sz w:val="20"/>
          <w:szCs w:val="20"/>
        </w:rPr>
      </w:pPr>
    </w:p>
    <w:p w:rsidR="00057C7F" w:rsidRPr="006C4D30" w:rsidP="0051068B">
      <w:pPr>
        <w:rPr>
          <w:rFonts w:ascii="Arial" w:hAnsi="Arial" w:cs="Arial"/>
          <w:sz w:val="20"/>
          <w:szCs w:val="20"/>
        </w:rPr>
      </w:pPr>
    </w:p>
    <w:p w:rsidR="006260F8" w:rsidRPr="006C4D30" w:rsidP="006260F8">
      <w:pPr>
        <w:ind w:left="540" w:hanging="540"/>
        <w:rPr>
          <w:rFonts w:ascii="Arial" w:hAnsi="Arial" w:cs="Arial"/>
          <w:b/>
          <w:bCs/>
          <w:sz w:val="20"/>
          <w:szCs w:val="20"/>
          <w:lang w:val="en-US"/>
        </w:rPr>
      </w:pPr>
      <w:r w:rsidRPr="006C4D30" w:rsidR="003B1A29">
        <w:rPr>
          <w:rFonts w:ascii="Arial" w:hAnsi="Arial" w:cs="Arial"/>
          <w:b/>
          <w:bCs/>
          <w:sz w:val="20"/>
          <w:szCs w:val="20"/>
        </w:rPr>
        <w:t>1</w:t>
      </w:r>
      <w:r w:rsidRPr="006C4D30" w:rsidR="001966F1">
        <w:rPr>
          <w:rFonts w:ascii="Arial" w:hAnsi="Arial" w:cs="Arial"/>
          <w:b/>
          <w:bCs/>
          <w:sz w:val="20"/>
          <w:szCs w:val="20"/>
        </w:rPr>
        <w:t>5</w:t>
      </w:r>
      <w:r w:rsidRPr="006C4D30">
        <w:rPr>
          <w:rFonts w:ascii="Arial" w:hAnsi="Arial" w:cs="Arial"/>
          <w:b/>
          <w:bCs/>
          <w:sz w:val="20"/>
          <w:szCs w:val="20"/>
        </w:rPr>
        <w:tab/>
      </w:r>
      <w:r w:rsidRPr="006C4D30">
        <w:rPr>
          <w:rFonts w:ascii="Arial" w:hAnsi="Arial" w:cs="Arial"/>
          <w:b/>
          <w:bCs/>
          <w:sz w:val="20"/>
          <w:szCs w:val="20"/>
          <w:lang w:val="en-US"/>
        </w:rPr>
        <w:t>Investment property</w:t>
      </w:r>
    </w:p>
    <w:p w:rsidR="00982578" w:rsidRPr="006C4D30" w:rsidP="00982578">
      <w:pPr>
        <w:ind w:left="540"/>
        <w:rPr>
          <w:rFonts w:ascii="Arial" w:hAnsi="Arial" w:cs="Arial"/>
          <w:sz w:val="20"/>
          <w:szCs w:val="20"/>
          <w:lang w:val="en-US"/>
        </w:rPr>
      </w:pPr>
    </w:p>
    <w:p w:rsidR="00804AA0" w:rsidRPr="006C4D30" w:rsidP="008D4593">
      <w:pPr>
        <w:ind w:left="540"/>
        <w:jc w:val="thaiDistribute"/>
        <w:rPr>
          <w:rFonts w:ascii="Arial" w:hAnsi="Arial" w:cs="Arial"/>
          <w:sz w:val="20"/>
          <w:szCs w:val="20"/>
          <w:lang w:eastAsia="en-GB"/>
        </w:rPr>
      </w:pPr>
      <w:r w:rsidRPr="006C4D30" w:rsidR="000805ED">
        <w:rPr>
          <w:rFonts w:ascii="Arial" w:hAnsi="Arial" w:cs="Arial"/>
          <w:sz w:val="20"/>
          <w:szCs w:val="20"/>
          <w:lang w:eastAsia="en-GB"/>
        </w:rPr>
        <w:t>There was no movement in investment property during 2018 and 2017.</w:t>
      </w:r>
    </w:p>
    <w:p w:rsidR="000805ED" w:rsidRPr="006C4D30" w:rsidP="008D4593">
      <w:pPr>
        <w:ind w:left="540"/>
        <w:jc w:val="thaiDistribute"/>
        <w:rPr>
          <w:rFonts w:ascii="Arial" w:hAnsi="Arial" w:cs="Arial"/>
          <w:sz w:val="20"/>
          <w:szCs w:val="20"/>
          <w:lang w:eastAsia="en-GB"/>
        </w:rPr>
      </w:pPr>
    </w:p>
    <w:p w:rsidR="00772AA7" w:rsidRPr="006C4D30" w:rsidP="008D4593">
      <w:pPr>
        <w:ind w:left="540"/>
        <w:jc w:val="both"/>
        <w:rPr>
          <w:rFonts w:ascii="Arial" w:hAnsi="Arial" w:cs="Arial"/>
          <w:sz w:val="20"/>
          <w:szCs w:val="20"/>
          <w:lang w:eastAsia="en-GB"/>
        </w:rPr>
      </w:pPr>
      <w:r w:rsidRPr="006C4D30" w:rsidR="00F24174">
        <w:rPr>
          <w:rFonts w:ascii="Arial" w:hAnsi="Arial" w:cs="Arial"/>
          <w:sz w:val="20"/>
          <w:szCs w:val="20"/>
          <w:lang w:eastAsia="en-GB"/>
        </w:rPr>
        <w:t>The investment p</w:t>
      </w:r>
      <w:r w:rsidRPr="006C4D30" w:rsidR="00295092">
        <w:rPr>
          <w:rFonts w:ascii="Arial" w:hAnsi="Arial" w:cs="Arial"/>
          <w:sz w:val="20"/>
          <w:szCs w:val="20"/>
          <w:lang w:eastAsia="en-GB"/>
        </w:rPr>
        <w:t>roperty of the Group is land</w:t>
      </w:r>
      <w:r w:rsidRPr="006C4D30" w:rsidR="00F24174">
        <w:rPr>
          <w:rFonts w:ascii="Arial" w:hAnsi="Arial" w:cs="Arial"/>
          <w:sz w:val="20"/>
          <w:szCs w:val="20"/>
          <w:lang w:eastAsia="en-GB"/>
        </w:rPr>
        <w:t xml:space="preserve"> held for a currently undetermine</w:t>
      </w:r>
      <w:r w:rsidRPr="006C4D30" w:rsidR="00295092">
        <w:rPr>
          <w:rFonts w:ascii="Arial" w:hAnsi="Arial" w:cs="Arial"/>
          <w:sz w:val="20"/>
          <w:szCs w:val="20"/>
          <w:lang w:eastAsia="en-GB"/>
        </w:rPr>
        <w:t>d future use</w:t>
      </w:r>
      <w:r w:rsidRPr="006C4D30" w:rsidR="00F24174">
        <w:rPr>
          <w:rFonts w:ascii="Arial" w:hAnsi="Arial" w:cs="Arial"/>
          <w:sz w:val="20"/>
          <w:szCs w:val="20"/>
          <w:lang w:eastAsia="en-GB"/>
        </w:rPr>
        <w:t xml:space="preserve">. The Group has not determined whether it will be held as owner-occupied property or for short-term capital appreciation. </w:t>
      </w:r>
    </w:p>
    <w:p w:rsidR="00772AA7" w:rsidRPr="006C4D30" w:rsidP="008D4593">
      <w:pPr>
        <w:ind w:left="540"/>
        <w:jc w:val="both"/>
        <w:rPr>
          <w:rFonts w:ascii="Arial" w:hAnsi="Arial" w:cs="Arial"/>
          <w:sz w:val="20"/>
          <w:szCs w:val="20"/>
          <w:lang w:eastAsia="en-GB"/>
        </w:rPr>
      </w:pPr>
    </w:p>
    <w:p w:rsidR="00953D23" w:rsidRPr="006C4D30" w:rsidP="008D4593">
      <w:pPr>
        <w:ind w:left="540"/>
        <w:jc w:val="thaiDistribute"/>
        <w:rPr>
          <w:rFonts w:ascii="Arial" w:hAnsi="Arial" w:cs="Arial"/>
          <w:sz w:val="20"/>
          <w:szCs w:val="20"/>
          <w:lang w:eastAsia="en-GB"/>
        </w:rPr>
      </w:pPr>
      <w:r w:rsidRPr="006C4D30" w:rsidR="0062229D">
        <w:rPr>
          <w:rFonts w:ascii="Arial" w:hAnsi="Arial" w:cs="Arial"/>
          <w:sz w:val="20"/>
          <w:szCs w:val="20"/>
          <w:lang w:eastAsia="en-GB"/>
        </w:rPr>
        <w:t>At 31 December 201</w:t>
      </w:r>
      <w:r w:rsidRPr="006C4D30" w:rsidR="003A5F52">
        <w:rPr>
          <w:rFonts w:ascii="Arial" w:hAnsi="Arial" w:cs="Arial"/>
          <w:sz w:val="20"/>
          <w:szCs w:val="20"/>
          <w:lang w:eastAsia="en-GB"/>
        </w:rPr>
        <w:t>8</w:t>
      </w:r>
      <w:r w:rsidRPr="006C4D30">
        <w:rPr>
          <w:rFonts w:ascii="Arial" w:hAnsi="Arial" w:cs="Arial"/>
          <w:sz w:val="20"/>
          <w:szCs w:val="20"/>
          <w:lang w:eastAsia="en-GB"/>
        </w:rPr>
        <w:t xml:space="preserve">, fair value of investment property was Baht </w:t>
      </w:r>
      <w:r w:rsidRPr="006C4D30" w:rsidR="00B1034D">
        <w:rPr>
          <w:rFonts w:ascii="Arial" w:hAnsi="Arial" w:cs="Arial"/>
          <w:sz w:val="20"/>
          <w:szCs w:val="20"/>
          <w:lang w:eastAsia="en-GB"/>
        </w:rPr>
        <w:t>8.79</w:t>
      </w:r>
      <w:r w:rsidRPr="006C4D30" w:rsidR="00FD61D2">
        <w:rPr>
          <w:rFonts w:ascii="Arial" w:hAnsi="Arial" w:cs="Arial"/>
          <w:sz w:val="20"/>
          <w:szCs w:val="20"/>
          <w:lang w:eastAsia="en-GB"/>
        </w:rPr>
        <w:t xml:space="preserve"> million</w:t>
      </w:r>
      <w:r w:rsidRPr="006C4D30" w:rsidR="0065278B">
        <w:rPr>
          <w:rFonts w:ascii="Arial" w:hAnsi="Arial" w:cs="Arial"/>
          <w:sz w:val="20"/>
          <w:szCs w:val="20"/>
          <w:lang w:eastAsia="en-GB"/>
        </w:rPr>
        <w:t xml:space="preserve"> (2017: Baht 8.29 million)</w:t>
      </w:r>
      <w:r w:rsidRPr="006C4D30" w:rsidR="00FD61D2">
        <w:rPr>
          <w:rFonts w:ascii="Arial" w:hAnsi="Arial" w:cs="Arial"/>
          <w:sz w:val="20"/>
          <w:szCs w:val="20"/>
          <w:lang w:eastAsia="en-GB"/>
        </w:rPr>
        <w:t xml:space="preserve"> </w:t>
      </w:r>
      <w:r w:rsidRPr="006C4D30">
        <w:rPr>
          <w:rFonts w:ascii="Arial" w:hAnsi="Arial" w:cs="Arial"/>
          <w:sz w:val="20"/>
          <w:szCs w:val="20"/>
          <w:lang w:eastAsia="en-GB"/>
        </w:rPr>
        <w:t>which was appraised by comparing the</w:t>
      </w:r>
      <w:r w:rsidRPr="006C4D30">
        <w:rPr>
          <w:rFonts w:ascii="Arial" w:hAnsi="Arial" w:cs="Arial"/>
          <w:sz w:val="20"/>
          <w:szCs w:val="20"/>
          <w:cs/>
          <w:lang w:eastAsia="en-GB"/>
        </w:rPr>
        <w:t xml:space="preserve"> </w:t>
      </w:r>
      <w:r w:rsidRPr="006C4D30">
        <w:rPr>
          <w:rFonts w:ascii="Arial" w:hAnsi="Arial" w:cs="Arial"/>
          <w:sz w:val="20"/>
          <w:szCs w:val="20"/>
          <w:lang w:eastAsia="en-GB"/>
        </w:rPr>
        <w:t xml:space="preserve">selling price of </w:t>
      </w:r>
      <w:r w:rsidRPr="006C4D30" w:rsidR="00467062">
        <w:rPr>
          <w:rFonts w:ascii="Arial" w:hAnsi="Arial" w:cs="Arial"/>
          <w:sz w:val="20"/>
          <w:szCs w:val="20"/>
          <w:lang w:eastAsia="en-GB"/>
        </w:rPr>
        <w:t xml:space="preserve">comparable </w:t>
      </w:r>
      <w:r w:rsidRPr="006C4D30" w:rsidR="003A7AA1">
        <w:rPr>
          <w:rFonts w:ascii="Arial" w:hAnsi="Arial" w:cs="Arial"/>
          <w:sz w:val="20"/>
          <w:szCs w:val="20"/>
          <w:lang w:eastAsia="en-GB"/>
        </w:rPr>
        <w:t>land</w:t>
      </w:r>
      <w:r w:rsidRPr="006C4D30">
        <w:rPr>
          <w:rFonts w:ascii="Arial" w:hAnsi="Arial" w:cs="Arial"/>
          <w:sz w:val="20"/>
          <w:szCs w:val="20"/>
          <w:lang w:eastAsia="en-GB"/>
        </w:rPr>
        <w:t xml:space="preserve"> in term of physical conditions and location</w:t>
      </w:r>
      <w:r w:rsidRPr="006C4D30" w:rsidR="003A7AA1">
        <w:rPr>
          <w:rFonts w:ascii="Arial" w:hAnsi="Arial" w:cs="Arial"/>
          <w:sz w:val="20"/>
          <w:szCs w:val="20"/>
          <w:lang w:eastAsia="en-GB"/>
        </w:rPr>
        <w:t>,</w:t>
      </w:r>
      <w:r w:rsidRPr="006C4D30">
        <w:rPr>
          <w:rFonts w:ascii="Arial" w:hAnsi="Arial" w:cs="Arial"/>
          <w:sz w:val="20"/>
          <w:szCs w:val="20"/>
          <w:lang w:eastAsia="en-GB"/>
        </w:rPr>
        <w:t xml:space="preserve"> with </w:t>
      </w:r>
      <w:r w:rsidRPr="006C4D30" w:rsidR="003149CC">
        <w:rPr>
          <w:rFonts w:ascii="Arial" w:hAnsi="Arial" w:cs="Arial"/>
          <w:sz w:val="20"/>
          <w:szCs w:val="20"/>
          <w:lang w:eastAsia="en-GB"/>
        </w:rPr>
        <w:t xml:space="preserve">the </w:t>
      </w:r>
      <w:r w:rsidRPr="006C4D30">
        <w:rPr>
          <w:rFonts w:ascii="Arial" w:hAnsi="Arial" w:cs="Arial"/>
          <w:sz w:val="20"/>
          <w:szCs w:val="20"/>
          <w:lang w:eastAsia="en-GB"/>
        </w:rPr>
        <w:t>investment property of the Group and has been made nearly to the date of valuation.</w:t>
      </w:r>
    </w:p>
    <w:p w:rsidR="00772AA7" w:rsidRPr="006C4D30" w:rsidP="008D4593">
      <w:pPr>
        <w:ind w:left="540"/>
        <w:jc w:val="thaiDistribute"/>
        <w:rPr>
          <w:rFonts w:ascii="Arial" w:hAnsi="Arial" w:cs="Arial"/>
          <w:sz w:val="20"/>
          <w:szCs w:val="20"/>
          <w:lang w:eastAsia="en-GB"/>
        </w:rPr>
      </w:pPr>
    </w:p>
    <w:p w:rsidR="00804AA0" w:rsidRPr="006C4D30" w:rsidP="008D4593">
      <w:pPr>
        <w:ind w:left="540"/>
        <w:jc w:val="thaiDistribute"/>
        <w:rPr>
          <w:rFonts w:ascii="Arial" w:hAnsi="Arial" w:cs="Arial"/>
          <w:sz w:val="20"/>
          <w:szCs w:val="20"/>
          <w:lang w:eastAsia="en-GB"/>
        </w:rPr>
      </w:pPr>
      <w:r w:rsidRPr="006C4D30" w:rsidR="003149CC">
        <w:rPr>
          <w:rFonts w:ascii="Arial" w:hAnsi="Arial" w:cs="Arial"/>
          <w:sz w:val="20"/>
          <w:szCs w:val="20"/>
          <w:lang w:eastAsia="en-GB"/>
        </w:rPr>
        <w:t>The fair value</w:t>
      </w:r>
      <w:r w:rsidRPr="006C4D30" w:rsidR="006A1FB0">
        <w:rPr>
          <w:rFonts w:ascii="Arial" w:hAnsi="Arial" w:cs="Arial"/>
          <w:sz w:val="20"/>
          <w:szCs w:val="20"/>
          <w:lang w:eastAsia="en-GB"/>
        </w:rPr>
        <w:t xml:space="preserve"> of the investment property is based on</w:t>
      </w:r>
      <w:r w:rsidRPr="006C4D30" w:rsidR="003A7AA1">
        <w:rPr>
          <w:rFonts w:ascii="Arial" w:hAnsi="Arial" w:cs="Arial"/>
          <w:sz w:val="20"/>
          <w:szCs w:val="20"/>
          <w:lang w:eastAsia="en-GB"/>
        </w:rPr>
        <w:t xml:space="preserve"> the selling price</w:t>
      </w:r>
      <w:r w:rsidRPr="006C4D30" w:rsidR="00953D23">
        <w:rPr>
          <w:rFonts w:ascii="Arial" w:hAnsi="Arial" w:cs="Arial"/>
          <w:sz w:val="20"/>
          <w:szCs w:val="20"/>
          <w:lang w:eastAsia="en-GB"/>
        </w:rPr>
        <w:t xml:space="preserve"> comparison approach </w:t>
      </w:r>
      <w:r w:rsidRPr="006C4D30" w:rsidR="006A1FB0">
        <w:rPr>
          <w:rFonts w:ascii="Arial" w:hAnsi="Arial" w:cs="Arial"/>
          <w:sz w:val="20"/>
          <w:szCs w:val="20"/>
          <w:lang w:eastAsia="en-GB"/>
        </w:rPr>
        <w:t>using</w:t>
      </w:r>
      <w:r w:rsidRPr="006C4D30" w:rsidR="00953D23">
        <w:rPr>
          <w:rFonts w:ascii="Arial" w:hAnsi="Arial" w:cs="Arial"/>
          <w:sz w:val="20"/>
          <w:szCs w:val="20"/>
          <w:lang w:eastAsia="en-GB"/>
        </w:rPr>
        <w:t xml:space="preserve"> significant observable inputs. The fair value </w:t>
      </w:r>
      <w:r w:rsidRPr="006C4D30" w:rsidR="006A1FB0">
        <w:rPr>
          <w:rFonts w:ascii="Arial" w:hAnsi="Arial" w:cs="Arial"/>
          <w:sz w:val="20"/>
          <w:szCs w:val="20"/>
          <w:lang w:eastAsia="en-GB"/>
        </w:rPr>
        <w:t>is within level 2 of the fair value hierarchy</w:t>
      </w:r>
      <w:r w:rsidRPr="006C4D30" w:rsidR="00953D23">
        <w:rPr>
          <w:rFonts w:ascii="Arial" w:hAnsi="Arial" w:cs="Arial"/>
          <w:sz w:val="20"/>
          <w:szCs w:val="20"/>
          <w:lang w:eastAsia="en-GB"/>
        </w:rPr>
        <w:t>.</w:t>
      </w:r>
    </w:p>
    <w:p w:rsidR="00982578" w:rsidRPr="006C4D30" w:rsidP="008D4593">
      <w:pPr>
        <w:ind w:left="540"/>
        <w:jc w:val="thaiDistribute"/>
        <w:rPr>
          <w:rFonts w:ascii="Arial" w:hAnsi="Arial" w:cs="Arial"/>
          <w:sz w:val="20"/>
          <w:szCs w:val="20"/>
          <w:lang w:eastAsia="en-GB"/>
        </w:rPr>
      </w:pPr>
    </w:p>
    <w:p w:rsidR="00772AA7" w:rsidRPr="006C4D30" w:rsidP="00804AA0">
      <w:pPr>
        <w:ind w:left="540" w:firstLine="15"/>
        <w:jc w:val="thaiDistribute"/>
        <w:rPr>
          <w:rFonts w:ascii="Arial" w:hAnsi="Arial" w:cs="Arial"/>
          <w:sz w:val="20"/>
          <w:szCs w:val="20"/>
          <w:lang w:val="en-US"/>
        </w:rPr>
        <w:sectPr w:rsidSect="00571867">
          <w:headerReference w:type="even" r:id="rId15"/>
          <w:headerReference w:type="default" r:id="rId16"/>
          <w:footerReference w:type="default" r:id="rId17"/>
          <w:headerReference w:type="first" r:id="rId18"/>
          <w:pgSz w:w="11906" w:h="16838" w:code="9"/>
          <w:pgMar w:top="720" w:right="720" w:bottom="720" w:left="1728" w:header="706" w:footer="706" w:gutter="0"/>
          <w:cols w:space="720"/>
          <w:docGrid w:linePitch="326"/>
        </w:sectPr>
      </w:pPr>
    </w:p>
    <w:p w:rsidR="00A76996" w:rsidRPr="006C4D30" w:rsidP="001A71FF">
      <w:pPr>
        <w:suppressAutoHyphens/>
        <w:ind w:left="540" w:hanging="540"/>
        <w:contextualSpacing/>
        <w:rPr>
          <w:rFonts w:ascii="Arial" w:hAnsi="Arial" w:cs="Arial"/>
          <w:sz w:val="20"/>
          <w:szCs w:val="20"/>
        </w:rPr>
      </w:pPr>
    </w:p>
    <w:p w:rsidR="00982578" w:rsidRPr="006C4D30" w:rsidP="001A71FF">
      <w:pPr>
        <w:suppressAutoHyphens/>
        <w:ind w:left="540" w:hanging="540"/>
        <w:contextualSpacing/>
        <w:rPr>
          <w:rFonts w:ascii="Arial" w:hAnsi="Arial" w:cs="Arial"/>
          <w:sz w:val="20"/>
          <w:szCs w:val="20"/>
        </w:rPr>
      </w:pPr>
    </w:p>
    <w:p w:rsidR="009F7122" w:rsidRPr="006C4D30" w:rsidP="001A71FF">
      <w:pPr>
        <w:suppressAutoHyphens/>
        <w:ind w:left="540" w:hanging="540"/>
        <w:contextualSpacing/>
        <w:rPr>
          <w:rFonts w:ascii="Arial" w:hAnsi="Arial" w:cs="Arial"/>
          <w:b/>
          <w:bCs/>
          <w:sz w:val="20"/>
          <w:szCs w:val="20"/>
        </w:rPr>
      </w:pPr>
      <w:r w:rsidRPr="006C4D30" w:rsidR="003B1A29">
        <w:rPr>
          <w:rFonts w:ascii="Arial" w:hAnsi="Arial" w:cs="Arial"/>
          <w:b/>
          <w:bCs/>
          <w:sz w:val="20"/>
          <w:szCs w:val="20"/>
        </w:rPr>
        <w:t>1</w:t>
      </w:r>
      <w:r w:rsidRPr="006C4D30" w:rsidR="003B62B4">
        <w:rPr>
          <w:rFonts w:ascii="Arial" w:hAnsi="Arial" w:cs="Arial"/>
          <w:b/>
          <w:bCs/>
          <w:sz w:val="20"/>
          <w:szCs w:val="20"/>
        </w:rPr>
        <w:t>6</w:t>
      </w:r>
      <w:r w:rsidRPr="006C4D30">
        <w:rPr>
          <w:rFonts w:ascii="Arial" w:hAnsi="Arial" w:cs="Arial"/>
          <w:b/>
          <w:bCs/>
          <w:sz w:val="20"/>
          <w:szCs w:val="20"/>
        </w:rPr>
        <w:tab/>
        <w:t xml:space="preserve">Property, plant and equipment, net </w:t>
      </w:r>
    </w:p>
    <w:p w:rsidR="009F7122" w:rsidRPr="006C4D30" w:rsidP="008D4593">
      <w:pPr>
        <w:suppressAutoHyphens/>
        <w:ind w:left="540"/>
        <w:contextualSpacing/>
        <w:rPr>
          <w:rFonts w:ascii="Arial" w:hAnsi="Arial" w:cs="Arial"/>
          <w:sz w:val="20"/>
          <w:szCs w:val="20"/>
        </w:rPr>
      </w:pPr>
    </w:p>
    <w:tbl>
      <w:tblPr>
        <w:tblStyle w:val="TableNormal"/>
        <w:tblW w:w="15275" w:type="dxa"/>
        <w:tblInd w:w="107" w:type="dxa"/>
        <w:tblLayout w:type="fixed"/>
        <w:tblCellMar>
          <w:left w:w="107" w:type="dxa"/>
          <w:right w:w="107" w:type="dxa"/>
        </w:tblCellMar>
        <w:tblLook w:val="0000"/>
      </w:tblPr>
      <w:tblGrid>
        <w:gridCol w:w="3571"/>
        <w:gridCol w:w="1276"/>
        <w:gridCol w:w="1275"/>
        <w:gridCol w:w="1418"/>
        <w:gridCol w:w="1232"/>
        <w:gridCol w:w="1301"/>
        <w:gridCol w:w="1152"/>
        <w:gridCol w:w="1449"/>
        <w:gridCol w:w="1103"/>
        <w:gridCol w:w="1498"/>
      </w:tblGrid>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b/>
                <w:bCs/>
                <w:sz w:val="16"/>
                <w:szCs w:val="16"/>
              </w:rPr>
            </w:pPr>
          </w:p>
        </w:tc>
        <w:tc>
          <w:tcPr>
            <w:tcW w:w="11704" w:type="dxa"/>
            <w:gridSpan w:val="9"/>
            <w:tcBorders>
              <w:top w:val="nil"/>
              <w:left w:val="nil"/>
              <w:right w:val="nil"/>
            </w:tcBorders>
          </w:tcPr>
          <w:p w:rsidR="00B1034D" w:rsidRPr="006C4D30" w:rsidP="00B1034D">
            <w:pPr>
              <w:pBdr>
                <w:bottom w:val="single" w:sz="4" w:space="1" w:color="auto"/>
              </w:pBdr>
              <w:ind w:right="-72"/>
              <w:contextualSpacing/>
              <w:jc w:val="center"/>
              <w:rPr>
                <w:rFonts w:ascii="Arial" w:hAnsi="Arial" w:cs="Arial"/>
                <w:b/>
                <w:bCs/>
                <w:sz w:val="16"/>
                <w:szCs w:val="16"/>
              </w:rPr>
            </w:pPr>
            <w:r w:rsidRPr="006C4D30">
              <w:rPr>
                <w:rFonts w:ascii="Arial" w:hAnsi="Arial" w:cs="Arial"/>
                <w:b/>
                <w:bCs/>
                <w:sz w:val="16"/>
                <w:szCs w:val="16"/>
              </w:rPr>
              <w:t>Consolidated financial statements</w:t>
            </w:r>
          </w:p>
        </w:tc>
      </w:tr>
      <w:tr w:rsidTr="00B24B40">
        <w:tblPrEx>
          <w:tblW w:w="15275" w:type="dxa"/>
          <w:tblInd w:w="107" w:type="dxa"/>
          <w:tblLayout w:type="fixed"/>
          <w:tblCellMar>
            <w:left w:w="107" w:type="dxa"/>
            <w:right w:w="107" w:type="dxa"/>
          </w:tblCellMar>
          <w:tblLook w:val="0000"/>
        </w:tblPrEx>
        <w:trPr>
          <w:trHeight w:val="65"/>
        </w:trPr>
        <w:tc>
          <w:tcPr>
            <w:tcW w:w="3571" w:type="dxa"/>
            <w:tcBorders>
              <w:top w:val="nil"/>
              <w:left w:val="nil"/>
              <w:bottom w:val="nil"/>
              <w:right w:val="nil"/>
            </w:tcBorders>
            <w:vAlign w:val="bottom"/>
          </w:tcPr>
          <w:p w:rsidR="00B1034D" w:rsidRPr="006C4D30" w:rsidP="00B1034D">
            <w:pPr>
              <w:ind w:left="330"/>
              <w:contextualSpacing/>
              <w:rPr>
                <w:rFonts w:ascii="Arial" w:hAnsi="Arial" w:cs="Arial"/>
                <w:b/>
                <w:bCs/>
                <w:sz w:val="16"/>
                <w:szCs w:val="16"/>
              </w:rPr>
            </w:pPr>
          </w:p>
        </w:tc>
        <w:tc>
          <w:tcPr>
            <w:tcW w:w="1276" w:type="dxa"/>
            <w:tcBorders>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275" w:type="dxa"/>
            <w:tcBorders>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418" w:type="dxa"/>
            <w:tcBorders>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Power plant,</w:t>
            </w:r>
          </w:p>
        </w:tc>
        <w:tc>
          <w:tcPr>
            <w:tcW w:w="1232" w:type="dxa"/>
            <w:tcBorders>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Office</w:t>
            </w:r>
          </w:p>
        </w:tc>
        <w:tc>
          <w:tcPr>
            <w:tcW w:w="1301" w:type="dxa"/>
            <w:tcBorders>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152" w:type="dxa"/>
            <w:tcBorders>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449" w:type="dxa"/>
            <w:tcBorders>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103" w:type="dxa"/>
            <w:tcBorders>
              <w:left w:val="nil"/>
              <w:bottom w:val="nil"/>
              <w:right w:val="nil"/>
            </w:tcBorders>
          </w:tcPr>
          <w:p w:rsidR="00B1034D" w:rsidRPr="006C4D30" w:rsidP="00B1034D">
            <w:pPr>
              <w:ind w:right="-72"/>
              <w:contextualSpacing/>
              <w:jc w:val="right"/>
              <w:rPr>
                <w:rFonts w:ascii="Arial" w:hAnsi="Arial" w:cs="Arial"/>
                <w:b/>
                <w:bCs/>
                <w:sz w:val="16"/>
                <w:szCs w:val="16"/>
              </w:rPr>
            </w:pPr>
          </w:p>
        </w:tc>
        <w:tc>
          <w:tcPr>
            <w:tcW w:w="1498" w:type="dxa"/>
            <w:tcBorders>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b/>
                <w:bCs/>
                <w:sz w:val="16"/>
                <w:szCs w:val="16"/>
              </w:rPr>
            </w:pPr>
          </w:p>
        </w:tc>
        <w:tc>
          <w:tcPr>
            <w:tcW w:w="1276"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transmission</w:t>
            </w:r>
          </w:p>
        </w:tc>
        <w:tc>
          <w:tcPr>
            <w:tcW w:w="1232"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equipment,</w:t>
            </w:r>
          </w:p>
        </w:tc>
        <w:tc>
          <w:tcPr>
            <w:tcW w:w="1301"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152"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449"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103" w:type="dxa"/>
            <w:tcBorders>
              <w:top w:val="nil"/>
              <w:left w:val="nil"/>
              <w:bottom w:val="nil"/>
              <w:right w:val="nil"/>
            </w:tcBorders>
          </w:tcPr>
          <w:p w:rsidR="00B1034D" w:rsidRPr="006C4D30" w:rsidP="00B1034D">
            <w:pPr>
              <w:ind w:right="-72"/>
              <w:contextualSpacing/>
              <w:jc w:val="right"/>
              <w:rPr>
                <w:rFonts w:ascii="Arial" w:hAnsi="Arial" w:cs="Arial"/>
                <w:b/>
                <w:bCs/>
                <w:sz w:val="16"/>
                <w:szCs w:val="16"/>
              </w:rPr>
            </w:pPr>
          </w:p>
        </w:tc>
        <w:tc>
          <w:tcPr>
            <w:tcW w:w="1498"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b/>
                <w:bCs/>
                <w:sz w:val="16"/>
                <w:szCs w:val="16"/>
              </w:rPr>
            </w:pPr>
          </w:p>
        </w:tc>
        <w:tc>
          <w:tcPr>
            <w:tcW w:w="1276"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Land</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system and</w:t>
            </w:r>
          </w:p>
        </w:tc>
        <w:tc>
          <w:tcPr>
            <w:tcW w:w="1232"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furniture and</w:t>
            </w:r>
          </w:p>
        </w:tc>
        <w:tc>
          <w:tcPr>
            <w:tcW w:w="1301"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 xml:space="preserve">Building and </w:t>
            </w:r>
          </w:p>
        </w:tc>
        <w:tc>
          <w:tcPr>
            <w:tcW w:w="1152"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Motor</w:t>
            </w:r>
          </w:p>
        </w:tc>
        <w:tc>
          <w:tcPr>
            <w:tcW w:w="1449"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Construction</w:t>
            </w:r>
          </w:p>
        </w:tc>
        <w:tc>
          <w:tcPr>
            <w:tcW w:w="1103" w:type="dxa"/>
            <w:tcBorders>
              <w:top w:val="nil"/>
              <w:left w:val="nil"/>
              <w:bottom w:val="nil"/>
              <w:right w:val="nil"/>
            </w:tcBorders>
          </w:tcPr>
          <w:p w:rsidR="00B1034D" w:rsidRPr="006C4D30" w:rsidP="00B1034D">
            <w:pPr>
              <w:ind w:right="-72"/>
              <w:contextualSpacing/>
              <w:jc w:val="right"/>
              <w:rPr>
                <w:rFonts w:ascii="Arial" w:hAnsi="Arial" w:cs="Arial"/>
                <w:b/>
                <w:bCs/>
                <w:sz w:val="16"/>
                <w:szCs w:val="16"/>
              </w:rPr>
            </w:pPr>
          </w:p>
        </w:tc>
        <w:tc>
          <w:tcPr>
            <w:tcW w:w="1498"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b/>
                <w:bCs/>
                <w:sz w:val="16"/>
                <w:szCs w:val="16"/>
              </w:rPr>
            </w:pPr>
          </w:p>
        </w:tc>
        <w:tc>
          <w:tcPr>
            <w:tcW w:w="1276"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Land</w:t>
            </w: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improvement</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equipment</w:t>
            </w:r>
          </w:p>
        </w:tc>
        <w:tc>
          <w:tcPr>
            <w:tcW w:w="1232"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computer</w:t>
            </w:r>
          </w:p>
        </w:tc>
        <w:tc>
          <w:tcPr>
            <w:tcW w:w="1301"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structure</w:t>
            </w:r>
          </w:p>
        </w:tc>
        <w:tc>
          <w:tcPr>
            <w:tcW w:w="1152"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vehicles</w:t>
            </w:r>
          </w:p>
        </w:tc>
        <w:tc>
          <w:tcPr>
            <w:tcW w:w="1449"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in progress</w:t>
            </w:r>
          </w:p>
        </w:tc>
        <w:tc>
          <w:tcPr>
            <w:tcW w:w="1103" w:type="dxa"/>
            <w:tcBorders>
              <w:top w:val="nil"/>
              <w:left w:val="nil"/>
              <w:bottom w:val="nil"/>
              <w:right w:val="nil"/>
            </w:tcBorders>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Spare parts</w:t>
            </w:r>
          </w:p>
        </w:tc>
        <w:tc>
          <w:tcPr>
            <w:tcW w:w="1498"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Total</w:t>
            </w: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b/>
                <w:bCs/>
                <w:sz w:val="16"/>
                <w:szCs w:val="16"/>
              </w:rPr>
            </w:pPr>
          </w:p>
        </w:tc>
        <w:tc>
          <w:tcPr>
            <w:tcW w:w="1276"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275"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418"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232"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301"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152"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449"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103"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498"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sz w:val="12"/>
                <w:szCs w:val="12"/>
              </w:rPr>
            </w:pPr>
          </w:p>
        </w:tc>
        <w:tc>
          <w:tcPr>
            <w:tcW w:w="1276"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232"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301"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152"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449" w:type="dxa"/>
            <w:tcBorders>
              <w:top w:val="nil"/>
              <w:left w:val="nil"/>
              <w:bottom w:val="nil"/>
              <w:right w:val="nil"/>
            </w:tcBorders>
            <w:vAlign w:val="bottom"/>
          </w:tcPr>
          <w:p w:rsidR="00B1034D" w:rsidRPr="006C4D30" w:rsidP="00B1034D">
            <w:pPr>
              <w:tabs>
                <w:tab w:val="left" w:pos="1203"/>
              </w:tabs>
              <w:ind w:right="-72"/>
              <w:contextualSpacing/>
              <w:jc w:val="right"/>
              <w:rPr>
                <w:rFonts w:ascii="Arial" w:hAnsi="Arial" w:cs="Arial"/>
                <w:sz w:val="12"/>
                <w:szCs w:val="12"/>
              </w:rPr>
            </w:pPr>
          </w:p>
        </w:tc>
        <w:tc>
          <w:tcPr>
            <w:tcW w:w="1103" w:type="dxa"/>
            <w:tcBorders>
              <w:top w:val="nil"/>
              <w:left w:val="nil"/>
              <w:bottom w:val="nil"/>
              <w:right w:val="nil"/>
            </w:tcBorders>
          </w:tcPr>
          <w:p w:rsidR="00B1034D" w:rsidRPr="006C4D30" w:rsidP="00B1034D">
            <w:pPr>
              <w:tabs>
                <w:tab w:val="left" w:pos="1203"/>
              </w:tabs>
              <w:ind w:right="-72"/>
              <w:contextualSpacing/>
              <w:jc w:val="right"/>
              <w:rPr>
                <w:rFonts w:ascii="Arial" w:hAnsi="Arial" w:cs="Arial"/>
                <w:sz w:val="12"/>
                <w:szCs w:val="12"/>
              </w:rPr>
            </w:pPr>
          </w:p>
        </w:tc>
        <w:tc>
          <w:tcPr>
            <w:tcW w:w="1498" w:type="dxa"/>
            <w:tcBorders>
              <w:top w:val="nil"/>
              <w:left w:val="nil"/>
              <w:bottom w:val="nil"/>
              <w:right w:val="nil"/>
            </w:tcBorders>
            <w:vAlign w:val="bottom"/>
          </w:tcPr>
          <w:p w:rsidR="00B1034D" w:rsidRPr="006C4D30" w:rsidP="00B1034D">
            <w:pPr>
              <w:tabs>
                <w:tab w:val="left" w:pos="1203"/>
              </w:tabs>
              <w:ind w:right="-72"/>
              <w:contextualSpacing/>
              <w:jc w:val="right"/>
              <w:rPr>
                <w:rFonts w:ascii="Arial" w:hAnsi="Arial" w:cs="Arial"/>
                <w:sz w:val="12"/>
                <w:szCs w:val="12"/>
              </w:rPr>
            </w:pP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b/>
                <w:bCs/>
                <w:sz w:val="16"/>
                <w:szCs w:val="16"/>
              </w:rPr>
            </w:pPr>
            <w:r w:rsidRPr="006C4D30">
              <w:rPr>
                <w:rFonts w:ascii="Arial" w:hAnsi="Arial" w:cs="Arial"/>
                <w:b/>
                <w:bCs/>
                <w:sz w:val="16"/>
                <w:szCs w:val="16"/>
              </w:rPr>
              <w:t>At 1 January 2017</w:t>
            </w:r>
          </w:p>
        </w:tc>
        <w:tc>
          <w:tcPr>
            <w:tcW w:w="1276"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23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301"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15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449" w:type="dxa"/>
            <w:tcBorders>
              <w:top w:val="nil"/>
              <w:left w:val="nil"/>
              <w:bottom w:val="nil"/>
              <w:right w:val="nil"/>
            </w:tcBorders>
            <w:vAlign w:val="bottom"/>
          </w:tcPr>
          <w:p w:rsidR="00B1034D" w:rsidRPr="006C4D30" w:rsidP="00B1034D">
            <w:pPr>
              <w:tabs>
                <w:tab w:val="left" w:pos="1203"/>
              </w:tabs>
              <w:ind w:right="-72"/>
              <w:contextualSpacing/>
              <w:jc w:val="right"/>
              <w:rPr>
                <w:rFonts w:ascii="Arial" w:hAnsi="Arial" w:cs="Arial"/>
                <w:sz w:val="16"/>
                <w:szCs w:val="16"/>
              </w:rPr>
            </w:pPr>
          </w:p>
        </w:tc>
        <w:tc>
          <w:tcPr>
            <w:tcW w:w="1103" w:type="dxa"/>
            <w:tcBorders>
              <w:top w:val="nil"/>
              <w:left w:val="nil"/>
              <w:bottom w:val="nil"/>
              <w:right w:val="nil"/>
            </w:tcBorders>
          </w:tcPr>
          <w:p w:rsidR="00B1034D" w:rsidRPr="006C4D30" w:rsidP="00B1034D">
            <w:pPr>
              <w:tabs>
                <w:tab w:val="left" w:pos="1203"/>
              </w:tabs>
              <w:ind w:right="-72"/>
              <w:contextualSpacing/>
              <w:jc w:val="right"/>
              <w:rPr>
                <w:rFonts w:ascii="Arial" w:hAnsi="Arial" w:cs="Arial"/>
                <w:sz w:val="16"/>
                <w:szCs w:val="16"/>
              </w:rPr>
            </w:pPr>
          </w:p>
        </w:tc>
        <w:tc>
          <w:tcPr>
            <w:tcW w:w="1498" w:type="dxa"/>
            <w:tcBorders>
              <w:top w:val="nil"/>
              <w:left w:val="nil"/>
              <w:bottom w:val="nil"/>
              <w:right w:val="nil"/>
            </w:tcBorders>
            <w:vAlign w:val="bottom"/>
          </w:tcPr>
          <w:p w:rsidR="00B1034D" w:rsidRPr="006C4D30" w:rsidP="00B1034D">
            <w:pPr>
              <w:tabs>
                <w:tab w:val="left" w:pos="1203"/>
              </w:tabs>
              <w:ind w:right="-72"/>
              <w:contextualSpacing/>
              <w:jc w:val="right"/>
              <w:rPr>
                <w:rFonts w:ascii="Arial" w:hAnsi="Arial" w:cs="Arial"/>
                <w:sz w:val="16"/>
                <w:szCs w:val="16"/>
              </w:rPr>
            </w:pP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b/>
                <w:bCs/>
                <w:sz w:val="16"/>
                <w:szCs w:val="16"/>
              </w:rPr>
            </w:pPr>
            <w:r w:rsidRPr="006C4D30">
              <w:rPr>
                <w:rFonts w:ascii="Arial" w:hAnsi="Arial" w:cs="Arial"/>
                <w:sz w:val="16"/>
                <w:szCs w:val="16"/>
              </w:rPr>
              <w:t xml:space="preserve">Cost </w:t>
            </w:r>
          </w:p>
        </w:tc>
        <w:tc>
          <w:tcPr>
            <w:tcW w:w="1276"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1,357,515</w:t>
            </w:r>
          </w:p>
        </w:tc>
        <w:tc>
          <w:tcPr>
            <w:tcW w:w="1275"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57,054</w:t>
            </w:r>
          </w:p>
        </w:tc>
        <w:tc>
          <w:tcPr>
            <w:tcW w:w="141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53,483,130</w:t>
            </w:r>
          </w:p>
        </w:tc>
        <w:tc>
          <w:tcPr>
            <w:tcW w:w="123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229,596</w:t>
            </w:r>
          </w:p>
        </w:tc>
        <w:tc>
          <w:tcPr>
            <w:tcW w:w="1301"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672,409</w:t>
            </w:r>
          </w:p>
        </w:tc>
        <w:tc>
          <w:tcPr>
            <w:tcW w:w="115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47,044</w:t>
            </w:r>
          </w:p>
        </w:tc>
        <w:tc>
          <w:tcPr>
            <w:tcW w:w="1449"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5,200,381</w:t>
            </w:r>
          </w:p>
        </w:tc>
        <w:tc>
          <w:tcPr>
            <w:tcW w:w="1103"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341,379</w:t>
            </w:r>
          </w:p>
        </w:tc>
        <w:tc>
          <w:tcPr>
            <w:tcW w:w="149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61,388,508</w:t>
            </w: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b/>
                <w:bCs/>
                <w:sz w:val="16"/>
                <w:szCs w:val="16"/>
              </w:rPr>
            </w:pPr>
            <w:r w:rsidRPr="006C4D30">
              <w:rPr>
                <w:rFonts w:ascii="Arial" w:hAnsi="Arial" w:cs="Arial"/>
                <w:sz w:val="16"/>
                <w:szCs w:val="16"/>
                <w:u w:val="single"/>
              </w:rPr>
              <w:t>Less</w:t>
            </w:r>
            <w:r w:rsidRPr="006C4D30">
              <w:rPr>
                <w:rFonts w:ascii="Arial" w:hAnsi="Arial" w:cs="Arial"/>
                <w:sz w:val="16"/>
                <w:szCs w:val="16"/>
              </w:rPr>
              <w:t xml:space="preserve">  Accumulated depreciation</w:t>
            </w:r>
          </w:p>
        </w:tc>
        <w:tc>
          <w:tcPr>
            <w:tcW w:w="1276"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275"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(9,344)</w:t>
            </w:r>
          </w:p>
        </w:tc>
        <w:tc>
          <w:tcPr>
            <w:tcW w:w="141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(14,042,656)</w:t>
            </w:r>
          </w:p>
        </w:tc>
        <w:tc>
          <w:tcPr>
            <w:tcW w:w="123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(123,313)</w:t>
            </w:r>
          </w:p>
        </w:tc>
        <w:tc>
          <w:tcPr>
            <w:tcW w:w="1301"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(187,557)</w:t>
            </w:r>
          </w:p>
        </w:tc>
        <w:tc>
          <w:tcPr>
            <w:tcW w:w="115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(31,702)</w:t>
            </w:r>
          </w:p>
        </w:tc>
        <w:tc>
          <w:tcPr>
            <w:tcW w:w="1449"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103"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49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(14,394,572)</w:t>
            </w: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b/>
                <w:bCs/>
                <w:sz w:val="16"/>
                <w:szCs w:val="16"/>
              </w:rPr>
            </w:pPr>
            <w:r w:rsidRPr="006C4D30">
              <w:rPr>
                <w:rFonts w:ascii="Arial" w:hAnsi="Arial" w:cs="Arial"/>
                <w:sz w:val="16"/>
                <w:szCs w:val="16"/>
                <w:u w:val="single"/>
              </w:rPr>
              <w:t>Less</w:t>
            </w:r>
            <w:r w:rsidRPr="006C4D30">
              <w:rPr>
                <w:rFonts w:ascii="Arial" w:hAnsi="Arial" w:cs="Arial"/>
                <w:sz w:val="16"/>
                <w:szCs w:val="16"/>
              </w:rPr>
              <w:t xml:space="preserve">  Provision for impairment</w:t>
            </w:r>
          </w:p>
        </w:tc>
        <w:tc>
          <w:tcPr>
            <w:tcW w:w="1276"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275"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418"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(140)</w:t>
            </w:r>
          </w:p>
        </w:tc>
        <w:tc>
          <w:tcPr>
            <w:tcW w:w="1232"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301"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152"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449"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103"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498"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(140)</w:t>
            </w: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sz w:val="12"/>
                <w:szCs w:val="12"/>
                <w:u w:val="single"/>
              </w:rPr>
            </w:pPr>
          </w:p>
        </w:tc>
        <w:tc>
          <w:tcPr>
            <w:tcW w:w="1276" w:type="dxa"/>
            <w:tcBorders>
              <w:top w:val="nil"/>
              <w:left w:val="nil"/>
              <w:right w:val="nil"/>
            </w:tcBorders>
            <w:vAlign w:val="bottom"/>
          </w:tcPr>
          <w:p w:rsidR="00B1034D" w:rsidRPr="006C4D30" w:rsidP="00B1034D">
            <w:pPr>
              <w:ind w:right="-72"/>
              <w:contextualSpacing/>
              <w:jc w:val="right"/>
              <w:rPr>
                <w:rFonts w:ascii="Arial" w:hAnsi="Arial" w:cs="Arial"/>
                <w:sz w:val="12"/>
                <w:szCs w:val="12"/>
              </w:rPr>
            </w:pPr>
          </w:p>
        </w:tc>
        <w:tc>
          <w:tcPr>
            <w:tcW w:w="1275" w:type="dxa"/>
            <w:tcBorders>
              <w:top w:val="nil"/>
              <w:left w:val="nil"/>
              <w:right w:val="nil"/>
            </w:tcBorders>
            <w:vAlign w:val="bottom"/>
          </w:tcPr>
          <w:p w:rsidR="00B1034D" w:rsidRPr="006C4D30" w:rsidP="00B1034D">
            <w:pPr>
              <w:ind w:right="-72"/>
              <w:contextualSpacing/>
              <w:jc w:val="right"/>
              <w:rPr>
                <w:rFonts w:ascii="Arial" w:hAnsi="Arial" w:cs="Arial"/>
                <w:sz w:val="12"/>
                <w:szCs w:val="12"/>
              </w:rPr>
            </w:pPr>
          </w:p>
        </w:tc>
        <w:tc>
          <w:tcPr>
            <w:tcW w:w="1418" w:type="dxa"/>
            <w:tcBorders>
              <w:top w:val="nil"/>
              <w:left w:val="nil"/>
              <w:right w:val="nil"/>
            </w:tcBorders>
            <w:vAlign w:val="bottom"/>
          </w:tcPr>
          <w:p w:rsidR="00B1034D" w:rsidRPr="006C4D30" w:rsidP="00B1034D">
            <w:pPr>
              <w:ind w:right="-72"/>
              <w:contextualSpacing/>
              <w:jc w:val="right"/>
              <w:rPr>
                <w:rFonts w:ascii="Arial" w:hAnsi="Arial" w:cs="Arial"/>
                <w:sz w:val="12"/>
                <w:szCs w:val="12"/>
              </w:rPr>
            </w:pPr>
          </w:p>
        </w:tc>
        <w:tc>
          <w:tcPr>
            <w:tcW w:w="1232" w:type="dxa"/>
            <w:tcBorders>
              <w:top w:val="nil"/>
              <w:left w:val="nil"/>
              <w:right w:val="nil"/>
            </w:tcBorders>
            <w:vAlign w:val="bottom"/>
          </w:tcPr>
          <w:p w:rsidR="00B1034D" w:rsidRPr="006C4D30" w:rsidP="00B1034D">
            <w:pPr>
              <w:ind w:right="-72"/>
              <w:contextualSpacing/>
              <w:jc w:val="right"/>
              <w:rPr>
                <w:rFonts w:ascii="Arial" w:hAnsi="Arial" w:cs="Arial"/>
                <w:sz w:val="12"/>
                <w:szCs w:val="12"/>
              </w:rPr>
            </w:pPr>
          </w:p>
        </w:tc>
        <w:tc>
          <w:tcPr>
            <w:tcW w:w="1301" w:type="dxa"/>
            <w:tcBorders>
              <w:top w:val="nil"/>
              <w:left w:val="nil"/>
              <w:right w:val="nil"/>
            </w:tcBorders>
            <w:vAlign w:val="bottom"/>
          </w:tcPr>
          <w:p w:rsidR="00B1034D" w:rsidRPr="006C4D30" w:rsidP="00B1034D">
            <w:pPr>
              <w:ind w:right="-72"/>
              <w:contextualSpacing/>
              <w:jc w:val="right"/>
              <w:rPr>
                <w:rFonts w:ascii="Arial" w:hAnsi="Arial" w:cs="Arial"/>
                <w:sz w:val="12"/>
                <w:szCs w:val="12"/>
              </w:rPr>
            </w:pPr>
          </w:p>
        </w:tc>
        <w:tc>
          <w:tcPr>
            <w:tcW w:w="1152" w:type="dxa"/>
            <w:tcBorders>
              <w:top w:val="nil"/>
              <w:left w:val="nil"/>
              <w:right w:val="nil"/>
            </w:tcBorders>
            <w:vAlign w:val="bottom"/>
          </w:tcPr>
          <w:p w:rsidR="00B1034D" w:rsidRPr="006C4D30" w:rsidP="00B1034D">
            <w:pPr>
              <w:ind w:right="-72"/>
              <w:contextualSpacing/>
              <w:jc w:val="right"/>
              <w:rPr>
                <w:rFonts w:ascii="Arial" w:hAnsi="Arial" w:cs="Arial"/>
                <w:sz w:val="12"/>
                <w:szCs w:val="12"/>
              </w:rPr>
            </w:pPr>
          </w:p>
        </w:tc>
        <w:tc>
          <w:tcPr>
            <w:tcW w:w="1449" w:type="dxa"/>
            <w:tcBorders>
              <w:top w:val="nil"/>
              <w:left w:val="nil"/>
              <w:right w:val="nil"/>
            </w:tcBorders>
            <w:vAlign w:val="bottom"/>
          </w:tcPr>
          <w:p w:rsidR="00B1034D" w:rsidRPr="006C4D30" w:rsidP="00B1034D">
            <w:pPr>
              <w:ind w:right="-72"/>
              <w:contextualSpacing/>
              <w:jc w:val="right"/>
              <w:rPr>
                <w:rFonts w:ascii="Arial" w:hAnsi="Arial" w:cs="Arial"/>
                <w:sz w:val="12"/>
                <w:szCs w:val="12"/>
              </w:rPr>
            </w:pPr>
          </w:p>
        </w:tc>
        <w:tc>
          <w:tcPr>
            <w:tcW w:w="1103" w:type="dxa"/>
            <w:tcBorders>
              <w:top w:val="nil"/>
              <w:left w:val="nil"/>
              <w:right w:val="nil"/>
            </w:tcBorders>
          </w:tcPr>
          <w:p w:rsidR="00B1034D" w:rsidRPr="006C4D30" w:rsidP="00B1034D">
            <w:pPr>
              <w:ind w:right="-72"/>
              <w:contextualSpacing/>
              <w:jc w:val="right"/>
              <w:rPr>
                <w:rFonts w:ascii="Arial" w:hAnsi="Arial" w:cs="Arial"/>
                <w:sz w:val="12"/>
                <w:szCs w:val="12"/>
              </w:rPr>
            </w:pPr>
          </w:p>
        </w:tc>
        <w:tc>
          <w:tcPr>
            <w:tcW w:w="1498" w:type="dxa"/>
            <w:tcBorders>
              <w:top w:val="nil"/>
              <w:left w:val="nil"/>
              <w:right w:val="nil"/>
            </w:tcBorders>
            <w:vAlign w:val="bottom"/>
          </w:tcPr>
          <w:p w:rsidR="00B1034D" w:rsidRPr="006C4D30" w:rsidP="00B1034D">
            <w:pPr>
              <w:ind w:right="-72"/>
              <w:contextualSpacing/>
              <w:jc w:val="right"/>
              <w:rPr>
                <w:rFonts w:ascii="Arial" w:hAnsi="Arial" w:cs="Arial"/>
                <w:sz w:val="12"/>
                <w:szCs w:val="12"/>
              </w:rPr>
            </w:pP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sz w:val="16"/>
                <w:szCs w:val="16"/>
                <w:u w:val="single"/>
              </w:rPr>
            </w:pPr>
            <w:r w:rsidRPr="006C4D30">
              <w:rPr>
                <w:rFonts w:ascii="Arial" w:hAnsi="Arial" w:cs="Arial"/>
                <w:b/>
                <w:bCs/>
                <w:sz w:val="16"/>
                <w:szCs w:val="16"/>
              </w:rPr>
              <w:t>Net book amount</w:t>
            </w:r>
          </w:p>
        </w:tc>
        <w:tc>
          <w:tcPr>
            <w:tcW w:w="1276"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1,357,515</w:t>
            </w:r>
          </w:p>
        </w:tc>
        <w:tc>
          <w:tcPr>
            <w:tcW w:w="1275"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47,710</w:t>
            </w:r>
          </w:p>
        </w:tc>
        <w:tc>
          <w:tcPr>
            <w:tcW w:w="1418"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39,440,334</w:t>
            </w:r>
          </w:p>
        </w:tc>
        <w:tc>
          <w:tcPr>
            <w:tcW w:w="1232"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106,283</w:t>
            </w:r>
          </w:p>
        </w:tc>
        <w:tc>
          <w:tcPr>
            <w:tcW w:w="1301"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484,852</w:t>
            </w:r>
          </w:p>
        </w:tc>
        <w:tc>
          <w:tcPr>
            <w:tcW w:w="1152"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15,342</w:t>
            </w:r>
          </w:p>
        </w:tc>
        <w:tc>
          <w:tcPr>
            <w:tcW w:w="1449"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5,200,381</w:t>
            </w:r>
          </w:p>
        </w:tc>
        <w:tc>
          <w:tcPr>
            <w:tcW w:w="1103"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341,379</w:t>
            </w:r>
          </w:p>
        </w:tc>
        <w:tc>
          <w:tcPr>
            <w:tcW w:w="1498"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46,993,796</w:t>
            </w: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sz w:val="16"/>
                <w:szCs w:val="16"/>
                <w:u w:val="single"/>
              </w:rPr>
            </w:pPr>
          </w:p>
        </w:tc>
        <w:tc>
          <w:tcPr>
            <w:tcW w:w="1276"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23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301"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15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449"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103" w:type="dxa"/>
            <w:tcBorders>
              <w:top w:val="nil"/>
              <w:left w:val="nil"/>
              <w:bottom w:val="nil"/>
              <w:right w:val="nil"/>
            </w:tcBorders>
          </w:tcPr>
          <w:p w:rsidR="00B1034D" w:rsidRPr="006C4D30" w:rsidP="00B1034D">
            <w:pPr>
              <w:ind w:right="-72"/>
              <w:contextualSpacing/>
              <w:jc w:val="right"/>
              <w:rPr>
                <w:rFonts w:ascii="Arial" w:hAnsi="Arial" w:cs="Arial"/>
                <w:sz w:val="16"/>
                <w:szCs w:val="16"/>
              </w:rPr>
            </w:pPr>
          </w:p>
        </w:tc>
        <w:tc>
          <w:tcPr>
            <w:tcW w:w="149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right="-107"/>
              <w:contextualSpacing/>
              <w:rPr>
                <w:rFonts w:ascii="Arial" w:hAnsi="Arial" w:cs="Arial"/>
                <w:sz w:val="16"/>
                <w:szCs w:val="16"/>
              </w:rPr>
            </w:pPr>
            <w:r w:rsidRPr="006C4D30">
              <w:rPr>
                <w:rFonts w:ascii="Arial" w:hAnsi="Arial" w:cs="Arial"/>
                <w:b/>
                <w:bCs/>
                <w:sz w:val="16"/>
                <w:szCs w:val="16"/>
              </w:rPr>
              <w:t>For the year ended 31 December 2017</w:t>
            </w:r>
          </w:p>
        </w:tc>
        <w:tc>
          <w:tcPr>
            <w:tcW w:w="1276"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23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301"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15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449"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103" w:type="dxa"/>
            <w:tcBorders>
              <w:top w:val="nil"/>
              <w:left w:val="nil"/>
              <w:bottom w:val="nil"/>
              <w:right w:val="nil"/>
            </w:tcBorders>
          </w:tcPr>
          <w:p w:rsidR="00B1034D" w:rsidRPr="006C4D30" w:rsidP="00B1034D">
            <w:pPr>
              <w:ind w:right="-72"/>
              <w:contextualSpacing/>
              <w:jc w:val="right"/>
              <w:rPr>
                <w:rFonts w:ascii="Arial" w:hAnsi="Arial" w:cs="Arial"/>
                <w:sz w:val="16"/>
                <w:szCs w:val="16"/>
              </w:rPr>
            </w:pPr>
          </w:p>
        </w:tc>
        <w:tc>
          <w:tcPr>
            <w:tcW w:w="149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r>
      <w:tr w:rsidTr="00B24B40">
        <w:tblPrEx>
          <w:tblW w:w="15275" w:type="dxa"/>
          <w:tblInd w:w="107" w:type="dxa"/>
          <w:tblLayout w:type="fixed"/>
          <w:tblCellMar>
            <w:left w:w="107" w:type="dxa"/>
            <w:right w:w="107" w:type="dxa"/>
          </w:tblCellMar>
          <w:tblLook w:val="0000"/>
        </w:tblPrEx>
        <w:trPr>
          <w:trHeight w:val="80"/>
        </w:trPr>
        <w:tc>
          <w:tcPr>
            <w:tcW w:w="3571" w:type="dxa"/>
            <w:tcBorders>
              <w:top w:val="nil"/>
              <w:left w:val="nil"/>
              <w:bottom w:val="nil"/>
              <w:right w:val="nil"/>
            </w:tcBorders>
            <w:vAlign w:val="bottom"/>
          </w:tcPr>
          <w:p w:rsidR="00B1034D" w:rsidRPr="006C4D30" w:rsidP="00B1034D">
            <w:pPr>
              <w:ind w:left="330"/>
              <w:contextualSpacing/>
              <w:rPr>
                <w:rFonts w:ascii="Arial" w:hAnsi="Arial" w:cs="Arial"/>
                <w:sz w:val="16"/>
                <w:szCs w:val="16"/>
              </w:rPr>
            </w:pPr>
            <w:r w:rsidRPr="006C4D30">
              <w:rPr>
                <w:rFonts w:ascii="Arial" w:hAnsi="Arial" w:cs="Arial"/>
                <w:sz w:val="16"/>
                <w:szCs w:val="16"/>
              </w:rPr>
              <w:t>Opening net book amount</w:t>
            </w:r>
          </w:p>
        </w:tc>
        <w:tc>
          <w:tcPr>
            <w:tcW w:w="1276"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1,357,515</w:t>
            </w:r>
          </w:p>
        </w:tc>
        <w:tc>
          <w:tcPr>
            <w:tcW w:w="1275"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47,710</w:t>
            </w:r>
          </w:p>
        </w:tc>
        <w:tc>
          <w:tcPr>
            <w:tcW w:w="141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39,440,334</w:t>
            </w:r>
          </w:p>
        </w:tc>
        <w:tc>
          <w:tcPr>
            <w:tcW w:w="123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106,283</w:t>
            </w:r>
          </w:p>
        </w:tc>
        <w:tc>
          <w:tcPr>
            <w:tcW w:w="1301"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484,852</w:t>
            </w:r>
          </w:p>
        </w:tc>
        <w:tc>
          <w:tcPr>
            <w:tcW w:w="115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15,342</w:t>
            </w:r>
          </w:p>
        </w:tc>
        <w:tc>
          <w:tcPr>
            <w:tcW w:w="1449"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5,200,381</w:t>
            </w:r>
          </w:p>
        </w:tc>
        <w:tc>
          <w:tcPr>
            <w:tcW w:w="1103"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341,379</w:t>
            </w:r>
          </w:p>
        </w:tc>
        <w:tc>
          <w:tcPr>
            <w:tcW w:w="149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46,993,796</w:t>
            </w:r>
          </w:p>
        </w:tc>
      </w:tr>
      <w:tr w:rsidTr="00B24B40">
        <w:tblPrEx>
          <w:tblW w:w="15275" w:type="dxa"/>
          <w:tblInd w:w="107" w:type="dxa"/>
          <w:tblLayout w:type="fixed"/>
          <w:tblCellMar>
            <w:left w:w="107" w:type="dxa"/>
            <w:right w:w="107" w:type="dxa"/>
          </w:tblCellMar>
          <w:tblLook w:val="0000"/>
        </w:tblPrEx>
        <w:trPr>
          <w:trHeight w:val="80"/>
        </w:trPr>
        <w:tc>
          <w:tcPr>
            <w:tcW w:w="3571" w:type="dxa"/>
            <w:tcBorders>
              <w:top w:val="nil"/>
              <w:left w:val="nil"/>
              <w:bottom w:val="nil"/>
              <w:right w:val="nil"/>
            </w:tcBorders>
            <w:vAlign w:val="bottom"/>
          </w:tcPr>
          <w:p w:rsidR="00B1034D" w:rsidRPr="006C4D30" w:rsidP="00B1034D">
            <w:pPr>
              <w:ind w:left="330"/>
              <w:contextualSpacing/>
              <w:rPr>
                <w:rFonts w:ascii="Arial" w:hAnsi="Arial" w:cs="Arial"/>
                <w:sz w:val="16"/>
                <w:szCs w:val="16"/>
              </w:rPr>
            </w:pPr>
            <w:r w:rsidRPr="006C4D30">
              <w:rPr>
                <w:rFonts w:ascii="Arial" w:hAnsi="Arial" w:cs="Arial"/>
                <w:sz w:val="16"/>
                <w:szCs w:val="16"/>
              </w:rPr>
              <w:t xml:space="preserve">Additions </w:t>
            </w:r>
          </w:p>
        </w:tc>
        <w:tc>
          <w:tcPr>
            <w:tcW w:w="1276"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1,176,008</w:t>
            </w:r>
          </w:p>
        </w:tc>
        <w:tc>
          <w:tcPr>
            <w:tcW w:w="1275"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2,360</w:t>
            </w:r>
          </w:p>
        </w:tc>
        <w:tc>
          <w:tcPr>
            <w:tcW w:w="141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110,004</w:t>
            </w:r>
          </w:p>
        </w:tc>
        <w:tc>
          <w:tcPr>
            <w:tcW w:w="123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50,656</w:t>
            </w:r>
          </w:p>
        </w:tc>
        <w:tc>
          <w:tcPr>
            <w:tcW w:w="1301"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3,997</w:t>
            </w:r>
          </w:p>
        </w:tc>
        <w:tc>
          <w:tcPr>
            <w:tcW w:w="115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16,453</w:t>
            </w:r>
          </w:p>
        </w:tc>
        <w:tc>
          <w:tcPr>
            <w:tcW w:w="1449"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5,909,743</w:t>
            </w:r>
          </w:p>
        </w:tc>
        <w:tc>
          <w:tcPr>
            <w:tcW w:w="1103"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9,150</w:t>
            </w:r>
          </w:p>
        </w:tc>
        <w:tc>
          <w:tcPr>
            <w:tcW w:w="149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7,278,371</w:t>
            </w:r>
          </w:p>
        </w:tc>
      </w:tr>
      <w:tr w:rsidTr="00B24B40">
        <w:tblPrEx>
          <w:tblW w:w="15275" w:type="dxa"/>
          <w:tblInd w:w="107" w:type="dxa"/>
          <w:tblLayout w:type="fixed"/>
          <w:tblCellMar>
            <w:left w:w="107" w:type="dxa"/>
            <w:right w:w="107" w:type="dxa"/>
          </w:tblCellMar>
          <w:tblLook w:val="0000"/>
        </w:tblPrEx>
        <w:trPr>
          <w:trHeight w:val="80"/>
        </w:trPr>
        <w:tc>
          <w:tcPr>
            <w:tcW w:w="3571" w:type="dxa"/>
            <w:tcBorders>
              <w:top w:val="nil"/>
              <w:left w:val="nil"/>
              <w:bottom w:val="nil"/>
              <w:right w:val="nil"/>
            </w:tcBorders>
            <w:vAlign w:val="bottom"/>
          </w:tcPr>
          <w:p w:rsidR="00B1034D" w:rsidRPr="006C4D30" w:rsidP="00B1034D">
            <w:pPr>
              <w:ind w:left="330"/>
              <w:contextualSpacing/>
              <w:rPr>
                <w:rFonts w:ascii="Arial" w:hAnsi="Arial" w:cs="Arial"/>
                <w:sz w:val="16"/>
                <w:szCs w:val="16"/>
              </w:rPr>
            </w:pPr>
            <w:r w:rsidRPr="006C4D30">
              <w:rPr>
                <w:rFonts w:ascii="Arial" w:hAnsi="Arial" w:cs="Arial"/>
                <w:sz w:val="16"/>
                <w:szCs w:val="16"/>
              </w:rPr>
              <w:t>Disposals/ write-off, net</w:t>
            </w:r>
          </w:p>
        </w:tc>
        <w:tc>
          <w:tcPr>
            <w:tcW w:w="1276"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275"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41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23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(42)</w:t>
            </w:r>
          </w:p>
        </w:tc>
        <w:tc>
          <w:tcPr>
            <w:tcW w:w="1301"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15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(1,875)</w:t>
            </w:r>
          </w:p>
        </w:tc>
        <w:tc>
          <w:tcPr>
            <w:tcW w:w="1449"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103"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49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(1,917)</w:t>
            </w: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sz w:val="16"/>
                <w:szCs w:val="16"/>
              </w:rPr>
            </w:pPr>
            <w:r w:rsidRPr="006C4D30">
              <w:rPr>
                <w:rFonts w:ascii="Arial" w:hAnsi="Arial" w:cs="Arial"/>
                <w:sz w:val="16"/>
                <w:szCs w:val="16"/>
              </w:rPr>
              <w:t>Transfer in (out)</w:t>
            </w:r>
          </w:p>
        </w:tc>
        <w:tc>
          <w:tcPr>
            <w:tcW w:w="1276"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387</w:t>
            </w:r>
          </w:p>
        </w:tc>
        <w:tc>
          <w:tcPr>
            <w:tcW w:w="1275"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5,767</w:t>
            </w:r>
          </w:p>
        </w:tc>
        <w:tc>
          <w:tcPr>
            <w:tcW w:w="141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92,805</w:t>
            </w:r>
          </w:p>
        </w:tc>
        <w:tc>
          <w:tcPr>
            <w:tcW w:w="123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47</w:t>
            </w:r>
          </w:p>
        </w:tc>
        <w:tc>
          <w:tcPr>
            <w:tcW w:w="1301"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18,827</w:t>
            </w:r>
          </w:p>
        </w:tc>
        <w:tc>
          <w:tcPr>
            <w:tcW w:w="115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449"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(110,934)</w:t>
            </w:r>
          </w:p>
        </w:tc>
        <w:tc>
          <w:tcPr>
            <w:tcW w:w="1103"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(22,493)</w:t>
            </w:r>
          </w:p>
        </w:tc>
        <w:tc>
          <w:tcPr>
            <w:tcW w:w="149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(15,594)</w:t>
            </w: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sz w:val="16"/>
                <w:szCs w:val="16"/>
              </w:rPr>
            </w:pPr>
            <w:r w:rsidRPr="006C4D30">
              <w:rPr>
                <w:rFonts w:ascii="Arial" w:hAnsi="Arial" w:cs="Arial"/>
                <w:sz w:val="16"/>
                <w:szCs w:val="16"/>
              </w:rPr>
              <w:t>Transfer land to land use right</w:t>
            </w:r>
          </w:p>
        </w:tc>
        <w:tc>
          <w:tcPr>
            <w:tcW w:w="1276" w:type="dxa"/>
            <w:tcBorders>
              <w:top w:val="nil"/>
              <w:left w:val="nil"/>
              <w:bottom w:val="nil"/>
              <w:right w:val="nil"/>
            </w:tcBorders>
          </w:tcPr>
          <w:p w:rsidR="00B1034D" w:rsidRPr="006C4D30" w:rsidP="00B1034D">
            <w:pPr>
              <w:ind w:right="-72"/>
              <w:contextualSpacing/>
              <w:jc w:val="right"/>
              <w:rPr>
                <w:rFonts w:ascii="Arial" w:hAnsi="Arial" w:cs="Arial"/>
                <w:sz w:val="16"/>
                <w:szCs w:val="16"/>
                <w:cs/>
              </w:rPr>
            </w:pPr>
            <w:r w:rsidRPr="006C4D30">
              <w:rPr>
                <w:rFonts w:ascii="Arial" w:hAnsi="Arial" w:cs="Arial"/>
                <w:sz w:val="16"/>
                <w:szCs w:val="16"/>
              </w:rPr>
              <w:t>(256,667)</w:t>
            </w:r>
          </w:p>
        </w:tc>
        <w:tc>
          <w:tcPr>
            <w:tcW w:w="1275" w:type="dxa"/>
            <w:tcBorders>
              <w:top w:val="nil"/>
              <w:left w:val="nil"/>
              <w:bottom w:val="nil"/>
              <w:right w:val="nil"/>
            </w:tcBorders>
          </w:tcPr>
          <w:p w:rsidR="00B1034D" w:rsidRPr="006C4D30" w:rsidP="00B1034D">
            <w:pPr>
              <w:ind w:right="-72"/>
              <w:contextualSpacing/>
              <w:jc w:val="right"/>
              <w:rPr>
                <w:rFonts w:ascii="Arial" w:hAnsi="Arial" w:cs="Arial"/>
                <w:sz w:val="16"/>
                <w:szCs w:val="16"/>
                <w:cs/>
              </w:rPr>
            </w:pPr>
            <w:r w:rsidRPr="006C4D30">
              <w:rPr>
                <w:rFonts w:ascii="Arial" w:hAnsi="Arial" w:cs="Arial"/>
                <w:sz w:val="16"/>
                <w:szCs w:val="16"/>
              </w:rPr>
              <w:t>-</w:t>
            </w:r>
          </w:p>
        </w:tc>
        <w:tc>
          <w:tcPr>
            <w:tcW w:w="1418" w:type="dxa"/>
            <w:tcBorders>
              <w:top w:val="nil"/>
              <w:left w:val="nil"/>
              <w:bottom w:val="nil"/>
              <w:right w:val="nil"/>
            </w:tcBorders>
          </w:tcPr>
          <w:p w:rsidR="00B1034D" w:rsidRPr="006C4D30" w:rsidP="00B1034D">
            <w:pPr>
              <w:ind w:right="-72"/>
              <w:contextualSpacing/>
              <w:jc w:val="right"/>
              <w:rPr>
                <w:rFonts w:ascii="Arial" w:hAnsi="Arial" w:cs="Arial"/>
                <w:sz w:val="16"/>
                <w:szCs w:val="16"/>
                <w:cs/>
              </w:rPr>
            </w:pPr>
            <w:r w:rsidRPr="006C4D30">
              <w:rPr>
                <w:rFonts w:ascii="Arial" w:hAnsi="Arial" w:cs="Arial"/>
                <w:sz w:val="16"/>
                <w:szCs w:val="16"/>
              </w:rPr>
              <w:t>-</w:t>
            </w:r>
          </w:p>
        </w:tc>
        <w:tc>
          <w:tcPr>
            <w:tcW w:w="1232" w:type="dxa"/>
            <w:tcBorders>
              <w:top w:val="nil"/>
              <w:left w:val="nil"/>
              <w:bottom w:val="nil"/>
              <w:right w:val="nil"/>
            </w:tcBorders>
          </w:tcPr>
          <w:p w:rsidR="00B1034D" w:rsidRPr="006C4D30" w:rsidP="00B1034D">
            <w:pPr>
              <w:ind w:right="-72"/>
              <w:contextualSpacing/>
              <w:jc w:val="right"/>
              <w:rPr>
                <w:rFonts w:ascii="Arial" w:hAnsi="Arial" w:cs="Arial"/>
                <w:sz w:val="16"/>
                <w:szCs w:val="16"/>
                <w:cs/>
              </w:rPr>
            </w:pPr>
            <w:r w:rsidRPr="006C4D30">
              <w:rPr>
                <w:rFonts w:ascii="Arial" w:hAnsi="Arial" w:cs="Arial"/>
                <w:sz w:val="16"/>
                <w:szCs w:val="16"/>
              </w:rPr>
              <w:t>-</w:t>
            </w:r>
          </w:p>
        </w:tc>
        <w:tc>
          <w:tcPr>
            <w:tcW w:w="1301" w:type="dxa"/>
            <w:tcBorders>
              <w:top w:val="nil"/>
              <w:left w:val="nil"/>
              <w:bottom w:val="nil"/>
              <w:right w:val="nil"/>
            </w:tcBorders>
          </w:tcPr>
          <w:p w:rsidR="00B1034D" w:rsidRPr="006C4D30" w:rsidP="00B1034D">
            <w:pPr>
              <w:ind w:right="-72"/>
              <w:contextualSpacing/>
              <w:jc w:val="right"/>
              <w:rPr>
                <w:rFonts w:ascii="Arial" w:hAnsi="Arial" w:cs="Arial"/>
                <w:sz w:val="16"/>
                <w:szCs w:val="16"/>
                <w:cs/>
              </w:rPr>
            </w:pPr>
            <w:r w:rsidRPr="006C4D30">
              <w:rPr>
                <w:rFonts w:ascii="Arial" w:hAnsi="Arial" w:cs="Arial"/>
                <w:sz w:val="16"/>
                <w:szCs w:val="16"/>
              </w:rPr>
              <w:t>-</w:t>
            </w:r>
          </w:p>
        </w:tc>
        <w:tc>
          <w:tcPr>
            <w:tcW w:w="1152" w:type="dxa"/>
            <w:tcBorders>
              <w:top w:val="nil"/>
              <w:left w:val="nil"/>
              <w:bottom w:val="nil"/>
              <w:right w:val="nil"/>
            </w:tcBorders>
          </w:tcPr>
          <w:p w:rsidR="00B1034D" w:rsidRPr="006C4D30" w:rsidP="00B1034D">
            <w:pPr>
              <w:ind w:right="-72"/>
              <w:contextualSpacing/>
              <w:jc w:val="right"/>
              <w:rPr>
                <w:rFonts w:ascii="Arial" w:hAnsi="Arial" w:cs="Arial"/>
                <w:sz w:val="16"/>
                <w:szCs w:val="16"/>
                <w:cs/>
              </w:rPr>
            </w:pPr>
            <w:r w:rsidRPr="006C4D30">
              <w:rPr>
                <w:rFonts w:ascii="Arial" w:hAnsi="Arial" w:cs="Arial"/>
                <w:sz w:val="16"/>
                <w:szCs w:val="16"/>
              </w:rPr>
              <w:t>-</w:t>
            </w:r>
          </w:p>
        </w:tc>
        <w:tc>
          <w:tcPr>
            <w:tcW w:w="1449" w:type="dxa"/>
            <w:tcBorders>
              <w:top w:val="nil"/>
              <w:left w:val="nil"/>
              <w:bottom w:val="nil"/>
              <w:right w:val="nil"/>
            </w:tcBorders>
          </w:tcPr>
          <w:p w:rsidR="00B1034D" w:rsidRPr="006C4D30" w:rsidP="00B1034D">
            <w:pPr>
              <w:ind w:right="-72"/>
              <w:contextualSpacing/>
              <w:jc w:val="right"/>
              <w:rPr>
                <w:rFonts w:ascii="Arial" w:hAnsi="Arial" w:cs="Arial"/>
                <w:sz w:val="16"/>
                <w:szCs w:val="16"/>
                <w:cs/>
              </w:rPr>
            </w:pPr>
            <w:r w:rsidRPr="006C4D30">
              <w:rPr>
                <w:rFonts w:ascii="Arial" w:hAnsi="Arial" w:cs="Arial"/>
                <w:sz w:val="16"/>
                <w:szCs w:val="16"/>
              </w:rPr>
              <w:t>-</w:t>
            </w:r>
          </w:p>
        </w:tc>
        <w:tc>
          <w:tcPr>
            <w:tcW w:w="1103"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498" w:type="dxa"/>
            <w:tcBorders>
              <w:top w:val="nil"/>
              <w:left w:val="nil"/>
              <w:bottom w:val="nil"/>
              <w:right w:val="nil"/>
            </w:tcBorders>
          </w:tcPr>
          <w:p w:rsidR="00B1034D" w:rsidRPr="006C4D30" w:rsidP="00B1034D">
            <w:pPr>
              <w:ind w:right="-72"/>
              <w:contextualSpacing/>
              <w:jc w:val="right"/>
              <w:rPr>
                <w:rFonts w:ascii="Arial" w:hAnsi="Arial" w:cs="Arial"/>
                <w:sz w:val="16"/>
                <w:szCs w:val="16"/>
                <w:cs/>
              </w:rPr>
            </w:pPr>
            <w:r w:rsidRPr="006C4D30">
              <w:rPr>
                <w:rFonts w:ascii="Arial" w:hAnsi="Arial" w:cs="Arial"/>
                <w:sz w:val="16"/>
                <w:szCs w:val="16"/>
              </w:rPr>
              <w:t>(256,667)</w:t>
            </w: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sz w:val="16"/>
                <w:szCs w:val="16"/>
              </w:rPr>
            </w:pPr>
            <w:r w:rsidRPr="006C4D30">
              <w:rPr>
                <w:rFonts w:ascii="Arial" w:hAnsi="Arial" w:cs="Arial"/>
                <w:sz w:val="16"/>
                <w:szCs w:val="16"/>
              </w:rPr>
              <w:t>Impairment charge</w:t>
            </w:r>
          </w:p>
        </w:tc>
        <w:tc>
          <w:tcPr>
            <w:tcW w:w="1276"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275"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41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23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301"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15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449"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103"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(10,849)</w:t>
            </w:r>
          </w:p>
        </w:tc>
        <w:tc>
          <w:tcPr>
            <w:tcW w:w="149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(10,849)</w:t>
            </w: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sz w:val="16"/>
                <w:szCs w:val="16"/>
              </w:rPr>
            </w:pPr>
            <w:r w:rsidRPr="006C4D30">
              <w:rPr>
                <w:rFonts w:ascii="Arial" w:hAnsi="Arial" w:cs="Arial"/>
                <w:sz w:val="16"/>
                <w:szCs w:val="16"/>
              </w:rPr>
              <w:t>Exchange differences</w:t>
            </w:r>
          </w:p>
        </w:tc>
        <w:tc>
          <w:tcPr>
            <w:tcW w:w="1276"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275"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41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(12,867)</w:t>
            </w:r>
          </w:p>
        </w:tc>
        <w:tc>
          <w:tcPr>
            <w:tcW w:w="123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(421)</w:t>
            </w:r>
          </w:p>
        </w:tc>
        <w:tc>
          <w:tcPr>
            <w:tcW w:w="1301"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(50)</w:t>
            </w:r>
          </w:p>
        </w:tc>
        <w:tc>
          <w:tcPr>
            <w:tcW w:w="115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(1,129)</w:t>
            </w:r>
          </w:p>
        </w:tc>
        <w:tc>
          <w:tcPr>
            <w:tcW w:w="1449"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(2,931)</w:t>
            </w:r>
          </w:p>
        </w:tc>
        <w:tc>
          <w:tcPr>
            <w:tcW w:w="1103"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49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(17,398)</w:t>
            </w: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eastAsia="Cordia New" w:hAnsi="Arial" w:cs="Arial"/>
                <w:sz w:val="16"/>
                <w:szCs w:val="16"/>
              </w:rPr>
            </w:pPr>
            <w:r w:rsidRPr="006C4D30">
              <w:rPr>
                <w:rFonts w:ascii="Arial" w:eastAsia="Cordia New" w:hAnsi="Arial" w:cs="Arial"/>
                <w:sz w:val="16"/>
                <w:szCs w:val="16"/>
              </w:rPr>
              <w:t>Depreciation charge</w:t>
            </w:r>
          </w:p>
        </w:tc>
        <w:tc>
          <w:tcPr>
            <w:tcW w:w="1276"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275"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(5,146)</w:t>
            </w:r>
          </w:p>
        </w:tc>
        <w:tc>
          <w:tcPr>
            <w:tcW w:w="1418"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(2,429,174)</w:t>
            </w:r>
          </w:p>
        </w:tc>
        <w:tc>
          <w:tcPr>
            <w:tcW w:w="1232"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(31,150)</w:t>
            </w:r>
          </w:p>
        </w:tc>
        <w:tc>
          <w:tcPr>
            <w:tcW w:w="1301"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(28,758)</w:t>
            </w:r>
          </w:p>
        </w:tc>
        <w:tc>
          <w:tcPr>
            <w:tcW w:w="1152"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(5,662)</w:t>
            </w:r>
          </w:p>
        </w:tc>
        <w:tc>
          <w:tcPr>
            <w:tcW w:w="1449"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103"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498"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(2,499,890)</w:t>
            </w: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eastAsia="Cordia New" w:hAnsi="Arial" w:cs="Arial"/>
                <w:sz w:val="12"/>
                <w:szCs w:val="12"/>
              </w:rPr>
            </w:pPr>
          </w:p>
        </w:tc>
        <w:tc>
          <w:tcPr>
            <w:tcW w:w="1276"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232"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301"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152"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449"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103" w:type="dxa"/>
            <w:tcBorders>
              <w:top w:val="nil"/>
              <w:left w:val="nil"/>
              <w:bottom w:val="nil"/>
              <w:right w:val="nil"/>
            </w:tcBorders>
          </w:tcPr>
          <w:p w:rsidR="00B1034D" w:rsidRPr="006C4D30" w:rsidP="00B1034D">
            <w:pPr>
              <w:ind w:right="-72"/>
              <w:contextualSpacing/>
              <w:jc w:val="right"/>
              <w:rPr>
                <w:rFonts w:ascii="Arial" w:hAnsi="Arial" w:cs="Arial"/>
                <w:sz w:val="12"/>
                <w:szCs w:val="12"/>
              </w:rPr>
            </w:pPr>
          </w:p>
        </w:tc>
        <w:tc>
          <w:tcPr>
            <w:tcW w:w="1498"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sz w:val="16"/>
                <w:szCs w:val="16"/>
              </w:rPr>
            </w:pPr>
            <w:r w:rsidRPr="006C4D30">
              <w:rPr>
                <w:rFonts w:ascii="Arial" w:eastAsia="Cordia New" w:hAnsi="Arial" w:cs="Arial"/>
                <w:b/>
                <w:bCs/>
                <w:sz w:val="16"/>
                <w:szCs w:val="16"/>
              </w:rPr>
              <w:t>Closing net book amount</w:t>
            </w:r>
          </w:p>
        </w:tc>
        <w:tc>
          <w:tcPr>
            <w:tcW w:w="1276"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2,277,243</w:t>
            </w:r>
          </w:p>
        </w:tc>
        <w:tc>
          <w:tcPr>
            <w:tcW w:w="1275"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50,691</w:t>
            </w:r>
          </w:p>
        </w:tc>
        <w:tc>
          <w:tcPr>
            <w:tcW w:w="1418"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37,201,102</w:t>
            </w:r>
          </w:p>
        </w:tc>
        <w:tc>
          <w:tcPr>
            <w:tcW w:w="1232"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125,373</w:t>
            </w:r>
          </w:p>
        </w:tc>
        <w:tc>
          <w:tcPr>
            <w:tcW w:w="1301"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478,868</w:t>
            </w:r>
          </w:p>
        </w:tc>
        <w:tc>
          <w:tcPr>
            <w:tcW w:w="1152"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23,129</w:t>
            </w:r>
          </w:p>
        </w:tc>
        <w:tc>
          <w:tcPr>
            <w:tcW w:w="1449" w:type="dxa"/>
            <w:tcBorders>
              <w:top w:val="nil"/>
              <w:left w:val="nil"/>
              <w:bottom w:val="nil"/>
              <w:right w:val="nil"/>
            </w:tcBorders>
          </w:tcPr>
          <w:p w:rsidR="00B1034D" w:rsidRPr="006C4D30" w:rsidP="00B1034D">
            <w:pPr>
              <w:pBdr>
                <w:bottom w:val="double" w:sz="4" w:space="1" w:color="auto"/>
              </w:pBdr>
              <w:tabs>
                <w:tab w:val="left" w:pos="1203"/>
              </w:tabs>
              <w:ind w:right="-72"/>
              <w:contextualSpacing/>
              <w:jc w:val="right"/>
              <w:rPr>
                <w:rFonts w:ascii="Arial" w:hAnsi="Arial" w:cs="Arial"/>
                <w:sz w:val="16"/>
                <w:szCs w:val="16"/>
              </w:rPr>
            </w:pPr>
            <w:r w:rsidRPr="006C4D30">
              <w:rPr>
                <w:rFonts w:ascii="Arial" w:hAnsi="Arial" w:cs="Arial"/>
                <w:sz w:val="16"/>
                <w:szCs w:val="16"/>
              </w:rPr>
              <w:t>10,996,259</w:t>
            </w:r>
          </w:p>
        </w:tc>
        <w:tc>
          <w:tcPr>
            <w:tcW w:w="1103" w:type="dxa"/>
            <w:tcBorders>
              <w:top w:val="nil"/>
              <w:left w:val="nil"/>
              <w:bottom w:val="nil"/>
              <w:right w:val="nil"/>
            </w:tcBorders>
          </w:tcPr>
          <w:p w:rsidR="00B1034D" w:rsidRPr="006C4D30" w:rsidP="00B1034D">
            <w:pPr>
              <w:pBdr>
                <w:bottom w:val="double" w:sz="4" w:space="1" w:color="auto"/>
              </w:pBdr>
              <w:tabs>
                <w:tab w:val="left" w:pos="1203"/>
              </w:tabs>
              <w:ind w:right="-72"/>
              <w:contextualSpacing/>
              <w:jc w:val="right"/>
              <w:rPr>
                <w:rFonts w:ascii="Arial" w:hAnsi="Arial" w:cs="Arial"/>
                <w:sz w:val="16"/>
                <w:szCs w:val="16"/>
              </w:rPr>
            </w:pPr>
            <w:r w:rsidRPr="006C4D30">
              <w:rPr>
                <w:rFonts w:ascii="Arial" w:hAnsi="Arial" w:cs="Arial"/>
                <w:sz w:val="16"/>
                <w:szCs w:val="16"/>
              </w:rPr>
              <w:t>317,187</w:t>
            </w:r>
          </w:p>
        </w:tc>
        <w:tc>
          <w:tcPr>
            <w:tcW w:w="1498" w:type="dxa"/>
            <w:tcBorders>
              <w:top w:val="nil"/>
              <w:left w:val="nil"/>
              <w:bottom w:val="nil"/>
              <w:right w:val="nil"/>
            </w:tcBorders>
          </w:tcPr>
          <w:p w:rsidR="00B1034D" w:rsidRPr="006C4D30" w:rsidP="00B1034D">
            <w:pPr>
              <w:pBdr>
                <w:bottom w:val="double" w:sz="4" w:space="1" w:color="auto"/>
              </w:pBdr>
              <w:tabs>
                <w:tab w:val="left" w:pos="1203"/>
              </w:tabs>
              <w:ind w:right="-72"/>
              <w:contextualSpacing/>
              <w:jc w:val="right"/>
              <w:rPr>
                <w:rFonts w:ascii="Arial" w:hAnsi="Arial" w:cs="Arial"/>
                <w:sz w:val="16"/>
                <w:szCs w:val="16"/>
              </w:rPr>
            </w:pPr>
            <w:r w:rsidRPr="006C4D30">
              <w:rPr>
                <w:rFonts w:ascii="Arial" w:hAnsi="Arial" w:cs="Arial"/>
                <w:sz w:val="16"/>
                <w:szCs w:val="16"/>
              </w:rPr>
              <w:t>51,469,852</w:t>
            </w: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sz w:val="16"/>
                <w:szCs w:val="16"/>
              </w:rPr>
            </w:pPr>
          </w:p>
        </w:tc>
        <w:tc>
          <w:tcPr>
            <w:tcW w:w="1276"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23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301"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15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449" w:type="dxa"/>
            <w:tcBorders>
              <w:top w:val="nil"/>
              <w:left w:val="nil"/>
              <w:bottom w:val="nil"/>
              <w:right w:val="nil"/>
            </w:tcBorders>
            <w:vAlign w:val="bottom"/>
          </w:tcPr>
          <w:p w:rsidR="00B1034D" w:rsidRPr="006C4D30" w:rsidP="00B1034D">
            <w:pPr>
              <w:tabs>
                <w:tab w:val="left" w:pos="1203"/>
              </w:tabs>
              <w:ind w:right="-72"/>
              <w:contextualSpacing/>
              <w:jc w:val="right"/>
              <w:rPr>
                <w:rFonts w:ascii="Arial" w:hAnsi="Arial" w:cs="Arial"/>
                <w:sz w:val="16"/>
                <w:szCs w:val="16"/>
              </w:rPr>
            </w:pPr>
          </w:p>
        </w:tc>
        <w:tc>
          <w:tcPr>
            <w:tcW w:w="1103" w:type="dxa"/>
            <w:tcBorders>
              <w:top w:val="nil"/>
              <w:left w:val="nil"/>
              <w:bottom w:val="nil"/>
              <w:right w:val="nil"/>
            </w:tcBorders>
          </w:tcPr>
          <w:p w:rsidR="00B1034D" w:rsidRPr="006C4D30" w:rsidP="00B1034D">
            <w:pPr>
              <w:tabs>
                <w:tab w:val="left" w:pos="1203"/>
              </w:tabs>
              <w:ind w:right="-72"/>
              <w:contextualSpacing/>
              <w:jc w:val="right"/>
              <w:rPr>
                <w:rFonts w:ascii="Arial" w:hAnsi="Arial" w:cs="Arial"/>
                <w:sz w:val="16"/>
                <w:szCs w:val="16"/>
              </w:rPr>
            </w:pPr>
          </w:p>
        </w:tc>
        <w:tc>
          <w:tcPr>
            <w:tcW w:w="1498" w:type="dxa"/>
            <w:tcBorders>
              <w:top w:val="nil"/>
              <w:left w:val="nil"/>
              <w:bottom w:val="nil"/>
              <w:right w:val="nil"/>
            </w:tcBorders>
            <w:vAlign w:val="bottom"/>
          </w:tcPr>
          <w:p w:rsidR="00B1034D" w:rsidRPr="006C4D30" w:rsidP="00B1034D">
            <w:pPr>
              <w:tabs>
                <w:tab w:val="left" w:pos="1203"/>
              </w:tabs>
              <w:ind w:right="-72"/>
              <w:contextualSpacing/>
              <w:jc w:val="right"/>
              <w:rPr>
                <w:rFonts w:ascii="Arial" w:hAnsi="Arial" w:cs="Arial"/>
                <w:sz w:val="16"/>
                <w:szCs w:val="16"/>
              </w:rPr>
            </w:pP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sz w:val="16"/>
                <w:szCs w:val="16"/>
              </w:rPr>
            </w:pPr>
            <w:r w:rsidRPr="006C4D30">
              <w:rPr>
                <w:rFonts w:ascii="Arial" w:hAnsi="Arial" w:cs="Arial"/>
                <w:b/>
                <w:bCs/>
                <w:sz w:val="16"/>
                <w:szCs w:val="16"/>
              </w:rPr>
              <w:t>At 31 December 2017</w:t>
            </w:r>
          </w:p>
        </w:tc>
        <w:tc>
          <w:tcPr>
            <w:tcW w:w="1276"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23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301"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15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449" w:type="dxa"/>
            <w:tcBorders>
              <w:top w:val="nil"/>
              <w:left w:val="nil"/>
              <w:bottom w:val="nil"/>
              <w:right w:val="nil"/>
            </w:tcBorders>
            <w:vAlign w:val="bottom"/>
          </w:tcPr>
          <w:p w:rsidR="00B1034D" w:rsidRPr="006C4D30" w:rsidP="00B1034D">
            <w:pPr>
              <w:tabs>
                <w:tab w:val="left" w:pos="1203"/>
              </w:tabs>
              <w:ind w:right="-72"/>
              <w:contextualSpacing/>
              <w:jc w:val="right"/>
              <w:rPr>
                <w:rFonts w:ascii="Arial" w:hAnsi="Arial" w:cs="Arial"/>
                <w:sz w:val="16"/>
                <w:szCs w:val="16"/>
              </w:rPr>
            </w:pPr>
          </w:p>
        </w:tc>
        <w:tc>
          <w:tcPr>
            <w:tcW w:w="1103" w:type="dxa"/>
            <w:tcBorders>
              <w:top w:val="nil"/>
              <w:left w:val="nil"/>
              <w:bottom w:val="nil"/>
              <w:right w:val="nil"/>
            </w:tcBorders>
          </w:tcPr>
          <w:p w:rsidR="00B1034D" w:rsidRPr="006C4D30" w:rsidP="00B1034D">
            <w:pPr>
              <w:tabs>
                <w:tab w:val="left" w:pos="1203"/>
              </w:tabs>
              <w:ind w:right="-72"/>
              <w:contextualSpacing/>
              <w:jc w:val="right"/>
              <w:rPr>
                <w:rFonts w:ascii="Arial" w:hAnsi="Arial" w:cs="Arial"/>
                <w:sz w:val="16"/>
                <w:szCs w:val="16"/>
              </w:rPr>
            </w:pPr>
          </w:p>
        </w:tc>
        <w:tc>
          <w:tcPr>
            <w:tcW w:w="1498" w:type="dxa"/>
            <w:tcBorders>
              <w:top w:val="nil"/>
              <w:left w:val="nil"/>
              <w:bottom w:val="nil"/>
              <w:right w:val="nil"/>
            </w:tcBorders>
            <w:vAlign w:val="bottom"/>
          </w:tcPr>
          <w:p w:rsidR="00B1034D" w:rsidRPr="006C4D30" w:rsidP="00B1034D">
            <w:pPr>
              <w:tabs>
                <w:tab w:val="left" w:pos="1203"/>
              </w:tabs>
              <w:ind w:right="-72"/>
              <w:contextualSpacing/>
              <w:jc w:val="right"/>
              <w:rPr>
                <w:rFonts w:ascii="Arial" w:hAnsi="Arial" w:cs="Arial"/>
                <w:sz w:val="16"/>
                <w:szCs w:val="16"/>
              </w:rPr>
            </w:pPr>
          </w:p>
        </w:tc>
      </w:tr>
      <w:tr w:rsidTr="00B24B40">
        <w:tblPrEx>
          <w:tblW w:w="15275" w:type="dxa"/>
          <w:tblInd w:w="107" w:type="dxa"/>
          <w:tblLayout w:type="fixed"/>
          <w:tblCellMar>
            <w:left w:w="107" w:type="dxa"/>
            <w:right w:w="107" w:type="dxa"/>
          </w:tblCellMar>
          <w:tblLook w:val="0000"/>
        </w:tblPrEx>
        <w:trPr>
          <w:trHeight w:val="80"/>
        </w:trPr>
        <w:tc>
          <w:tcPr>
            <w:tcW w:w="3571" w:type="dxa"/>
            <w:tcBorders>
              <w:top w:val="nil"/>
              <w:left w:val="nil"/>
              <w:bottom w:val="nil"/>
              <w:right w:val="nil"/>
            </w:tcBorders>
            <w:vAlign w:val="bottom"/>
          </w:tcPr>
          <w:p w:rsidR="00B1034D" w:rsidRPr="006C4D30" w:rsidP="00B1034D">
            <w:pPr>
              <w:ind w:left="330"/>
              <w:contextualSpacing/>
              <w:rPr>
                <w:rFonts w:ascii="Arial" w:hAnsi="Arial" w:cs="Arial"/>
                <w:sz w:val="16"/>
                <w:szCs w:val="16"/>
              </w:rPr>
            </w:pPr>
            <w:r w:rsidRPr="006C4D30">
              <w:rPr>
                <w:rFonts w:ascii="Arial" w:hAnsi="Arial" w:cs="Arial"/>
                <w:sz w:val="16"/>
                <w:szCs w:val="16"/>
              </w:rPr>
              <w:t xml:space="preserve">Cost </w:t>
            </w:r>
          </w:p>
        </w:tc>
        <w:tc>
          <w:tcPr>
            <w:tcW w:w="1276"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2,277,243</w:t>
            </w:r>
          </w:p>
        </w:tc>
        <w:tc>
          <w:tcPr>
            <w:tcW w:w="1275"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65,181</w:t>
            </w:r>
          </w:p>
        </w:tc>
        <w:tc>
          <w:tcPr>
            <w:tcW w:w="141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53,631,793</w:t>
            </w:r>
          </w:p>
        </w:tc>
        <w:tc>
          <w:tcPr>
            <w:tcW w:w="123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278,848</w:t>
            </w:r>
          </w:p>
        </w:tc>
        <w:tc>
          <w:tcPr>
            <w:tcW w:w="1301"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695,179</w:t>
            </w:r>
          </w:p>
        </w:tc>
        <w:tc>
          <w:tcPr>
            <w:tcW w:w="115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56,357</w:t>
            </w:r>
          </w:p>
        </w:tc>
        <w:tc>
          <w:tcPr>
            <w:tcW w:w="1449"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10,996,259</w:t>
            </w:r>
          </w:p>
        </w:tc>
        <w:tc>
          <w:tcPr>
            <w:tcW w:w="1103"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328,036</w:t>
            </w:r>
          </w:p>
        </w:tc>
        <w:tc>
          <w:tcPr>
            <w:tcW w:w="149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68,328,896</w:t>
            </w: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right="-107"/>
              <w:contextualSpacing/>
              <w:rPr>
                <w:rFonts w:ascii="Arial" w:hAnsi="Arial" w:cs="Arial"/>
                <w:sz w:val="16"/>
                <w:szCs w:val="16"/>
              </w:rPr>
            </w:pPr>
            <w:r w:rsidRPr="006C4D30">
              <w:rPr>
                <w:rFonts w:ascii="Arial" w:hAnsi="Arial" w:cs="Arial"/>
                <w:sz w:val="16"/>
                <w:szCs w:val="16"/>
                <w:u w:val="single"/>
              </w:rPr>
              <w:t>Less</w:t>
            </w:r>
            <w:r w:rsidRPr="006C4D30">
              <w:rPr>
                <w:rFonts w:ascii="Arial" w:hAnsi="Arial" w:cs="Arial"/>
                <w:sz w:val="16"/>
                <w:szCs w:val="16"/>
              </w:rPr>
              <w:t xml:space="preserve">  Accumulated depreciation</w:t>
            </w:r>
          </w:p>
        </w:tc>
        <w:tc>
          <w:tcPr>
            <w:tcW w:w="1276"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275"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(14,490)</w:t>
            </w:r>
          </w:p>
        </w:tc>
        <w:tc>
          <w:tcPr>
            <w:tcW w:w="141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(16,430,551)</w:t>
            </w:r>
          </w:p>
        </w:tc>
        <w:tc>
          <w:tcPr>
            <w:tcW w:w="123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(153,475)</w:t>
            </w:r>
          </w:p>
        </w:tc>
        <w:tc>
          <w:tcPr>
            <w:tcW w:w="1301"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(216,311)</w:t>
            </w:r>
          </w:p>
        </w:tc>
        <w:tc>
          <w:tcPr>
            <w:tcW w:w="115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(33,228)</w:t>
            </w:r>
          </w:p>
        </w:tc>
        <w:tc>
          <w:tcPr>
            <w:tcW w:w="1449"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103"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49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(16,848,055)</w:t>
            </w: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right="-107"/>
              <w:contextualSpacing/>
              <w:rPr>
                <w:rFonts w:ascii="Arial" w:hAnsi="Arial" w:cs="Arial"/>
                <w:sz w:val="16"/>
                <w:szCs w:val="16"/>
              </w:rPr>
            </w:pPr>
            <w:r w:rsidRPr="006C4D30">
              <w:rPr>
                <w:rFonts w:ascii="Arial" w:hAnsi="Arial" w:cs="Arial"/>
                <w:sz w:val="16"/>
                <w:szCs w:val="16"/>
                <w:u w:val="single"/>
              </w:rPr>
              <w:t>Less</w:t>
            </w:r>
            <w:r w:rsidRPr="006C4D30">
              <w:rPr>
                <w:rFonts w:ascii="Arial" w:hAnsi="Arial" w:cs="Arial"/>
                <w:sz w:val="16"/>
                <w:szCs w:val="16"/>
              </w:rPr>
              <w:t xml:space="preserve">  Provision for impairment</w:t>
            </w:r>
          </w:p>
        </w:tc>
        <w:tc>
          <w:tcPr>
            <w:tcW w:w="1276"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275"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418"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(140)</w:t>
            </w:r>
          </w:p>
        </w:tc>
        <w:tc>
          <w:tcPr>
            <w:tcW w:w="1232"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301"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152"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449"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103"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(10,849)</w:t>
            </w:r>
          </w:p>
        </w:tc>
        <w:tc>
          <w:tcPr>
            <w:tcW w:w="1498" w:type="dxa"/>
            <w:tcBorders>
              <w:top w:val="nil"/>
              <w:left w:val="nil"/>
              <w:bottom w:val="nil"/>
              <w:right w:val="nil"/>
            </w:tcBorders>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(10,989)</w:t>
            </w:r>
          </w:p>
        </w:tc>
      </w:tr>
      <w:tr w:rsidTr="00B24B40">
        <w:tblPrEx>
          <w:tblW w:w="15275" w:type="dxa"/>
          <w:tblInd w:w="107" w:type="dxa"/>
          <w:tblLayout w:type="fixed"/>
          <w:tblCellMar>
            <w:left w:w="107" w:type="dxa"/>
            <w:right w:w="107" w:type="dxa"/>
          </w:tblCellMar>
          <w:tblLook w:val="0000"/>
        </w:tblPrEx>
        <w:tc>
          <w:tcPr>
            <w:tcW w:w="3571" w:type="dxa"/>
            <w:tcBorders>
              <w:top w:val="nil"/>
              <w:left w:val="nil"/>
              <w:bottom w:val="nil"/>
              <w:right w:val="nil"/>
            </w:tcBorders>
            <w:vAlign w:val="bottom"/>
          </w:tcPr>
          <w:p w:rsidR="00B1034D" w:rsidRPr="006C4D30" w:rsidP="00B1034D">
            <w:pPr>
              <w:ind w:left="330"/>
              <w:contextualSpacing/>
              <w:rPr>
                <w:rFonts w:ascii="Arial" w:hAnsi="Arial" w:cs="Arial"/>
                <w:sz w:val="12"/>
                <w:szCs w:val="12"/>
              </w:rPr>
            </w:pPr>
          </w:p>
        </w:tc>
        <w:tc>
          <w:tcPr>
            <w:tcW w:w="1276"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232"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301"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152"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449"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103" w:type="dxa"/>
            <w:tcBorders>
              <w:top w:val="nil"/>
              <w:left w:val="nil"/>
              <w:bottom w:val="nil"/>
              <w:right w:val="nil"/>
            </w:tcBorders>
          </w:tcPr>
          <w:p w:rsidR="00B1034D" w:rsidRPr="006C4D30" w:rsidP="00B1034D">
            <w:pPr>
              <w:ind w:right="-72"/>
              <w:contextualSpacing/>
              <w:jc w:val="right"/>
              <w:rPr>
                <w:rFonts w:ascii="Arial" w:hAnsi="Arial" w:cs="Arial"/>
                <w:sz w:val="12"/>
                <w:szCs w:val="12"/>
              </w:rPr>
            </w:pPr>
          </w:p>
        </w:tc>
        <w:tc>
          <w:tcPr>
            <w:tcW w:w="1498"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r>
      <w:tr w:rsidTr="00B24B40">
        <w:tblPrEx>
          <w:tblW w:w="15275" w:type="dxa"/>
          <w:tblInd w:w="107" w:type="dxa"/>
          <w:tblLayout w:type="fixed"/>
          <w:tblCellMar>
            <w:left w:w="107" w:type="dxa"/>
            <w:right w:w="107" w:type="dxa"/>
          </w:tblCellMar>
          <w:tblLook w:val="0000"/>
        </w:tblPrEx>
        <w:trPr>
          <w:trHeight w:val="63"/>
        </w:trPr>
        <w:tc>
          <w:tcPr>
            <w:tcW w:w="3571" w:type="dxa"/>
            <w:tcBorders>
              <w:top w:val="nil"/>
              <w:left w:val="nil"/>
              <w:bottom w:val="nil"/>
              <w:right w:val="nil"/>
            </w:tcBorders>
          </w:tcPr>
          <w:p w:rsidR="00B1034D" w:rsidRPr="006C4D30" w:rsidP="00B1034D">
            <w:pPr>
              <w:ind w:left="330"/>
              <w:contextualSpacing/>
              <w:rPr>
                <w:rFonts w:ascii="Arial" w:hAnsi="Arial" w:cs="Arial"/>
                <w:b/>
                <w:bCs/>
                <w:sz w:val="16"/>
                <w:szCs w:val="16"/>
              </w:rPr>
            </w:pPr>
            <w:r w:rsidRPr="006C4D30">
              <w:rPr>
                <w:rFonts w:ascii="Arial" w:hAnsi="Arial" w:cs="Arial"/>
                <w:b/>
                <w:bCs/>
                <w:sz w:val="16"/>
                <w:szCs w:val="16"/>
              </w:rPr>
              <w:t>Net book amount</w:t>
            </w:r>
          </w:p>
        </w:tc>
        <w:tc>
          <w:tcPr>
            <w:tcW w:w="1276"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2,277,243</w:t>
            </w:r>
          </w:p>
        </w:tc>
        <w:tc>
          <w:tcPr>
            <w:tcW w:w="1275"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50,691</w:t>
            </w:r>
          </w:p>
        </w:tc>
        <w:tc>
          <w:tcPr>
            <w:tcW w:w="1418"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37,201,102</w:t>
            </w:r>
          </w:p>
        </w:tc>
        <w:tc>
          <w:tcPr>
            <w:tcW w:w="1232"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125,373</w:t>
            </w:r>
          </w:p>
        </w:tc>
        <w:tc>
          <w:tcPr>
            <w:tcW w:w="1301"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478,868</w:t>
            </w:r>
          </w:p>
        </w:tc>
        <w:tc>
          <w:tcPr>
            <w:tcW w:w="1152"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23,129</w:t>
            </w:r>
          </w:p>
        </w:tc>
        <w:tc>
          <w:tcPr>
            <w:tcW w:w="1449"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10,996,259</w:t>
            </w:r>
          </w:p>
        </w:tc>
        <w:tc>
          <w:tcPr>
            <w:tcW w:w="1103"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317,187</w:t>
            </w:r>
          </w:p>
        </w:tc>
        <w:tc>
          <w:tcPr>
            <w:tcW w:w="1498" w:type="dxa"/>
            <w:tcBorders>
              <w:top w:val="nil"/>
              <w:left w:val="nil"/>
              <w:bottom w:val="nil"/>
              <w:right w:val="nil"/>
            </w:tcBorders>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51,469,852</w:t>
            </w:r>
          </w:p>
        </w:tc>
      </w:tr>
    </w:tbl>
    <w:p w:rsidR="00452EBB" w:rsidRPr="006C4D30">
      <w:pPr>
        <w:rPr>
          <w:rFonts w:ascii="Arial" w:hAnsi="Arial" w:cs="Arial"/>
          <w:sz w:val="20"/>
          <w:szCs w:val="20"/>
        </w:rPr>
      </w:pPr>
      <w:r w:rsidRPr="006C4D30">
        <w:rPr>
          <w:rFonts w:ascii="Arial" w:hAnsi="Arial" w:cs="Arial"/>
          <w:sz w:val="20"/>
          <w:szCs w:val="20"/>
        </w:rPr>
        <w:br w:type="page"/>
      </w:r>
    </w:p>
    <w:p w:rsidR="00A76996" w:rsidRPr="006C4D30" w:rsidP="00452EBB">
      <w:pPr>
        <w:suppressAutoHyphens/>
        <w:ind w:left="540" w:hanging="540"/>
        <w:contextualSpacing/>
        <w:rPr>
          <w:rFonts w:ascii="Arial" w:hAnsi="Arial" w:cs="Arial"/>
          <w:b/>
          <w:bCs/>
          <w:sz w:val="20"/>
          <w:szCs w:val="20"/>
        </w:rPr>
      </w:pPr>
    </w:p>
    <w:p w:rsidR="00982578" w:rsidRPr="006C4D30" w:rsidP="00452EBB">
      <w:pPr>
        <w:suppressAutoHyphens/>
        <w:ind w:left="540" w:hanging="540"/>
        <w:contextualSpacing/>
        <w:rPr>
          <w:rFonts w:ascii="Arial" w:hAnsi="Arial" w:cs="Arial"/>
          <w:b/>
          <w:bCs/>
          <w:sz w:val="20"/>
          <w:szCs w:val="20"/>
        </w:rPr>
      </w:pPr>
    </w:p>
    <w:p w:rsidR="00452EBB" w:rsidRPr="006C4D30" w:rsidP="00DF20D8">
      <w:pPr>
        <w:suppressAutoHyphens/>
        <w:ind w:left="540" w:hanging="540"/>
        <w:contextualSpacing/>
        <w:rPr>
          <w:rFonts w:ascii="Arial" w:hAnsi="Arial" w:cs="Arial"/>
          <w:b/>
          <w:bCs/>
          <w:sz w:val="20"/>
          <w:szCs w:val="20"/>
        </w:rPr>
      </w:pPr>
      <w:r w:rsidRPr="006C4D30" w:rsidR="003B1A29">
        <w:rPr>
          <w:rFonts w:ascii="Arial" w:hAnsi="Arial" w:cs="Arial"/>
          <w:b/>
          <w:bCs/>
          <w:sz w:val="20"/>
          <w:szCs w:val="20"/>
        </w:rPr>
        <w:t>1</w:t>
      </w:r>
      <w:r w:rsidRPr="006C4D30" w:rsidR="003B62B4">
        <w:rPr>
          <w:rFonts w:ascii="Arial" w:hAnsi="Arial" w:cs="Arial"/>
          <w:b/>
          <w:bCs/>
          <w:sz w:val="20"/>
          <w:szCs w:val="20"/>
        </w:rPr>
        <w:t>6</w:t>
      </w:r>
      <w:r w:rsidRPr="006C4D30">
        <w:rPr>
          <w:rFonts w:ascii="Arial" w:hAnsi="Arial" w:cs="Arial"/>
          <w:b/>
          <w:bCs/>
          <w:sz w:val="20"/>
          <w:szCs w:val="20"/>
        </w:rPr>
        <w:tab/>
        <w:t xml:space="preserve">Property, plant and equipment, net </w:t>
      </w:r>
      <w:r w:rsidRPr="006C4D30">
        <w:rPr>
          <w:rFonts w:ascii="Arial" w:hAnsi="Arial" w:cs="Arial"/>
          <w:sz w:val="20"/>
          <w:szCs w:val="20"/>
        </w:rPr>
        <w:t>(Cont’d)</w:t>
      </w:r>
    </w:p>
    <w:p w:rsidR="00EA3001" w:rsidRPr="006C4D30" w:rsidP="001A71FF">
      <w:pPr>
        <w:suppressAutoHyphens/>
        <w:spacing w:line="200" w:lineRule="exact"/>
        <w:ind w:left="562"/>
        <w:contextualSpacing/>
        <w:rPr>
          <w:rFonts w:ascii="Arial" w:hAnsi="Arial" w:cs="Arial"/>
          <w:sz w:val="20"/>
          <w:szCs w:val="20"/>
        </w:rPr>
      </w:pPr>
    </w:p>
    <w:tbl>
      <w:tblPr>
        <w:tblStyle w:val="TableNormal"/>
        <w:tblW w:w="15296" w:type="dxa"/>
        <w:tblInd w:w="107" w:type="dxa"/>
        <w:tblLayout w:type="fixed"/>
        <w:tblCellMar>
          <w:left w:w="107" w:type="dxa"/>
          <w:right w:w="107" w:type="dxa"/>
        </w:tblCellMar>
        <w:tblLook w:val="0000"/>
      </w:tblPr>
      <w:tblGrid>
        <w:gridCol w:w="3686"/>
        <w:gridCol w:w="1182"/>
        <w:gridCol w:w="1275"/>
        <w:gridCol w:w="1418"/>
        <w:gridCol w:w="1255"/>
        <w:gridCol w:w="1260"/>
        <w:gridCol w:w="1170"/>
        <w:gridCol w:w="1418"/>
        <w:gridCol w:w="1192"/>
        <w:gridCol w:w="1440"/>
      </w:tblGrid>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B1034D">
            <w:pPr>
              <w:ind w:left="326"/>
              <w:contextualSpacing/>
              <w:rPr>
                <w:rFonts w:ascii="Arial" w:hAnsi="Arial" w:cs="Arial"/>
                <w:b/>
                <w:bCs/>
                <w:sz w:val="16"/>
                <w:szCs w:val="16"/>
              </w:rPr>
            </w:pPr>
          </w:p>
        </w:tc>
        <w:tc>
          <w:tcPr>
            <w:tcW w:w="11610" w:type="dxa"/>
            <w:gridSpan w:val="9"/>
            <w:tcBorders>
              <w:top w:val="nil"/>
              <w:left w:val="nil"/>
              <w:right w:val="nil"/>
            </w:tcBorders>
          </w:tcPr>
          <w:p w:rsidR="00B1034D" w:rsidRPr="006C4D30" w:rsidP="00B1034D">
            <w:pPr>
              <w:pBdr>
                <w:bottom w:val="single" w:sz="4" w:space="1" w:color="auto"/>
              </w:pBdr>
              <w:ind w:right="-72"/>
              <w:contextualSpacing/>
              <w:jc w:val="center"/>
              <w:rPr>
                <w:rFonts w:ascii="Arial" w:hAnsi="Arial" w:cs="Arial"/>
                <w:b/>
                <w:bCs/>
                <w:sz w:val="16"/>
                <w:szCs w:val="16"/>
              </w:rPr>
            </w:pPr>
            <w:r w:rsidRPr="006C4D30">
              <w:rPr>
                <w:rFonts w:ascii="Arial" w:hAnsi="Arial" w:cs="Arial"/>
                <w:b/>
                <w:bCs/>
                <w:sz w:val="16"/>
                <w:szCs w:val="16"/>
              </w:rPr>
              <w:t>Consolidated financial statements</w:t>
            </w:r>
          </w:p>
        </w:tc>
      </w:tr>
      <w:tr w:rsidTr="00B1034D">
        <w:tblPrEx>
          <w:tblW w:w="15296" w:type="dxa"/>
          <w:tblInd w:w="107" w:type="dxa"/>
          <w:tblLayout w:type="fixed"/>
          <w:tblCellMar>
            <w:left w:w="107" w:type="dxa"/>
            <w:right w:w="107" w:type="dxa"/>
          </w:tblCellMar>
          <w:tblLook w:val="0000"/>
        </w:tblPrEx>
        <w:trPr>
          <w:trHeight w:val="65"/>
        </w:trPr>
        <w:tc>
          <w:tcPr>
            <w:tcW w:w="3686" w:type="dxa"/>
            <w:tcBorders>
              <w:top w:val="nil"/>
              <w:left w:val="nil"/>
              <w:bottom w:val="nil"/>
              <w:right w:val="nil"/>
            </w:tcBorders>
            <w:vAlign w:val="bottom"/>
          </w:tcPr>
          <w:p w:rsidR="00B1034D" w:rsidRPr="006C4D30" w:rsidP="00B1034D">
            <w:pPr>
              <w:ind w:left="326"/>
              <w:contextualSpacing/>
              <w:rPr>
                <w:rFonts w:ascii="Arial" w:hAnsi="Arial" w:cs="Arial"/>
                <w:b/>
                <w:bCs/>
                <w:sz w:val="16"/>
                <w:szCs w:val="16"/>
              </w:rPr>
            </w:pPr>
          </w:p>
        </w:tc>
        <w:tc>
          <w:tcPr>
            <w:tcW w:w="1182" w:type="dxa"/>
            <w:tcBorders>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275" w:type="dxa"/>
            <w:tcBorders>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418" w:type="dxa"/>
            <w:tcBorders>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Power plant,</w:t>
            </w:r>
          </w:p>
        </w:tc>
        <w:tc>
          <w:tcPr>
            <w:tcW w:w="1255" w:type="dxa"/>
            <w:tcBorders>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Office</w:t>
            </w:r>
          </w:p>
        </w:tc>
        <w:tc>
          <w:tcPr>
            <w:tcW w:w="1260" w:type="dxa"/>
            <w:tcBorders>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170" w:type="dxa"/>
            <w:tcBorders>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418" w:type="dxa"/>
            <w:tcBorders>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192" w:type="dxa"/>
            <w:tcBorders>
              <w:left w:val="nil"/>
              <w:bottom w:val="nil"/>
              <w:right w:val="nil"/>
            </w:tcBorders>
          </w:tcPr>
          <w:p w:rsidR="00B1034D" w:rsidRPr="006C4D30" w:rsidP="00B1034D">
            <w:pPr>
              <w:ind w:right="-72"/>
              <w:contextualSpacing/>
              <w:jc w:val="right"/>
              <w:rPr>
                <w:rFonts w:ascii="Arial" w:hAnsi="Arial" w:cs="Arial"/>
                <w:b/>
                <w:bCs/>
                <w:sz w:val="16"/>
                <w:szCs w:val="16"/>
              </w:rPr>
            </w:pPr>
          </w:p>
        </w:tc>
        <w:tc>
          <w:tcPr>
            <w:tcW w:w="1440" w:type="dxa"/>
            <w:tcBorders>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B1034D">
            <w:pPr>
              <w:ind w:left="326"/>
              <w:contextualSpacing/>
              <w:rPr>
                <w:rFonts w:ascii="Arial" w:hAnsi="Arial" w:cs="Arial"/>
                <w:b/>
                <w:bCs/>
                <w:sz w:val="16"/>
                <w:szCs w:val="16"/>
              </w:rPr>
            </w:pPr>
          </w:p>
        </w:tc>
        <w:tc>
          <w:tcPr>
            <w:tcW w:w="1182"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transmission</w:t>
            </w:r>
          </w:p>
        </w:tc>
        <w:tc>
          <w:tcPr>
            <w:tcW w:w="1255"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equipment,</w:t>
            </w:r>
          </w:p>
        </w:tc>
        <w:tc>
          <w:tcPr>
            <w:tcW w:w="1260"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170"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192" w:type="dxa"/>
            <w:tcBorders>
              <w:top w:val="nil"/>
              <w:left w:val="nil"/>
              <w:bottom w:val="nil"/>
              <w:right w:val="nil"/>
            </w:tcBorders>
          </w:tcPr>
          <w:p w:rsidR="00B1034D" w:rsidRPr="006C4D30" w:rsidP="00B1034D">
            <w:pPr>
              <w:ind w:right="-72"/>
              <w:contextualSpacing/>
              <w:jc w:val="right"/>
              <w:rPr>
                <w:rFonts w:ascii="Arial" w:hAnsi="Arial" w:cs="Arial"/>
                <w:b/>
                <w:bCs/>
                <w:sz w:val="16"/>
                <w:szCs w:val="16"/>
              </w:rPr>
            </w:pPr>
          </w:p>
        </w:tc>
        <w:tc>
          <w:tcPr>
            <w:tcW w:w="1440"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B1034D">
            <w:pPr>
              <w:ind w:left="326"/>
              <w:contextualSpacing/>
              <w:rPr>
                <w:rFonts w:ascii="Arial" w:hAnsi="Arial" w:cs="Arial"/>
                <w:b/>
                <w:bCs/>
                <w:sz w:val="16"/>
                <w:szCs w:val="16"/>
              </w:rPr>
            </w:pPr>
          </w:p>
        </w:tc>
        <w:tc>
          <w:tcPr>
            <w:tcW w:w="1182"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Land</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system and</w:t>
            </w:r>
          </w:p>
        </w:tc>
        <w:tc>
          <w:tcPr>
            <w:tcW w:w="1255"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furniture and</w:t>
            </w:r>
          </w:p>
        </w:tc>
        <w:tc>
          <w:tcPr>
            <w:tcW w:w="1260"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 xml:space="preserve">Building and </w:t>
            </w:r>
          </w:p>
        </w:tc>
        <w:tc>
          <w:tcPr>
            <w:tcW w:w="1170"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Motor</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Construction</w:t>
            </w:r>
          </w:p>
        </w:tc>
        <w:tc>
          <w:tcPr>
            <w:tcW w:w="1192" w:type="dxa"/>
            <w:tcBorders>
              <w:top w:val="nil"/>
              <w:left w:val="nil"/>
              <w:bottom w:val="nil"/>
              <w:right w:val="nil"/>
            </w:tcBorders>
          </w:tcPr>
          <w:p w:rsidR="00B1034D" w:rsidRPr="006C4D30" w:rsidP="00B1034D">
            <w:pPr>
              <w:ind w:right="-72"/>
              <w:contextualSpacing/>
              <w:jc w:val="right"/>
              <w:rPr>
                <w:rFonts w:ascii="Arial" w:hAnsi="Arial" w:cs="Arial"/>
                <w:b/>
                <w:bCs/>
                <w:sz w:val="16"/>
                <w:szCs w:val="16"/>
              </w:rPr>
            </w:pPr>
          </w:p>
        </w:tc>
        <w:tc>
          <w:tcPr>
            <w:tcW w:w="1440"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B1034D">
            <w:pPr>
              <w:ind w:left="326"/>
              <w:contextualSpacing/>
              <w:rPr>
                <w:rFonts w:ascii="Arial" w:hAnsi="Arial" w:cs="Arial"/>
                <w:b/>
                <w:bCs/>
                <w:sz w:val="16"/>
                <w:szCs w:val="16"/>
              </w:rPr>
            </w:pPr>
          </w:p>
        </w:tc>
        <w:tc>
          <w:tcPr>
            <w:tcW w:w="1182"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Land</w:t>
            </w: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improvement</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equipment</w:t>
            </w:r>
          </w:p>
        </w:tc>
        <w:tc>
          <w:tcPr>
            <w:tcW w:w="1255"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computer</w:t>
            </w:r>
          </w:p>
        </w:tc>
        <w:tc>
          <w:tcPr>
            <w:tcW w:w="1260"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structure</w:t>
            </w:r>
          </w:p>
        </w:tc>
        <w:tc>
          <w:tcPr>
            <w:tcW w:w="1170"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vehicles</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in progress</w:t>
            </w:r>
          </w:p>
        </w:tc>
        <w:tc>
          <w:tcPr>
            <w:tcW w:w="1192" w:type="dxa"/>
            <w:tcBorders>
              <w:top w:val="nil"/>
              <w:left w:val="nil"/>
              <w:bottom w:val="nil"/>
              <w:right w:val="nil"/>
            </w:tcBorders>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Spare parts</w:t>
            </w:r>
          </w:p>
        </w:tc>
        <w:tc>
          <w:tcPr>
            <w:tcW w:w="1440" w:type="dxa"/>
            <w:tcBorders>
              <w:top w:val="nil"/>
              <w:left w:val="nil"/>
              <w:bottom w:val="nil"/>
              <w:right w:val="nil"/>
            </w:tcBorders>
            <w:vAlign w:val="bottom"/>
          </w:tcPr>
          <w:p w:rsidR="00B1034D" w:rsidRPr="006C4D30" w:rsidP="00B1034D">
            <w:pPr>
              <w:ind w:right="-72"/>
              <w:contextualSpacing/>
              <w:jc w:val="right"/>
              <w:rPr>
                <w:rFonts w:ascii="Arial" w:hAnsi="Arial" w:cs="Arial"/>
                <w:b/>
                <w:bCs/>
                <w:sz w:val="16"/>
                <w:szCs w:val="16"/>
              </w:rPr>
            </w:pPr>
            <w:r w:rsidRPr="006C4D30">
              <w:rPr>
                <w:rFonts w:ascii="Arial" w:hAnsi="Arial" w:cs="Arial"/>
                <w:b/>
                <w:bCs/>
                <w:sz w:val="16"/>
                <w:szCs w:val="16"/>
              </w:rPr>
              <w:t>Total</w:t>
            </w: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B1034D">
            <w:pPr>
              <w:ind w:left="326"/>
              <w:contextualSpacing/>
              <w:rPr>
                <w:rFonts w:ascii="Arial" w:hAnsi="Arial" w:cs="Arial"/>
                <w:b/>
                <w:bCs/>
                <w:sz w:val="16"/>
                <w:szCs w:val="16"/>
              </w:rPr>
            </w:pPr>
          </w:p>
        </w:tc>
        <w:tc>
          <w:tcPr>
            <w:tcW w:w="1182"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275"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418"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255"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260"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170"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418"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192"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440"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B1034D">
            <w:pPr>
              <w:ind w:left="326"/>
              <w:contextualSpacing/>
              <w:rPr>
                <w:rFonts w:ascii="Arial" w:hAnsi="Arial" w:cs="Arial"/>
                <w:sz w:val="12"/>
                <w:szCs w:val="12"/>
              </w:rPr>
            </w:pPr>
          </w:p>
        </w:tc>
        <w:tc>
          <w:tcPr>
            <w:tcW w:w="1182"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255"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260"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170"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rsidR="00B1034D" w:rsidRPr="006C4D30" w:rsidP="00B1034D">
            <w:pPr>
              <w:tabs>
                <w:tab w:val="left" w:pos="1203"/>
              </w:tabs>
              <w:ind w:right="-72"/>
              <w:contextualSpacing/>
              <w:jc w:val="right"/>
              <w:rPr>
                <w:rFonts w:ascii="Arial" w:hAnsi="Arial" w:cs="Arial"/>
                <w:sz w:val="12"/>
                <w:szCs w:val="12"/>
              </w:rPr>
            </w:pPr>
          </w:p>
        </w:tc>
        <w:tc>
          <w:tcPr>
            <w:tcW w:w="1192" w:type="dxa"/>
            <w:tcBorders>
              <w:top w:val="nil"/>
              <w:left w:val="nil"/>
              <w:bottom w:val="nil"/>
              <w:right w:val="nil"/>
            </w:tcBorders>
          </w:tcPr>
          <w:p w:rsidR="00B1034D" w:rsidRPr="006C4D30" w:rsidP="00B1034D">
            <w:pPr>
              <w:tabs>
                <w:tab w:val="left" w:pos="1203"/>
              </w:tabs>
              <w:ind w:right="-72"/>
              <w:contextualSpacing/>
              <w:jc w:val="right"/>
              <w:rPr>
                <w:rFonts w:ascii="Arial" w:hAnsi="Arial" w:cs="Arial"/>
                <w:sz w:val="12"/>
                <w:szCs w:val="12"/>
              </w:rPr>
            </w:pPr>
          </w:p>
        </w:tc>
        <w:tc>
          <w:tcPr>
            <w:tcW w:w="1440" w:type="dxa"/>
            <w:tcBorders>
              <w:top w:val="nil"/>
              <w:left w:val="nil"/>
              <w:bottom w:val="nil"/>
              <w:right w:val="nil"/>
            </w:tcBorders>
            <w:vAlign w:val="bottom"/>
          </w:tcPr>
          <w:p w:rsidR="00B1034D" w:rsidRPr="006C4D30" w:rsidP="00B1034D">
            <w:pPr>
              <w:tabs>
                <w:tab w:val="left" w:pos="1203"/>
              </w:tabs>
              <w:ind w:right="-72"/>
              <w:contextualSpacing/>
              <w:jc w:val="right"/>
              <w:rPr>
                <w:rFonts w:ascii="Arial" w:hAnsi="Arial" w:cs="Arial"/>
                <w:sz w:val="12"/>
                <w:szCs w:val="12"/>
              </w:rPr>
            </w:pP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B1034D">
            <w:pPr>
              <w:ind w:left="326" w:right="-107"/>
              <w:contextualSpacing/>
              <w:rPr>
                <w:rFonts w:ascii="Arial" w:hAnsi="Arial" w:cs="Arial"/>
                <w:sz w:val="16"/>
                <w:szCs w:val="16"/>
              </w:rPr>
            </w:pPr>
            <w:r w:rsidRPr="006C4D30">
              <w:rPr>
                <w:rFonts w:ascii="Arial" w:hAnsi="Arial" w:cs="Arial"/>
                <w:b/>
                <w:bCs/>
                <w:sz w:val="16"/>
                <w:szCs w:val="16"/>
              </w:rPr>
              <w:t>For the year ended 31 December 2018</w:t>
            </w:r>
          </w:p>
        </w:tc>
        <w:tc>
          <w:tcPr>
            <w:tcW w:w="118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25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26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17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19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p>
        </w:tc>
        <w:tc>
          <w:tcPr>
            <w:tcW w:w="144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r>
      <w:tr w:rsidTr="00B1034D">
        <w:tblPrEx>
          <w:tblW w:w="15296" w:type="dxa"/>
          <w:tblInd w:w="107" w:type="dxa"/>
          <w:tblLayout w:type="fixed"/>
          <w:tblCellMar>
            <w:left w:w="107" w:type="dxa"/>
            <w:right w:w="107" w:type="dxa"/>
          </w:tblCellMar>
          <w:tblLook w:val="0000"/>
        </w:tblPrEx>
        <w:trPr>
          <w:trHeight w:val="80"/>
        </w:trPr>
        <w:tc>
          <w:tcPr>
            <w:tcW w:w="3686" w:type="dxa"/>
            <w:tcBorders>
              <w:top w:val="nil"/>
              <w:left w:val="nil"/>
              <w:bottom w:val="nil"/>
              <w:right w:val="nil"/>
            </w:tcBorders>
            <w:vAlign w:val="bottom"/>
          </w:tcPr>
          <w:p w:rsidR="00B1034D" w:rsidRPr="006C4D30" w:rsidP="00B1034D">
            <w:pPr>
              <w:ind w:left="326"/>
              <w:contextualSpacing/>
              <w:rPr>
                <w:rFonts w:ascii="Arial" w:hAnsi="Arial" w:cs="Arial"/>
                <w:sz w:val="16"/>
                <w:szCs w:val="16"/>
              </w:rPr>
            </w:pPr>
            <w:r w:rsidRPr="006C4D30">
              <w:rPr>
                <w:rFonts w:ascii="Arial" w:hAnsi="Arial" w:cs="Arial"/>
                <w:sz w:val="16"/>
                <w:szCs w:val="16"/>
              </w:rPr>
              <w:t>Opening net book amount</w:t>
            </w:r>
          </w:p>
        </w:tc>
        <w:tc>
          <w:tcPr>
            <w:tcW w:w="118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2,277,243</w:t>
            </w:r>
          </w:p>
        </w:tc>
        <w:tc>
          <w:tcPr>
            <w:tcW w:w="1275"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50,691</w:t>
            </w:r>
          </w:p>
        </w:tc>
        <w:tc>
          <w:tcPr>
            <w:tcW w:w="141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37,201,102</w:t>
            </w:r>
          </w:p>
        </w:tc>
        <w:tc>
          <w:tcPr>
            <w:tcW w:w="1255"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125,373</w:t>
            </w:r>
          </w:p>
        </w:tc>
        <w:tc>
          <w:tcPr>
            <w:tcW w:w="1260"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478,868</w:t>
            </w:r>
          </w:p>
        </w:tc>
        <w:tc>
          <w:tcPr>
            <w:tcW w:w="1170"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23,129</w:t>
            </w:r>
          </w:p>
        </w:tc>
        <w:tc>
          <w:tcPr>
            <w:tcW w:w="1418"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10,996,259</w:t>
            </w:r>
          </w:p>
        </w:tc>
        <w:tc>
          <w:tcPr>
            <w:tcW w:w="1192"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317,187</w:t>
            </w:r>
          </w:p>
        </w:tc>
        <w:tc>
          <w:tcPr>
            <w:tcW w:w="1440" w:type="dxa"/>
            <w:tcBorders>
              <w:top w:val="nil"/>
              <w:left w:val="nil"/>
              <w:bottom w:val="nil"/>
              <w:right w:val="nil"/>
            </w:tcBorders>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51,469,852</w:t>
            </w: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B1034D">
            <w:pPr>
              <w:ind w:left="326"/>
              <w:contextualSpacing/>
              <w:rPr>
                <w:rFonts w:ascii="Arial" w:hAnsi="Arial" w:cs="Arial"/>
                <w:sz w:val="16"/>
                <w:szCs w:val="16"/>
              </w:rPr>
            </w:pPr>
            <w:r w:rsidRPr="006C4D30">
              <w:rPr>
                <w:rFonts w:ascii="Arial" w:hAnsi="Arial" w:cs="Arial"/>
                <w:sz w:val="16"/>
                <w:szCs w:val="16"/>
              </w:rPr>
              <w:t xml:space="preserve">Additions </w:t>
            </w:r>
          </w:p>
        </w:tc>
        <w:tc>
          <w:tcPr>
            <w:tcW w:w="118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3,651</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449,355</w:t>
            </w:r>
          </w:p>
        </w:tc>
        <w:tc>
          <w:tcPr>
            <w:tcW w:w="125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sidR="00194F3B">
              <w:rPr>
                <w:rFonts w:ascii="Arial" w:hAnsi="Arial" w:cs="Arial"/>
                <w:sz w:val="16"/>
                <w:szCs w:val="16"/>
              </w:rPr>
              <w:t>85,974</w:t>
            </w:r>
          </w:p>
        </w:tc>
        <w:tc>
          <w:tcPr>
            <w:tcW w:w="126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15,94</w:t>
            </w:r>
            <w:r w:rsidRPr="006C4D30" w:rsidR="00FD61D2">
              <w:rPr>
                <w:rFonts w:ascii="Arial" w:hAnsi="Arial" w:cs="Arial"/>
                <w:sz w:val="16"/>
                <w:szCs w:val="16"/>
              </w:rPr>
              <w:t>0</w:t>
            </w:r>
          </w:p>
        </w:tc>
        <w:tc>
          <w:tcPr>
            <w:tcW w:w="117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13,412</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sidR="00CF3B1D">
              <w:rPr>
                <w:rFonts w:ascii="Arial" w:hAnsi="Arial" w:cs="Arial"/>
                <w:sz w:val="16"/>
                <w:szCs w:val="16"/>
              </w:rPr>
              <w:t>9,928,222</w:t>
            </w:r>
          </w:p>
        </w:tc>
        <w:tc>
          <w:tcPr>
            <w:tcW w:w="119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53,989</w:t>
            </w:r>
          </w:p>
        </w:tc>
        <w:tc>
          <w:tcPr>
            <w:tcW w:w="144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sidR="00CF3B1D">
              <w:rPr>
                <w:rFonts w:ascii="Arial" w:hAnsi="Arial" w:cs="Arial"/>
                <w:sz w:val="16"/>
                <w:szCs w:val="16"/>
              </w:rPr>
              <w:t>10,550,543</w:t>
            </w: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8D67A5" w:rsidRPr="006C4D30" w:rsidP="008D67A5">
            <w:pPr>
              <w:ind w:left="326"/>
              <w:contextualSpacing/>
              <w:rPr>
                <w:rFonts w:ascii="Arial" w:hAnsi="Arial" w:cs="Arial"/>
                <w:sz w:val="16"/>
                <w:szCs w:val="16"/>
              </w:rPr>
            </w:pPr>
            <w:r w:rsidRPr="006C4D30">
              <w:rPr>
                <w:rFonts w:ascii="Arial" w:hAnsi="Arial" w:cs="Arial"/>
                <w:sz w:val="16"/>
                <w:szCs w:val="16"/>
              </w:rPr>
              <w:t>Additions from business combination</w:t>
            </w:r>
            <w:r w:rsidRPr="006C4D30">
              <w:rPr>
                <w:rFonts w:ascii="Arial" w:hAnsi="Arial" w:cs="Arial"/>
                <w:sz w:val="16"/>
                <w:szCs w:val="16"/>
                <w:cs/>
              </w:rPr>
              <w:t xml:space="preserve"> </w:t>
            </w:r>
          </w:p>
        </w:tc>
        <w:tc>
          <w:tcPr>
            <w:tcW w:w="1182" w:type="dxa"/>
            <w:tcBorders>
              <w:top w:val="nil"/>
              <w:left w:val="nil"/>
              <w:bottom w:val="nil"/>
              <w:right w:val="nil"/>
            </w:tcBorders>
            <w:vAlign w:val="bottom"/>
          </w:tcPr>
          <w:p w:rsidR="008D67A5" w:rsidRPr="006C4D30" w:rsidP="00B1034D">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rsidR="008D67A5" w:rsidRPr="006C4D30" w:rsidP="00B1034D">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8D67A5" w:rsidRPr="006C4D30" w:rsidP="00B1034D">
            <w:pPr>
              <w:ind w:right="-72"/>
              <w:contextualSpacing/>
              <w:jc w:val="right"/>
              <w:rPr>
                <w:rFonts w:ascii="Arial" w:hAnsi="Arial" w:cs="Arial"/>
                <w:sz w:val="16"/>
                <w:szCs w:val="16"/>
              </w:rPr>
            </w:pPr>
          </w:p>
        </w:tc>
        <w:tc>
          <w:tcPr>
            <w:tcW w:w="1255" w:type="dxa"/>
            <w:tcBorders>
              <w:top w:val="nil"/>
              <w:left w:val="nil"/>
              <w:bottom w:val="nil"/>
              <w:right w:val="nil"/>
            </w:tcBorders>
            <w:vAlign w:val="bottom"/>
          </w:tcPr>
          <w:p w:rsidR="008D67A5" w:rsidRPr="006C4D30" w:rsidP="00B1034D">
            <w:pPr>
              <w:ind w:right="-72"/>
              <w:contextualSpacing/>
              <w:jc w:val="right"/>
              <w:rPr>
                <w:rFonts w:ascii="Arial" w:hAnsi="Arial" w:cs="Arial"/>
                <w:sz w:val="16"/>
                <w:szCs w:val="16"/>
              </w:rPr>
            </w:pPr>
          </w:p>
        </w:tc>
        <w:tc>
          <w:tcPr>
            <w:tcW w:w="1260" w:type="dxa"/>
            <w:tcBorders>
              <w:top w:val="nil"/>
              <w:left w:val="nil"/>
              <w:bottom w:val="nil"/>
              <w:right w:val="nil"/>
            </w:tcBorders>
            <w:vAlign w:val="bottom"/>
          </w:tcPr>
          <w:p w:rsidR="008D67A5" w:rsidRPr="006C4D30" w:rsidP="00B1034D">
            <w:pPr>
              <w:ind w:right="-72"/>
              <w:contextualSpacing/>
              <w:jc w:val="right"/>
              <w:rPr>
                <w:rFonts w:ascii="Arial" w:hAnsi="Arial" w:cs="Arial"/>
                <w:sz w:val="16"/>
                <w:szCs w:val="16"/>
              </w:rPr>
            </w:pPr>
          </w:p>
        </w:tc>
        <w:tc>
          <w:tcPr>
            <w:tcW w:w="1170" w:type="dxa"/>
            <w:tcBorders>
              <w:top w:val="nil"/>
              <w:left w:val="nil"/>
              <w:bottom w:val="nil"/>
              <w:right w:val="nil"/>
            </w:tcBorders>
            <w:vAlign w:val="bottom"/>
          </w:tcPr>
          <w:p w:rsidR="008D67A5" w:rsidRPr="006C4D30" w:rsidP="00B1034D">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8D67A5" w:rsidRPr="006C4D30" w:rsidP="00B1034D">
            <w:pPr>
              <w:ind w:right="-72"/>
              <w:contextualSpacing/>
              <w:jc w:val="right"/>
              <w:rPr>
                <w:rFonts w:ascii="Arial" w:hAnsi="Arial" w:cs="Arial"/>
                <w:sz w:val="16"/>
                <w:szCs w:val="16"/>
              </w:rPr>
            </w:pPr>
          </w:p>
        </w:tc>
        <w:tc>
          <w:tcPr>
            <w:tcW w:w="1192" w:type="dxa"/>
            <w:tcBorders>
              <w:top w:val="nil"/>
              <w:left w:val="nil"/>
              <w:bottom w:val="nil"/>
              <w:right w:val="nil"/>
            </w:tcBorders>
            <w:vAlign w:val="bottom"/>
          </w:tcPr>
          <w:p w:rsidR="008D67A5" w:rsidRPr="006C4D30" w:rsidP="00B1034D">
            <w:pPr>
              <w:ind w:right="-72"/>
              <w:contextualSpacing/>
              <w:jc w:val="right"/>
              <w:rPr>
                <w:rFonts w:ascii="Arial" w:hAnsi="Arial" w:cs="Arial"/>
                <w:sz w:val="16"/>
                <w:szCs w:val="16"/>
              </w:rPr>
            </w:pPr>
          </w:p>
        </w:tc>
        <w:tc>
          <w:tcPr>
            <w:tcW w:w="1440" w:type="dxa"/>
            <w:tcBorders>
              <w:top w:val="nil"/>
              <w:left w:val="nil"/>
              <w:bottom w:val="nil"/>
              <w:right w:val="nil"/>
            </w:tcBorders>
            <w:vAlign w:val="bottom"/>
          </w:tcPr>
          <w:p w:rsidR="008D67A5" w:rsidRPr="006C4D30" w:rsidP="00B1034D">
            <w:pPr>
              <w:ind w:right="-72"/>
              <w:contextualSpacing/>
              <w:jc w:val="right"/>
              <w:rPr>
                <w:rFonts w:ascii="Arial" w:hAnsi="Arial" w:cs="Arial"/>
                <w:sz w:val="16"/>
                <w:szCs w:val="16"/>
              </w:rPr>
            </w:pP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3A7AA1">
            <w:pPr>
              <w:ind w:left="491" w:hanging="165"/>
              <w:contextualSpacing/>
              <w:rPr>
                <w:rFonts w:ascii="Arial" w:hAnsi="Arial" w:cs="Arial"/>
                <w:sz w:val="16"/>
                <w:szCs w:val="16"/>
              </w:rPr>
            </w:pPr>
            <w:r w:rsidRPr="006C4D30" w:rsidR="008D67A5">
              <w:rPr>
                <w:rFonts w:ascii="Arial" w:hAnsi="Arial" w:cs="Arial"/>
                <w:sz w:val="16"/>
                <w:szCs w:val="16"/>
              </w:rPr>
              <w:t xml:space="preserve">  </w:t>
            </w:r>
            <w:r w:rsidRPr="006C4D30" w:rsidR="008D67A5">
              <w:rPr>
                <w:rFonts w:ascii="Arial" w:hAnsi="Arial" w:cs="Arial"/>
                <w:sz w:val="16"/>
                <w:szCs w:val="16"/>
                <w:cs/>
              </w:rPr>
              <w:t xml:space="preserve"> </w:t>
            </w:r>
            <w:r w:rsidRPr="006C4D30">
              <w:rPr>
                <w:rFonts w:ascii="Arial" w:hAnsi="Arial" w:cs="Arial"/>
                <w:sz w:val="16"/>
                <w:szCs w:val="16"/>
                <w:cs/>
              </w:rPr>
              <w:t>(</w:t>
            </w:r>
            <w:r w:rsidRPr="006C4D30" w:rsidR="00FD61D2">
              <w:rPr>
                <w:rFonts w:ascii="Arial" w:hAnsi="Arial" w:cs="Arial"/>
                <w:sz w:val="16"/>
                <w:szCs w:val="16"/>
              </w:rPr>
              <w:t xml:space="preserve">Note </w:t>
            </w:r>
            <w:r w:rsidRPr="006C4D30">
              <w:rPr>
                <w:rFonts w:ascii="Arial" w:hAnsi="Arial" w:cs="Arial"/>
                <w:sz w:val="16"/>
                <w:szCs w:val="16"/>
              </w:rPr>
              <w:t>34</w:t>
            </w:r>
            <w:r w:rsidRPr="006C4D30">
              <w:rPr>
                <w:rFonts w:ascii="Arial" w:hAnsi="Arial" w:cs="Arial"/>
                <w:sz w:val="16"/>
                <w:szCs w:val="16"/>
                <w:cs/>
              </w:rPr>
              <w:t>)</w:t>
            </w:r>
          </w:p>
        </w:tc>
        <w:tc>
          <w:tcPr>
            <w:tcW w:w="118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333,093</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2</w:t>
            </w:r>
            <w:r w:rsidRPr="006C4D30">
              <w:rPr>
                <w:rFonts w:ascii="Arial" w:hAnsi="Arial" w:cs="Arial"/>
                <w:sz w:val="16"/>
                <w:szCs w:val="16"/>
              </w:rPr>
              <w:t>,</w:t>
            </w:r>
            <w:r w:rsidRPr="006C4D30">
              <w:rPr>
                <w:rFonts w:ascii="Arial" w:hAnsi="Arial" w:cs="Arial"/>
                <w:sz w:val="16"/>
                <w:szCs w:val="16"/>
                <w:cs/>
              </w:rPr>
              <w:t>851</w:t>
            </w:r>
            <w:r w:rsidRPr="006C4D30">
              <w:rPr>
                <w:rFonts w:ascii="Arial" w:hAnsi="Arial" w:cs="Arial"/>
                <w:sz w:val="16"/>
                <w:szCs w:val="16"/>
              </w:rPr>
              <w:t>,</w:t>
            </w:r>
            <w:r w:rsidRPr="006C4D30">
              <w:rPr>
                <w:rFonts w:ascii="Arial" w:hAnsi="Arial" w:cs="Arial"/>
                <w:sz w:val="16"/>
                <w:szCs w:val="16"/>
                <w:cs/>
              </w:rPr>
              <w:t>015</w:t>
            </w:r>
          </w:p>
        </w:tc>
        <w:tc>
          <w:tcPr>
            <w:tcW w:w="125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33</w:t>
            </w:r>
          </w:p>
        </w:tc>
        <w:tc>
          <w:tcPr>
            <w:tcW w:w="126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623</w:t>
            </w:r>
          </w:p>
        </w:tc>
        <w:tc>
          <w:tcPr>
            <w:tcW w:w="117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23</w:t>
            </w:r>
            <w:r w:rsidRPr="006C4D30">
              <w:rPr>
                <w:rFonts w:ascii="Arial" w:hAnsi="Arial" w:cs="Arial"/>
                <w:sz w:val="16"/>
                <w:szCs w:val="16"/>
              </w:rPr>
              <w:t>,</w:t>
            </w:r>
            <w:r w:rsidRPr="006C4D30">
              <w:rPr>
                <w:rFonts w:ascii="Arial" w:hAnsi="Arial" w:cs="Arial"/>
                <w:sz w:val="16"/>
                <w:szCs w:val="16"/>
                <w:cs/>
              </w:rPr>
              <w:t>462</w:t>
            </w:r>
          </w:p>
        </w:tc>
        <w:tc>
          <w:tcPr>
            <w:tcW w:w="119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w:t>
            </w:r>
          </w:p>
        </w:tc>
        <w:tc>
          <w:tcPr>
            <w:tcW w:w="144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3</w:t>
            </w:r>
            <w:r w:rsidRPr="006C4D30">
              <w:rPr>
                <w:rFonts w:ascii="Arial" w:hAnsi="Arial" w:cs="Arial"/>
                <w:sz w:val="16"/>
                <w:szCs w:val="16"/>
              </w:rPr>
              <w:t>,</w:t>
            </w:r>
            <w:r w:rsidRPr="006C4D30">
              <w:rPr>
                <w:rFonts w:ascii="Arial" w:hAnsi="Arial" w:cs="Arial"/>
                <w:sz w:val="16"/>
                <w:szCs w:val="16"/>
                <w:cs/>
              </w:rPr>
              <w:t>208</w:t>
            </w:r>
            <w:r w:rsidRPr="006C4D30">
              <w:rPr>
                <w:rFonts w:ascii="Arial" w:hAnsi="Arial" w:cs="Arial"/>
                <w:sz w:val="16"/>
                <w:szCs w:val="16"/>
              </w:rPr>
              <w:t>,</w:t>
            </w:r>
            <w:r w:rsidRPr="006C4D30">
              <w:rPr>
                <w:rFonts w:ascii="Arial" w:hAnsi="Arial" w:cs="Arial"/>
                <w:sz w:val="16"/>
                <w:szCs w:val="16"/>
                <w:cs/>
              </w:rPr>
              <w:t>226</w:t>
            </w: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8D67A5" w:rsidRPr="006C4D30" w:rsidP="003A7AA1">
            <w:pPr>
              <w:ind w:left="491" w:hanging="165"/>
              <w:contextualSpacing/>
              <w:rPr>
                <w:rFonts w:ascii="Arial" w:hAnsi="Arial" w:cs="Arial"/>
                <w:sz w:val="16"/>
                <w:szCs w:val="16"/>
              </w:rPr>
            </w:pPr>
            <w:r w:rsidRPr="006C4D30">
              <w:rPr>
                <w:rFonts w:ascii="Arial" w:hAnsi="Arial" w:cs="Arial"/>
                <w:sz w:val="16"/>
                <w:szCs w:val="16"/>
              </w:rPr>
              <w:t>Additions from acquisition of subsidiary</w:t>
            </w:r>
          </w:p>
        </w:tc>
        <w:tc>
          <w:tcPr>
            <w:tcW w:w="1182" w:type="dxa"/>
            <w:tcBorders>
              <w:top w:val="nil"/>
              <w:left w:val="nil"/>
              <w:bottom w:val="nil"/>
              <w:right w:val="nil"/>
            </w:tcBorders>
            <w:vAlign w:val="bottom"/>
          </w:tcPr>
          <w:p w:rsidR="008D67A5" w:rsidRPr="006C4D30" w:rsidP="00B1034D">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rsidR="008D67A5" w:rsidRPr="006C4D30" w:rsidP="00B1034D">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8D67A5" w:rsidRPr="006C4D30" w:rsidP="00B1034D">
            <w:pPr>
              <w:ind w:right="-72"/>
              <w:contextualSpacing/>
              <w:jc w:val="right"/>
              <w:rPr>
                <w:rFonts w:ascii="Arial" w:hAnsi="Arial" w:cs="Arial"/>
                <w:sz w:val="16"/>
                <w:szCs w:val="16"/>
                <w:cs/>
              </w:rPr>
            </w:pPr>
          </w:p>
        </w:tc>
        <w:tc>
          <w:tcPr>
            <w:tcW w:w="1255" w:type="dxa"/>
            <w:tcBorders>
              <w:top w:val="nil"/>
              <w:left w:val="nil"/>
              <w:bottom w:val="nil"/>
              <w:right w:val="nil"/>
            </w:tcBorders>
            <w:vAlign w:val="bottom"/>
          </w:tcPr>
          <w:p w:rsidR="008D67A5" w:rsidRPr="006C4D30" w:rsidP="00B1034D">
            <w:pPr>
              <w:ind w:right="-72"/>
              <w:contextualSpacing/>
              <w:jc w:val="right"/>
              <w:rPr>
                <w:rFonts w:ascii="Arial" w:hAnsi="Arial" w:cs="Arial"/>
                <w:sz w:val="16"/>
                <w:szCs w:val="16"/>
                <w:cs/>
              </w:rPr>
            </w:pPr>
          </w:p>
        </w:tc>
        <w:tc>
          <w:tcPr>
            <w:tcW w:w="1260" w:type="dxa"/>
            <w:tcBorders>
              <w:top w:val="nil"/>
              <w:left w:val="nil"/>
              <w:bottom w:val="nil"/>
              <w:right w:val="nil"/>
            </w:tcBorders>
            <w:vAlign w:val="bottom"/>
          </w:tcPr>
          <w:p w:rsidR="008D67A5" w:rsidRPr="006C4D30" w:rsidP="00B1034D">
            <w:pPr>
              <w:ind w:right="-72"/>
              <w:contextualSpacing/>
              <w:jc w:val="right"/>
              <w:rPr>
                <w:rFonts w:ascii="Arial" w:hAnsi="Arial" w:cs="Arial"/>
                <w:sz w:val="16"/>
                <w:szCs w:val="16"/>
                <w:cs/>
              </w:rPr>
            </w:pPr>
          </w:p>
        </w:tc>
        <w:tc>
          <w:tcPr>
            <w:tcW w:w="1170" w:type="dxa"/>
            <w:tcBorders>
              <w:top w:val="nil"/>
              <w:left w:val="nil"/>
              <w:bottom w:val="nil"/>
              <w:right w:val="nil"/>
            </w:tcBorders>
            <w:vAlign w:val="bottom"/>
          </w:tcPr>
          <w:p w:rsidR="008D67A5" w:rsidRPr="006C4D30" w:rsidP="00B1034D">
            <w:pPr>
              <w:ind w:right="-72"/>
              <w:contextualSpacing/>
              <w:jc w:val="right"/>
              <w:rPr>
                <w:rFonts w:ascii="Arial" w:hAnsi="Arial" w:cs="Arial"/>
                <w:sz w:val="16"/>
                <w:szCs w:val="16"/>
                <w:cs/>
              </w:rPr>
            </w:pPr>
          </w:p>
        </w:tc>
        <w:tc>
          <w:tcPr>
            <w:tcW w:w="1418" w:type="dxa"/>
            <w:tcBorders>
              <w:top w:val="nil"/>
              <w:left w:val="nil"/>
              <w:bottom w:val="nil"/>
              <w:right w:val="nil"/>
            </w:tcBorders>
            <w:vAlign w:val="bottom"/>
          </w:tcPr>
          <w:p w:rsidR="008D67A5" w:rsidRPr="006C4D30" w:rsidP="00B1034D">
            <w:pPr>
              <w:ind w:right="-72"/>
              <w:contextualSpacing/>
              <w:jc w:val="right"/>
              <w:rPr>
                <w:rFonts w:ascii="Arial" w:hAnsi="Arial" w:cs="Arial"/>
                <w:sz w:val="16"/>
                <w:szCs w:val="16"/>
                <w:cs/>
              </w:rPr>
            </w:pPr>
          </w:p>
        </w:tc>
        <w:tc>
          <w:tcPr>
            <w:tcW w:w="1192" w:type="dxa"/>
            <w:tcBorders>
              <w:top w:val="nil"/>
              <w:left w:val="nil"/>
              <w:bottom w:val="nil"/>
              <w:right w:val="nil"/>
            </w:tcBorders>
            <w:vAlign w:val="bottom"/>
          </w:tcPr>
          <w:p w:rsidR="008D67A5" w:rsidRPr="006C4D30" w:rsidP="00B1034D">
            <w:pPr>
              <w:ind w:right="-72"/>
              <w:contextualSpacing/>
              <w:jc w:val="right"/>
              <w:rPr>
                <w:rFonts w:ascii="Arial" w:hAnsi="Arial" w:cs="Arial"/>
                <w:sz w:val="16"/>
                <w:szCs w:val="16"/>
                <w:cs/>
              </w:rPr>
            </w:pPr>
          </w:p>
        </w:tc>
        <w:tc>
          <w:tcPr>
            <w:tcW w:w="1440" w:type="dxa"/>
            <w:tcBorders>
              <w:top w:val="nil"/>
              <w:left w:val="nil"/>
              <w:bottom w:val="nil"/>
              <w:right w:val="nil"/>
            </w:tcBorders>
            <w:vAlign w:val="bottom"/>
          </w:tcPr>
          <w:p w:rsidR="008D67A5" w:rsidRPr="006C4D30" w:rsidP="00B1034D">
            <w:pPr>
              <w:ind w:right="-72"/>
              <w:contextualSpacing/>
              <w:jc w:val="right"/>
              <w:rPr>
                <w:rFonts w:ascii="Arial" w:hAnsi="Arial" w:cs="Arial"/>
                <w:sz w:val="16"/>
                <w:szCs w:val="16"/>
                <w:cs/>
              </w:rPr>
            </w:pP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3A7AA1">
            <w:pPr>
              <w:ind w:left="491" w:hanging="142"/>
              <w:contextualSpacing/>
              <w:rPr>
                <w:rFonts w:ascii="Arial" w:hAnsi="Arial" w:cs="Arial"/>
                <w:sz w:val="16"/>
                <w:szCs w:val="16"/>
              </w:rPr>
            </w:pPr>
            <w:r w:rsidRPr="006C4D30" w:rsidR="008D67A5">
              <w:rPr>
                <w:rFonts w:ascii="Arial" w:hAnsi="Arial" w:cs="Arial"/>
                <w:sz w:val="16"/>
                <w:szCs w:val="16"/>
              </w:rPr>
              <w:t xml:space="preserve">  </w:t>
            </w:r>
            <w:r w:rsidRPr="006C4D30">
              <w:rPr>
                <w:rFonts w:ascii="Arial" w:hAnsi="Arial" w:cs="Arial"/>
                <w:sz w:val="16"/>
                <w:szCs w:val="16"/>
                <w:cs/>
              </w:rPr>
              <w:t xml:space="preserve"> (</w:t>
            </w:r>
            <w:r w:rsidRPr="006C4D30" w:rsidR="00FD61D2">
              <w:rPr>
                <w:rFonts w:ascii="Arial" w:hAnsi="Arial" w:cs="Arial"/>
                <w:sz w:val="16"/>
                <w:szCs w:val="16"/>
              </w:rPr>
              <w:t>Note 13</w:t>
            </w:r>
            <w:r w:rsidRPr="006C4D30">
              <w:rPr>
                <w:rFonts w:ascii="Arial" w:hAnsi="Arial" w:cs="Arial"/>
                <w:sz w:val="16"/>
                <w:szCs w:val="16"/>
                <w:cs/>
              </w:rPr>
              <w:t>)</w:t>
            </w:r>
          </w:p>
        </w:tc>
        <w:tc>
          <w:tcPr>
            <w:tcW w:w="118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w:t>
            </w:r>
          </w:p>
        </w:tc>
        <w:tc>
          <w:tcPr>
            <w:tcW w:w="125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w:t>
            </w:r>
          </w:p>
        </w:tc>
        <w:tc>
          <w:tcPr>
            <w:tcW w:w="126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w:t>
            </w:r>
          </w:p>
        </w:tc>
        <w:tc>
          <w:tcPr>
            <w:tcW w:w="117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4</w:t>
            </w:r>
            <w:r w:rsidRPr="006C4D30">
              <w:rPr>
                <w:rFonts w:ascii="Arial" w:hAnsi="Arial" w:cs="Arial"/>
                <w:sz w:val="16"/>
                <w:szCs w:val="16"/>
              </w:rPr>
              <w:t>,</w:t>
            </w:r>
            <w:r w:rsidRPr="006C4D30">
              <w:rPr>
                <w:rFonts w:ascii="Arial" w:hAnsi="Arial" w:cs="Arial"/>
                <w:sz w:val="16"/>
                <w:szCs w:val="16"/>
                <w:cs/>
              </w:rPr>
              <w:t>1</w:t>
            </w:r>
            <w:r w:rsidRPr="006C4D30" w:rsidR="00F3227B">
              <w:rPr>
                <w:rFonts w:ascii="Arial" w:hAnsi="Arial" w:cs="Arial"/>
                <w:sz w:val="16"/>
                <w:szCs w:val="16"/>
              </w:rPr>
              <w:t>57</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76</w:t>
            </w:r>
            <w:r w:rsidRPr="006C4D30">
              <w:rPr>
                <w:rFonts w:ascii="Arial" w:hAnsi="Arial" w:cs="Arial"/>
                <w:sz w:val="16"/>
                <w:szCs w:val="16"/>
              </w:rPr>
              <w:t>,</w:t>
            </w:r>
            <w:r w:rsidRPr="006C4D30" w:rsidR="00F3227B">
              <w:rPr>
                <w:rFonts w:ascii="Arial" w:hAnsi="Arial" w:cs="Arial"/>
                <w:sz w:val="16"/>
                <w:szCs w:val="16"/>
              </w:rPr>
              <w:t>905</w:t>
            </w:r>
          </w:p>
        </w:tc>
        <w:tc>
          <w:tcPr>
            <w:tcW w:w="119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w:t>
            </w:r>
          </w:p>
        </w:tc>
        <w:tc>
          <w:tcPr>
            <w:tcW w:w="144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sidR="00F3227B">
              <w:rPr>
                <w:rFonts w:ascii="Arial" w:hAnsi="Arial" w:cs="Arial"/>
                <w:sz w:val="16"/>
                <w:szCs w:val="16"/>
              </w:rPr>
              <w:t>81,062</w:t>
            </w: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B1034D">
            <w:pPr>
              <w:ind w:left="326"/>
              <w:contextualSpacing/>
              <w:rPr>
                <w:rFonts w:ascii="Arial" w:hAnsi="Arial" w:cs="Arial"/>
                <w:sz w:val="16"/>
                <w:szCs w:val="16"/>
              </w:rPr>
            </w:pPr>
            <w:r w:rsidRPr="006C4D30">
              <w:rPr>
                <w:rFonts w:ascii="Arial" w:hAnsi="Arial" w:cs="Arial"/>
                <w:sz w:val="16"/>
                <w:szCs w:val="16"/>
              </w:rPr>
              <w:t>Disposals/ write-off, net</w:t>
            </w:r>
          </w:p>
        </w:tc>
        <w:tc>
          <w:tcPr>
            <w:tcW w:w="118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w:t>
            </w: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(1</w:t>
            </w:r>
            <w:r w:rsidRPr="006C4D30">
              <w:rPr>
                <w:rFonts w:ascii="Arial" w:hAnsi="Arial" w:cs="Arial"/>
                <w:sz w:val="16"/>
                <w:szCs w:val="16"/>
              </w:rPr>
              <w:t>,</w:t>
            </w:r>
            <w:r w:rsidRPr="006C4D30" w:rsidR="00FD61D2">
              <w:rPr>
                <w:rFonts w:ascii="Arial" w:hAnsi="Arial" w:cs="Arial"/>
                <w:sz w:val="16"/>
                <w:szCs w:val="16"/>
                <w:cs/>
              </w:rPr>
              <w:t>87</w:t>
            </w:r>
            <w:r w:rsidRPr="006C4D30" w:rsidR="00FD61D2">
              <w:rPr>
                <w:rFonts w:ascii="Arial" w:hAnsi="Arial" w:cs="Arial"/>
                <w:sz w:val="16"/>
                <w:szCs w:val="16"/>
              </w:rPr>
              <w:t>2</w:t>
            </w:r>
            <w:r w:rsidRPr="006C4D30">
              <w:rPr>
                <w:rFonts w:ascii="Arial" w:hAnsi="Arial" w:cs="Arial"/>
                <w:sz w:val="16"/>
                <w:szCs w:val="16"/>
                <w:cs/>
              </w:rPr>
              <w:t>)</w:t>
            </w:r>
          </w:p>
        </w:tc>
        <w:tc>
          <w:tcPr>
            <w:tcW w:w="125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(19)</w:t>
            </w:r>
          </w:p>
        </w:tc>
        <w:tc>
          <w:tcPr>
            <w:tcW w:w="126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w:t>
            </w:r>
          </w:p>
        </w:tc>
        <w:tc>
          <w:tcPr>
            <w:tcW w:w="117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(3</w:t>
            </w:r>
            <w:r w:rsidRPr="006C4D30">
              <w:rPr>
                <w:rFonts w:ascii="Arial" w:hAnsi="Arial" w:cs="Arial"/>
                <w:sz w:val="16"/>
                <w:szCs w:val="16"/>
              </w:rPr>
              <w:t>,</w:t>
            </w:r>
            <w:r w:rsidRPr="006C4D30">
              <w:rPr>
                <w:rFonts w:ascii="Arial" w:hAnsi="Arial" w:cs="Arial"/>
                <w:sz w:val="16"/>
                <w:szCs w:val="16"/>
                <w:cs/>
              </w:rPr>
              <w:t>523)</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w:t>
            </w:r>
          </w:p>
        </w:tc>
        <w:tc>
          <w:tcPr>
            <w:tcW w:w="119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w:t>
            </w:r>
          </w:p>
        </w:tc>
        <w:tc>
          <w:tcPr>
            <w:tcW w:w="144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(5</w:t>
            </w:r>
            <w:r w:rsidRPr="006C4D30">
              <w:rPr>
                <w:rFonts w:ascii="Arial" w:hAnsi="Arial" w:cs="Arial"/>
                <w:sz w:val="16"/>
                <w:szCs w:val="16"/>
              </w:rPr>
              <w:t>,</w:t>
            </w:r>
            <w:r w:rsidRPr="006C4D30" w:rsidR="00FD61D2">
              <w:rPr>
                <w:rFonts w:ascii="Arial" w:hAnsi="Arial" w:cs="Arial"/>
                <w:sz w:val="16"/>
                <w:szCs w:val="16"/>
                <w:cs/>
              </w:rPr>
              <w:t>41</w:t>
            </w:r>
            <w:r w:rsidRPr="006C4D30" w:rsidR="00FD61D2">
              <w:rPr>
                <w:rFonts w:ascii="Arial" w:hAnsi="Arial" w:cs="Arial"/>
                <w:sz w:val="16"/>
                <w:szCs w:val="16"/>
              </w:rPr>
              <w:t>4</w:t>
            </w:r>
            <w:r w:rsidRPr="006C4D30">
              <w:rPr>
                <w:rFonts w:ascii="Arial" w:hAnsi="Arial" w:cs="Arial"/>
                <w:sz w:val="16"/>
                <w:szCs w:val="16"/>
                <w:cs/>
              </w:rPr>
              <w:t>)</w:t>
            </w: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B1034D">
            <w:pPr>
              <w:ind w:left="326"/>
              <w:contextualSpacing/>
              <w:rPr>
                <w:rFonts w:ascii="Arial" w:hAnsi="Arial" w:cs="Arial"/>
                <w:sz w:val="16"/>
                <w:szCs w:val="16"/>
              </w:rPr>
            </w:pPr>
            <w:r w:rsidRPr="006C4D30">
              <w:rPr>
                <w:rFonts w:ascii="Arial" w:hAnsi="Arial" w:cs="Arial"/>
                <w:sz w:val="16"/>
                <w:szCs w:val="16"/>
              </w:rPr>
              <w:t>Transfer in (out)</w:t>
            </w:r>
          </w:p>
        </w:tc>
        <w:tc>
          <w:tcPr>
            <w:tcW w:w="118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sidR="007231C0">
              <w:rPr>
                <w:rFonts w:ascii="Arial" w:hAnsi="Arial" w:cs="Arial"/>
                <w:sz w:val="16"/>
                <w:szCs w:val="16"/>
              </w:rPr>
              <w:t>6</w:t>
            </w:r>
            <w:r w:rsidRPr="006C4D30">
              <w:rPr>
                <w:rFonts w:ascii="Arial" w:hAnsi="Arial" w:cs="Arial"/>
                <w:sz w:val="16"/>
                <w:szCs w:val="16"/>
              </w:rPr>
              <w:t>0,07</w:t>
            </w:r>
            <w:r w:rsidRPr="006C4D30" w:rsidR="007231C0">
              <w:rPr>
                <w:rFonts w:ascii="Arial" w:hAnsi="Arial" w:cs="Arial"/>
                <w:sz w:val="16"/>
                <w:szCs w:val="16"/>
              </w:rPr>
              <w:t>0</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14,371,800</w:t>
            </w:r>
          </w:p>
        </w:tc>
        <w:tc>
          <w:tcPr>
            <w:tcW w:w="125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sidR="00194F3B">
              <w:rPr>
                <w:rFonts w:ascii="Arial" w:hAnsi="Arial" w:cs="Arial"/>
                <w:sz w:val="16"/>
                <w:szCs w:val="16"/>
              </w:rPr>
              <w:t>1,448</w:t>
            </w:r>
          </w:p>
        </w:tc>
        <w:tc>
          <w:tcPr>
            <w:tcW w:w="126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177,083</w:t>
            </w:r>
          </w:p>
        </w:tc>
        <w:tc>
          <w:tcPr>
            <w:tcW w:w="117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(167)</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sidR="00CF3B1D">
              <w:rPr>
                <w:rFonts w:ascii="Arial" w:hAnsi="Arial" w:cs="Arial"/>
                <w:sz w:val="16"/>
                <w:szCs w:val="16"/>
              </w:rPr>
              <w:t>(14,500,921</w:t>
            </w:r>
            <w:r w:rsidRPr="006C4D30">
              <w:rPr>
                <w:rFonts w:ascii="Arial" w:hAnsi="Arial" w:cs="Arial"/>
                <w:sz w:val="16"/>
                <w:szCs w:val="16"/>
              </w:rPr>
              <w:t>)</w:t>
            </w:r>
          </w:p>
        </w:tc>
        <w:tc>
          <w:tcPr>
            <w:tcW w:w="119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(11,436)</w:t>
            </w:r>
          </w:p>
        </w:tc>
        <w:tc>
          <w:tcPr>
            <w:tcW w:w="144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sidR="00CF3B1D">
              <w:rPr>
                <w:rFonts w:ascii="Arial" w:hAnsi="Arial" w:cs="Arial"/>
                <w:sz w:val="16"/>
                <w:szCs w:val="16"/>
              </w:rPr>
              <w:t>97,877</w:t>
            </w: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B1034D">
            <w:pPr>
              <w:ind w:left="326"/>
              <w:contextualSpacing/>
              <w:rPr>
                <w:rFonts w:ascii="Arial" w:hAnsi="Arial" w:cs="Arial"/>
                <w:sz w:val="16"/>
                <w:szCs w:val="16"/>
              </w:rPr>
            </w:pPr>
            <w:r w:rsidRPr="006C4D30">
              <w:rPr>
                <w:rFonts w:ascii="Arial" w:hAnsi="Arial" w:cs="Arial"/>
                <w:sz w:val="16"/>
                <w:szCs w:val="16"/>
              </w:rPr>
              <w:t>Impairment charge</w:t>
            </w:r>
          </w:p>
        </w:tc>
        <w:tc>
          <w:tcPr>
            <w:tcW w:w="118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w:t>
            </w: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w:t>
            </w:r>
          </w:p>
        </w:tc>
        <w:tc>
          <w:tcPr>
            <w:tcW w:w="125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w:t>
            </w:r>
          </w:p>
        </w:tc>
        <w:tc>
          <w:tcPr>
            <w:tcW w:w="126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w:t>
            </w:r>
          </w:p>
        </w:tc>
        <w:tc>
          <w:tcPr>
            <w:tcW w:w="117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w:t>
            </w:r>
          </w:p>
        </w:tc>
        <w:tc>
          <w:tcPr>
            <w:tcW w:w="119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(10</w:t>
            </w:r>
            <w:r w:rsidRPr="006C4D30">
              <w:rPr>
                <w:rFonts w:ascii="Arial" w:hAnsi="Arial" w:cs="Arial"/>
                <w:sz w:val="16"/>
                <w:szCs w:val="16"/>
              </w:rPr>
              <w:t>,</w:t>
            </w:r>
            <w:r w:rsidRPr="006C4D30">
              <w:rPr>
                <w:rFonts w:ascii="Arial" w:hAnsi="Arial" w:cs="Arial"/>
                <w:sz w:val="16"/>
                <w:szCs w:val="16"/>
                <w:cs/>
              </w:rPr>
              <w:t>024)</w:t>
            </w:r>
          </w:p>
        </w:tc>
        <w:tc>
          <w:tcPr>
            <w:tcW w:w="144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cs/>
              </w:rPr>
              <w:t>(10</w:t>
            </w:r>
            <w:r w:rsidRPr="006C4D30">
              <w:rPr>
                <w:rFonts w:ascii="Arial" w:hAnsi="Arial" w:cs="Arial"/>
                <w:sz w:val="16"/>
                <w:szCs w:val="16"/>
              </w:rPr>
              <w:t>,</w:t>
            </w:r>
            <w:r w:rsidRPr="006C4D30">
              <w:rPr>
                <w:rFonts w:ascii="Arial" w:hAnsi="Arial" w:cs="Arial"/>
                <w:sz w:val="16"/>
                <w:szCs w:val="16"/>
                <w:cs/>
              </w:rPr>
              <w:t>024)</w:t>
            </w: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B1034D">
            <w:pPr>
              <w:ind w:left="326"/>
              <w:contextualSpacing/>
              <w:rPr>
                <w:rFonts w:ascii="Arial" w:eastAsia="Cordia New" w:hAnsi="Arial" w:cs="Arial"/>
                <w:sz w:val="16"/>
                <w:szCs w:val="16"/>
              </w:rPr>
            </w:pPr>
            <w:r w:rsidRPr="006C4D30">
              <w:rPr>
                <w:rFonts w:ascii="Arial" w:hAnsi="Arial" w:cs="Arial"/>
                <w:sz w:val="16"/>
                <w:szCs w:val="16"/>
              </w:rPr>
              <w:t>Exchange differences</w:t>
            </w:r>
          </w:p>
        </w:tc>
        <w:tc>
          <w:tcPr>
            <w:tcW w:w="118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(138)</w:t>
            </w:r>
          </w:p>
        </w:tc>
        <w:tc>
          <w:tcPr>
            <w:tcW w:w="125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sidR="00194F3B">
              <w:rPr>
                <w:rFonts w:ascii="Arial" w:hAnsi="Arial" w:cs="Arial"/>
                <w:sz w:val="16"/>
                <w:szCs w:val="16"/>
              </w:rPr>
              <w:t>(120)</w:t>
            </w:r>
          </w:p>
        </w:tc>
        <w:tc>
          <w:tcPr>
            <w:tcW w:w="126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102</w:t>
            </w:r>
          </w:p>
        </w:tc>
        <w:tc>
          <w:tcPr>
            <w:tcW w:w="117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sidR="00F3227B">
              <w:rPr>
                <w:rFonts w:ascii="Arial" w:hAnsi="Arial" w:cs="Arial"/>
                <w:sz w:val="16"/>
                <w:szCs w:val="16"/>
              </w:rPr>
              <w:t>(2</w:t>
            </w:r>
            <w:r w:rsidRPr="006C4D30">
              <w:rPr>
                <w:rFonts w:ascii="Arial" w:hAnsi="Arial" w:cs="Arial"/>
                <w:sz w:val="16"/>
                <w:szCs w:val="16"/>
              </w:rPr>
              <w:t>5</w:t>
            </w:r>
            <w:r w:rsidRPr="006C4D30" w:rsidR="00F3227B">
              <w:rPr>
                <w:rFonts w:ascii="Arial" w:hAnsi="Arial" w:cs="Arial"/>
                <w:sz w:val="16"/>
                <w:szCs w:val="16"/>
              </w:rPr>
              <w:t>8</w:t>
            </w:r>
            <w:r w:rsidRPr="006C4D30">
              <w:rPr>
                <w:rFonts w:ascii="Arial" w:hAnsi="Arial" w:cs="Arial"/>
                <w:sz w:val="16"/>
                <w:szCs w:val="16"/>
              </w:rPr>
              <w:t>)</w:t>
            </w:r>
          </w:p>
        </w:tc>
        <w:tc>
          <w:tcPr>
            <w:tcW w:w="1418" w:type="dxa"/>
            <w:tcBorders>
              <w:top w:val="nil"/>
              <w:left w:val="nil"/>
              <w:bottom w:val="nil"/>
              <w:right w:val="nil"/>
            </w:tcBorders>
            <w:vAlign w:val="bottom"/>
          </w:tcPr>
          <w:p w:rsidR="00B1034D" w:rsidRPr="006C4D30" w:rsidP="00F3227B">
            <w:pPr>
              <w:ind w:right="-72"/>
              <w:contextualSpacing/>
              <w:jc w:val="right"/>
              <w:rPr>
                <w:rFonts w:ascii="Arial" w:hAnsi="Arial" w:cs="Arial"/>
                <w:sz w:val="16"/>
                <w:szCs w:val="16"/>
              </w:rPr>
            </w:pPr>
            <w:r w:rsidRPr="006C4D30">
              <w:rPr>
                <w:rFonts w:ascii="Arial" w:hAnsi="Arial" w:cs="Arial"/>
                <w:sz w:val="16"/>
                <w:szCs w:val="16"/>
              </w:rPr>
              <w:t>(</w:t>
            </w:r>
            <w:r w:rsidRPr="006C4D30" w:rsidR="00F3227B">
              <w:rPr>
                <w:rFonts w:ascii="Arial" w:hAnsi="Arial" w:cs="Arial"/>
                <w:sz w:val="16"/>
                <w:szCs w:val="16"/>
              </w:rPr>
              <w:t>66,600</w:t>
            </w:r>
            <w:r w:rsidRPr="006C4D30">
              <w:rPr>
                <w:rFonts w:ascii="Arial" w:hAnsi="Arial" w:cs="Arial"/>
                <w:sz w:val="16"/>
                <w:szCs w:val="16"/>
              </w:rPr>
              <w:t>)</w:t>
            </w:r>
          </w:p>
        </w:tc>
        <w:tc>
          <w:tcPr>
            <w:tcW w:w="119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6</w:t>
            </w:r>
          </w:p>
        </w:tc>
        <w:tc>
          <w:tcPr>
            <w:tcW w:w="1440" w:type="dxa"/>
            <w:tcBorders>
              <w:top w:val="nil"/>
              <w:left w:val="nil"/>
              <w:bottom w:val="nil"/>
              <w:right w:val="nil"/>
            </w:tcBorders>
            <w:vAlign w:val="bottom"/>
          </w:tcPr>
          <w:p w:rsidR="00B1034D" w:rsidRPr="006C4D30" w:rsidP="00F3227B">
            <w:pPr>
              <w:ind w:right="-72"/>
              <w:contextualSpacing/>
              <w:jc w:val="right"/>
              <w:rPr>
                <w:rFonts w:ascii="Arial" w:hAnsi="Arial" w:cs="Arial"/>
                <w:sz w:val="16"/>
                <w:szCs w:val="16"/>
              </w:rPr>
            </w:pPr>
            <w:r w:rsidRPr="006C4D30" w:rsidR="00194F3B">
              <w:rPr>
                <w:rFonts w:ascii="Arial" w:hAnsi="Arial" w:cs="Arial"/>
                <w:sz w:val="16"/>
                <w:szCs w:val="16"/>
              </w:rPr>
              <w:t>(6</w:t>
            </w:r>
            <w:r w:rsidRPr="006C4D30" w:rsidR="00F3227B">
              <w:rPr>
                <w:rFonts w:ascii="Arial" w:hAnsi="Arial" w:cs="Arial"/>
                <w:sz w:val="16"/>
                <w:szCs w:val="16"/>
              </w:rPr>
              <w:t>7,008</w:t>
            </w:r>
            <w:r w:rsidRPr="006C4D30">
              <w:rPr>
                <w:rFonts w:ascii="Arial" w:hAnsi="Arial" w:cs="Arial"/>
                <w:sz w:val="16"/>
                <w:szCs w:val="16"/>
              </w:rPr>
              <w:t>)</w:t>
            </w: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B1034D">
            <w:pPr>
              <w:ind w:left="326"/>
              <w:contextualSpacing/>
              <w:rPr>
                <w:rFonts w:ascii="Arial" w:eastAsia="Cordia New" w:hAnsi="Arial" w:cs="Arial"/>
                <w:sz w:val="16"/>
                <w:szCs w:val="16"/>
              </w:rPr>
            </w:pPr>
            <w:r w:rsidRPr="006C4D30">
              <w:rPr>
                <w:rFonts w:ascii="Arial" w:eastAsia="Cordia New" w:hAnsi="Arial" w:cs="Arial"/>
                <w:sz w:val="16"/>
                <w:szCs w:val="16"/>
              </w:rPr>
              <w:t>Depreciation charge</w:t>
            </w:r>
          </w:p>
        </w:tc>
        <w:tc>
          <w:tcPr>
            <w:tcW w:w="1182"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275"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sz w:val="16"/>
                <w:szCs w:val="16"/>
              </w:rPr>
            </w:pPr>
            <w:r w:rsidRPr="006C4D30" w:rsidR="003F3C6F">
              <w:rPr>
                <w:rFonts w:ascii="Arial" w:hAnsi="Arial" w:cs="Arial"/>
                <w:sz w:val="16"/>
                <w:szCs w:val="16"/>
              </w:rPr>
              <w:t>(14,997</w:t>
            </w:r>
            <w:r w:rsidRPr="006C4D30">
              <w:rPr>
                <w:rFonts w:ascii="Arial" w:hAnsi="Arial" w:cs="Arial"/>
                <w:sz w:val="16"/>
                <w:szCs w:val="16"/>
              </w:rPr>
              <w:t>)</w:t>
            </w:r>
          </w:p>
        </w:tc>
        <w:tc>
          <w:tcPr>
            <w:tcW w:w="1418"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(2,878,949)</w:t>
            </w:r>
          </w:p>
        </w:tc>
        <w:tc>
          <w:tcPr>
            <w:tcW w:w="1255"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sz w:val="16"/>
                <w:szCs w:val="16"/>
              </w:rPr>
            </w:pPr>
            <w:r w:rsidRPr="006C4D30" w:rsidR="003F3C6F">
              <w:rPr>
                <w:rFonts w:ascii="Arial" w:hAnsi="Arial" w:cs="Arial"/>
                <w:sz w:val="16"/>
                <w:szCs w:val="16"/>
              </w:rPr>
              <w:t>(40,308</w:t>
            </w:r>
            <w:r w:rsidRPr="006C4D30">
              <w:rPr>
                <w:rFonts w:ascii="Arial" w:hAnsi="Arial" w:cs="Arial"/>
                <w:sz w:val="16"/>
                <w:szCs w:val="16"/>
              </w:rPr>
              <w:t>)</w:t>
            </w:r>
          </w:p>
        </w:tc>
        <w:tc>
          <w:tcPr>
            <w:tcW w:w="1260"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(33,803)</w:t>
            </w:r>
          </w:p>
        </w:tc>
        <w:tc>
          <w:tcPr>
            <w:tcW w:w="1170"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(6,677)</w:t>
            </w:r>
          </w:p>
        </w:tc>
        <w:tc>
          <w:tcPr>
            <w:tcW w:w="1418"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192"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440"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(2,974,734)</w:t>
            </w: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B1034D">
            <w:pPr>
              <w:ind w:left="326"/>
              <w:contextualSpacing/>
              <w:rPr>
                <w:rFonts w:ascii="Arial" w:hAnsi="Arial" w:cs="Arial"/>
                <w:sz w:val="12"/>
                <w:szCs w:val="12"/>
              </w:rPr>
            </w:pPr>
          </w:p>
        </w:tc>
        <w:tc>
          <w:tcPr>
            <w:tcW w:w="1182"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255"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260"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170"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rsidR="00B1034D" w:rsidRPr="006C4D30" w:rsidP="00B1034D">
            <w:pPr>
              <w:tabs>
                <w:tab w:val="left" w:pos="1203"/>
              </w:tabs>
              <w:ind w:right="-72"/>
              <w:contextualSpacing/>
              <w:jc w:val="right"/>
              <w:rPr>
                <w:rFonts w:ascii="Arial" w:hAnsi="Arial" w:cs="Arial"/>
                <w:sz w:val="12"/>
                <w:szCs w:val="12"/>
              </w:rPr>
            </w:pPr>
          </w:p>
        </w:tc>
        <w:tc>
          <w:tcPr>
            <w:tcW w:w="1192" w:type="dxa"/>
            <w:tcBorders>
              <w:top w:val="nil"/>
              <w:left w:val="nil"/>
              <w:bottom w:val="nil"/>
              <w:right w:val="nil"/>
            </w:tcBorders>
          </w:tcPr>
          <w:p w:rsidR="00B1034D" w:rsidRPr="006C4D30" w:rsidP="00B1034D">
            <w:pPr>
              <w:tabs>
                <w:tab w:val="left" w:pos="1203"/>
              </w:tabs>
              <w:ind w:right="-72"/>
              <w:contextualSpacing/>
              <w:jc w:val="right"/>
              <w:rPr>
                <w:rFonts w:ascii="Arial" w:hAnsi="Arial" w:cs="Arial"/>
                <w:sz w:val="12"/>
                <w:szCs w:val="12"/>
              </w:rPr>
            </w:pPr>
          </w:p>
        </w:tc>
        <w:tc>
          <w:tcPr>
            <w:tcW w:w="1440" w:type="dxa"/>
            <w:tcBorders>
              <w:top w:val="nil"/>
              <w:left w:val="nil"/>
              <w:bottom w:val="nil"/>
              <w:right w:val="nil"/>
            </w:tcBorders>
            <w:vAlign w:val="bottom"/>
          </w:tcPr>
          <w:p w:rsidR="00B1034D" w:rsidRPr="006C4D30" w:rsidP="00B1034D">
            <w:pPr>
              <w:tabs>
                <w:tab w:val="left" w:pos="1203"/>
              </w:tabs>
              <w:ind w:right="-72"/>
              <w:contextualSpacing/>
              <w:jc w:val="right"/>
              <w:rPr>
                <w:rFonts w:ascii="Arial" w:hAnsi="Arial" w:cs="Arial"/>
                <w:sz w:val="12"/>
                <w:szCs w:val="12"/>
              </w:rPr>
            </w:pP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B1034D">
            <w:pPr>
              <w:ind w:left="326"/>
              <w:contextualSpacing/>
              <w:rPr>
                <w:rFonts w:ascii="Arial" w:eastAsia="Cordia New" w:hAnsi="Arial" w:cs="Arial"/>
                <w:b/>
                <w:bCs/>
                <w:sz w:val="16"/>
                <w:szCs w:val="16"/>
              </w:rPr>
            </w:pPr>
            <w:r w:rsidRPr="006C4D30">
              <w:rPr>
                <w:rFonts w:ascii="Arial" w:eastAsia="Cordia New" w:hAnsi="Arial" w:cs="Arial"/>
                <w:b/>
                <w:bCs/>
                <w:sz w:val="16"/>
                <w:szCs w:val="16"/>
              </w:rPr>
              <w:t>Closing net book amount</w:t>
            </w:r>
          </w:p>
        </w:tc>
        <w:tc>
          <w:tcPr>
            <w:tcW w:w="1182" w:type="dxa"/>
            <w:tcBorders>
              <w:top w:val="nil"/>
              <w:left w:val="nil"/>
              <w:bottom w:val="nil"/>
              <w:right w:val="nil"/>
            </w:tcBorders>
            <w:vAlign w:val="bottom"/>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2,277,243</w:t>
            </w:r>
          </w:p>
        </w:tc>
        <w:tc>
          <w:tcPr>
            <w:tcW w:w="1275" w:type="dxa"/>
            <w:tcBorders>
              <w:top w:val="nil"/>
              <w:left w:val="nil"/>
              <w:bottom w:val="nil"/>
              <w:right w:val="nil"/>
            </w:tcBorders>
            <w:vAlign w:val="bottom"/>
          </w:tcPr>
          <w:p w:rsidR="00B1034D" w:rsidRPr="006C4D30" w:rsidP="00B1034D">
            <w:pPr>
              <w:pBdr>
                <w:bottom w:val="double" w:sz="4" w:space="1" w:color="auto"/>
              </w:pBdr>
              <w:ind w:right="-72"/>
              <w:contextualSpacing/>
              <w:jc w:val="right"/>
              <w:rPr>
                <w:rFonts w:ascii="Arial" w:hAnsi="Arial" w:cs="Arial"/>
                <w:sz w:val="16"/>
                <w:szCs w:val="16"/>
              </w:rPr>
            </w:pPr>
            <w:r w:rsidRPr="006C4D30" w:rsidR="00194F3B">
              <w:rPr>
                <w:rFonts w:ascii="Arial" w:hAnsi="Arial" w:cs="Arial"/>
                <w:sz w:val="16"/>
                <w:szCs w:val="16"/>
              </w:rPr>
              <w:t>432</w:t>
            </w:r>
            <w:r w:rsidRPr="006C4D30" w:rsidR="003F3C6F">
              <w:rPr>
                <w:rFonts w:ascii="Arial" w:hAnsi="Arial" w:cs="Arial"/>
                <w:sz w:val="16"/>
                <w:szCs w:val="16"/>
              </w:rPr>
              <w:t>,508</w:t>
            </w:r>
          </w:p>
        </w:tc>
        <w:tc>
          <w:tcPr>
            <w:tcW w:w="1418" w:type="dxa"/>
            <w:tcBorders>
              <w:top w:val="nil"/>
              <w:left w:val="nil"/>
              <w:bottom w:val="nil"/>
              <w:right w:val="nil"/>
            </w:tcBorders>
            <w:vAlign w:val="bottom"/>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51,992,313</w:t>
            </w:r>
          </w:p>
        </w:tc>
        <w:tc>
          <w:tcPr>
            <w:tcW w:w="1255" w:type="dxa"/>
            <w:tcBorders>
              <w:top w:val="nil"/>
              <w:left w:val="nil"/>
              <w:bottom w:val="nil"/>
              <w:right w:val="nil"/>
            </w:tcBorders>
            <w:vAlign w:val="bottom"/>
          </w:tcPr>
          <w:p w:rsidR="00B1034D" w:rsidRPr="006C4D30" w:rsidP="00B1034D">
            <w:pPr>
              <w:pBdr>
                <w:bottom w:val="double" w:sz="4" w:space="1" w:color="auto"/>
              </w:pBdr>
              <w:ind w:right="-72"/>
              <w:contextualSpacing/>
              <w:jc w:val="right"/>
              <w:rPr>
                <w:rFonts w:ascii="Arial" w:hAnsi="Arial" w:cs="Arial"/>
                <w:sz w:val="16"/>
                <w:szCs w:val="16"/>
              </w:rPr>
            </w:pPr>
            <w:r w:rsidRPr="006C4D30" w:rsidR="00194F3B">
              <w:rPr>
                <w:rFonts w:ascii="Arial" w:hAnsi="Arial" w:cs="Arial"/>
                <w:sz w:val="16"/>
                <w:szCs w:val="16"/>
              </w:rPr>
              <w:t>17</w:t>
            </w:r>
            <w:r w:rsidRPr="006C4D30" w:rsidR="003F3C6F">
              <w:rPr>
                <w:rFonts w:ascii="Arial" w:hAnsi="Arial" w:cs="Arial"/>
                <w:sz w:val="16"/>
                <w:szCs w:val="16"/>
              </w:rPr>
              <w:t>2,381</w:t>
            </w:r>
          </w:p>
        </w:tc>
        <w:tc>
          <w:tcPr>
            <w:tcW w:w="1260" w:type="dxa"/>
            <w:tcBorders>
              <w:top w:val="nil"/>
              <w:left w:val="nil"/>
              <w:bottom w:val="nil"/>
              <w:right w:val="nil"/>
            </w:tcBorders>
            <w:vAlign w:val="bottom"/>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638,813</w:t>
            </w:r>
          </w:p>
        </w:tc>
        <w:tc>
          <w:tcPr>
            <w:tcW w:w="1170" w:type="dxa"/>
            <w:tcBorders>
              <w:top w:val="nil"/>
              <w:left w:val="nil"/>
              <w:bottom w:val="nil"/>
              <w:right w:val="nil"/>
            </w:tcBorders>
            <w:vAlign w:val="bottom"/>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30,073</w:t>
            </w:r>
          </w:p>
        </w:tc>
        <w:tc>
          <w:tcPr>
            <w:tcW w:w="1418" w:type="dxa"/>
            <w:tcBorders>
              <w:top w:val="nil"/>
              <w:left w:val="nil"/>
              <w:bottom w:val="nil"/>
              <w:right w:val="nil"/>
            </w:tcBorders>
            <w:vAlign w:val="bottom"/>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6,457,327</w:t>
            </w:r>
          </w:p>
        </w:tc>
        <w:tc>
          <w:tcPr>
            <w:tcW w:w="1192" w:type="dxa"/>
            <w:tcBorders>
              <w:top w:val="nil"/>
              <w:left w:val="nil"/>
              <w:bottom w:val="nil"/>
              <w:right w:val="nil"/>
            </w:tcBorders>
            <w:vAlign w:val="bottom"/>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349,722</w:t>
            </w:r>
          </w:p>
        </w:tc>
        <w:tc>
          <w:tcPr>
            <w:tcW w:w="1440" w:type="dxa"/>
            <w:tcBorders>
              <w:top w:val="nil"/>
              <w:left w:val="nil"/>
              <w:bottom w:val="nil"/>
              <w:right w:val="nil"/>
            </w:tcBorders>
            <w:vAlign w:val="bottom"/>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62,350,380</w:t>
            </w: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B1034D">
            <w:pPr>
              <w:ind w:left="326"/>
              <w:contextualSpacing/>
              <w:rPr>
                <w:rFonts w:ascii="Arial" w:hAnsi="Arial" w:cs="Arial"/>
                <w:sz w:val="16"/>
                <w:szCs w:val="16"/>
              </w:rPr>
            </w:pPr>
          </w:p>
        </w:tc>
        <w:tc>
          <w:tcPr>
            <w:tcW w:w="118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25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26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17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B1034D" w:rsidRPr="006C4D30" w:rsidP="00B1034D">
            <w:pPr>
              <w:tabs>
                <w:tab w:val="left" w:pos="1203"/>
              </w:tabs>
              <w:ind w:right="-72"/>
              <w:contextualSpacing/>
              <w:jc w:val="right"/>
              <w:rPr>
                <w:rFonts w:ascii="Arial" w:hAnsi="Arial" w:cs="Arial"/>
                <w:sz w:val="16"/>
                <w:szCs w:val="16"/>
              </w:rPr>
            </w:pPr>
          </w:p>
        </w:tc>
        <w:tc>
          <w:tcPr>
            <w:tcW w:w="1192" w:type="dxa"/>
            <w:tcBorders>
              <w:top w:val="nil"/>
              <w:left w:val="nil"/>
              <w:bottom w:val="nil"/>
              <w:right w:val="nil"/>
            </w:tcBorders>
          </w:tcPr>
          <w:p w:rsidR="00B1034D" w:rsidRPr="006C4D30" w:rsidP="00B1034D">
            <w:pPr>
              <w:tabs>
                <w:tab w:val="left" w:pos="1203"/>
              </w:tabs>
              <w:ind w:right="-72"/>
              <w:contextualSpacing/>
              <w:jc w:val="right"/>
              <w:rPr>
                <w:rFonts w:ascii="Arial" w:hAnsi="Arial" w:cs="Arial"/>
                <w:sz w:val="16"/>
                <w:szCs w:val="16"/>
              </w:rPr>
            </w:pPr>
          </w:p>
        </w:tc>
        <w:tc>
          <w:tcPr>
            <w:tcW w:w="1440" w:type="dxa"/>
            <w:tcBorders>
              <w:top w:val="nil"/>
              <w:left w:val="nil"/>
              <w:bottom w:val="nil"/>
              <w:right w:val="nil"/>
            </w:tcBorders>
            <w:vAlign w:val="bottom"/>
          </w:tcPr>
          <w:p w:rsidR="00B1034D" w:rsidRPr="006C4D30" w:rsidP="00B1034D">
            <w:pPr>
              <w:tabs>
                <w:tab w:val="left" w:pos="1203"/>
              </w:tabs>
              <w:ind w:right="-72"/>
              <w:contextualSpacing/>
              <w:jc w:val="right"/>
              <w:rPr>
                <w:rFonts w:ascii="Arial" w:hAnsi="Arial" w:cs="Arial"/>
                <w:sz w:val="16"/>
                <w:szCs w:val="16"/>
              </w:rPr>
            </w:pP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B1034D">
            <w:pPr>
              <w:ind w:left="326"/>
              <w:contextualSpacing/>
              <w:rPr>
                <w:rFonts w:ascii="Arial" w:hAnsi="Arial" w:cs="Arial"/>
                <w:sz w:val="16"/>
                <w:szCs w:val="16"/>
              </w:rPr>
            </w:pPr>
            <w:r w:rsidRPr="006C4D30">
              <w:rPr>
                <w:rFonts w:ascii="Arial" w:hAnsi="Arial" w:cs="Arial"/>
                <w:b/>
                <w:bCs/>
                <w:sz w:val="16"/>
                <w:szCs w:val="16"/>
              </w:rPr>
              <w:t>At 31 December 2018</w:t>
            </w:r>
          </w:p>
        </w:tc>
        <w:tc>
          <w:tcPr>
            <w:tcW w:w="118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25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26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17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B1034D" w:rsidRPr="006C4D30" w:rsidP="00B1034D">
            <w:pPr>
              <w:tabs>
                <w:tab w:val="left" w:pos="1203"/>
              </w:tabs>
              <w:ind w:right="-72"/>
              <w:contextualSpacing/>
              <w:jc w:val="right"/>
              <w:rPr>
                <w:rFonts w:ascii="Arial" w:hAnsi="Arial" w:cs="Arial"/>
                <w:sz w:val="16"/>
                <w:szCs w:val="16"/>
              </w:rPr>
            </w:pPr>
          </w:p>
        </w:tc>
        <w:tc>
          <w:tcPr>
            <w:tcW w:w="1192" w:type="dxa"/>
            <w:tcBorders>
              <w:top w:val="nil"/>
              <w:left w:val="nil"/>
              <w:bottom w:val="nil"/>
              <w:right w:val="nil"/>
            </w:tcBorders>
          </w:tcPr>
          <w:p w:rsidR="00B1034D" w:rsidRPr="006C4D30" w:rsidP="00B1034D">
            <w:pPr>
              <w:tabs>
                <w:tab w:val="left" w:pos="1203"/>
              </w:tabs>
              <w:ind w:right="-72"/>
              <w:contextualSpacing/>
              <w:jc w:val="right"/>
              <w:rPr>
                <w:rFonts w:ascii="Arial" w:hAnsi="Arial" w:cs="Arial"/>
                <w:sz w:val="16"/>
                <w:szCs w:val="16"/>
              </w:rPr>
            </w:pPr>
          </w:p>
        </w:tc>
        <w:tc>
          <w:tcPr>
            <w:tcW w:w="1440" w:type="dxa"/>
            <w:tcBorders>
              <w:top w:val="nil"/>
              <w:left w:val="nil"/>
              <w:bottom w:val="nil"/>
              <w:right w:val="nil"/>
            </w:tcBorders>
            <w:vAlign w:val="bottom"/>
          </w:tcPr>
          <w:p w:rsidR="00B1034D" w:rsidRPr="006C4D30" w:rsidP="00B1034D">
            <w:pPr>
              <w:tabs>
                <w:tab w:val="left" w:pos="1203"/>
              </w:tabs>
              <w:ind w:right="-72"/>
              <w:contextualSpacing/>
              <w:jc w:val="right"/>
              <w:rPr>
                <w:rFonts w:ascii="Arial" w:hAnsi="Arial" w:cs="Arial"/>
                <w:sz w:val="16"/>
                <w:szCs w:val="16"/>
              </w:rPr>
            </w:pPr>
          </w:p>
        </w:tc>
      </w:tr>
      <w:tr w:rsidTr="00B1034D">
        <w:tblPrEx>
          <w:tblW w:w="15296" w:type="dxa"/>
          <w:tblInd w:w="107" w:type="dxa"/>
          <w:tblLayout w:type="fixed"/>
          <w:tblCellMar>
            <w:left w:w="107" w:type="dxa"/>
            <w:right w:w="107" w:type="dxa"/>
          </w:tblCellMar>
          <w:tblLook w:val="0000"/>
        </w:tblPrEx>
        <w:trPr>
          <w:trHeight w:val="80"/>
        </w:trPr>
        <w:tc>
          <w:tcPr>
            <w:tcW w:w="3686" w:type="dxa"/>
            <w:tcBorders>
              <w:top w:val="nil"/>
              <w:left w:val="nil"/>
              <w:bottom w:val="nil"/>
              <w:right w:val="nil"/>
            </w:tcBorders>
            <w:vAlign w:val="bottom"/>
          </w:tcPr>
          <w:p w:rsidR="00B1034D" w:rsidRPr="006C4D30" w:rsidP="00B1034D">
            <w:pPr>
              <w:ind w:left="326"/>
              <w:contextualSpacing/>
              <w:rPr>
                <w:rFonts w:ascii="Arial" w:hAnsi="Arial" w:cs="Arial"/>
                <w:sz w:val="16"/>
                <w:szCs w:val="16"/>
              </w:rPr>
            </w:pPr>
            <w:r w:rsidRPr="006C4D30">
              <w:rPr>
                <w:rFonts w:ascii="Arial" w:hAnsi="Arial" w:cs="Arial"/>
                <w:sz w:val="16"/>
                <w:szCs w:val="16"/>
              </w:rPr>
              <w:t xml:space="preserve">Cost </w:t>
            </w:r>
          </w:p>
        </w:tc>
        <w:tc>
          <w:tcPr>
            <w:tcW w:w="118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2,277,243</w:t>
            </w: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sidR="00194F3B">
              <w:rPr>
                <w:rFonts w:ascii="Arial" w:hAnsi="Arial" w:cs="Arial"/>
                <w:sz w:val="16"/>
                <w:szCs w:val="16"/>
              </w:rPr>
              <w:t>506,340</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71,459,498</w:t>
            </w:r>
          </w:p>
        </w:tc>
        <w:tc>
          <w:tcPr>
            <w:tcW w:w="125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sidR="00194F3B">
              <w:rPr>
                <w:rFonts w:ascii="Arial" w:hAnsi="Arial" w:cs="Arial"/>
                <w:sz w:val="16"/>
                <w:szCs w:val="16"/>
              </w:rPr>
              <w:t>353,698</w:t>
            </w:r>
          </w:p>
        </w:tc>
        <w:tc>
          <w:tcPr>
            <w:tcW w:w="126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888,901</w:t>
            </w:r>
          </w:p>
        </w:tc>
        <w:tc>
          <w:tcPr>
            <w:tcW w:w="117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67,490</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6,457,327</w:t>
            </w:r>
          </w:p>
        </w:tc>
        <w:tc>
          <w:tcPr>
            <w:tcW w:w="119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370,595</w:t>
            </w:r>
          </w:p>
        </w:tc>
        <w:tc>
          <w:tcPr>
            <w:tcW w:w="144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82,381,092</w:t>
            </w: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B1034D">
            <w:pPr>
              <w:ind w:left="326" w:right="-107"/>
              <w:contextualSpacing/>
              <w:rPr>
                <w:rFonts w:ascii="Arial" w:hAnsi="Arial" w:cs="Arial"/>
                <w:sz w:val="16"/>
                <w:szCs w:val="16"/>
              </w:rPr>
            </w:pPr>
            <w:r w:rsidRPr="006C4D30">
              <w:rPr>
                <w:rFonts w:ascii="Arial" w:hAnsi="Arial" w:cs="Arial"/>
                <w:sz w:val="16"/>
                <w:szCs w:val="16"/>
                <w:u w:val="single"/>
              </w:rPr>
              <w:t>Less</w:t>
            </w:r>
            <w:r w:rsidRPr="006C4D30">
              <w:rPr>
                <w:rFonts w:ascii="Arial" w:hAnsi="Arial" w:cs="Arial"/>
                <w:sz w:val="16"/>
                <w:szCs w:val="16"/>
              </w:rPr>
              <w:t xml:space="preserve">  Accumulated depreciation</w:t>
            </w:r>
          </w:p>
        </w:tc>
        <w:tc>
          <w:tcPr>
            <w:tcW w:w="118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sidR="003F3C6F">
              <w:rPr>
                <w:rFonts w:ascii="Arial" w:hAnsi="Arial" w:cs="Arial"/>
                <w:sz w:val="16"/>
                <w:szCs w:val="16"/>
              </w:rPr>
              <w:t>(73,832</w:t>
            </w:r>
            <w:r w:rsidRPr="006C4D30">
              <w:rPr>
                <w:rFonts w:ascii="Arial" w:hAnsi="Arial" w:cs="Arial"/>
                <w:sz w:val="16"/>
                <w:szCs w:val="16"/>
              </w:rPr>
              <w:t>)</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(19,467,045)</w:t>
            </w:r>
          </w:p>
        </w:tc>
        <w:tc>
          <w:tcPr>
            <w:tcW w:w="1255"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sidR="003F3C6F">
              <w:rPr>
                <w:rFonts w:ascii="Arial" w:hAnsi="Arial" w:cs="Arial"/>
                <w:sz w:val="16"/>
                <w:szCs w:val="16"/>
              </w:rPr>
              <w:t>(181,317</w:t>
            </w:r>
            <w:r w:rsidRPr="006C4D30">
              <w:rPr>
                <w:rFonts w:ascii="Arial" w:hAnsi="Arial" w:cs="Arial"/>
                <w:sz w:val="16"/>
                <w:szCs w:val="16"/>
              </w:rPr>
              <w:t>)</w:t>
            </w:r>
          </w:p>
        </w:tc>
        <w:tc>
          <w:tcPr>
            <w:tcW w:w="126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(250,088)</w:t>
            </w:r>
          </w:p>
        </w:tc>
        <w:tc>
          <w:tcPr>
            <w:tcW w:w="117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(37,417)</w:t>
            </w: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192"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w:t>
            </w:r>
          </w:p>
        </w:tc>
        <w:tc>
          <w:tcPr>
            <w:tcW w:w="1440" w:type="dxa"/>
            <w:tcBorders>
              <w:top w:val="nil"/>
              <w:left w:val="nil"/>
              <w:bottom w:val="nil"/>
              <w:right w:val="nil"/>
            </w:tcBorders>
            <w:vAlign w:val="bottom"/>
          </w:tcPr>
          <w:p w:rsidR="00B1034D" w:rsidRPr="006C4D30" w:rsidP="00B1034D">
            <w:pPr>
              <w:ind w:right="-72"/>
              <w:contextualSpacing/>
              <w:jc w:val="right"/>
              <w:rPr>
                <w:rFonts w:ascii="Arial" w:hAnsi="Arial" w:cs="Arial"/>
                <w:sz w:val="16"/>
                <w:szCs w:val="16"/>
              </w:rPr>
            </w:pPr>
            <w:r w:rsidRPr="006C4D30">
              <w:rPr>
                <w:rFonts w:ascii="Arial" w:hAnsi="Arial" w:cs="Arial"/>
                <w:sz w:val="16"/>
                <w:szCs w:val="16"/>
              </w:rPr>
              <w:t>(20,009,699)</w:t>
            </w: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B1034D">
            <w:pPr>
              <w:ind w:left="326" w:right="-107"/>
              <w:contextualSpacing/>
              <w:rPr>
                <w:rFonts w:ascii="Arial" w:hAnsi="Arial" w:cs="Arial"/>
                <w:sz w:val="16"/>
                <w:szCs w:val="16"/>
              </w:rPr>
            </w:pPr>
            <w:r w:rsidRPr="006C4D30">
              <w:rPr>
                <w:rFonts w:ascii="Arial" w:hAnsi="Arial" w:cs="Arial"/>
                <w:sz w:val="16"/>
                <w:szCs w:val="16"/>
                <w:u w:val="single"/>
              </w:rPr>
              <w:t>Less</w:t>
            </w:r>
            <w:r w:rsidRPr="006C4D30">
              <w:rPr>
                <w:rFonts w:ascii="Arial" w:hAnsi="Arial" w:cs="Arial"/>
                <w:sz w:val="16"/>
                <w:szCs w:val="16"/>
              </w:rPr>
              <w:t xml:space="preserve">  Provision for impairment</w:t>
            </w:r>
          </w:p>
        </w:tc>
        <w:tc>
          <w:tcPr>
            <w:tcW w:w="1182"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275"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418"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(140)</w:t>
            </w:r>
          </w:p>
        </w:tc>
        <w:tc>
          <w:tcPr>
            <w:tcW w:w="1255"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260"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170"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418"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192"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r w:rsidRPr="006C4D30" w:rsidR="00FD61D2">
              <w:rPr>
                <w:rFonts w:ascii="Arial" w:hAnsi="Arial" w:cs="Arial"/>
                <w:sz w:val="16"/>
                <w:szCs w:val="16"/>
              </w:rPr>
              <w:t>20,87</w:t>
            </w:r>
            <w:r w:rsidRPr="006C4D30">
              <w:rPr>
                <w:rFonts w:ascii="Arial" w:hAnsi="Arial" w:cs="Arial"/>
                <w:sz w:val="16"/>
                <w:szCs w:val="16"/>
              </w:rPr>
              <w:t>3)</w:t>
            </w:r>
          </w:p>
        </w:tc>
        <w:tc>
          <w:tcPr>
            <w:tcW w:w="1440" w:type="dxa"/>
            <w:tcBorders>
              <w:top w:val="nil"/>
              <w:left w:val="nil"/>
              <w:bottom w:val="nil"/>
              <w:right w:val="nil"/>
            </w:tcBorders>
            <w:vAlign w:val="bottom"/>
          </w:tcPr>
          <w:p w:rsidR="00B1034D" w:rsidRPr="006C4D30" w:rsidP="00B1034D">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(21,013)</w:t>
            </w:r>
          </w:p>
        </w:tc>
      </w:tr>
      <w:tr w:rsidTr="00B1034D">
        <w:tblPrEx>
          <w:tblW w:w="15296" w:type="dxa"/>
          <w:tblInd w:w="107" w:type="dxa"/>
          <w:tblLayout w:type="fixed"/>
          <w:tblCellMar>
            <w:left w:w="107" w:type="dxa"/>
            <w:right w:w="107" w:type="dxa"/>
          </w:tblCellMar>
          <w:tblLook w:val="0000"/>
        </w:tblPrEx>
        <w:tc>
          <w:tcPr>
            <w:tcW w:w="3686" w:type="dxa"/>
            <w:tcBorders>
              <w:top w:val="nil"/>
              <w:left w:val="nil"/>
              <w:bottom w:val="nil"/>
              <w:right w:val="nil"/>
            </w:tcBorders>
            <w:vAlign w:val="bottom"/>
          </w:tcPr>
          <w:p w:rsidR="00B1034D" w:rsidRPr="006C4D30" w:rsidP="00B1034D">
            <w:pPr>
              <w:ind w:left="326"/>
              <w:contextualSpacing/>
              <w:rPr>
                <w:rFonts w:ascii="Arial" w:hAnsi="Arial" w:cs="Arial"/>
                <w:sz w:val="12"/>
                <w:szCs w:val="12"/>
              </w:rPr>
            </w:pPr>
          </w:p>
        </w:tc>
        <w:tc>
          <w:tcPr>
            <w:tcW w:w="1182"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275"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255"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260"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170"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c>
          <w:tcPr>
            <w:tcW w:w="1192" w:type="dxa"/>
            <w:tcBorders>
              <w:top w:val="nil"/>
              <w:left w:val="nil"/>
              <w:bottom w:val="nil"/>
              <w:right w:val="nil"/>
            </w:tcBorders>
          </w:tcPr>
          <w:p w:rsidR="00B1034D" w:rsidRPr="006C4D30" w:rsidP="00B1034D">
            <w:pPr>
              <w:ind w:right="-72"/>
              <w:contextualSpacing/>
              <w:jc w:val="right"/>
              <w:rPr>
                <w:rFonts w:ascii="Arial" w:hAnsi="Arial" w:cs="Arial"/>
                <w:sz w:val="12"/>
                <w:szCs w:val="12"/>
              </w:rPr>
            </w:pPr>
          </w:p>
        </w:tc>
        <w:tc>
          <w:tcPr>
            <w:tcW w:w="1440" w:type="dxa"/>
            <w:tcBorders>
              <w:top w:val="nil"/>
              <w:left w:val="nil"/>
              <w:bottom w:val="nil"/>
              <w:right w:val="nil"/>
            </w:tcBorders>
            <w:vAlign w:val="bottom"/>
          </w:tcPr>
          <w:p w:rsidR="00B1034D" w:rsidRPr="006C4D30" w:rsidP="00B1034D">
            <w:pPr>
              <w:ind w:right="-72"/>
              <w:contextualSpacing/>
              <w:jc w:val="right"/>
              <w:rPr>
                <w:rFonts w:ascii="Arial" w:hAnsi="Arial" w:cs="Arial"/>
                <w:sz w:val="12"/>
                <w:szCs w:val="12"/>
              </w:rPr>
            </w:pPr>
          </w:p>
        </w:tc>
      </w:tr>
      <w:tr w:rsidTr="00B1034D">
        <w:tblPrEx>
          <w:tblW w:w="15296" w:type="dxa"/>
          <w:tblInd w:w="107" w:type="dxa"/>
          <w:tblLayout w:type="fixed"/>
          <w:tblCellMar>
            <w:left w:w="107" w:type="dxa"/>
            <w:right w:w="107" w:type="dxa"/>
          </w:tblCellMar>
          <w:tblLook w:val="0000"/>
        </w:tblPrEx>
        <w:trPr>
          <w:trHeight w:val="63"/>
        </w:trPr>
        <w:tc>
          <w:tcPr>
            <w:tcW w:w="3686" w:type="dxa"/>
            <w:tcBorders>
              <w:top w:val="nil"/>
              <w:left w:val="nil"/>
              <w:bottom w:val="nil"/>
              <w:right w:val="nil"/>
            </w:tcBorders>
          </w:tcPr>
          <w:p w:rsidR="00B1034D" w:rsidRPr="006C4D30" w:rsidP="00B1034D">
            <w:pPr>
              <w:ind w:left="326"/>
              <w:contextualSpacing/>
              <w:rPr>
                <w:rFonts w:ascii="Arial" w:hAnsi="Arial" w:cs="Arial"/>
                <w:b/>
                <w:bCs/>
                <w:sz w:val="16"/>
                <w:szCs w:val="16"/>
              </w:rPr>
            </w:pPr>
            <w:r w:rsidRPr="006C4D30">
              <w:rPr>
                <w:rFonts w:ascii="Arial" w:hAnsi="Arial" w:cs="Arial"/>
                <w:b/>
                <w:bCs/>
                <w:sz w:val="16"/>
                <w:szCs w:val="16"/>
              </w:rPr>
              <w:t>Net book amount</w:t>
            </w:r>
          </w:p>
        </w:tc>
        <w:tc>
          <w:tcPr>
            <w:tcW w:w="1182" w:type="dxa"/>
            <w:tcBorders>
              <w:top w:val="nil"/>
              <w:left w:val="nil"/>
              <w:bottom w:val="nil"/>
              <w:right w:val="nil"/>
            </w:tcBorders>
            <w:vAlign w:val="bottom"/>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2,277,243</w:t>
            </w:r>
          </w:p>
        </w:tc>
        <w:tc>
          <w:tcPr>
            <w:tcW w:w="1275" w:type="dxa"/>
            <w:tcBorders>
              <w:top w:val="nil"/>
              <w:left w:val="nil"/>
              <w:bottom w:val="nil"/>
              <w:right w:val="nil"/>
            </w:tcBorders>
            <w:vAlign w:val="bottom"/>
          </w:tcPr>
          <w:p w:rsidR="00B1034D" w:rsidRPr="006C4D30" w:rsidP="00B1034D">
            <w:pPr>
              <w:pBdr>
                <w:bottom w:val="double" w:sz="4" w:space="1" w:color="auto"/>
              </w:pBdr>
              <w:ind w:right="-72"/>
              <w:contextualSpacing/>
              <w:jc w:val="right"/>
              <w:rPr>
                <w:rFonts w:ascii="Arial" w:hAnsi="Arial" w:cs="Arial"/>
                <w:sz w:val="16"/>
                <w:szCs w:val="16"/>
              </w:rPr>
            </w:pPr>
            <w:r w:rsidRPr="006C4D30" w:rsidR="00194F3B">
              <w:rPr>
                <w:rFonts w:ascii="Arial" w:hAnsi="Arial" w:cs="Arial"/>
                <w:sz w:val="16"/>
                <w:szCs w:val="16"/>
              </w:rPr>
              <w:t>43</w:t>
            </w:r>
            <w:r w:rsidRPr="006C4D30" w:rsidR="003F3C6F">
              <w:rPr>
                <w:rFonts w:ascii="Arial" w:hAnsi="Arial" w:cs="Arial"/>
                <w:sz w:val="16"/>
                <w:szCs w:val="16"/>
              </w:rPr>
              <w:t>2,508</w:t>
            </w:r>
          </w:p>
        </w:tc>
        <w:tc>
          <w:tcPr>
            <w:tcW w:w="1418" w:type="dxa"/>
            <w:tcBorders>
              <w:top w:val="nil"/>
              <w:left w:val="nil"/>
              <w:bottom w:val="nil"/>
              <w:right w:val="nil"/>
            </w:tcBorders>
            <w:vAlign w:val="bottom"/>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51,992,313</w:t>
            </w:r>
          </w:p>
        </w:tc>
        <w:tc>
          <w:tcPr>
            <w:tcW w:w="1255" w:type="dxa"/>
            <w:tcBorders>
              <w:top w:val="nil"/>
              <w:left w:val="nil"/>
              <w:bottom w:val="nil"/>
              <w:right w:val="nil"/>
            </w:tcBorders>
            <w:vAlign w:val="bottom"/>
          </w:tcPr>
          <w:p w:rsidR="00B1034D" w:rsidRPr="006C4D30" w:rsidP="00B1034D">
            <w:pPr>
              <w:pBdr>
                <w:bottom w:val="double" w:sz="4" w:space="1" w:color="auto"/>
              </w:pBdr>
              <w:ind w:right="-72"/>
              <w:contextualSpacing/>
              <w:jc w:val="right"/>
              <w:rPr>
                <w:rFonts w:ascii="Arial" w:hAnsi="Arial" w:cs="Arial"/>
                <w:sz w:val="16"/>
                <w:szCs w:val="16"/>
              </w:rPr>
            </w:pPr>
            <w:r w:rsidRPr="006C4D30" w:rsidR="00194F3B">
              <w:rPr>
                <w:rFonts w:ascii="Arial" w:hAnsi="Arial" w:cs="Arial"/>
                <w:sz w:val="16"/>
                <w:szCs w:val="16"/>
              </w:rPr>
              <w:t>17</w:t>
            </w:r>
            <w:r w:rsidRPr="006C4D30" w:rsidR="003F3C6F">
              <w:rPr>
                <w:rFonts w:ascii="Arial" w:hAnsi="Arial" w:cs="Arial"/>
                <w:sz w:val="16"/>
                <w:szCs w:val="16"/>
              </w:rPr>
              <w:t>2,381</w:t>
            </w:r>
          </w:p>
        </w:tc>
        <w:tc>
          <w:tcPr>
            <w:tcW w:w="1260" w:type="dxa"/>
            <w:tcBorders>
              <w:top w:val="nil"/>
              <w:left w:val="nil"/>
              <w:bottom w:val="nil"/>
              <w:right w:val="nil"/>
            </w:tcBorders>
            <w:vAlign w:val="bottom"/>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638,813</w:t>
            </w:r>
          </w:p>
        </w:tc>
        <w:tc>
          <w:tcPr>
            <w:tcW w:w="1170" w:type="dxa"/>
            <w:tcBorders>
              <w:top w:val="nil"/>
              <w:left w:val="nil"/>
              <w:bottom w:val="nil"/>
              <w:right w:val="nil"/>
            </w:tcBorders>
            <w:vAlign w:val="bottom"/>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30,073</w:t>
            </w:r>
          </w:p>
        </w:tc>
        <w:tc>
          <w:tcPr>
            <w:tcW w:w="1418" w:type="dxa"/>
            <w:tcBorders>
              <w:top w:val="nil"/>
              <w:left w:val="nil"/>
              <w:bottom w:val="nil"/>
              <w:right w:val="nil"/>
            </w:tcBorders>
            <w:vAlign w:val="bottom"/>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6,457,327</w:t>
            </w:r>
          </w:p>
        </w:tc>
        <w:tc>
          <w:tcPr>
            <w:tcW w:w="1192" w:type="dxa"/>
            <w:tcBorders>
              <w:top w:val="nil"/>
              <w:left w:val="nil"/>
              <w:bottom w:val="nil"/>
              <w:right w:val="nil"/>
            </w:tcBorders>
            <w:vAlign w:val="bottom"/>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349,722</w:t>
            </w:r>
          </w:p>
        </w:tc>
        <w:tc>
          <w:tcPr>
            <w:tcW w:w="1440" w:type="dxa"/>
            <w:tcBorders>
              <w:top w:val="nil"/>
              <w:left w:val="nil"/>
              <w:bottom w:val="nil"/>
              <w:right w:val="nil"/>
            </w:tcBorders>
            <w:vAlign w:val="bottom"/>
          </w:tcPr>
          <w:p w:rsidR="00B1034D" w:rsidRPr="006C4D30" w:rsidP="00B1034D">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62,350,380</w:t>
            </w:r>
          </w:p>
        </w:tc>
      </w:tr>
    </w:tbl>
    <w:p w:rsidR="00B1034D" w:rsidRPr="006C4D30" w:rsidP="001A71FF">
      <w:pPr>
        <w:suppressAutoHyphens/>
        <w:spacing w:line="200" w:lineRule="exact"/>
        <w:ind w:left="562"/>
        <w:contextualSpacing/>
        <w:rPr>
          <w:rFonts w:ascii="Arial" w:hAnsi="Arial" w:cs="Arial"/>
          <w:sz w:val="20"/>
          <w:szCs w:val="20"/>
        </w:rPr>
      </w:pPr>
    </w:p>
    <w:p w:rsidR="008D67A5" w:rsidRPr="006C4D30">
      <w:pPr>
        <w:rPr>
          <w:rFonts w:ascii="Arial" w:hAnsi="Arial" w:cs="Arial"/>
          <w:sz w:val="20"/>
          <w:szCs w:val="20"/>
        </w:rPr>
      </w:pPr>
      <w:r w:rsidRPr="006C4D30">
        <w:rPr>
          <w:rFonts w:ascii="Arial" w:hAnsi="Arial" w:cs="Arial"/>
          <w:sz w:val="20"/>
          <w:szCs w:val="20"/>
        </w:rPr>
        <w:br w:type="page"/>
      </w:r>
    </w:p>
    <w:p w:rsidR="007A52FC" w:rsidRPr="006C4D30" w:rsidP="009F7122">
      <w:pPr>
        <w:suppressAutoHyphens/>
        <w:spacing w:line="200" w:lineRule="exact"/>
        <w:contextualSpacing/>
        <w:rPr>
          <w:rFonts w:ascii="Arial" w:hAnsi="Arial" w:cs="Arial"/>
          <w:sz w:val="20"/>
          <w:szCs w:val="20"/>
        </w:rPr>
      </w:pPr>
    </w:p>
    <w:p w:rsidR="007A52FC" w:rsidRPr="006C4D30" w:rsidP="007A52FC">
      <w:pPr>
        <w:suppressAutoHyphens/>
        <w:ind w:left="540" w:hanging="540"/>
        <w:contextualSpacing/>
        <w:rPr>
          <w:rFonts w:ascii="Arial" w:hAnsi="Arial" w:cs="Arial"/>
          <w:b/>
          <w:bCs/>
          <w:sz w:val="20"/>
          <w:szCs w:val="20"/>
        </w:rPr>
      </w:pPr>
    </w:p>
    <w:p w:rsidR="007A52FC" w:rsidRPr="006C4D30" w:rsidP="007A52FC">
      <w:pPr>
        <w:suppressAutoHyphens/>
        <w:ind w:left="540" w:hanging="540"/>
        <w:contextualSpacing/>
        <w:rPr>
          <w:rFonts w:ascii="Arial" w:hAnsi="Arial" w:cs="Arial"/>
          <w:sz w:val="20"/>
          <w:szCs w:val="20"/>
        </w:rPr>
      </w:pPr>
      <w:r w:rsidRPr="006C4D30">
        <w:rPr>
          <w:rFonts w:ascii="Arial" w:hAnsi="Arial" w:cs="Arial"/>
          <w:b/>
          <w:bCs/>
          <w:sz w:val="20"/>
          <w:szCs w:val="20"/>
        </w:rPr>
        <w:t>16</w:t>
        <w:tab/>
        <w:t xml:space="preserve">Property, plant and equipment, net </w:t>
      </w:r>
      <w:r w:rsidRPr="006C4D30">
        <w:rPr>
          <w:rFonts w:ascii="Arial" w:hAnsi="Arial" w:cs="Arial"/>
          <w:sz w:val="20"/>
          <w:szCs w:val="20"/>
        </w:rPr>
        <w:t>(Cont’d)</w:t>
      </w:r>
    </w:p>
    <w:p w:rsidR="007A52FC" w:rsidRPr="006C4D30" w:rsidP="009F7122">
      <w:pPr>
        <w:suppressAutoHyphens/>
        <w:spacing w:line="200" w:lineRule="exact"/>
        <w:contextualSpacing/>
        <w:rPr>
          <w:rFonts w:ascii="Arial" w:hAnsi="Arial" w:cs="Arial"/>
          <w:sz w:val="20"/>
          <w:szCs w:val="20"/>
        </w:rPr>
      </w:pPr>
    </w:p>
    <w:p w:rsidR="007A52FC" w:rsidRPr="006C4D30" w:rsidP="009F7122">
      <w:pPr>
        <w:suppressAutoHyphens/>
        <w:spacing w:line="200" w:lineRule="exact"/>
        <w:contextualSpacing/>
        <w:rPr>
          <w:rFonts w:ascii="Arial" w:hAnsi="Arial" w:cs="Arial"/>
          <w:sz w:val="20"/>
          <w:szCs w:val="20"/>
        </w:rPr>
      </w:pPr>
    </w:p>
    <w:tbl>
      <w:tblPr>
        <w:tblStyle w:val="TableNormal"/>
        <w:tblW w:w="15261" w:type="dxa"/>
        <w:tblInd w:w="142" w:type="dxa"/>
        <w:tblLayout w:type="fixed"/>
        <w:tblCellMar>
          <w:left w:w="107" w:type="dxa"/>
          <w:right w:w="107" w:type="dxa"/>
        </w:tblCellMar>
        <w:tblLook w:val="0000"/>
      </w:tblPr>
      <w:tblGrid>
        <w:gridCol w:w="4752"/>
        <w:gridCol w:w="1750"/>
        <w:gridCol w:w="1750"/>
        <w:gridCol w:w="1750"/>
        <w:gridCol w:w="1750"/>
        <w:gridCol w:w="1750"/>
        <w:gridCol w:w="1750"/>
        <w:gridCol w:w="9"/>
      </w:tblGrid>
      <w:tr w:rsidTr="00B24B40">
        <w:tblPrEx>
          <w:tblW w:w="15261" w:type="dxa"/>
          <w:tblInd w:w="142" w:type="dxa"/>
          <w:tblLayout w:type="fixed"/>
          <w:tblCellMar>
            <w:left w:w="107" w:type="dxa"/>
            <w:right w:w="107" w:type="dxa"/>
          </w:tblCellMar>
          <w:tblLook w:val="0000"/>
        </w:tblPrEx>
        <w:trPr>
          <w:trHeight w:val="194"/>
        </w:trPr>
        <w:tc>
          <w:tcPr>
            <w:tcW w:w="4752" w:type="dxa"/>
            <w:tcBorders>
              <w:top w:val="nil"/>
              <w:left w:val="nil"/>
              <w:bottom w:val="nil"/>
              <w:right w:val="nil"/>
            </w:tcBorders>
            <w:vAlign w:val="bottom"/>
          </w:tcPr>
          <w:p w:rsidR="007A52FC" w:rsidRPr="006C4D30" w:rsidP="008D67A5">
            <w:pPr>
              <w:ind w:left="295"/>
              <w:contextualSpacing/>
              <w:rPr>
                <w:rFonts w:ascii="Arial" w:hAnsi="Arial" w:cs="Arial"/>
                <w:b/>
                <w:bCs/>
                <w:sz w:val="16"/>
                <w:szCs w:val="16"/>
              </w:rPr>
            </w:pPr>
          </w:p>
        </w:tc>
        <w:tc>
          <w:tcPr>
            <w:tcW w:w="10509" w:type="dxa"/>
            <w:gridSpan w:val="7"/>
            <w:tcBorders>
              <w:top w:val="nil"/>
              <w:left w:val="nil"/>
              <w:bottom w:val="nil"/>
              <w:right w:val="nil"/>
            </w:tcBorders>
          </w:tcPr>
          <w:p w:rsidR="007A52FC" w:rsidRPr="006C4D30" w:rsidP="008D67A5">
            <w:pPr>
              <w:pBdr>
                <w:bottom w:val="single" w:sz="4" w:space="1" w:color="auto"/>
              </w:pBdr>
              <w:ind w:right="-72"/>
              <w:contextualSpacing/>
              <w:jc w:val="center"/>
              <w:rPr>
                <w:rFonts w:ascii="Arial" w:hAnsi="Arial" w:cs="Arial"/>
                <w:b/>
                <w:bCs/>
                <w:sz w:val="16"/>
                <w:szCs w:val="16"/>
              </w:rPr>
            </w:pPr>
            <w:r w:rsidRPr="006C4D30">
              <w:rPr>
                <w:rFonts w:ascii="Arial" w:hAnsi="Arial" w:cs="Arial"/>
                <w:b/>
                <w:bCs/>
                <w:sz w:val="16"/>
                <w:szCs w:val="16"/>
              </w:rPr>
              <w:t>Separate financial statements</w:t>
            </w:r>
          </w:p>
        </w:tc>
      </w:tr>
      <w:tr w:rsidTr="00B24B40">
        <w:tblPrEx>
          <w:tblW w:w="15261" w:type="dxa"/>
          <w:tblInd w:w="142" w:type="dxa"/>
          <w:tblLayout w:type="fixed"/>
          <w:tblCellMar>
            <w:left w:w="107" w:type="dxa"/>
            <w:right w:w="107" w:type="dxa"/>
          </w:tblCellMar>
          <w:tblLook w:val="0000"/>
        </w:tblPrEx>
        <w:trPr>
          <w:gridAfter w:val="1"/>
          <w:wAfter w:w="9" w:type="dxa"/>
          <w:trHeight w:val="179"/>
        </w:trPr>
        <w:tc>
          <w:tcPr>
            <w:tcW w:w="4752" w:type="dxa"/>
            <w:tcBorders>
              <w:top w:val="nil"/>
              <w:left w:val="nil"/>
              <w:bottom w:val="nil"/>
              <w:right w:val="nil"/>
            </w:tcBorders>
            <w:vAlign w:val="bottom"/>
          </w:tcPr>
          <w:p w:rsidR="007A52FC" w:rsidRPr="006C4D30" w:rsidP="008D67A5">
            <w:pPr>
              <w:ind w:left="295"/>
              <w:contextualSpacing/>
              <w:rPr>
                <w:rFonts w:ascii="Arial" w:hAnsi="Arial" w:cs="Arial"/>
                <w:b/>
                <w:bCs/>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b/>
                <w:bCs/>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b/>
                <w:bCs/>
                <w:sz w:val="16"/>
                <w:szCs w:val="16"/>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b/>
                <w:bCs/>
                <w:sz w:val="16"/>
                <w:szCs w:val="16"/>
              </w:rPr>
            </w:pPr>
            <w:r w:rsidRPr="006C4D30">
              <w:rPr>
                <w:rFonts w:ascii="Arial" w:hAnsi="Arial" w:cs="Arial"/>
                <w:b/>
                <w:bCs/>
                <w:sz w:val="16"/>
                <w:szCs w:val="16"/>
              </w:rPr>
              <w:t>Office</w:t>
            </w:r>
          </w:p>
        </w:tc>
        <w:tc>
          <w:tcPr>
            <w:tcW w:w="1750" w:type="dxa"/>
            <w:tcBorders>
              <w:top w:val="nil"/>
              <w:left w:val="nil"/>
              <w:bottom w:val="nil"/>
              <w:right w:val="nil"/>
            </w:tcBorders>
          </w:tcPr>
          <w:p w:rsidR="007A52FC" w:rsidRPr="006C4D30" w:rsidP="008D67A5">
            <w:pPr>
              <w:ind w:right="-72"/>
              <w:contextualSpacing/>
              <w:jc w:val="right"/>
              <w:rPr>
                <w:rFonts w:ascii="Arial" w:hAnsi="Arial" w:cs="Arial"/>
                <w:b/>
                <w:bCs/>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b/>
                <w:bCs/>
                <w:sz w:val="16"/>
                <w:szCs w:val="16"/>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b/>
                <w:bCs/>
                <w:sz w:val="16"/>
                <w:szCs w:val="16"/>
              </w:rPr>
            </w:pPr>
          </w:p>
        </w:tc>
      </w:tr>
      <w:tr w:rsidTr="00B24B40">
        <w:tblPrEx>
          <w:tblW w:w="15261" w:type="dxa"/>
          <w:tblInd w:w="142" w:type="dxa"/>
          <w:tblLayout w:type="fixed"/>
          <w:tblCellMar>
            <w:left w:w="107" w:type="dxa"/>
            <w:right w:w="107" w:type="dxa"/>
          </w:tblCellMar>
          <w:tblLook w:val="0000"/>
        </w:tblPrEx>
        <w:trPr>
          <w:gridAfter w:val="1"/>
          <w:wAfter w:w="9" w:type="dxa"/>
          <w:trHeight w:val="179"/>
        </w:trPr>
        <w:tc>
          <w:tcPr>
            <w:tcW w:w="4752" w:type="dxa"/>
            <w:tcBorders>
              <w:top w:val="nil"/>
              <w:left w:val="nil"/>
              <w:bottom w:val="nil"/>
              <w:right w:val="nil"/>
            </w:tcBorders>
            <w:vAlign w:val="bottom"/>
          </w:tcPr>
          <w:p w:rsidR="007A52FC" w:rsidRPr="006C4D30" w:rsidP="008D67A5">
            <w:pPr>
              <w:ind w:left="295"/>
              <w:contextualSpacing/>
              <w:rPr>
                <w:rFonts w:ascii="Arial" w:hAnsi="Arial" w:cs="Arial"/>
                <w:b/>
                <w:bCs/>
                <w:sz w:val="16"/>
                <w:szCs w:val="16"/>
              </w:rPr>
            </w:pPr>
          </w:p>
        </w:tc>
        <w:tc>
          <w:tcPr>
            <w:tcW w:w="1750" w:type="dxa"/>
            <w:tcBorders>
              <w:top w:val="nil"/>
              <w:left w:val="nil"/>
              <w:bottom w:val="nil"/>
              <w:right w:val="nil"/>
            </w:tcBorders>
          </w:tcPr>
          <w:p w:rsidR="007A52FC" w:rsidRPr="006C4D30" w:rsidP="008D67A5">
            <w:pPr>
              <w:ind w:right="-29"/>
              <w:contextualSpacing/>
              <w:jc w:val="right"/>
              <w:rPr>
                <w:rFonts w:ascii="Arial" w:hAnsi="Arial" w:cs="Arial"/>
                <w:b/>
                <w:bCs/>
                <w:sz w:val="16"/>
                <w:szCs w:val="16"/>
                <w:cs/>
              </w:rPr>
            </w:pPr>
          </w:p>
        </w:tc>
        <w:tc>
          <w:tcPr>
            <w:tcW w:w="1750" w:type="dxa"/>
            <w:tcBorders>
              <w:top w:val="nil"/>
              <w:left w:val="nil"/>
              <w:bottom w:val="nil"/>
              <w:right w:val="nil"/>
            </w:tcBorders>
          </w:tcPr>
          <w:p w:rsidR="007A52FC" w:rsidRPr="006C4D30" w:rsidP="008D67A5">
            <w:pPr>
              <w:ind w:right="-29"/>
              <w:contextualSpacing/>
              <w:jc w:val="right"/>
              <w:rPr>
                <w:rFonts w:ascii="Arial" w:hAnsi="Arial" w:cs="Arial"/>
                <w:b/>
                <w:bCs/>
                <w:sz w:val="16"/>
                <w:szCs w:val="16"/>
                <w:cs/>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b/>
                <w:bCs/>
                <w:sz w:val="16"/>
                <w:szCs w:val="16"/>
              </w:rPr>
            </w:pPr>
            <w:r w:rsidRPr="006C4D30">
              <w:rPr>
                <w:rFonts w:ascii="Arial" w:hAnsi="Arial" w:cs="Arial"/>
                <w:b/>
                <w:bCs/>
                <w:sz w:val="16"/>
                <w:szCs w:val="16"/>
              </w:rPr>
              <w:t>equipment,</w:t>
            </w:r>
          </w:p>
        </w:tc>
        <w:tc>
          <w:tcPr>
            <w:tcW w:w="1750" w:type="dxa"/>
            <w:tcBorders>
              <w:top w:val="nil"/>
              <w:left w:val="nil"/>
              <w:bottom w:val="nil"/>
              <w:right w:val="nil"/>
            </w:tcBorders>
          </w:tcPr>
          <w:p w:rsidR="007A52FC" w:rsidRPr="006C4D30" w:rsidP="008D67A5">
            <w:pPr>
              <w:ind w:right="-72"/>
              <w:contextualSpacing/>
              <w:jc w:val="right"/>
              <w:rPr>
                <w:rFonts w:ascii="Arial" w:hAnsi="Arial" w:cs="Arial"/>
                <w:b/>
                <w:bCs/>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b/>
                <w:bCs/>
                <w:sz w:val="16"/>
                <w:szCs w:val="16"/>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b/>
                <w:bCs/>
                <w:sz w:val="16"/>
                <w:szCs w:val="16"/>
              </w:rPr>
            </w:pPr>
          </w:p>
        </w:tc>
      </w:tr>
      <w:tr w:rsidTr="00B24B40">
        <w:tblPrEx>
          <w:tblW w:w="15261" w:type="dxa"/>
          <w:tblInd w:w="142" w:type="dxa"/>
          <w:tblLayout w:type="fixed"/>
          <w:tblCellMar>
            <w:left w:w="107" w:type="dxa"/>
            <w:right w:w="107" w:type="dxa"/>
          </w:tblCellMar>
          <w:tblLook w:val="0000"/>
        </w:tblPrEx>
        <w:trPr>
          <w:gridAfter w:val="1"/>
          <w:wAfter w:w="9" w:type="dxa"/>
          <w:trHeight w:val="179"/>
        </w:trPr>
        <w:tc>
          <w:tcPr>
            <w:tcW w:w="4752" w:type="dxa"/>
            <w:tcBorders>
              <w:top w:val="nil"/>
              <w:left w:val="nil"/>
              <w:bottom w:val="nil"/>
              <w:right w:val="nil"/>
            </w:tcBorders>
            <w:vAlign w:val="bottom"/>
          </w:tcPr>
          <w:p w:rsidR="007A52FC" w:rsidRPr="006C4D30" w:rsidP="008D67A5">
            <w:pPr>
              <w:ind w:left="295"/>
              <w:contextualSpacing/>
              <w:rPr>
                <w:rFonts w:ascii="Arial" w:hAnsi="Arial" w:cs="Arial"/>
                <w:b/>
                <w:bCs/>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b/>
                <w:bCs/>
                <w:sz w:val="16"/>
                <w:szCs w:val="16"/>
              </w:rPr>
            </w:pPr>
            <w:r w:rsidRPr="006C4D30">
              <w:rPr>
                <w:rFonts w:ascii="Arial" w:hAnsi="Arial" w:cs="Arial"/>
                <w:b/>
                <w:bCs/>
                <w:sz w:val="16"/>
                <w:szCs w:val="16"/>
              </w:rPr>
              <w:t>Land</w:t>
            </w:r>
          </w:p>
        </w:tc>
        <w:tc>
          <w:tcPr>
            <w:tcW w:w="1750" w:type="dxa"/>
            <w:tcBorders>
              <w:top w:val="nil"/>
              <w:left w:val="nil"/>
              <w:bottom w:val="nil"/>
              <w:right w:val="nil"/>
            </w:tcBorders>
          </w:tcPr>
          <w:p w:rsidR="007A52FC" w:rsidRPr="006C4D30" w:rsidP="008D67A5">
            <w:pPr>
              <w:ind w:right="-72"/>
              <w:contextualSpacing/>
              <w:jc w:val="right"/>
              <w:rPr>
                <w:rFonts w:ascii="Arial" w:hAnsi="Arial" w:cs="Arial"/>
                <w:b/>
                <w:bCs/>
                <w:sz w:val="16"/>
                <w:szCs w:val="16"/>
              </w:rPr>
            </w:pPr>
            <w:r w:rsidRPr="006C4D30">
              <w:rPr>
                <w:rFonts w:ascii="Arial" w:hAnsi="Arial" w:cs="Arial"/>
                <w:b/>
                <w:bCs/>
                <w:sz w:val="16"/>
                <w:szCs w:val="16"/>
              </w:rPr>
              <w:t>Power plant</w:t>
            </w: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b/>
                <w:bCs/>
                <w:sz w:val="16"/>
                <w:szCs w:val="16"/>
              </w:rPr>
            </w:pPr>
            <w:r w:rsidRPr="006C4D30">
              <w:rPr>
                <w:rFonts w:ascii="Arial" w:hAnsi="Arial" w:cs="Arial"/>
                <w:b/>
                <w:bCs/>
                <w:sz w:val="16"/>
                <w:szCs w:val="16"/>
              </w:rPr>
              <w:t>furniture and</w:t>
            </w:r>
          </w:p>
        </w:tc>
        <w:tc>
          <w:tcPr>
            <w:tcW w:w="1750" w:type="dxa"/>
            <w:tcBorders>
              <w:top w:val="nil"/>
              <w:left w:val="nil"/>
              <w:bottom w:val="nil"/>
              <w:right w:val="nil"/>
            </w:tcBorders>
          </w:tcPr>
          <w:p w:rsidR="007A52FC" w:rsidRPr="006C4D30" w:rsidP="008D67A5">
            <w:pPr>
              <w:ind w:right="-72"/>
              <w:contextualSpacing/>
              <w:jc w:val="right"/>
              <w:rPr>
                <w:rFonts w:ascii="Arial" w:hAnsi="Arial" w:cs="Arial"/>
                <w:b/>
                <w:bCs/>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b/>
                <w:bCs/>
                <w:sz w:val="16"/>
                <w:szCs w:val="16"/>
              </w:rPr>
            </w:pPr>
            <w:r w:rsidRPr="006C4D30">
              <w:rPr>
                <w:rFonts w:ascii="Arial" w:hAnsi="Arial" w:cs="Arial"/>
                <w:b/>
                <w:bCs/>
                <w:sz w:val="16"/>
                <w:szCs w:val="16"/>
              </w:rPr>
              <w:t>Construction</w:t>
            </w: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b/>
                <w:bCs/>
                <w:sz w:val="16"/>
                <w:szCs w:val="16"/>
              </w:rPr>
            </w:pPr>
          </w:p>
        </w:tc>
      </w:tr>
      <w:tr w:rsidTr="00B24B40">
        <w:tblPrEx>
          <w:tblW w:w="15261" w:type="dxa"/>
          <w:tblInd w:w="142" w:type="dxa"/>
          <w:tblLayout w:type="fixed"/>
          <w:tblCellMar>
            <w:left w:w="107" w:type="dxa"/>
            <w:right w:w="107" w:type="dxa"/>
          </w:tblCellMar>
          <w:tblLook w:val="0000"/>
        </w:tblPrEx>
        <w:trPr>
          <w:gridAfter w:val="1"/>
          <w:wAfter w:w="9" w:type="dxa"/>
          <w:trHeight w:val="161"/>
        </w:trPr>
        <w:tc>
          <w:tcPr>
            <w:tcW w:w="4752" w:type="dxa"/>
            <w:tcBorders>
              <w:top w:val="nil"/>
              <w:left w:val="nil"/>
              <w:bottom w:val="nil"/>
              <w:right w:val="nil"/>
            </w:tcBorders>
            <w:vAlign w:val="bottom"/>
          </w:tcPr>
          <w:p w:rsidR="007A52FC" w:rsidRPr="006C4D30" w:rsidP="008D67A5">
            <w:pPr>
              <w:ind w:left="295"/>
              <w:contextualSpacing/>
              <w:rPr>
                <w:rFonts w:ascii="Arial" w:hAnsi="Arial" w:cs="Arial"/>
                <w:b/>
                <w:bCs/>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b/>
                <w:bCs/>
                <w:sz w:val="16"/>
                <w:szCs w:val="16"/>
              </w:rPr>
            </w:pPr>
            <w:r w:rsidRPr="006C4D30">
              <w:rPr>
                <w:rFonts w:ascii="Arial" w:hAnsi="Arial" w:cs="Arial"/>
                <w:b/>
                <w:bCs/>
                <w:sz w:val="16"/>
                <w:szCs w:val="16"/>
              </w:rPr>
              <w:t>improvement</w:t>
            </w:r>
          </w:p>
        </w:tc>
        <w:tc>
          <w:tcPr>
            <w:tcW w:w="1750" w:type="dxa"/>
            <w:tcBorders>
              <w:top w:val="nil"/>
              <w:left w:val="nil"/>
              <w:bottom w:val="nil"/>
              <w:right w:val="nil"/>
            </w:tcBorders>
          </w:tcPr>
          <w:p w:rsidR="007A52FC" w:rsidRPr="006C4D30" w:rsidP="008D67A5">
            <w:pPr>
              <w:ind w:right="-72"/>
              <w:contextualSpacing/>
              <w:jc w:val="right"/>
              <w:rPr>
                <w:rFonts w:ascii="Arial" w:hAnsi="Arial" w:cs="Arial"/>
                <w:b/>
                <w:bCs/>
                <w:sz w:val="16"/>
                <w:szCs w:val="16"/>
              </w:rPr>
            </w:pPr>
            <w:r w:rsidRPr="006C4D30">
              <w:rPr>
                <w:rFonts w:ascii="Arial" w:hAnsi="Arial" w:cs="Arial"/>
                <w:b/>
                <w:bCs/>
                <w:sz w:val="16"/>
                <w:szCs w:val="16"/>
              </w:rPr>
              <w:t>and equipment</w:t>
            </w: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b/>
                <w:bCs/>
                <w:sz w:val="16"/>
                <w:szCs w:val="16"/>
              </w:rPr>
            </w:pPr>
            <w:r w:rsidRPr="006C4D30">
              <w:rPr>
                <w:rFonts w:ascii="Arial" w:hAnsi="Arial" w:cs="Arial"/>
                <w:b/>
                <w:bCs/>
                <w:sz w:val="16"/>
                <w:szCs w:val="16"/>
              </w:rPr>
              <w:t>computer</w:t>
            </w:r>
          </w:p>
        </w:tc>
        <w:tc>
          <w:tcPr>
            <w:tcW w:w="1750" w:type="dxa"/>
            <w:tcBorders>
              <w:top w:val="nil"/>
              <w:left w:val="nil"/>
              <w:bottom w:val="nil"/>
              <w:right w:val="nil"/>
            </w:tcBorders>
          </w:tcPr>
          <w:p w:rsidR="007A52FC" w:rsidRPr="006C4D30" w:rsidP="008D67A5">
            <w:pPr>
              <w:ind w:right="-72"/>
              <w:contextualSpacing/>
              <w:jc w:val="right"/>
              <w:rPr>
                <w:rFonts w:ascii="Arial" w:hAnsi="Arial" w:cs="Arial"/>
                <w:b/>
                <w:bCs/>
                <w:sz w:val="16"/>
                <w:szCs w:val="16"/>
              </w:rPr>
            </w:pPr>
            <w:r w:rsidRPr="006C4D30">
              <w:rPr>
                <w:rFonts w:ascii="Arial" w:hAnsi="Arial" w:cs="Arial"/>
                <w:b/>
                <w:bCs/>
                <w:sz w:val="16"/>
                <w:szCs w:val="16"/>
              </w:rPr>
              <w:t>Motor vehicles</w:t>
            </w:r>
          </w:p>
        </w:tc>
        <w:tc>
          <w:tcPr>
            <w:tcW w:w="1750" w:type="dxa"/>
            <w:tcBorders>
              <w:top w:val="nil"/>
              <w:left w:val="nil"/>
              <w:bottom w:val="nil"/>
              <w:right w:val="nil"/>
            </w:tcBorders>
          </w:tcPr>
          <w:p w:rsidR="007A52FC" w:rsidRPr="006C4D30" w:rsidP="008D67A5">
            <w:pPr>
              <w:ind w:right="-72"/>
              <w:contextualSpacing/>
              <w:jc w:val="right"/>
              <w:rPr>
                <w:rFonts w:ascii="Arial" w:hAnsi="Arial" w:cs="Arial"/>
                <w:b/>
                <w:bCs/>
                <w:sz w:val="16"/>
                <w:szCs w:val="16"/>
              </w:rPr>
            </w:pPr>
            <w:r w:rsidRPr="006C4D30">
              <w:rPr>
                <w:rFonts w:ascii="Arial" w:hAnsi="Arial" w:cs="Arial"/>
                <w:b/>
                <w:bCs/>
                <w:sz w:val="16"/>
                <w:szCs w:val="16"/>
              </w:rPr>
              <w:t>in progress</w:t>
            </w: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b/>
                <w:bCs/>
                <w:sz w:val="16"/>
                <w:szCs w:val="16"/>
              </w:rPr>
            </w:pPr>
            <w:r w:rsidRPr="006C4D30">
              <w:rPr>
                <w:rFonts w:ascii="Arial" w:hAnsi="Arial" w:cs="Arial"/>
                <w:b/>
                <w:bCs/>
                <w:sz w:val="16"/>
                <w:szCs w:val="16"/>
              </w:rPr>
              <w:t>Total</w:t>
            </w:r>
          </w:p>
        </w:tc>
      </w:tr>
      <w:tr w:rsidTr="00B24B40">
        <w:tblPrEx>
          <w:tblW w:w="15261" w:type="dxa"/>
          <w:tblInd w:w="142" w:type="dxa"/>
          <w:tblLayout w:type="fixed"/>
          <w:tblCellMar>
            <w:left w:w="107" w:type="dxa"/>
            <w:right w:w="107" w:type="dxa"/>
          </w:tblCellMar>
          <w:tblLook w:val="0000"/>
        </w:tblPrEx>
        <w:trPr>
          <w:gridAfter w:val="1"/>
          <w:wAfter w:w="9" w:type="dxa"/>
          <w:trHeight w:val="210"/>
        </w:trPr>
        <w:tc>
          <w:tcPr>
            <w:tcW w:w="4752" w:type="dxa"/>
            <w:tcBorders>
              <w:top w:val="nil"/>
              <w:left w:val="nil"/>
              <w:bottom w:val="nil"/>
              <w:right w:val="nil"/>
            </w:tcBorders>
            <w:vAlign w:val="bottom"/>
          </w:tcPr>
          <w:p w:rsidR="007A52FC" w:rsidRPr="006C4D30" w:rsidP="008D67A5">
            <w:pPr>
              <w:ind w:left="295"/>
              <w:contextualSpacing/>
              <w:rPr>
                <w:rFonts w:ascii="Arial" w:hAnsi="Arial" w:cs="Arial"/>
                <w:b/>
                <w:bCs/>
                <w:sz w:val="16"/>
                <w:szCs w:val="16"/>
              </w:rPr>
            </w:pPr>
          </w:p>
        </w:tc>
        <w:tc>
          <w:tcPr>
            <w:tcW w:w="1750" w:type="dxa"/>
            <w:tcBorders>
              <w:top w:val="nil"/>
              <w:left w:val="nil"/>
              <w:bottom w:val="nil"/>
              <w:right w:val="nil"/>
            </w:tcBorders>
          </w:tcPr>
          <w:p w:rsidR="007A52FC" w:rsidRPr="006C4D30" w:rsidP="008D67A5">
            <w:pPr>
              <w:pBdr>
                <w:bottom w:val="single" w:sz="4" w:space="1" w:color="auto"/>
              </w:pBdr>
              <w:ind w:right="-72"/>
              <w:contextualSpacing/>
              <w:jc w:val="right"/>
              <w:rPr>
                <w:rFonts w:ascii="Arial" w:hAnsi="Arial" w:cs="Arial"/>
                <w:b/>
                <w:bCs/>
                <w:spacing w:val="-2"/>
                <w:sz w:val="16"/>
                <w:szCs w:val="16"/>
              </w:rPr>
            </w:pPr>
            <w:r w:rsidRPr="006C4D30">
              <w:rPr>
                <w:rFonts w:ascii="Arial" w:hAnsi="Arial" w:cs="Arial"/>
                <w:b/>
                <w:bCs/>
                <w:spacing w:val="-2"/>
                <w:sz w:val="16"/>
                <w:szCs w:val="16"/>
              </w:rPr>
              <w:t>Baht ’000</w:t>
            </w:r>
          </w:p>
        </w:tc>
        <w:tc>
          <w:tcPr>
            <w:tcW w:w="1750" w:type="dxa"/>
            <w:tcBorders>
              <w:top w:val="nil"/>
              <w:left w:val="nil"/>
              <w:bottom w:val="nil"/>
              <w:right w:val="nil"/>
            </w:tcBorders>
            <w:vAlign w:val="bottom"/>
          </w:tcPr>
          <w:p w:rsidR="007A52FC" w:rsidRPr="006C4D30" w:rsidP="008D67A5">
            <w:pPr>
              <w:pBdr>
                <w:bottom w:val="single" w:sz="4" w:space="1" w:color="auto"/>
              </w:pBdr>
              <w:ind w:right="-72"/>
              <w:contextualSpacing/>
              <w:jc w:val="right"/>
              <w:rPr>
                <w:rFonts w:ascii="Arial" w:hAnsi="Arial" w:cs="Arial"/>
                <w:b/>
                <w:bCs/>
                <w:spacing w:val="-2"/>
                <w:sz w:val="16"/>
                <w:szCs w:val="16"/>
              </w:rPr>
            </w:pPr>
            <w:r w:rsidRPr="006C4D30">
              <w:rPr>
                <w:rFonts w:ascii="Arial" w:hAnsi="Arial" w:cs="Arial"/>
                <w:b/>
                <w:bCs/>
                <w:spacing w:val="-2"/>
                <w:sz w:val="16"/>
                <w:szCs w:val="16"/>
              </w:rPr>
              <w:t>Baht ’000</w:t>
            </w:r>
          </w:p>
        </w:tc>
        <w:tc>
          <w:tcPr>
            <w:tcW w:w="1750" w:type="dxa"/>
            <w:tcBorders>
              <w:top w:val="nil"/>
              <w:left w:val="nil"/>
              <w:bottom w:val="nil"/>
              <w:right w:val="nil"/>
            </w:tcBorders>
            <w:vAlign w:val="bottom"/>
          </w:tcPr>
          <w:p w:rsidR="007A52FC" w:rsidRPr="006C4D30" w:rsidP="008D67A5">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750" w:type="dxa"/>
            <w:tcBorders>
              <w:top w:val="nil"/>
              <w:left w:val="nil"/>
              <w:bottom w:val="nil"/>
              <w:right w:val="nil"/>
            </w:tcBorders>
            <w:vAlign w:val="bottom"/>
          </w:tcPr>
          <w:p w:rsidR="007A52FC" w:rsidRPr="006C4D30" w:rsidP="008D67A5">
            <w:pPr>
              <w:pBdr>
                <w:bottom w:val="single" w:sz="4" w:space="1" w:color="auto"/>
              </w:pBdr>
              <w:ind w:right="-72"/>
              <w:contextualSpacing/>
              <w:jc w:val="right"/>
              <w:rPr>
                <w:rFonts w:ascii="Arial" w:hAnsi="Arial" w:cs="Arial"/>
                <w:b/>
                <w:bCs/>
                <w:spacing w:val="-2"/>
                <w:sz w:val="16"/>
                <w:szCs w:val="16"/>
              </w:rPr>
            </w:pPr>
            <w:r w:rsidRPr="006C4D30">
              <w:rPr>
                <w:rFonts w:ascii="Arial" w:hAnsi="Arial" w:cs="Arial"/>
                <w:b/>
                <w:bCs/>
                <w:spacing w:val="-2"/>
                <w:sz w:val="16"/>
                <w:szCs w:val="16"/>
              </w:rPr>
              <w:t>Baht ’000</w:t>
            </w:r>
          </w:p>
        </w:tc>
        <w:tc>
          <w:tcPr>
            <w:tcW w:w="1750" w:type="dxa"/>
            <w:tcBorders>
              <w:top w:val="nil"/>
              <w:left w:val="nil"/>
              <w:bottom w:val="nil"/>
              <w:right w:val="nil"/>
            </w:tcBorders>
            <w:vAlign w:val="bottom"/>
          </w:tcPr>
          <w:p w:rsidR="007A52FC" w:rsidRPr="006C4D30" w:rsidP="008D67A5">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750" w:type="dxa"/>
            <w:tcBorders>
              <w:top w:val="nil"/>
              <w:left w:val="nil"/>
              <w:bottom w:val="nil"/>
              <w:right w:val="nil"/>
            </w:tcBorders>
            <w:vAlign w:val="bottom"/>
          </w:tcPr>
          <w:p w:rsidR="007A52FC" w:rsidRPr="006C4D30" w:rsidP="008D67A5">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r>
      <w:tr w:rsidTr="00B24B40">
        <w:tblPrEx>
          <w:tblW w:w="15261" w:type="dxa"/>
          <w:tblInd w:w="142" w:type="dxa"/>
          <w:tblLayout w:type="fixed"/>
          <w:tblCellMar>
            <w:left w:w="107" w:type="dxa"/>
            <w:right w:w="107" w:type="dxa"/>
          </w:tblCellMar>
          <w:tblLook w:val="0000"/>
        </w:tblPrEx>
        <w:trPr>
          <w:gridAfter w:val="1"/>
          <w:wAfter w:w="9" w:type="dxa"/>
          <w:trHeight w:val="129"/>
        </w:trPr>
        <w:tc>
          <w:tcPr>
            <w:tcW w:w="4752" w:type="dxa"/>
            <w:tcBorders>
              <w:top w:val="nil"/>
              <w:left w:val="nil"/>
              <w:bottom w:val="nil"/>
              <w:right w:val="nil"/>
            </w:tcBorders>
            <w:vAlign w:val="bottom"/>
          </w:tcPr>
          <w:p w:rsidR="007A52FC" w:rsidRPr="006C4D30" w:rsidP="008D67A5">
            <w:pPr>
              <w:ind w:left="295"/>
              <w:contextualSpacing/>
              <w:rPr>
                <w:rFonts w:ascii="Arial" w:hAnsi="Arial" w:cs="Arial"/>
                <w:b/>
                <w:bCs/>
                <w:sz w:val="12"/>
                <w:szCs w:val="12"/>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b/>
                <w:bCs/>
                <w:sz w:val="12"/>
                <w:szCs w:val="12"/>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b/>
                <w:bCs/>
                <w:sz w:val="12"/>
                <w:szCs w:val="12"/>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b/>
                <w:bCs/>
                <w:sz w:val="12"/>
                <w:szCs w:val="12"/>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b/>
                <w:bCs/>
                <w:sz w:val="12"/>
                <w:szCs w:val="12"/>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b/>
                <w:bCs/>
                <w:sz w:val="12"/>
                <w:szCs w:val="12"/>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b/>
                <w:bCs/>
                <w:sz w:val="12"/>
                <w:szCs w:val="12"/>
              </w:rPr>
            </w:pPr>
          </w:p>
        </w:tc>
      </w:tr>
      <w:tr w:rsidTr="00B24B40">
        <w:tblPrEx>
          <w:tblW w:w="15261" w:type="dxa"/>
          <w:tblInd w:w="142" w:type="dxa"/>
          <w:tblLayout w:type="fixed"/>
          <w:tblCellMar>
            <w:left w:w="107" w:type="dxa"/>
            <w:right w:w="107" w:type="dxa"/>
          </w:tblCellMar>
          <w:tblLook w:val="0000"/>
        </w:tblPrEx>
        <w:trPr>
          <w:gridAfter w:val="1"/>
          <w:wAfter w:w="9" w:type="dxa"/>
          <w:trHeight w:val="179"/>
        </w:trPr>
        <w:tc>
          <w:tcPr>
            <w:tcW w:w="4752" w:type="dxa"/>
            <w:tcBorders>
              <w:top w:val="nil"/>
              <w:left w:val="nil"/>
              <w:bottom w:val="nil"/>
              <w:right w:val="nil"/>
            </w:tcBorders>
            <w:vAlign w:val="bottom"/>
          </w:tcPr>
          <w:p w:rsidR="007A52FC" w:rsidRPr="006C4D30" w:rsidP="008D67A5">
            <w:pPr>
              <w:ind w:left="295" w:right="-107"/>
              <w:contextualSpacing/>
              <w:rPr>
                <w:rFonts w:ascii="Arial" w:hAnsi="Arial" w:cs="Arial"/>
                <w:b/>
                <w:bCs/>
                <w:sz w:val="16"/>
                <w:szCs w:val="16"/>
              </w:rPr>
            </w:pPr>
            <w:r w:rsidRPr="006C4D30">
              <w:rPr>
                <w:rFonts w:ascii="Arial" w:hAnsi="Arial" w:cs="Arial"/>
                <w:b/>
                <w:bCs/>
                <w:sz w:val="16"/>
                <w:szCs w:val="16"/>
              </w:rPr>
              <w:t>At 1 January 2017</w:t>
            </w: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p>
        </w:tc>
      </w:tr>
      <w:tr w:rsidTr="00B24B40">
        <w:tblPrEx>
          <w:tblW w:w="15261" w:type="dxa"/>
          <w:tblInd w:w="142" w:type="dxa"/>
          <w:tblLayout w:type="fixed"/>
          <w:tblCellMar>
            <w:left w:w="107" w:type="dxa"/>
            <w:right w:w="107" w:type="dxa"/>
          </w:tblCellMar>
          <w:tblLook w:val="0000"/>
        </w:tblPrEx>
        <w:trPr>
          <w:gridAfter w:val="1"/>
          <w:wAfter w:w="9" w:type="dxa"/>
          <w:trHeight w:val="161"/>
        </w:trPr>
        <w:tc>
          <w:tcPr>
            <w:tcW w:w="4752" w:type="dxa"/>
            <w:tcBorders>
              <w:top w:val="nil"/>
              <w:left w:val="nil"/>
              <w:bottom w:val="nil"/>
              <w:right w:val="nil"/>
            </w:tcBorders>
            <w:vAlign w:val="bottom"/>
          </w:tcPr>
          <w:p w:rsidR="007A52FC" w:rsidRPr="006C4D30" w:rsidP="008D67A5">
            <w:pPr>
              <w:ind w:left="295" w:right="-107"/>
              <w:contextualSpacing/>
              <w:rPr>
                <w:rFonts w:ascii="Arial" w:hAnsi="Arial" w:cs="Arial"/>
                <w:b/>
                <w:bCs/>
                <w:sz w:val="16"/>
                <w:szCs w:val="16"/>
              </w:rPr>
            </w:pPr>
            <w:r w:rsidRPr="006C4D30">
              <w:rPr>
                <w:rFonts w:ascii="Arial" w:hAnsi="Arial" w:cs="Arial"/>
                <w:sz w:val="16"/>
                <w:szCs w:val="16"/>
              </w:rPr>
              <w:t xml:space="preserve">Cost </w:t>
            </w: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21,935</w:t>
            </w: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21,935</w:t>
            </w:r>
          </w:p>
        </w:tc>
      </w:tr>
      <w:tr w:rsidTr="00B24B40">
        <w:tblPrEx>
          <w:tblW w:w="15261" w:type="dxa"/>
          <w:tblInd w:w="142" w:type="dxa"/>
          <w:tblLayout w:type="fixed"/>
          <w:tblCellMar>
            <w:left w:w="107" w:type="dxa"/>
            <w:right w:w="107" w:type="dxa"/>
          </w:tblCellMar>
          <w:tblLook w:val="0000"/>
        </w:tblPrEx>
        <w:trPr>
          <w:gridAfter w:val="1"/>
          <w:wAfter w:w="9" w:type="dxa"/>
          <w:trHeight w:val="210"/>
        </w:trPr>
        <w:tc>
          <w:tcPr>
            <w:tcW w:w="4752" w:type="dxa"/>
            <w:tcBorders>
              <w:top w:val="nil"/>
              <w:left w:val="nil"/>
              <w:bottom w:val="nil"/>
              <w:right w:val="nil"/>
            </w:tcBorders>
            <w:vAlign w:val="bottom"/>
          </w:tcPr>
          <w:p w:rsidR="007A52FC" w:rsidRPr="006C4D30" w:rsidP="008D67A5">
            <w:pPr>
              <w:ind w:left="295" w:right="-107"/>
              <w:contextualSpacing/>
              <w:rPr>
                <w:rFonts w:ascii="Arial" w:hAnsi="Arial" w:cs="Arial"/>
                <w:b/>
                <w:bCs/>
                <w:sz w:val="16"/>
                <w:szCs w:val="16"/>
              </w:rPr>
            </w:pPr>
            <w:r w:rsidRPr="006C4D30">
              <w:rPr>
                <w:rFonts w:ascii="Arial" w:hAnsi="Arial" w:cs="Arial"/>
                <w:sz w:val="16"/>
                <w:szCs w:val="16"/>
                <w:u w:val="single"/>
              </w:rPr>
              <w:t>Less</w:t>
            </w:r>
            <w:r w:rsidRPr="006C4D30">
              <w:rPr>
                <w:rFonts w:ascii="Arial" w:hAnsi="Arial" w:cs="Arial"/>
                <w:sz w:val="16"/>
                <w:szCs w:val="16"/>
              </w:rPr>
              <w:t xml:space="preserve">  Accumulated depreciation</w:t>
            </w:r>
          </w:p>
        </w:tc>
        <w:tc>
          <w:tcPr>
            <w:tcW w:w="1750" w:type="dxa"/>
            <w:tcBorders>
              <w:top w:val="nil"/>
              <w:left w:val="nil"/>
              <w:bottom w:val="nil"/>
              <w:right w:val="nil"/>
            </w:tcBorders>
          </w:tcPr>
          <w:p w:rsidR="007A52FC" w:rsidRPr="006C4D30" w:rsidP="008D67A5">
            <w:pPr>
              <w:pBdr>
                <w:bottom w:val="single" w:sz="4" w:space="1" w:color="auto"/>
              </w:pBdr>
              <w:ind w:right="-72"/>
              <w:contextualSpacing/>
              <w:jc w:val="right"/>
              <w:rPr>
                <w:rFonts w:ascii="Arial" w:hAnsi="Arial" w:cs="Arial"/>
                <w:sz w:val="16"/>
                <w:szCs w:val="16"/>
                <w:lang w:val="en-US"/>
              </w:rPr>
            </w:pPr>
            <w:r w:rsidRPr="006C4D30">
              <w:rPr>
                <w:rFonts w:ascii="Arial" w:hAnsi="Arial" w:cs="Arial"/>
                <w:sz w:val="16"/>
                <w:szCs w:val="16"/>
                <w:lang w:val="en-US"/>
              </w:rPr>
              <w:t>-</w:t>
            </w:r>
          </w:p>
        </w:tc>
        <w:tc>
          <w:tcPr>
            <w:tcW w:w="1750" w:type="dxa"/>
            <w:tcBorders>
              <w:top w:val="nil"/>
              <w:left w:val="nil"/>
              <w:bottom w:val="nil"/>
              <w:right w:val="nil"/>
            </w:tcBorders>
          </w:tcPr>
          <w:p w:rsidR="007A52FC" w:rsidRPr="006C4D30" w:rsidP="008D67A5">
            <w:pPr>
              <w:pBdr>
                <w:bottom w:val="single" w:sz="4" w:space="1" w:color="auto"/>
              </w:pBdr>
              <w:ind w:right="-72"/>
              <w:contextualSpacing/>
              <w:jc w:val="right"/>
              <w:rPr>
                <w:rFonts w:ascii="Arial" w:hAnsi="Arial" w:cs="Arial"/>
                <w:sz w:val="16"/>
                <w:szCs w:val="16"/>
                <w:lang w:val="en-US"/>
              </w:rPr>
            </w:pPr>
            <w:r w:rsidRPr="006C4D30">
              <w:rPr>
                <w:rFonts w:ascii="Arial" w:hAnsi="Arial" w:cs="Arial"/>
                <w:sz w:val="16"/>
                <w:szCs w:val="16"/>
                <w:lang w:val="en-US"/>
              </w:rPr>
              <w:t>-</w:t>
            </w:r>
          </w:p>
        </w:tc>
        <w:tc>
          <w:tcPr>
            <w:tcW w:w="1750" w:type="dxa"/>
            <w:tcBorders>
              <w:top w:val="nil"/>
              <w:left w:val="nil"/>
              <w:bottom w:val="nil"/>
              <w:right w:val="nil"/>
            </w:tcBorders>
            <w:vAlign w:val="bottom"/>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(4,155)</w:t>
            </w:r>
          </w:p>
        </w:tc>
        <w:tc>
          <w:tcPr>
            <w:tcW w:w="1750" w:type="dxa"/>
            <w:tcBorders>
              <w:top w:val="nil"/>
              <w:left w:val="nil"/>
              <w:bottom w:val="nil"/>
              <w:right w:val="nil"/>
            </w:tcBorders>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(4,155)</w:t>
            </w:r>
          </w:p>
        </w:tc>
      </w:tr>
      <w:tr w:rsidTr="00B24B40">
        <w:tblPrEx>
          <w:tblW w:w="15261" w:type="dxa"/>
          <w:tblInd w:w="142" w:type="dxa"/>
          <w:tblLayout w:type="fixed"/>
          <w:tblCellMar>
            <w:left w:w="107" w:type="dxa"/>
            <w:right w:w="107" w:type="dxa"/>
          </w:tblCellMar>
          <w:tblLook w:val="0000"/>
        </w:tblPrEx>
        <w:trPr>
          <w:gridAfter w:val="1"/>
          <w:wAfter w:w="9" w:type="dxa"/>
          <w:trHeight w:val="129"/>
        </w:trPr>
        <w:tc>
          <w:tcPr>
            <w:tcW w:w="4752" w:type="dxa"/>
            <w:tcBorders>
              <w:top w:val="nil"/>
              <w:left w:val="nil"/>
              <w:bottom w:val="nil"/>
              <w:right w:val="nil"/>
            </w:tcBorders>
            <w:vAlign w:val="bottom"/>
          </w:tcPr>
          <w:p w:rsidR="007A52FC" w:rsidRPr="006C4D30" w:rsidP="008D67A5">
            <w:pPr>
              <w:ind w:left="295"/>
              <w:contextualSpacing/>
              <w:rPr>
                <w:rFonts w:ascii="Arial" w:hAnsi="Arial" w:cs="Arial"/>
                <w:sz w:val="12"/>
                <w:szCs w:val="12"/>
              </w:rPr>
            </w:pPr>
          </w:p>
        </w:tc>
        <w:tc>
          <w:tcPr>
            <w:tcW w:w="1750" w:type="dxa"/>
            <w:tcBorders>
              <w:top w:val="nil"/>
              <w:left w:val="nil"/>
              <w:bottom w:val="nil"/>
              <w:right w:val="nil"/>
            </w:tcBorders>
          </w:tcPr>
          <w:p w:rsidR="007A52FC" w:rsidRPr="006C4D30" w:rsidP="008D67A5">
            <w:pPr>
              <w:contextualSpacing/>
              <w:jc w:val="right"/>
              <w:rPr>
                <w:rFonts w:ascii="Arial" w:hAnsi="Arial" w:cs="Arial"/>
                <w:sz w:val="12"/>
                <w:szCs w:val="12"/>
              </w:rPr>
            </w:pPr>
          </w:p>
        </w:tc>
        <w:tc>
          <w:tcPr>
            <w:tcW w:w="1750" w:type="dxa"/>
            <w:tcBorders>
              <w:top w:val="nil"/>
              <w:left w:val="nil"/>
              <w:bottom w:val="nil"/>
              <w:right w:val="nil"/>
            </w:tcBorders>
          </w:tcPr>
          <w:p w:rsidR="007A52FC" w:rsidRPr="006C4D30" w:rsidP="008D67A5">
            <w:pPr>
              <w:contextualSpacing/>
              <w:jc w:val="right"/>
              <w:rPr>
                <w:rFonts w:ascii="Arial" w:hAnsi="Arial" w:cs="Arial"/>
                <w:sz w:val="12"/>
                <w:szCs w:val="12"/>
              </w:rPr>
            </w:pPr>
          </w:p>
        </w:tc>
        <w:tc>
          <w:tcPr>
            <w:tcW w:w="1750" w:type="dxa"/>
            <w:tcBorders>
              <w:top w:val="nil"/>
              <w:left w:val="nil"/>
              <w:bottom w:val="nil"/>
              <w:right w:val="nil"/>
            </w:tcBorders>
            <w:vAlign w:val="bottom"/>
          </w:tcPr>
          <w:p w:rsidR="007A52FC" w:rsidRPr="006C4D30" w:rsidP="008D67A5">
            <w:pPr>
              <w:contextualSpacing/>
              <w:jc w:val="right"/>
              <w:rPr>
                <w:rFonts w:ascii="Arial" w:hAnsi="Arial" w:cs="Arial"/>
                <w:sz w:val="12"/>
                <w:szCs w:val="12"/>
              </w:rPr>
            </w:pPr>
          </w:p>
        </w:tc>
        <w:tc>
          <w:tcPr>
            <w:tcW w:w="1750" w:type="dxa"/>
            <w:tcBorders>
              <w:top w:val="nil"/>
              <w:left w:val="nil"/>
              <w:bottom w:val="nil"/>
              <w:right w:val="nil"/>
            </w:tcBorders>
          </w:tcPr>
          <w:p w:rsidR="007A52FC" w:rsidRPr="006C4D30" w:rsidP="008D67A5">
            <w:pPr>
              <w:contextualSpacing/>
              <w:jc w:val="right"/>
              <w:rPr>
                <w:rFonts w:ascii="Arial" w:hAnsi="Arial" w:cs="Arial"/>
                <w:sz w:val="12"/>
                <w:szCs w:val="12"/>
              </w:rPr>
            </w:pPr>
          </w:p>
        </w:tc>
        <w:tc>
          <w:tcPr>
            <w:tcW w:w="1750" w:type="dxa"/>
            <w:tcBorders>
              <w:top w:val="nil"/>
              <w:left w:val="nil"/>
              <w:bottom w:val="nil"/>
              <w:right w:val="nil"/>
            </w:tcBorders>
          </w:tcPr>
          <w:p w:rsidR="007A52FC" w:rsidRPr="006C4D30" w:rsidP="008D67A5">
            <w:pPr>
              <w:contextualSpacing/>
              <w:jc w:val="right"/>
              <w:rPr>
                <w:rFonts w:ascii="Arial" w:hAnsi="Arial" w:cs="Arial"/>
                <w:sz w:val="12"/>
                <w:szCs w:val="12"/>
              </w:rPr>
            </w:pPr>
          </w:p>
        </w:tc>
        <w:tc>
          <w:tcPr>
            <w:tcW w:w="1750" w:type="dxa"/>
            <w:tcBorders>
              <w:top w:val="nil"/>
              <w:left w:val="nil"/>
              <w:bottom w:val="nil"/>
              <w:right w:val="nil"/>
            </w:tcBorders>
            <w:vAlign w:val="bottom"/>
          </w:tcPr>
          <w:p w:rsidR="007A52FC" w:rsidRPr="006C4D30" w:rsidP="008D67A5">
            <w:pPr>
              <w:contextualSpacing/>
              <w:jc w:val="right"/>
              <w:rPr>
                <w:rFonts w:ascii="Arial" w:hAnsi="Arial" w:cs="Arial"/>
                <w:sz w:val="12"/>
                <w:szCs w:val="12"/>
              </w:rPr>
            </w:pPr>
          </w:p>
        </w:tc>
      </w:tr>
      <w:tr w:rsidTr="00B24B40">
        <w:tblPrEx>
          <w:tblW w:w="15261" w:type="dxa"/>
          <w:tblInd w:w="142" w:type="dxa"/>
          <w:tblLayout w:type="fixed"/>
          <w:tblCellMar>
            <w:left w:w="107" w:type="dxa"/>
            <w:right w:w="107" w:type="dxa"/>
          </w:tblCellMar>
          <w:tblLook w:val="0000"/>
        </w:tblPrEx>
        <w:trPr>
          <w:gridAfter w:val="1"/>
          <w:wAfter w:w="9" w:type="dxa"/>
          <w:trHeight w:val="227"/>
        </w:trPr>
        <w:tc>
          <w:tcPr>
            <w:tcW w:w="4752" w:type="dxa"/>
            <w:tcBorders>
              <w:top w:val="nil"/>
              <w:left w:val="nil"/>
              <w:bottom w:val="nil"/>
              <w:right w:val="nil"/>
            </w:tcBorders>
            <w:vAlign w:val="bottom"/>
          </w:tcPr>
          <w:p w:rsidR="007A52FC" w:rsidRPr="006C4D30" w:rsidP="008D67A5">
            <w:pPr>
              <w:ind w:left="295" w:right="-107"/>
              <w:contextualSpacing/>
              <w:rPr>
                <w:rFonts w:ascii="Arial" w:hAnsi="Arial" w:cs="Arial"/>
                <w:b/>
                <w:bCs/>
                <w:sz w:val="16"/>
                <w:szCs w:val="16"/>
              </w:rPr>
            </w:pPr>
            <w:r w:rsidRPr="006C4D30">
              <w:rPr>
                <w:rFonts w:ascii="Arial" w:hAnsi="Arial" w:cs="Arial"/>
                <w:b/>
                <w:bCs/>
                <w:sz w:val="16"/>
                <w:szCs w:val="16"/>
              </w:rPr>
              <w:t>Net book amount</w:t>
            </w:r>
          </w:p>
        </w:tc>
        <w:tc>
          <w:tcPr>
            <w:tcW w:w="1750" w:type="dxa"/>
            <w:tcBorders>
              <w:top w:val="nil"/>
              <w:left w:val="nil"/>
              <w:bottom w:val="nil"/>
              <w:right w:val="nil"/>
            </w:tcBorders>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17,780</w:t>
            </w:r>
          </w:p>
        </w:tc>
        <w:tc>
          <w:tcPr>
            <w:tcW w:w="1750" w:type="dxa"/>
            <w:tcBorders>
              <w:top w:val="nil"/>
              <w:left w:val="nil"/>
              <w:bottom w:val="nil"/>
              <w:right w:val="nil"/>
            </w:tcBorders>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17,780</w:t>
            </w:r>
          </w:p>
        </w:tc>
      </w:tr>
      <w:tr w:rsidTr="00B24B40">
        <w:tblPrEx>
          <w:tblW w:w="15261" w:type="dxa"/>
          <w:tblInd w:w="142" w:type="dxa"/>
          <w:tblLayout w:type="fixed"/>
          <w:tblCellMar>
            <w:left w:w="107" w:type="dxa"/>
            <w:right w:w="107" w:type="dxa"/>
          </w:tblCellMar>
          <w:tblLook w:val="0000"/>
        </w:tblPrEx>
        <w:trPr>
          <w:gridAfter w:val="1"/>
          <w:wAfter w:w="9" w:type="dxa"/>
          <w:trHeight w:val="210"/>
        </w:trPr>
        <w:tc>
          <w:tcPr>
            <w:tcW w:w="4752" w:type="dxa"/>
            <w:tcBorders>
              <w:top w:val="nil"/>
              <w:left w:val="nil"/>
              <w:bottom w:val="nil"/>
              <w:right w:val="nil"/>
            </w:tcBorders>
            <w:vAlign w:val="bottom"/>
          </w:tcPr>
          <w:p w:rsidR="007A52FC" w:rsidRPr="006C4D30" w:rsidP="008D67A5">
            <w:pPr>
              <w:ind w:left="295" w:right="-107"/>
              <w:contextualSpacing/>
              <w:rPr>
                <w:rFonts w:ascii="Arial" w:hAnsi="Arial" w:cs="Arial"/>
                <w:b/>
                <w:bCs/>
                <w:sz w:val="20"/>
                <w:szCs w:val="20"/>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20"/>
                <w:szCs w:val="20"/>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20"/>
                <w:szCs w:val="20"/>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20"/>
                <w:szCs w:val="20"/>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20"/>
                <w:szCs w:val="20"/>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20"/>
                <w:szCs w:val="20"/>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20"/>
                <w:szCs w:val="20"/>
              </w:rPr>
            </w:pPr>
          </w:p>
        </w:tc>
      </w:tr>
      <w:tr w:rsidTr="00B24B40">
        <w:tblPrEx>
          <w:tblW w:w="15261" w:type="dxa"/>
          <w:tblInd w:w="142" w:type="dxa"/>
          <w:tblLayout w:type="fixed"/>
          <w:tblCellMar>
            <w:left w:w="107" w:type="dxa"/>
            <w:right w:w="107" w:type="dxa"/>
          </w:tblCellMar>
          <w:tblLook w:val="0000"/>
        </w:tblPrEx>
        <w:trPr>
          <w:gridAfter w:val="1"/>
          <w:wAfter w:w="9" w:type="dxa"/>
          <w:trHeight w:val="179"/>
        </w:trPr>
        <w:tc>
          <w:tcPr>
            <w:tcW w:w="4752" w:type="dxa"/>
            <w:tcBorders>
              <w:top w:val="nil"/>
              <w:left w:val="nil"/>
              <w:bottom w:val="nil"/>
              <w:right w:val="nil"/>
            </w:tcBorders>
            <w:vAlign w:val="bottom"/>
          </w:tcPr>
          <w:p w:rsidR="007A52FC" w:rsidRPr="006C4D30" w:rsidP="008D67A5">
            <w:pPr>
              <w:ind w:left="295" w:right="-107"/>
              <w:contextualSpacing/>
              <w:rPr>
                <w:rFonts w:ascii="Arial" w:hAnsi="Arial" w:cs="Arial"/>
                <w:sz w:val="16"/>
                <w:szCs w:val="16"/>
              </w:rPr>
            </w:pPr>
            <w:r w:rsidRPr="006C4D30">
              <w:rPr>
                <w:rFonts w:ascii="Arial" w:hAnsi="Arial" w:cs="Arial"/>
                <w:b/>
                <w:bCs/>
                <w:sz w:val="16"/>
                <w:szCs w:val="16"/>
              </w:rPr>
              <w:t xml:space="preserve">For the year ended </w:t>
            </w:r>
            <w:r w:rsidRPr="006C4D30" w:rsidR="008D67A5">
              <w:rPr>
                <w:rFonts w:ascii="Arial" w:hAnsi="Arial" w:cs="Arial"/>
                <w:b/>
                <w:bCs/>
                <w:sz w:val="16"/>
                <w:szCs w:val="16"/>
              </w:rPr>
              <w:t>31 December 2017</w:t>
            </w: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p>
        </w:tc>
      </w:tr>
      <w:tr w:rsidTr="00B24B40">
        <w:tblPrEx>
          <w:tblW w:w="15261" w:type="dxa"/>
          <w:tblInd w:w="142" w:type="dxa"/>
          <w:tblLayout w:type="fixed"/>
          <w:tblCellMar>
            <w:left w:w="107" w:type="dxa"/>
            <w:right w:w="107" w:type="dxa"/>
          </w:tblCellMar>
          <w:tblLook w:val="0000"/>
        </w:tblPrEx>
        <w:trPr>
          <w:gridAfter w:val="1"/>
          <w:wAfter w:w="9" w:type="dxa"/>
          <w:trHeight w:val="179"/>
        </w:trPr>
        <w:tc>
          <w:tcPr>
            <w:tcW w:w="4752" w:type="dxa"/>
            <w:tcBorders>
              <w:top w:val="nil"/>
              <w:left w:val="nil"/>
              <w:bottom w:val="nil"/>
              <w:right w:val="nil"/>
            </w:tcBorders>
            <w:vAlign w:val="bottom"/>
          </w:tcPr>
          <w:p w:rsidR="007A52FC" w:rsidRPr="006C4D30" w:rsidP="008D67A5">
            <w:pPr>
              <w:ind w:left="295"/>
              <w:contextualSpacing/>
              <w:rPr>
                <w:rFonts w:ascii="Arial" w:hAnsi="Arial" w:cs="Arial"/>
                <w:sz w:val="16"/>
                <w:szCs w:val="16"/>
              </w:rPr>
            </w:pPr>
            <w:r w:rsidRPr="006C4D30">
              <w:rPr>
                <w:rFonts w:ascii="Arial" w:hAnsi="Arial" w:cs="Arial"/>
                <w:sz w:val="16"/>
                <w:szCs w:val="16"/>
              </w:rPr>
              <w:t>Opening net book amount</w:t>
            </w: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17,780</w:t>
            </w: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17,780</w:t>
            </w:r>
          </w:p>
        </w:tc>
      </w:tr>
      <w:tr w:rsidTr="00B24B40">
        <w:tblPrEx>
          <w:tblW w:w="15261" w:type="dxa"/>
          <w:tblInd w:w="142" w:type="dxa"/>
          <w:tblLayout w:type="fixed"/>
          <w:tblCellMar>
            <w:left w:w="107" w:type="dxa"/>
            <w:right w:w="107" w:type="dxa"/>
          </w:tblCellMar>
          <w:tblLook w:val="0000"/>
        </w:tblPrEx>
        <w:trPr>
          <w:gridAfter w:val="1"/>
          <w:wAfter w:w="9" w:type="dxa"/>
          <w:trHeight w:val="179"/>
        </w:trPr>
        <w:tc>
          <w:tcPr>
            <w:tcW w:w="4752" w:type="dxa"/>
            <w:tcBorders>
              <w:top w:val="nil"/>
              <w:left w:val="nil"/>
              <w:bottom w:val="nil"/>
              <w:right w:val="nil"/>
            </w:tcBorders>
            <w:vAlign w:val="bottom"/>
          </w:tcPr>
          <w:p w:rsidR="007A52FC" w:rsidRPr="006C4D30" w:rsidP="008D67A5">
            <w:pPr>
              <w:ind w:left="295"/>
              <w:contextualSpacing/>
              <w:rPr>
                <w:rFonts w:ascii="Arial" w:hAnsi="Arial" w:cs="Arial"/>
                <w:sz w:val="16"/>
                <w:szCs w:val="16"/>
              </w:rPr>
            </w:pPr>
            <w:r w:rsidRPr="006C4D30">
              <w:rPr>
                <w:rFonts w:ascii="Arial" w:hAnsi="Arial" w:cs="Arial"/>
                <w:sz w:val="16"/>
                <w:szCs w:val="16"/>
              </w:rPr>
              <w:t xml:space="preserve">Additions </w:t>
            </w: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11,241</w:t>
            </w: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11,241</w:t>
            </w:r>
          </w:p>
        </w:tc>
      </w:tr>
      <w:tr w:rsidTr="00B24B40">
        <w:tblPrEx>
          <w:tblW w:w="15261" w:type="dxa"/>
          <w:tblInd w:w="142" w:type="dxa"/>
          <w:tblLayout w:type="fixed"/>
          <w:tblCellMar>
            <w:left w:w="107" w:type="dxa"/>
            <w:right w:w="107" w:type="dxa"/>
          </w:tblCellMar>
          <w:tblLook w:val="0000"/>
        </w:tblPrEx>
        <w:trPr>
          <w:gridAfter w:val="1"/>
          <w:wAfter w:w="9" w:type="dxa"/>
          <w:trHeight w:val="194"/>
        </w:trPr>
        <w:tc>
          <w:tcPr>
            <w:tcW w:w="4752" w:type="dxa"/>
            <w:tcBorders>
              <w:top w:val="nil"/>
              <w:left w:val="nil"/>
              <w:bottom w:val="nil"/>
              <w:right w:val="nil"/>
            </w:tcBorders>
            <w:vAlign w:val="bottom"/>
          </w:tcPr>
          <w:p w:rsidR="007A52FC" w:rsidRPr="006C4D30" w:rsidP="008D67A5">
            <w:pPr>
              <w:ind w:left="295"/>
              <w:contextualSpacing/>
              <w:rPr>
                <w:rFonts w:ascii="Arial" w:eastAsia="Cordia New" w:hAnsi="Arial" w:cs="Arial"/>
                <w:sz w:val="16"/>
                <w:szCs w:val="16"/>
              </w:rPr>
            </w:pPr>
            <w:r w:rsidRPr="006C4D30">
              <w:rPr>
                <w:rFonts w:ascii="Arial" w:eastAsia="Cordia New" w:hAnsi="Arial" w:cs="Arial"/>
                <w:sz w:val="16"/>
                <w:szCs w:val="16"/>
              </w:rPr>
              <w:t>Depreciation charge</w:t>
            </w:r>
          </w:p>
        </w:tc>
        <w:tc>
          <w:tcPr>
            <w:tcW w:w="1750" w:type="dxa"/>
            <w:tcBorders>
              <w:top w:val="nil"/>
              <w:left w:val="nil"/>
              <w:bottom w:val="nil"/>
              <w:right w:val="nil"/>
            </w:tcBorders>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(3,823)</w:t>
            </w:r>
          </w:p>
        </w:tc>
        <w:tc>
          <w:tcPr>
            <w:tcW w:w="1750" w:type="dxa"/>
            <w:tcBorders>
              <w:top w:val="nil"/>
              <w:left w:val="nil"/>
              <w:bottom w:val="nil"/>
              <w:right w:val="nil"/>
            </w:tcBorders>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(3,823)</w:t>
            </w:r>
          </w:p>
        </w:tc>
      </w:tr>
      <w:tr w:rsidTr="00B24B40">
        <w:tblPrEx>
          <w:tblW w:w="15261" w:type="dxa"/>
          <w:tblInd w:w="142" w:type="dxa"/>
          <w:tblLayout w:type="fixed"/>
          <w:tblCellMar>
            <w:left w:w="107" w:type="dxa"/>
            <w:right w:w="107" w:type="dxa"/>
          </w:tblCellMar>
          <w:tblLook w:val="0000"/>
        </w:tblPrEx>
        <w:trPr>
          <w:gridAfter w:val="1"/>
          <w:wAfter w:w="9" w:type="dxa"/>
          <w:trHeight w:val="129"/>
        </w:trPr>
        <w:tc>
          <w:tcPr>
            <w:tcW w:w="4752" w:type="dxa"/>
            <w:tcBorders>
              <w:top w:val="nil"/>
              <w:left w:val="nil"/>
              <w:bottom w:val="nil"/>
              <w:right w:val="nil"/>
            </w:tcBorders>
            <w:vAlign w:val="bottom"/>
          </w:tcPr>
          <w:p w:rsidR="007A52FC" w:rsidRPr="006C4D30" w:rsidP="008D67A5">
            <w:pPr>
              <w:ind w:left="295"/>
              <w:contextualSpacing/>
              <w:rPr>
                <w:rFonts w:ascii="Arial" w:hAnsi="Arial" w:cs="Arial"/>
                <w:sz w:val="12"/>
                <w:szCs w:val="12"/>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2"/>
                <w:szCs w:val="12"/>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2"/>
                <w:szCs w:val="12"/>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2"/>
                <w:szCs w:val="12"/>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2"/>
                <w:szCs w:val="12"/>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2"/>
                <w:szCs w:val="12"/>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2"/>
                <w:szCs w:val="12"/>
              </w:rPr>
            </w:pPr>
          </w:p>
        </w:tc>
      </w:tr>
      <w:tr w:rsidTr="00B24B40">
        <w:tblPrEx>
          <w:tblW w:w="15261" w:type="dxa"/>
          <w:tblInd w:w="142" w:type="dxa"/>
          <w:tblLayout w:type="fixed"/>
          <w:tblCellMar>
            <w:left w:w="107" w:type="dxa"/>
            <w:right w:w="107" w:type="dxa"/>
          </w:tblCellMar>
          <w:tblLook w:val="0000"/>
        </w:tblPrEx>
        <w:trPr>
          <w:gridAfter w:val="1"/>
          <w:wAfter w:w="9" w:type="dxa"/>
          <w:trHeight w:val="227"/>
        </w:trPr>
        <w:tc>
          <w:tcPr>
            <w:tcW w:w="4752" w:type="dxa"/>
            <w:tcBorders>
              <w:top w:val="nil"/>
              <w:left w:val="nil"/>
              <w:bottom w:val="nil"/>
              <w:right w:val="nil"/>
            </w:tcBorders>
            <w:vAlign w:val="bottom"/>
          </w:tcPr>
          <w:p w:rsidR="007A52FC" w:rsidRPr="006C4D30" w:rsidP="008D67A5">
            <w:pPr>
              <w:ind w:left="295"/>
              <w:contextualSpacing/>
              <w:rPr>
                <w:rFonts w:ascii="Arial" w:eastAsia="Cordia New" w:hAnsi="Arial" w:cs="Arial"/>
                <w:b/>
                <w:bCs/>
                <w:sz w:val="16"/>
                <w:szCs w:val="16"/>
              </w:rPr>
            </w:pPr>
            <w:r w:rsidRPr="006C4D30">
              <w:rPr>
                <w:rFonts w:ascii="Arial" w:eastAsia="Cordia New" w:hAnsi="Arial" w:cs="Arial"/>
                <w:b/>
                <w:bCs/>
                <w:sz w:val="16"/>
                <w:szCs w:val="16"/>
              </w:rPr>
              <w:t>Closing net book amount</w:t>
            </w:r>
          </w:p>
        </w:tc>
        <w:tc>
          <w:tcPr>
            <w:tcW w:w="1750" w:type="dxa"/>
            <w:tcBorders>
              <w:top w:val="nil"/>
              <w:left w:val="nil"/>
              <w:bottom w:val="nil"/>
              <w:right w:val="nil"/>
            </w:tcBorders>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25,198</w:t>
            </w:r>
          </w:p>
        </w:tc>
        <w:tc>
          <w:tcPr>
            <w:tcW w:w="1750" w:type="dxa"/>
            <w:tcBorders>
              <w:top w:val="nil"/>
              <w:left w:val="nil"/>
              <w:bottom w:val="nil"/>
              <w:right w:val="nil"/>
            </w:tcBorders>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25,198</w:t>
            </w:r>
          </w:p>
        </w:tc>
      </w:tr>
      <w:tr w:rsidTr="00B24B40">
        <w:tblPrEx>
          <w:tblW w:w="15261" w:type="dxa"/>
          <w:tblInd w:w="142" w:type="dxa"/>
          <w:tblLayout w:type="fixed"/>
          <w:tblCellMar>
            <w:left w:w="107" w:type="dxa"/>
            <w:right w:w="107" w:type="dxa"/>
          </w:tblCellMar>
          <w:tblLook w:val="0000"/>
        </w:tblPrEx>
        <w:trPr>
          <w:gridAfter w:val="1"/>
          <w:wAfter w:w="9" w:type="dxa"/>
          <w:trHeight w:val="227"/>
        </w:trPr>
        <w:tc>
          <w:tcPr>
            <w:tcW w:w="4752" w:type="dxa"/>
            <w:tcBorders>
              <w:top w:val="nil"/>
              <w:left w:val="nil"/>
              <w:bottom w:val="nil"/>
              <w:right w:val="nil"/>
            </w:tcBorders>
            <w:vAlign w:val="bottom"/>
          </w:tcPr>
          <w:p w:rsidR="007A52FC" w:rsidRPr="006C4D30" w:rsidP="008D67A5">
            <w:pPr>
              <w:ind w:left="295"/>
              <w:contextualSpacing/>
              <w:rPr>
                <w:rFonts w:ascii="Arial" w:hAnsi="Arial" w:cs="Arial"/>
                <w:sz w:val="20"/>
                <w:szCs w:val="20"/>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20"/>
                <w:szCs w:val="20"/>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20"/>
                <w:szCs w:val="20"/>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20"/>
                <w:szCs w:val="20"/>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20"/>
                <w:szCs w:val="20"/>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20"/>
                <w:szCs w:val="20"/>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20"/>
                <w:szCs w:val="20"/>
              </w:rPr>
            </w:pPr>
          </w:p>
        </w:tc>
      </w:tr>
      <w:tr w:rsidTr="00B24B40">
        <w:tblPrEx>
          <w:tblW w:w="15261" w:type="dxa"/>
          <w:tblInd w:w="142" w:type="dxa"/>
          <w:tblLayout w:type="fixed"/>
          <w:tblCellMar>
            <w:left w:w="107" w:type="dxa"/>
            <w:right w:w="107" w:type="dxa"/>
          </w:tblCellMar>
          <w:tblLook w:val="0000"/>
        </w:tblPrEx>
        <w:trPr>
          <w:gridAfter w:val="1"/>
          <w:wAfter w:w="9" w:type="dxa"/>
          <w:trHeight w:val="161"/>
        </w:trPr>
        <w:tc>
          <w:tcPr>
            <w:tcW w:w="4752" w:type="dxa"/>
            <w:tcBorders>
              <w:top w:val="nil"/>
              <w:left w:val="nil"/>
              <w:bottom w:val="nil"/>
              <w:right w:val="nil"/>
            </w:tcBorders>
            <w:vAlign w:val="bottom"/>
          </w:tcPr>
          <w:p w:rsidR="007A52FC" w:rsidRPr="006C4D30" w:rsidP="008D67A5">
            <w:pPr>
              <w:ind w:left="295"/>
              <w:contextualSpacing/>
              <w:rPr>
                <w:rFonts w:ascii="Arial" w:hAnsi="Arial" w:cs="Arial"/>
                <w:sz w:val="16"/>
                <w:szCs w:val="16"/>
              </w:rPr>
            </w:pPr>
            <w:r w:rsidRPr="006C4D30">
              <w:rPr>
                <w:rFonts w:ascii="Arial" w:hAnsi="Arial" w:cs="Arial"/>
                <w:b/>
                <w:bCs/>
                <w:sz w:val="16"/>
                <w:szCs w:val="16"/>
              </w:rPr>
              <w:t>At 31 December 2017</w:t>
            </w: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p>
        </w:tc>
      </w:tr>
      <w:tr w:rsidTr="00B24B40">
        <w:tblPrEx>
          <w:tblW w:w="15261" w:type="dxa"/>
          <w:tblInd w:w="142" w:type="dxa"/>
          <w:tblLayout w:type="fixed"/>
          <w:tblCellMar>
            <w:left w:w="107" w:type="dxa"/>
            <w:right w:w="107" w:type="dxa"/>
          </w:tblCellMar>
          <w:tblLook w:val="0000"/>
        </w:tblPrEx>
        <w:trPr>
          <w:gridAfter w:val="1"/>
          <w:wAfter w:w="9" w:type="dxa"/>
          <w:trHeight w:val="179"/>
        </w:trPr>
        <w:tc>
          <w:tcPr>
            <w:tcW w:w="4752" w:type="dxa"/>
            <w:tcBorders>
              <w:top w:val="nil"/>
              <w:left w:val="nil"/>
              <w:bottom w:val="nil"/>
              <w:right w:val="nil"/>
            </w:tcBorders>
            <w:vAlign w:val="bottom"/>
          </w:tcPr>
          <w:p w:rsidR="007A52FC" w:rsidRPr="006C4D30" w:rsidP="008D67A5">
            <w:pPr>
              <w:ind w:left="295"/>
              <w:contextualSpacing/>
              <w:rPr>
                <w:rFonts w:ascii="Arial" w:hAnsi="Arial" w:cs="Arial"/>
                <w:sz w:val="16"/>
                <w:szCs w:val="16"/>
              </w:rPr>
            </w:pPr>
            <w:r w:rsidRPr="006C4D30">
              <w:rPr>
                <w:rFonts w:ascii="Arial" w:hAnsi="Arial" w:cs="Arial"/>
                <w:sz w:val="16"/>
                <w:szCs w:val="16"/>
              </w:rPr>
              <w:t xml:space="preserve">Cost </w:t>
            </w: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33,176</w:t>
            </w: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33,176</w:t>
            </w:r>
          </w:p>
        </w:tc>
      </w:tr>
      <w:tr w:rsidTr="00B24B40">
        <w:tblPrEx>
          <w:tblW w:w="15261" w:type="dxa"/>
          <w:tblInd w:w="142" w:type="dxa"/>
          <w:tblLayout w:type="fixed"/>
          <w:tblCellMar>
            <w:left w:w="107" w:type="dxa"/>
            <w:right w:w="107" w:type="dxa"/>
          </w:tblCellMar>
          <w:tblLook w:val="0000"/>
        </w:tblPrEx>
        <w:trPr>
          <w:gridAfter w:val="1"/>
          <w:wAfter w:w="9" w:type="dxa"/>
          <w:trHeight w:val="194"/>
        </w:trPr>
        <w:tc>
          <w:tcPr>
            <w:tcW w:w="4752" w:type="dxa"/>
            <w:tcBorders>
              <w:top w:val="nil"/>
              <w:left w:val="nil"/>
              <w:bottom w:val="nil"/>
              <w:right w:val="nil"/>
            </w:tcBorders>
            <w:vAlign w:val="bottom"/>
          </w:tcPr>
          <w:p w:rsidR="007A52FC" w:rsidRPr="006C4D30" w:rsidP="008D67A5">
            <w:pPr>
              <w:ind w:left="295" w:right="-107"/>
              <w:contextualSpacing/>
              <w:rPr>
                <w:rFonts w:ascii="Arial" w:hAnsi="Arial" w:cs="Arial"/>
                <w:sz w:val="16"/>
                <w:szCs w:val="16"/>
              </w:rPr>
            </w:pPr>
            <w:r w:rsidRPr="006C4D30">
              <w:rPr>
                <w:rFonts w:ascii="Arial" w:hAnsi="Arial" w:cs="Arial"/>
                <w:sz w:val="16"/>
                <w:szCs w:val="16"/>
                <w:u w:val="single"/>
              </w:rPr>
              <w:t>Less</w:t>
            </w:r>
            <w:r w:rsidRPr="006C4D30">
              <w:rPr>
                <w:rFonts w:ascii="Arial" w:hAnsi="Arial" w:cs="Arial"/>
                <w:sz w:val="16"/>
                <w:szCs w:val="16"/>
              </w:rPr>
              <w:t xml:space="preserve">  Accumulated depreciation</w:t>
            </w:r>
          </w:p>
        </w:tc>
        <w:tc>
          <w:tcPr>
            <w:tcW w:w="1750" w:type="dxa"/>
            <w:tcBorders>
              <w:top w:val="nil"/>
              <w:left w:val="nil"/>
              <w:bottom w:val="nil"/>
              <w:right w:val="nil"/>
            </w:tcBorders>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(7,978)</w:t>
            </w:r>
          </w:p>
        </w:tc>
        <w:tc>
          <w:tcPr>
            <w:tcW w:w="1750" w:type="dxa"/>
            <w:tcBorders>
              <w:top w:val="nil"/>
              <w:left w:val="nil"/>
              <w:bottom w:val="nil"/>
              <w:right w:val="nil"/>
            </w:tcBorders>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(7,978)</w:t>
            </w:r>
          </w:p>
        </w:tc>
      </w:tr>
      <w:tr w:rsidTr="00B24B40">
        <w:tblPrEx>
          <w:tblW w:w="15261" w:type="dxa"/>
          <w:tblInd w:w="142" w:type="dxa"/>
          <w:tblLayout w:type="fixed"/>
          <w:tblCellMar>
            <w:left w:w="107" w:type="dxa"/>
            <w:right w:w="107" w:type="dxa"/>
          </w:tblCellMar>
          <w:tblLook w:val="0000"/>
        </w:tblPrEx>
        <w:trPr>
          <w:gridAfter w:val="1"/>
          <w:wAfter w:w="9" w:type="dxa"/>
          <w:trHeight w:val="144"/>
        </w:trPr>
        <w:tc>
          <w:tcPr>
            <w:tcW w:w="4752" w:type="dxa"/>
            <w:tcBorders>
              <w:top w:val="nil"/>
              <w:left w:val="nil"/>
              <w:bottom w:val="nil"/>
              <w:right w:val="nil"/>
            </w:tcBorders>
            <w:vAlign w:val="bottom"/>
          </w:tcPr>
          <w:p w:rsidR="007A52FC" w:rsidRPr="006C4D30" w:rsidP="008D67A5">
            <w:pPr>
              <w:ind w:left="295"/>
              <w:contextualSpacing/>
              <w:rPr>
                <w:rFonts w:ascii="Arial" w:hAnsi="Arial" w:cs="Arial"/>
                <w:sz w:val="12"/>
                <w:szCs w:val="12"/>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2"/>
                <w:szCs w:val="12"/>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2"/>
                <w:szCs w:val="12"/>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2"/>
                <w:szCs w:val="12"/>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2"/>
                <w:szCs w:val="12"/>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2"/>
                <w:szCs w:val="12"/>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2"/>
                <w:szCs w:val="12"/>
              </w:rPr>
            </w:pPr>
          </w:p>
        </w:tc>
      </w:tr>
      <w:tr w:rsidTr="00B24B40">
        <w:tblPrEx>
          <w:tblW w:w="15261" w:type="dxa"/>
          <w:tblInd w:w="142" w:type="dxa"/>
          <w:tblLayout w:type="fixed"/>
          <w:tblCellMar>
            <w:left w:w="107" w:type="dxa"/>
            <w:right w:w="107" w:type="dxa"/>
          </w:tblCellMar>
          <w:tblLook w:val="0000"/>
        </w:tblPrEx>
        <w:trPr>
          <w:gridAfter w:val="1"/>
          <w:wAfter w:w="9" w:type="dxa"/>
          <w:trHeight w:val="59"/>
        </w:trPr>
        <w:tc>
          <w:tcPr>
            <w:tcW w:w="4752" w:type="dxa"/>
            <w:tcBorders>
              <w:top w:val="nil"/>
              <w:left w:val="nil"/>
              <w:bottom w:val="nil"/>
              <w:right w:val="nil"/>
            </w:tcBorders>
            <w:vAlign w:val="bottom"/>
          </w:tcPr>
          <w:p w:rsidR="007A52FC" w:rsidRPr="006C4D30" w:rsidP="008D67A5">
            <w:pPr>
              <w:ind w:left="295"/>
              <w:contextualSpacing/>
              <w:rPr>
                <w:rFonts w:ascii="Arial" w:hAnsi="Arial" w:cs="Arial"/>
                <w:b/>
                <w:bCs/>
                <w:sz w:val="16"/>
                <w:szCs w:val="16"/>
              </w:rPr>
            </w:pPr>
            <w:r w:rsidRPr="006C4D30">
              <w:rPr>
                <w:rFonts w:ascii="Arial" w:hAnsi="Arial" w:cs="Arial"/>
                <w:b/>
                <w:bCs/>
                <w:sz w:val="16"/>
                <w:szCs w:val="16"/>
              </w:rPr>
              <w:t>Net book amount</w:t>
            </w:r>
          </w:p>
        </w:tc>
        <w:tc>
          <w:tcPr>
            <w:tcW w:w="1750" w:type="dxa"/>
            <w:tcBorders>
              <w:top w:val="nil"/>
              <w:left w:val="nil"/>
              <w:bottom w:val="nil"/>
              <w:right w:val="nil"/>
            </w:tcBorders>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25,198</w:t>
            </w:r>
          </w:p>
        </w:tc>
        <w:tc>
          <w:tcPr>
            <w:tcW w:w="1750" w:type="dxa"/>
            <w:tcBorders>
              <w:top w:val="nil"/>
              <w:left w:val="nil"/>
              <w:bottom w:val="nil"/>
              <w:right w:val="nil"/>
            </w:tcBorders>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25,198</w:t>
            </w:r>
          </w:p>
        </w:tc>
      </w:tr>
      <w:tr w:rsidTr="00B24B40">
        <w:tblPrEx>
          <w:tblW w:w="15261" w:type="dxa"/>
          <w:tblInd w:w="142" w:type="dxa"/>
          <w:tblLayout w:type="fixed"/>
          <w:tblCellMar>
            <w:left w:w="107" w:type="dxa"/>
            <w:right w:w="107" w:type="dxa"/>
          </w:tblCellMar>
          <w:tblLook w:val="0000"/>
        </w:tblPrEx>
        <w:trPr>
          <w:gridAfter w:val="1"/>
          <w:wAfter w:w="9" w:type="dxa"/>
          <w:trHeight w:val="65"/>
        </w:trPr>
        <w:tc>
          <w:tcPr>
            <w:tcW w:w="4752" w:type="dxa"/>
            <w:tcBorders>
              <w:top w:val="nil"/>
              <w:left w:val="nil"/>
              <w:bottom w:val="nil"/>
              <w:right w:val="nil"/>
            </w:tcBorders>
            <w:vAlign w:val="bottom"/>
          </w:tcPr>
          <w:p w:rsidR="007A52FC" w:rsidRPr="006C4D30" w:rsidP="008D67A5">
            <w:pPr>
              <w:ind w:left="295"/>
              <w:contextualSpacing/>
              <w:rPr>
                <w:rFonts w:ascii="Arial" w:hAnsi="Arial" w:cs="Arial"/>
                <w:b/>
                <w:bCs/>
                <w:sz w:val="20"/>
                <w:szCs w:val="20"/>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20"/>
                <w:szCs w:val="20"/>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20"/>
                <w:szCs w:val="20"/>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20"/>
                <w:szCs w:val="20"/>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20"/>
                <w:szCs w:val="20"/>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20"/>
                <w:szCs w:val="20"/>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20"/>
                <w:szCs w:val="20"/>
              </w:rPr>
            </w:pPr>
          </w:p>
        </w:tc>
      </w:tr>
      <w:tr w:rsidTr="00B24B40">
        <w:tblPrEx>
          <w:tblW w:w="15261" w:type="dxa"/>
          <w:tblInd w:w="142" w:type="dxa"/>
          <w:tblLayout w:type="fixed"/>
          <w:tblCellMar>
            <w:left w:w="107" w:type="dxa"/>
            <w:right w:w="107" w:type="dxa"/>
          </w:tblCellMar>
          <w:tblLook w:val="0000"/>
        </w:tblPrEx>
        <w:trPr>
          <w:gridAfter w:val="1"/>
          <w:wAfter w:w="9" w:type="dxa"/>
          <w:trHeight w:val="161"/>
        </w:trPr>
        <w:tc>
          <w:tcPr>
            <w:tcW w:w="4752" w:type="dxa"/>
            <w:tcBorders>
              <w:top w:val="nil"/>
              <w:left w:val="nil"/>
              <w:bottom w:val="nil"/>
              <w:right w:val="nil"/>
            </w:tcBorders>
            <w:vAlign w:val="bottom"/>
          </w:tcPr>
          <w:p w:rsidR="007A52FC" w:rsidRPr="006C4D30" w:rsidP="008D67A5">
            <w:pPr>
              <w:ind w:left="295" w:right="-107"/>
              <w:contextualSpacing/>
              <w:rPr>
                <w:rFonts w:ascii="Arial" w:hAnsi="Arial" w:cs="Arial"/>
                <w:sz w:val="16"/>
                <w:szCs w:val="16"/>
              </w:rPr>
            </w:pPr>
            <w:r w:rsidRPr="006C4D30">
              <w:rPr>
                <w:rFonts w:ascii="Arial" w:hAnsi="Arial" w:cs="Arial"/>
                <w:b/>
                <w:bCs/>
                <w:sz w:val="16"/>
                <w:szCs w:val="16"/>
              </w:rPr>
              <w:t xml:space="preserve">For the year ended </w:t>
            </w:r>
            <w:r w:rsidRPr="006C4D30" w:rsidR="008D67A5">
              <w:rPr>
                <w:rFonts w:ascii="Arial" w:hAnsi="Arial" w:cs="Arial"/>
                <w:b/>
                <w:bCs/>
                <w:sz w:val="16"/>
                <w:szCs w:val="16"/>
              </w:rPr>
              <w:t>31 December 2018</w:t>
            </w: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p>
        </w:tc>
      </w:tr>
      <w:tr w:rsidTr="00B24B40">
        <w:tblPrEx>
          <w:tblW w:w="15261" w:type="dxa"/>
          <w:tblInd w:w="142" w:type="dxa"/>
          <w:tblLayout w:type="fixed"/>
          <w:tblCellMar>
            <w:left w:w="107" w:type="dxa"/>
            <w:right w:w="107" w:type="dxa"/>
          </w:tblCellMar>
          <w:tblLook w:val="0000"/>
        </w:tblPrEx>
        <w:trPr>
          <w:gridAfter w:val="1"/>
          <w:wAfter w:w="9" w:type="dxa"/>
          <w:trHeight w:val="179"/>
        </w:trPr>
        <w:tc>
          <w:tcPr>
            <w:tcW w:w="4752" w:type="dxa"/>
            <w:tcBorders>
              <w:top w:val="nil"/>
              <w:left w:val="nil"/>
              <w:bottom w:val="nil"/>
              <w:right w:val="nil"/>
            </w:tcBorders>
            <w:vAlign w:val="bottom"/>
          </w:tcPr>
          <w:p w:rsidR="007A52FC" w:rsidRPr="006C4D30" w:rsidP="008D67A5">
            <w:pPr>
              <w:ind w:left="295"/>
              <w:contextualSpacing/>
              <w:rPr>
                <w:rFonts w:ascii="Arial" w:hAnsi="Arial" w:cs="Arial"/>
                <w:sz w:val="16"/>
                <w:szCs w:val="16"/>
              </w:rPr>
            </w:pPr>
            <w:r w:rsidRPr="006C4D30">
              <w:rPr>
                <w:rFonts w:ascii="Arial" w:hAnsi="Arial" w:cs="Arial"/>
                <w:sz w:val="16"/>
                <w:szCs w:val="16"/>
              </w:rPr>
              <w:t>Opening net book amount</w:t>
            </w: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25,198</w:t>
            </w: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cs/>
              </w:rPr>
              <w:t>-</w:t>
            </w: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25,198</w:t>
            </w:r>
          </w:p>
        </w:tc>
      </w:tr>
      <w:tr w:rsidTr="00B24B40">
        <w:tblPrEx>
          <w:tblW w:w="15261" w:type="dxa"/>
          <w:tblInd w:w="142" w:type="dxa"/>
          <w:tblLayout w:type="fixed"/>
          <w:tblCellMar>
            <w:left w:w="107" w:type="dxa"/>
            <w:right w:w="107" w:type="dxa"/>
          </w:tblCellMar>
          <w:tblLook w:val="0000"/>
        </w:tblPrEx>
        <w:trPr>
          <w:gridAfter w:val="1"/>
          <w:wAfter w:w="9" w:type="dxa"/>
          <w:trHeight w:val="179"/>
        </w:trPr>
        <w:tc>
          <w:tcPr>
            <w:tcW w:w="4752" w:type="dxa"/>
            <w:tcBorders>
              <w:top w:val="nil"/>
              <w:left w:val="nil"/>
              <w:bottom w:val="nil"/>
              <w:right w:val="nil"/>
            </w:tcBorders>
            <w:vAlign w:val="bottom"/>
          </w:tcPr>
          <w:p w:rsidR="007A52FC" w:rsidRPr="006C4D30" w:rsidP="008D67A5">
            <w:pPr>
              <w:ind w:left="295"/>
              <w:contextualSpacing/>
              <w:rPr>
                <w:rFonts w:ascii="Arial" w:hAnsi="Arial" w:cs="Arial"/>
                <w:sz w:val="16"/>
                <w:szCs w:val="16"/>
              </w:rPr>
            </w:pPr>
            <w:r w:rsidRPr="006C4D30">
              <w:rPr>
                <w:rFonts w:ascii="Arial" w:hAnsi="Arial" w:cs="Arial"/>
                <w:sz w:val="16"/>
                <w:szCs w:val="16"/>
              </w:rPr>
              <w:t xml:space="preserve">Additions </w:t>
            </w:r>
          </w:p>
        </w:tc>
        <w:tc>
          <w:tcPr>
            <w:tcW w:w="1750" w:type="dxa"/>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cs/>
              </w:rPr>
              <w:t>29</w:t>
            </w:r>
            <w:r w:rsidRPr="006C4D30">
              <w:rPr>
                <w:rFonts w:ascii="Arial" w:hAnsi="Arial" w:cs="Arial"/>
                <w:sz w:val="16"/>
                <w:szCs w:val="16"/>
              </w:rPr>
              <w:t>,</w:t>
            </w:r>
            <w:r w:rsidRPr="006C4D30">
              <w:rPr>
                <w:rFonts w:ascii="Arial" w:hAnsi="Arial" w:cs="Arial"/>
                <w:sz w:val="16"/>
                <w:szCs w:val="16"/>
                <w:cs/>
              </w:rPr>
              <w:t>46</w:t>
            </w:r>
            <w:r w:rsidRPr="006C4D30">
              <w:rPr>
                <w:rFonts w:ascii="Arial" w:hAnsi="Arial" w:cs="Arial"/>
                <w:sz w:val="16"/>
                <w:szCs w:val="16"/>
              </w:rPr>
              <w:t>3</w:t>
            </w:r>
          </w:p>
        </w:tc>
        <w:tc>
          <w:tcPr>
            <w:tcW w:w="1750" w:type="dxa"/>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cs/>
              </w:rPr>
              <w:t>1</w:t>
            </w:r>
            <w:r w:rsidRPr="006C4D30">
              <w:rPr>
                <w:rFonts w:ascii="Arial" w:hAnsi="Arial" w:cs="Arial"/>
                <w:sz w:val="16"/>
                <w:szCs w:val="16"/>
              </w:rPr>
              <w:t>,</w:t>
            </w:r>
            <w:r w:rsidRPr="006C4D30">
              <w:rPr>
                <w:rFonts w:ascii="Arial" w:hAnsi="Arial" w:cs="Arial"/>
                <w:sz w:val="16"/>
                <w:szCs w:val="16"/>
                <w:cs/>
              </w:rPr>
              <w:t>230</w:t>
            </w:r>
          </w:p>
        </w:tc>
        <w:tc>
          <w:tcPr>
            <w:tcW w:w="1750" w:type="dxa"/>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cs/>
              </w:rPr>
              <w:t>627</w:t>
            </w:r>
            <w:r w:rsidRPr="006C4D30">
              <w:rPr>
                <w:rFonts w:ascii="Arial" w:hAnsi="Arial" w:cs="Arial"/>
                <w:sz w:val="16"/>
                <w:szCs w:val="16"/>
              </w:rPr>
              <w:t>,</w:t>
            </w:r>
            <w:r w:rsidRPr="006C4D30">
              <w:rPr>
                <w:rFonts w:ascii="Arial" w:hAnsi="Arial" w:cs="Arial"/>
                <w:sz w:val="16"/>
                <w:szCs w:val="16"/>
                <w:cs/>
              </w:rPr>
              <w:t>675</w:t>
            </w:r>
          </w:p>
        </w:tc>
        <w:tc>
          <w:tcPr>
            <w:tcW w:w="1750" w:type="dxa"/>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cs/>
              </w:rPr>
              <w:t>658</w:t>
            </w:r>
            <w:r w:rsidRPr="006C4D30">
              <w:rPr>
                <w:rFonts w:ascii="Arial" w:hAnsi="Arial" w:cs="Arial"/>
                <w:sz w:val="16"/>
                <w:szCs w:val="16"/>
              </w:rPr>
              <w:t>,</w:t>
            </w:r>
            <w:r w:rsidRPr="006C4D30">
              <w:rPr>
                <w:rFonts w:ascii="Arial" w:hAnsi="Arial" w:cs="Arial"/>
                <w:sz w:val="16"/>
                <w:szCs w:val="16"/>
                <w:cs/>
              </w:rPr>
              <w:t>36</w:t>
            </w:r>
            <w:r w:rsidRPr="006C4D30">
              <w:rPr>
                <w:rFonts w:ascii="Arial" w:hAnsi="Arial" w:cs="Arial"/>
                <w:sz w:val="16"/>
                <w:szCs w:val="16"/>
              </w:rPr>
              <w:t>8</w:t>
            </w:r>
          </w:p>
        </w:tc>
      </w:tr>
      <w:tr w:rsidTr="00B24B40">
        <w:tblPrEx>
          <w:tblW w:w="15261" w:type="dxa"/>
          <w:tblInd w:w="142" w:type="dxa"/>
          <w:tblLayout w:type="fixed"/>
          <w:tblCellMar>
            <w:left w:w="107" w:type="dxa"/>
            <w:right w:w="107" w:type="dxa"/>
          </w:tblCellMar>
          <w:tblLook w:val="0000"/>
        </w:tblPrEx>
        <w:trPr>
          <w:gridAfter w:val="1"/>
          <w:wAfter w:w="9" w:type="dxa"/>
          <w:trHeight w:val="161"/>
        </w:trPr>
        <w:tc>
          <w:tcPr>
            <w:tcW w:w="4752" w:type="dxa"/>
            <w:tcBorders>
              <w:top w:val="nil"/>
              <w:left w:val="nil"/>
              <w:bottom w:val="nil"/>
              <w:right w:val="nil"/>
            </w:tcBorders>
            <w:vAlign w:val="bottom"/>
          </w:tcPr>
          <w:p w:rsidR="007A52FC" w:rsidRPr="006C4D30" w:rsidP="008D67A5">
            <w:pPr>
              <w:ind w:left="295"/>
              <w:contextualSpacing/>
              <w:rPr>
                <w:rFonts w:ascii="Arial" w:hAnsi="Arial" w:cs="Arial"/>
                <w:sz w:val="16"/>
                <w:szCs w:val="16"/>
              </w:rPr>
            </w:pPr>
            <w:r w:rsidRPr="006C4D30">
              <w:rPr>
                <w:rFonts w:ascii="Arial" w:hAnsi="Arial" w:cs="Arial"/>
                <w:sz w:val="16"/>
                <w:szCs w:val="16"/>
              </w:rPr>
              <w:t>Transfer in (out)</w:t>
            </w:r>
          </w:p>
        </w:tc>
        <w:tc>
          <w:tcPr>
            <w:tcW w:w="1750" w:type="dxa"/>
          </w:tcPr>
          <w:p w:rsidR="007A52FC" w:rsidRPr="006C4D30" w:rsidP="008D67A5">
            <w:pPr>
              <w:ind w:right="-72"/>
              <w:contextualSpacing/>
              <w:jc w:val="right"/>
              <w:rPr>
                <w:rFonts w:ascii="Arial" w:hAnsi="Arial" w:cs="Arial"/>
                <w:sz w:val="16"/>
                <w:szCs w:val="16"/>
                <w:cs/>
              </w:rPr>
            </w:pPr>
            <w:r w:rsidRPr="006C4D30">
              <w:rPr>
                <w:rFonts w:ascii="Arial" w:hAnsi="Arial" w:cs="Arial"/>
                <w:sz w:val="16"/>
                <w:szCs w:val="16"/>
              </w:rPr>
              <w:t>19,997</w:t>
            </w:r>
          </w:p>
        </w:tc>
        <w:tc>
          <w:tcPr>
            <w:tcW w:w="1750" w:type="dxa"/>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cs/>
              </w:rPr>
              <w:t>607</w:t>
            </w:r>
            <w:r w:rsidRPr="006C4D30">
              <w:rPr>
                <w:rFonts w:ascii="Arial" w:hAnsi="Arial" w:cs="Arial"/>
                <w:sz w:val="16"/>
                <w:szCs w:val="16"/>
              </w:rPr>
              <w:t>,</w:t>
            </w:r>
            <w:r w:rsidRPr="006C4D30">
              <w:rPr>
                <w:rFonts w:ascii="Arial" w:hAnsi="Arial" w:cs="Arial"/>
                <w:sz w:val="16"/>
                <w:szCs w:val="16"/>
                <w:cs/>
              </w:rPr>
              <w:t>678</w:t>
            </w:r>
          </w:p>
        </w:tc>
        <w:tc>
          <w:tcPr>
            <w:tcW w:w="1750" w:type="dxa"/>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w:t>
            </w:r>
          </w:p>
        </w:tc>
        <w:tc>
          <w:tcPr>
            <w:tcW w:w="1750" w:type="dxa"/>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cs/>
              </w:rPr>
              <w:t>(627</w:t>
            </w:r>
            <w:r w:rsidRPr="006C4D30">
              <w:rPr>
                <w:rFonts w:ascii="Arial" w:hAnsi="Arial" w:cs="Arial"/>
                <w:sz w:val="16"/>
                <w:szCs w:val="16"/>
              </w:rPr>
              <w:t>,</w:t>
            </w:r>
            <w:r w:rsidRPr="006C4D30">
              <w:rPr>
                <w:rFonts w:ascii="Arial" w:hAnsi="Arial" w:cs="Arial"/>
                <w:sz w:val="16"/>
                <w:szCs w:val="16"/>
                <w:cs/>
              </w:rPr>
              <w:t>675)</w:t>
            </w:r>
          </w:p>
        </w:tc>
        <w:tc>
          <w:tcPr>
            <w:tcW w:w="1750" w:type="dxa"/>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cs/>
              </w:rPr>
              <w:t>-</w:t>
            </w:r>
          </w:p>
        </w:tc>
      </w:tr>
      <w:tr w:rsidTr="00B24B40">
        <w:tblPrEx>
          <w:tblW w:w="15261" w:type="dxa"/>
          <w:tblInd w:w="142" w:type="dxa"/>
          <w:tblLayout w:type="fixed"/>
          <w:tblCellMar>
            <w:left w:w="107" w:type="dxa"/>
            <w:right w:w="107" w:type="dxa"/>
          </w:tblCellMar>
          <w:tblLook w:val="0000"/>
        </w:tblPrEx>
        <w:trPr>
          <w:gridAfter w:val="1"/>
          <w:wAfter w:w="9" w:type="dxa"/>
          <w:trHeight w:val="210"/>
        </w:trPr>
        <w:tc>
          <w:tcPr>
            <w:tcW w:w="4752" w:type="dxa"/>
            <w:tcBorders>
              <w:top w:val="nil"/>
              <w:left w:val="nil"/>
              <w:bottom w:val="nil"/>
              <w:right w:val="nil"/>
            </w:tcBorders>
            <w:vAlign w:val="bottom"/>
          </w:tcPr>
          <w:p w:rsidR="007A52FC" w:rsidRPr="006C4D30" w:rsidP="008D67A5">
            <w:pPr>
              <w:ind w:left="295"/>
              <w:contextualSpacing/>
              <w:rPr>
                <w:rFonts w:ascii="Arial" w:eastAsia="Cordia New" w:hAnsi="Arial" w:cs="Arial"/>
                <w:sz w:val="16"/>
                <w:szCs w:val="16"/>
              </w:rPr>
            </w:pPr>
            <w:r w:rsidRPr="006C4D30">
              <w:rPr>
                <w:rFonts w:ascii="Arial" w:eastAsia="Cordia New" w:hAnsi="Arial" w:cs="Arial"/>
                <w:sz w:val="16"/>
                <w:szCs w:val="16"/>
              </w:rPr>
              <w:t>Depreciation charge</w:t>
            </w:r>
          </w:p>
        </w:tc>
        <w:tc>
          <w:tcPr>
            <w:tcW w:w="1750" w:type="dxa"/>
          </w:tcPr>
          <w:p w:rsidR="007A52FC" w:rsidRPr="006C4D30" w:rsidP="008D67A5">
            <w:pPr>
              <w:pBdr>
                <w:bottom w:val="single" w:sz="4" w:space="1" w:color="auto"/>
              </w:pBdr>
              <w:ind w:right="-72"/>
              <w:contextualSpacing/>
              <w:jc w:val="right"/>
              <w:rPr>
                <w:rFonts w:ascii="Arial" w:hAnsi="Arial" w:cs="Arial"/>
                <w:sz w:val="16"/>
                <w:szCs w:val="16"/>
                <w:cs/>
              </w:rPr>
            </w:pPr>
            <w:r w:rsidRPr="006C4D30">
              <w:rPr>
                <w:rFonts w:ascii="Arial" w:hAnsi="Arial" w:cs="Arial"/>
                <w:sz w:val="16"/>
                <w:szCs w:val="16"/>
              </w:rPr>
              <w:t>(11)</w:t>
            </w:r>
          </w:p>
        </w:tc>
        <w:tc>
          <w:tcPr>
            <w:tcW w:w="1750" w:type="dxa"/>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cs/>
              </w:rPr>
              <w:t>(411)</w:t>
            </w:r>
          </w:p>
        </w:tc>
        <w:tc>
          <w:tcPr>
            <w:tcW w:w="1750" w:type="dxa"/>
            <w:vAlign w:val="bottom"/>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cs/>
              </w:rPr>
              <w:t>(6</w:t>
            </w:r>
            <w:r w:rsidRPr="006C4D30">
              <w:rPr>
                <w:rFonts w:ascii="Arial" w:hAnsi="Arial" w:cs="Arial"/>
                <w:sz w:val="16"/>
                <w:szCs w:val="16"/>
              </w:rPr>
              <w:t>,</w:t>
            </w:r>
            <w:r w:rsidRPr="006C4D30">
              <w:rPr>
                <w:rFonts w:ascii="Arial" w:hAnsi="Arial" w:cs="Arial"/>
                <w:sz w:val="16"/>
                <w:szCs w:val="16"/>
                <w:cs/>
              </w:rPr>
              <w:t>9</w:t>
            </w:r>
            <w:r w:rsidRPr="006C4D30">
              <w:rPr>
                <w:rFonts w:ascii="Arial" w:hAnsi="Arial" w:cs="Arial"/>
                <w:sz w:val="16"/>
                <w:szCs w:val="16"/>
              </w:rPr>
              <w:t>40</w:t>
            </w:r>
            <w:r w:rsidRPr="006C4D30">
              <w:rPr>
                <w:rFonts w:ascii="Arial" w:hAnsi="Arial" w:cs="Arial"/>
                <w:sz w:val="16"/>
                <w:szCs w:val="16"/>
                <w:cs/>
              </w:rPr>
              <w:t>)</w:t>
            </w:r>
          </w:p>
        </w:tc>
        <w:tc>
          <w:tcPr>
            <w:tcW w:w="1750" w:type="dxa"/>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cs/>
              </w:rPr>
              <w:t>(20)</w:t>
            </w:r>
          </w:p>
        </w:tc>
        <w:tc>
          <w:tcPr>
            <w:tcW w:w="1750" w:type="dxa"/>
            <w:vAlign w:val="bottom"/>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750" w:type="dxa"/>
            <w:vAlign w:val="bottom"/>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cs/>
              </w:rPr>
              <w:t>(7</w:t>
            </w:r>
            <w:r w:rsidRPr="006C4D30">
              <w:rPr>
                <w:rFonts w:ascii="Arial" w:hAnsi="Arial" w:cs="Arial"/>
                <w:sz w:val="16"/>
                <w:szCs w:val="16"/>
              </w:rPr>
              <w:t>,</w:t>
            </w:r>
            <w:r w:rsidRPr="006C4D30">
              <w:rPr>
                <w:rFonts w:ascii="Arial" w:hAnsi="Arial" w:cs="Arial"/>
                <w:sz w:val="16"/>
                <w:szCs w:val="16"/>
                <w:cs/>
              </w:rPr>
              <w:t>382)</w:t>
            </w:r>
          </w:p>
        </w:tc>
      </w:tr>
      <w:tr w:rsidTr="00B24B40">
        <w:tblPrEx>
          <w:tblW w:w="15261" w:type="dxa"/>
          <w:tblInd w:w="142" w:type="dxa"/>
          <w:tblLayout w:type="fixed"/>
          <w:tblCellMar>
            <w:left w:w="107" w:type="dxa"/>
            <w:right w:w="107" w:type="dxa"/>
          </w:tblCellMar>
          <w:tblLook w:val="0000"/>
        </w:tblPrEx>
        <w:trPr>
          <w:gridAfter w:val="1"/>
          <w:wAfter w:w="9" w:type="dxa"/>
          <w:trHeight w:val="129"/>
        </w:trPr>
        <w:tc>
          <w:tcPr>
            <w:tcW w:w="4752" w:type="dxa"/>
            <w:tcBorders>
              <w:top w:val="nil"/>
              <w:left w:val="nil"/>
              <w:bottom w:val="nil"/>
              <w:right w:val="nil"/>
            </w:tcBorders>
            <w:vAlign w:val="bottom"/>
          </w:tcPr>
          <w:p w:rsidR="007A52FC" w:rsidRPr="006C4D30" w:rsidP="008D67A5">
            <w:pPr>
              <w:ind w:left="295"/>
              <w:contextualSpacing/>
              <w:rPr>
                <w:rFonts w:ascii="Arial" w:hAnsi="Arial" w:cs="Arial"/>
                <w:sz w:val="12"/>
                <w:szCs w:val="12"/>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2"/>
                <w:szCs w:val="12"/>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2"/>
                <w:szCs w:val="12"/>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2"/>
                <w:szCs w:val="12"/>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2"/>
                <w:szCs w:val="12"/>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2"/>
                <w:szCs w:val="12"/>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2"/>
                <w:szCs w:val="12"/>
              </w:rPr>
            </w:pPr>
          </w:p>
        </w:tc>
      </w:tr>
      <w:tr w:rsidTr="00B24B40">
        <w:tblPrEx>
          <w:tblW w:w="15261" w:type="dxa"/>
          <w:tblInd w:w="142" w:type="dxa"/>
          <w:tblLayout w:type="fixed"/>
          <w:tblCellMar>
            <w:left w:w="107" w:type="dxa"/>
            <w:right w:w="107" w:type="dxa"/>
          </w:tblCellMar>
          <w:tblLook w:val="0000"/>
        </w:tblPrEx>
        <w:trPr>
          <w:gridAfter w:val="1"/>
          <w:wAfter w:w="9" w:type="dxa"/>
          <w:trHeight w:val="210"/>
        </w:trPr>
        <w:tc>
          <w:tcPr>
            <w:tcW w:w="4752" w:type="dxa"/>
            <w:tcBorders>
              <w:top w:val="nil"/>
              <w:left w:val="nil"/>
              <w:bottom w:val="nil"/>
              <w:right w:val="nil"/>
            </w:tcBorders>
            <w:vAlign w:val="bottom"/>
          </w:tcPr>
          <w:p w:rsidR="007A52FC" w:rsidRPr="006C4D30" w:rsidP="008D67A5">
            <w:pPr>
              <w:ind w:left="295"/>
              <w:contextualSpacing/>
              <w:rPr>
                <w:rFonts w:ascii="Arial" w:eastAsia="Cordia New" w:hAnsi="Arial" w:cs="Arial"/>
                <w:b/>
                <w:bCs/>
                <w:sz w:val="16"/>
                <w:szCs w:val="16"/>
              </w:rPr>
            </w:pPr>
            <w:r w:rsidRPr="006C4D30">
              <w:rPr>
                <w:rFonts w:ascii="Arial" w:eastAsia="Cordia New" w:hAnsi="Arial" w:cs="Arial"/>
                <w:b/>
                <w:bCs/>
                <w:sz w:val="16"/>
                <w:szCs w:val="16"/>
              </w:rPr>
              <w:t>Closing net book amount</w:t>
            </w:r>
          </w:p>
        </w:tc>
        <w:tc>
          <w:tcPr>
            <w:tcW w:w="1750" w:type="dxa"/>
          </w:tcPr>
          <w:p w:rsidR="007A52FC" w:rsidRPr="006C4D30" w:rsidP="008D67A5">
            <w:pPr>
              <w:pBdr>
                <w:bottom w:val="double" w:sz="4" w:space="1" w:color="auto"/>
              </w:pBdr>
              <w:ind w:right="-72"/>
              <w:contextualSpacing/>
              <w:jc w:val="right"/>
              <w:rPr>
                <w:rFonts w:ascii="Arial" w:hAnsi="Arial" w:cs="Arial"/>
                <w:sz w:val="16"/>
                <w:szCs w:val="16"/>
                <w:cs/>
              </w:rPr>
            </w:pPr>
            <w:r w:rsidRPr="006C4D30">
              <w:rPr>
                <w:rFonts w:ascii="Arial" w:hAnsi="Arial" w:cs="Arial"/>
                <w:sz w:val="16"/>
                <w:szCs w:val="16"/>
              </w:rPr>
              <w:t>19,986</w:t>
            </w:r>
          </w:p>
        </w:tc>
        <w:tc>
          <w:tcPr>
            <w:tcW w:w="1750" w:type="dxa"/>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cs/>
              </w:rPr>
              <w:t>607</w:t>
            </w:r>
            <w:r w:rsidRPr="006C4D30">
              <w:rPr>
                <w:rFonts w:ascii="Arial" w:hAnsi="Arial" w:cs="Arial"/>
                <w:sz w:val="16"/>
                <w:szCs w:val="16"/>
              </w:rPr>
              <w:t>,</w:t>
            </w:r>
            <w:r w:rsidRPr="006C4D30">
              <w:rPr>
                <w:rFonts w:ascii="Arial" w:hAnsi="Arial" w:cs="Arial"/>
                <w:sz w:val="16"/>
                <w:szCs w:val="16"/>
                <w:cs/>
              </w:rPr>
              <w:t>267</w:t>
            </w:r>
          </w:p>
        </w:tc>
        <w:tc>
          <w:tcPr>
            <w:tcW w:w="1750" w:type="dxa"/>
            <w:vAlign w:val="bottom"/>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47,</w:t>
            </w:r>
            <w:r w:rsidRPr="006C4D30">
              <w:rPr>
                <w:rFonts w:ascii="Arial" w:hAnsi="Arial" w:cs="Arial"/>
                <w:sz w:val="16"/>
                <w:szCs w:val="16"/>
                <w:cs/>
              </w:rPr>
              <w:t>7</w:t>
            </w:r>
            <w:r w:rsidRPr="006C4D30">
              <w:rPr>
                <w:rFonts w:ascii="Arial" w:hAnsi="Arial" w:cs="Arial"/>
                <w:sz w:val="16"/>
                <w:szCs w:val="16"/>
              </w:rPr>
              <w:t>21</w:t>
            </w:r>
          </w:p>
        </w:tc>
        <w:tc>
          <w:tcPr>
            <w:tcW w:w="1750" w:type="dxa"/>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cs/>
              </w:rPr>
              <w:t>1</w:t>
            </w:r>
            <w:r w:rsidRPr="006C4D30">
              <w:rPr>
                <w:rFonts w:ascii="Arial" w:hAnsi="Arial" w:cs="Arial"/>
                <w:sz w:val="16"/>
                <w:szCs w:val="16"/>
              </w:rPr>
              <w:t>,</w:t>
            </w:r>
            <w:r w:rsidRPr="006C4D30">
              <w:rPr>
                <w:rFonts w:ascii="Arial" w:hAnsi="Arial" w:cs="Arial"/>
                <w:sz w:val="16"/>
                <w:szCs w:val="16"/>
                <w:cs/>
              </w:rPr>
              <w:t>210</w:t>
            </w:r>
          </w:p>
        </w:tc>
        <w:tc>
          <w:tcPr>
            <w:tcW w:w="1750" w:type="dxa"/>
            <w:vAlign w:val="bottom"/>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cs/>
              </w:rPr>
              <w:t>-</w:t>
            </w:r>
          </w:p>
        </w:tc>
        <w:tc>
          <w:tcPr>
            <w:tcW w:w="1750" w:type="dxa"/>
            <w:vAlign w:val="bottom"/>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cs/>
              </w:rPr>
              <w:t>676</w:t>
            </w:r>
            <w:r w:rsidRPr="006C4D30">
              <w:rPr>
                <w:rFonts w:ascii="Arial" w:hAnsi="Arial" w:cs="Arial"/>
                <w:sz w:val="16"/>
                <w:szCs w:val="16"/>
              </w:rPr>
              <w:t>,</w:t>
            </w:r>
            <w:r w:rsidRPr="006C4D30">
              <w:rPr>
                <w:rFonts w:ascii="Arial" w:hAnsi="Arial" w:cs="Arial"/>
                <w:sz w:val="16"/>
                <w:szCs w:val="16"/>
                <w:cs/>
              </w:rPr>
              <w:t>18</w:t>
            </w:r>
            <w:r w:rsidRPr="006C4D30">
              <w:rPr>
                <w:rFonts w:ascii="Arial" w:hAnsi="Arial" w:cs="Arial"/>
                <w:sz w:val="16"/>
                <w:szCs w:val="16"/>
              </w:rPr>
              <w:t>4</w:t>
            </w:r>
          </w:p>
        </w:tc>
      </w:tr>
      <w:tr w:rsidTr="00B24B40">
        <w:tblPrEx>
          <w:tblW w:w="15261" w:type="dxa"/>
          <w:tblInd w:w="142" w:type="dxa"/>
          <w:tblLayout w:type="fixed"/>
          <w:tblCellMar>
            <w:left w:w="107" w:type="dxa"/>
            <w:right w:w="107" w:type="dxa"/>
          </w:tblCellMar>
          <w:tblLook w:val="0000"/>
        </w:tblPrEx>
        <w:trPr>
          <w:gridAfter w:val="1"/>
          <w:wAfter w:w="9" w:type="dxa"/>
          <w:trHeight w:val="179"/>
        </w:trPr>
        <w:tc>
          <w:tcPr>
            <w:tcW w:w="4752" w:type="dxa"/>
            <w:tcBorders>
              <w:top w:val="nil"/>
              <w:left w:val="nil"/>
              <w:bottom w:val="nil"/>
              <w:right w:val="nil"/>
            </w:tcBorders>
            <w:vAlign w:val="bottom"/>
          </w:tcPr>
          <w:p w:rsidR="007A52FC" w:rsidRPr="006C4D30" w:rsidP="008D67A5">
            <w:pPr>
              <w:ind w:left="295"/>
              <w:contextualSpacing/>
              <w:rPr>
                <w:rFonts w:ascii="Arial" w:hAnsi="Arial" w:cs="Arial"/>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p>
        </w:tc>
      </w:tr>
      <w:tr w:rsidTr="00B24B40">
        <w:tblPrEx>
          <w:tblW w:w="15261" w:type="dxa"/>
          <w:tblInd w:w="142" w:type="dxa"/>
          <w:tblLayout w:type="fixed"/>
          <w:tblCellMar>
            <w:left w:w="107" w:type="dxa"/>
            <w:right w:w="107" w:type="dxa"/>
          </w:tblCellMar>
          <w:tblLook w:val="0000"/>
        </w:tblPrEx>
        <w:trPr>
          <w:gridAfter w:val="1"/>
          <w:wAfter w:w="9" w:type="dxa"/>
          <w:trHeight w:val="179"/>
        </w:trPr>
        <w:tc>
          <w:tcPr>
            <w:tcW w:w="4752" w:type="dxa"/>
            <w:tcBorders>
              <w:top w:val="nil"/>
              <w:left w:val="nil"/>
              <w:bottom w:val="nil"/>
              <w:right w:val="nil"/>
            </w:tcBorders>
            <w:vAlign w:val="bottom"/>
          </w:tcPr>
          <w:p w:rsidR="007A52FC" w:rsidRPr="006C4D30" w:rsidP="008D67A5">
            <w:pPr>
              <w:ind w:left="295"/>
              <w:contextualSpacing/>
              <w:rPr>
                <w:rFonts w:ascii="Arial" w:hAnsi="Arial" w:cs="Arial"/>
                <w:sz w:val="16"/>
                <w:szCs w:val="16"/>
              </w:rPr>
            </w:pPr>
            <w:r w:rsidRPr="006C4D30">
              <w:rPr>
                <w:rFonts w:ascii="Arial" w:hAnsi="Arial" w:cs="Arial"/>
                <w:b/>
                <w:bCs/>
                <w:sz w:val="16"/>
                <w:szCs w:val="16"/>
              </w:rPr>
              <w:t>At 31 December 2018</w:t>
            </w: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6"/>
                <w:szCs w:val="16"/>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6"/>
                <w:szCs w:val="16"/>
              </w:rPr>
            </w:pPr>
          </w:p>
        </w:tc>
      </w:tr>
      <w:tr w:rsidTr="00B24B40">
        <w:tblPrEx>
          <w:tblW w:w="15261" w:type="dxa"/>
          <w:tblInd w:w="142" w:type="dxa"/>
          <w:tblLayout w:type="fixed"/>
          <w:tblCellMar>
            <w:left w:w="107" w:type="dxa"/>
            <w:right w:w="107" w:type="dxa"/>
          </w:tblCellMar>
          <w:tblLook w:val="0000"/>
        </w:tblPrEx>
        <w:trPr>
          <w:gridAfter w:val="1"/>
          <w:wAfter w:w="9" w:type="dxa"/>
          <w:trHeight w:val="179"/>
        </w:trPr>
        <w:tc>
          <w:tcPr>
            <w:tcW w:w="4752" w:type="dxa"/>
            <w:tcBorders>
              <w:top w:val="nil"/>
              <w:left w:val="nil"/>
              <w:bottom w:val="nil"/>
              <w:right w:val="nil"/>
            </w:tcBorders>
            <w:vAlign w:val="bottom"/>
          </w:tcPr>
          <w:p w:rsidR="007A52FC" w:rsidRPr="006C4D30" w:rsidP="008D67A5">
            <w:pPr>
              <w:ind w:left="295"/>
              <w:contextualSpacing/>
              <w:rPr>
                <w:rFonts w:ascii="Arial" w:hAnsi="Arial" w:cs="Arial"/>
                <w:sz w:val="16"/>
                <w:szCs w:val="16"/>
              </w:rPr>
            </w:pPr>
            <w:r w:rsidRPr="006C4D30">
              <w:rPr>
                <w:rFonts w:ascii="Arial" w:hAnsi="Arial" w:cs="Arial"/>
                <w:sz w:val="16"/>
                <w:szCs w:val="16"/>
              </w:rPr>
              <w:t xml:space="preserve">Cost </w:t>
            </w:r>
          </w:p>
        </w:tc>
        <w:tc>
          <w:tcPr>
            <w:tcW w:w="1750" w:type="dxa"/>
          </w:tcPr>
          <w:p w:rsidR="007A52FC" w:rsidRPr="006C4D30" w:rsidP="008D67A5">
            <w:pPr>
              <w:ind w:right="-72"/>
              <w:contextualSpacing/>
              <w:jc w:val="right"/>
              <w:rPr>
                <w:rFonts w:ascii="Arial" w:hAnsi="Arial" w:cs="Arial"/>
                <w:sz w:val="16"/>
                <w:szCs w:val="16"/>
                <w:cs/>
              </w:rPr>
            </w:pPr>
            <w:r w:rsidRPr="006C4D30">
              <w:rPr>
                <w:rFonts w:ascii="Arial" w:hAnsi="Arial" w:cs="Arial"/>
                <w:sz w:val="16"/>
                <w:szCs w:val="16"/>
              </w:rPr>
              <w:t>19,997</w:t>
            </w:r>
          </w:p>
        </w:tc>
        <w:tc>
          <w:tcPr>
            <w:tcW w:w="1750" w:type="dxa"/>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cs/>
              </w:rPr>
              <w:t>607</w:t>
            </w:r>
            <w:r w:rsidRPr="006C4D30">
              <w:rPr>
                <w:rFonts w:ascii="Arial" w:hAnsi="Arial" w:cs="Arial"/>
                <w:sz w:val="16"/>
                <w:szCs w:val="16"/>
              </w:rPr>
              <w:t>,</w:t>
            </w:r>
            <w:r w:rsidRPr="006C4D30">
              <w:rPr>
                <w:rFonts w:ascii="Arial" w:hAnsi="Arial" w:cs="Arial"/>
                <w:sz w:val="16"/>
                <w:szCs w:val="16"/>
                <w:cs/>
              </w:rPr>
              <w:t>678</w:t>
            </w:r>
          </w:p>
        </w:tc>
        <w:tc>
          <w:tcPr>
            <w:tcW w:w="1750" w:type="dxa"/>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6</w:t>
            </w:r>
            <w:r w:rsidRPr="006C4D30">
              <w:rPr>
                <w:rFonts w:ascii="Arial" w:hAnsi="Arial" w:cs="Arial"/>
                <w:sz w:val="16"/>
                <w:szCs w:val="16"/>
                <w:cs/>
              </w:rPr>
              <w:t>2</w:t>
            </w:r>
            <w:r w:rsidRPr="006C4D30">
              <w:rPr>
                <w:rFonts w:ascii="Arial" w:hAnsi="Arial" w:cs="Arial"/>
                <w:sz w:val="16"/>
                <w:szCs w:val="16"/>
              </w:rPr>
              <w:t>,</w:t>
            </w:r>
            <w:r w:rsidRPr="006C4D30">
              <w:rPr>
                <w:rFonts w:ascii="Arial" w:hAnsi="Arial" w:cs="Arial"/>
                <w:sz w:val="16"/>
                <w:szCs w:val="16"/>
                <w:cs/>
              </w:rPr>
              <w:t>63</w:t>
            </w:r>
            <w:r w:rsidRPr="006C4D30">
              <w:rPr>
                <w:rFonts w:ascii="Arial" w:hAnsi="Arial" w:cs="Arial"/>
                <w:sz w:val="16"/>
                <w:szCs w:val="16"/>
              </w:rPr>
              <w:t>9</w:t>
            </w:r>
          </w:p>
        </w:tc>
        <w:tc>
          <w:tcPr>
            <w:tcW w:w="1750" w:type="dxa"/>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cs/>
              </w:rPr>
              <w:t>1</w:t>
            </w:r>
            <w:r w:rsidRPr="006C4D30">
              <w:rPr>
                <w:rFonts w:ascii="Arial" w:hAnsi="Arial" w:cs="Arial"/>
                <w:sz w:val="16"/>
                <w:szCs w:val="16"/>
              </w:rPr>
              <w:t>,</w:t>
            </w:r>
            <w:r w:rsidRPr="006C4D30">
              <w:rPr>
                <w:rFonts w:ascii="Arial" w:hAnsi="Arial" w:cs="Arial"/>
                <w:sz w:val="16"/>
                <w:szCs w:val="16"/>
                <w:cs/>
              </w:rPr>
              <w:t>230</w:t>
            </w:r>
          </w:p>
        </w:tc>
        <w:tc>
          <w:tcPr>
            <w:tcW w:w="1750" w:type="dxa"/>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cs/>
              </w:rPr>
              <w:t>-</w:t>
            </w:r>
          </w:p>
        </w:tc>
        <w:tc>
          <w:tcPr>
            <w:tcW w:w="1750" w:type="dxa"/>
            <w:vAlign w:val="bottom"/>
          </w:tcPr>
          <w:p w:rsidR="007A52FC" w:rsidRPr="006C4D30" w:rsidP="008D67A5">
            <w:pPr>
              <w:ind w:right="-72"/>
              <w:contextualSpacing/>
              <w:jc w:val="right"/>
              <w:rPr>
                <w:rFonts w:ascii="Arial" w:hAnsi="Arial" w:cs="Arial"/>
                <w:sz w:val="16"/>
                <w:szCs w:val="16"/>
              </w:rPr>
            </w:pPr>
            <w:r w:rsidRPr="006C4D30">
              <w:rPr>
                <w:rFonts w:ascii="Arial" w:hAnsi="Arial" w:cs="Arial"/>
                <w:sz w:val="16"/>
                <w:szCs w:val="16"/>
              </w:rPr>
              <w:t>691,544</w:t>
            </w:r>
          </w:p>
        </w:tc>
      </w:tr>
      <w:tr w:rsidTr="00B24B40">
        <w:tblPrEx>
          <w:tblW w:w="15261" w:type="dxa"/>
          <w:tblInd w:w="142" w:type="dxa"/>
          <w:tblLayout w:type="fixed"/>
          <w:tblCellMar>
            <w:left w:w="107" w:type="dxa"/>
            <w:right w:w="107" w:type="dxa"/>
          </w:tblCellMar>
          <w:tblLook w:val="0000"/>
        </w:tblPrEx>
        <w:trPr>
          <w:gridAfter w:val="1"/>
          <w:wAfter w:w="9" w:type="dxa"/>
          <w:trHeight w:val="194"/>
        </w:trPr>
        <w:tc>
          <w:tcPr>
            <w:tcW w:w="4752" w:type="dxa"/>
            <w:tcBorders>
              <w:top w:val="nil"/>
              <w:left w:val="nil"/>
              <w:bottom w:val="nil"/>
              <w:right w:val="nil"/>
            </w:tcBorders>
            <w:vAlign w:val="bottom"/>
          </w:tcPr>
          <w:p w:rsidR="007A52FC" w:rsidRPr="006C4D30" w:rsidP="008D67A5">
            <w:pPr>
              <w:ind w:left="295" w:right="-107"/>
              <w:contextualSpacing/>
              <w:rPr>
                <w:rFonts w:ascii="Arial" w:hAnsi="Arial" w:cs="Arial"/>
                <w:sz w:val="16"/>
                <w:szCs w:val="16"/>
              </w:rPr>
            </w:pPr>
            <w:r w:rsidRPr="006C4D30">
              <w:rPr>
                <w:rFonts w:ascii="Arial" w:hAnsi="Arial" w:cs="Arial"/>
                <w:sz w:val="16"/>
                <w:szCs w:val="16"/>
                <w:u w:val="single"/>
              </w:rPr>
              <w:t>Less</w:t>
            </w:r>
            <w:r w:rsidRPr="006C4D30">
              <w:rPr>
                <w:rFonts w:ascii="Arial" w:hAnsi="Arial" w:cs="Arial"/>
                <w:sz w:val="16"/>
                <w:szCs w:val="16"/>
              </w:rPr>
              <w:t xml:space="preserve">  Accumulated depreciation</w:t>
            </w:r>
          </w:p>
        </w:tc>
        <w:tc>
          <w:tcPr>
            <w:tcW w:w="1750" w:type="dxa"/>
          </w:tcPr>
          <w:p w:rsidR="007A52FC" w:rsidRPr="006C4D30" w:rsidP="008D67A5">
            <w:pPr>
              <w:pBdr>
                <w:bottom w:val="single" w:sz="4" w:space="1" w:color="auto"/>
              </w:pBdr>
              <w:ind w:right="-72"/>
              <w:contextualSpacing/>
              <w:jc w:val="right"/>
              <w:rPr>
                <w:rFonts w:ascii="Arial" w:hAnsi="Arial" w:cs="Arial"/>
                <w:sz w:val="16"/>
                <w:szCs w:val="16"/>
                <w:cs/>
              </w:rPr>
            </w:pPr>
            <w:r w:rsidRPr="006C4D30">
              <w:rPr>
                <w:rFonts w:ascii="Arial" w:hAnsi="Arial" w:cs="Arial"/>
                <w:sz w:val="16"/>
                <w:szCs w:val="16"/>
              </w:rPr>
              <w:t>(11)</w:t>
            </w:r>
          </w:p>
        </w:tc>
        <w:tc>
          <w:tcPr>
            <w:tcW w:w="1750" w:type="dxa"/>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cs/>
              </w:rPr>
              <w:t>(411)</w:t>
            </w:r>
          </w:p>
        </w:tc>
        <w:tc>
          <w:tcPr>
            <w:tcW w:w="1750" w:type="dxa"/>
            <w:vAlign w:val="bottom"/>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cs/>
              </w:rPr>
              <w:t>(</w:t>
            </w:r>
            <w:r w:rsidRPr="006C4D30">
              <w:rPr>
                <w:rFonts w:ascii="Arial" w:hAnsi="Arial" w:cs="Arial"/>
                <w:sz w:val="16"/>
                <w:szCs w:val="16"/>
              </w:rPr>
              <w:t>14,</w:t>
            </w:r>
            <w:r w:rsidRPr="006C4D30">
              <w:rPr>
                <w:rFonts w:ascii="Arial" w:hAnsi="Arial" w:cs="Arial"/>
                <w:sz w:val="16"/>
                <w:szCs w:val="16"/>
                <w:cs/>
              </w:rPr>
              <w:t>9</w:t>
            </w:r>
            <w:r w:rsidRPr="006C4D30">
              <w:rPr>
                <w:rFonts w:ascii="Arial" w:hAnsi="Arial" w:cs="Arial"/>
                <w:sz w:val="16"/>
                <w:szCs w:val="16"/>
              </w:rPr>
              <w:t>18</w:t>
            </w:r>
            <w:r w:rsidRPr="006C4D30">
              <w:rPr>
                <w:rFonts w:ascii="Arial" w:hAnsi="Arial" w:cs="Arial"/>
                <w:sz w:val="16"/>
                <w:szCs w:val="16"/>
                <w:cs/>
              </w:rPr>
              <w:t>)</w:t>
            </w:r>
          </w:p>
        </w:tc>
        <w:tc>
          <w:tcPr>
            <w:tcW w:w="1750" w:type="dxa"/>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cs/>
              </w:rPr>
              <w:t>(20)</w:t>
            </w:r>
          </w:p>
        </w:tc>
        <w:tc>
          <w:tcPr>
            <w:tcW w:w="1750" w:type="dxa"/>
            <w:vAlign w:val="bottom"/>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cs/>
              </w:rPr>
              <w:t>-</w:t>
            </w:r>
          </w:p>
        </w:tc>
        <w:tc>
          <w:tcPr>
            <w:tcW w:w="1750" w:type="dxa"/>
            <w:vAlign w:val="bottom"/>
          </w:tcPr>
          <w:p w:rsidR="007A52FC" w:rsidRPr="006C4D30" w:rsidP="008D67A5">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15,360</w:t>
            </w:r>
          </w:p>
        </w:tc>
      </w:tr>
      <w:tr w:rsidTr="00B24B40">
        <w:tblPrEx>
          <w:tblW w:w="15261" w:type="dxa"/>
          <w:tblInd w:w="142" w:type="dxa"/>
          <w:tblLayout w:type="fixed"/>
          <w:tblCellMar>
            <w:left w:w="107" w:type="dxa"/>
            <w:right w:w="107" w:type="dxa"/>
          </w:tblCellMar>
          <w:tblLook w:val="0000"/>
        </w:tblPrEx>
        <w:trPr>
          <w:gridAfter w:val="1"/>
          <w:wAfter w:w="9" w:type="dxa"/>
          <w:trHeight w:val="129"/>
        </w:trPr>
        <w:tc>
          <w:tcPr>
            <w:tcW w:w="4752" w:type="dxa"/>
            <w:tcBorders>
              <w:top w:val="nil"/>
              <w:left w:val="nil"/>
              <w:bottom w:val="nil"/>
              <w:right w:val="nil"/>
            </w:tcBorders>
            <w:vAlign w:val="bottom"/>
          </w:tcPr>
          <w:p w:rsidR="007A52FC" w:rsidRPr="006C4D30" w:rsidP="008D67A5">
            <w:pPr>
              <w:ind w:left="295"/>
              <w:contextualSpacing/>
              <w:rPr>
                <w:rFonts w:ascii="Arial" w:hAnsi="Arial" w:cs="Arial"/>
                <w:sz w:val="12"/>
                <w:szCs w:val="12"/>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2"/>
                <w:szCs w:val="12"/>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2"/>
                <w:szCs w:val="12"/>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2"/>
                <w:szCs w:val="12"/>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2"/>
                <w:szCs w:val="12"/>
              </w:rPr>
            </w:pPr>
          </w:p>
        </w:tc>
        <w:tc>
          <w:tcPr>
            <w:tcW w:w="1750" w:type="dxa"/>
            <w:tcBorders>
              <w:top w:val="nil"/>
              <w:left w:val="nil"/>
              <w:bottom w:val="nil"/>
              <w:right w:val="nil"/>
            </w:tcBorders>
          </w:tcPr>
          <w:p w:rsidR="007A52FC" w:rsidRPr="006C4D30" w:rsidP="008D67A5">
            <w:pPr>
              <w:ind w:right="-72"/>
              <w:contextualSpacing/>
              <w:jc w:val="right"/>
              <w:rPr>
                <w:rFonts w:ascii="Arial" w:hAnsi="Arial" w:cs="Arial"/>
                <w:sz w:val="12"/>
                <w:szCs w:val="12"/>
              </w:rPr>
            </w:pPr>
          </w:p>
        </w:tc>
        <w:tc>
          <w:tcPr>
            <w:tcW w:w="1750" w:type="dxa"/>
            <w:tcBorders>
              <w:top w:val="nil"/>
              <w:left w:val="nil"/>
              <w:bottom w:val="nil"/>
              <w:right w:val="nil"/>
            </w:tcBorders>
            <w:vAlign w:val="bottom"/>
          </w:tcPr>
          <w:p w:rsidR="007A52FC" w:rsidRPr="006C4D30" w:rsidP="008D67A5">
            <w:pPr>
              <w:ind w:right="-72"/>
              <w:contextualSpacing/>
              <w:jc w:val="right"/>
              <w:rPr>
                <w:rFonts w:ascii="Arial" w:hAnsi="Arial" w:cs="Arial"/>
                <w:sz w:val="12"/>
                <w:szCs w:val="12"/>
              </w:rPr>
            </w:pPr>
          </w:p>
        </w:tc>
      </w:tr>
      <w:tr w:rsidTr="00B24B40">
        <w:tblPrEx>
          <w:tblW w:w="15261" w:type="dxa"/>
          <w:tblInd w:w="142" w:type="dxa"/>
          <w:tblLayout w:type="fixed"/>
          <w:tblCellMar>
            <w:left w:w="107" w:type="dxa"/>
            <w:right w:w="107" w:type="dxa"/>
          </w:tblCellMar>
          <w:tblLook w:val="0000"/>
        </w:tblPrEx>
        <w:trPr>
          <w:gridAfter w:val="1"/>
          <w:wAfter w:w="9" w:type="dxa"/>
          <w:trHeight w:val="59"/>
        </w:trPr>
        <w:tc>
          <w:tcPr>
            <w:tcW w:w="4752" w:type="dxa"/>
            <w:tcBorders>
              <w:top w:val="nil"/>
              <w:left w:val="nil"/>
              <w:bottom w:val="nil"/>
              <w:right w:val="nil"/>
            </w:tcBorders>
            <w:vAlign w:val="bottom"/>
          </w:tcPr>
          <w:p w:rsidR="007A52FC" w:rsidRPr="006C4D30" w:rsidP="008D67A5">
            <w:pPr>
              <w:ind w:left="295"/>
              <w:contextualSpacing/>
              <w:rPr>
                <w:rFonts w:ascii="Arial" w:hAnsi="Arial" w:cs="Arial"/>
                <w:b/>
                <w:bCs/>
                <w:sz w:val="16"/>
                <w:szCs w:val="16"/>
              </w:rPr>
            </w:pPr>
            <w:r w:rsidRPr="006C4D30">
              <w:rPr>
                <w:rFonts w:ascii="Arial" w:hAnsi="Arial" w:cs="Arial"/>
                <w:b/>
                <w:bCs/>
                <w:sz w:val="16"/>
                <w:szCs w:val="16"/>
              </w:rPr>
              <w:t>Net book amount</w:t>
            </w:r>
          </w:p>
        </w:tc>
        <w:tc>
          <w:tcPr>
            <w:tcW w:w="1750" w:type="dxa"/>
          </w:tcPr>
          <w:p w:rsidR="007A52FC" w:rsidRPr="006C4D30" w:rsidP="008D67A5">
            <w:pPr>
              <w:pBdr>
                <w:bottom w:val="double" w:sz="4" w:space="1" w:color="auto"/>
              </w:pBdr>
              <w:ind w:right="-72"/>
              <w:contextualSpacing/>
              <w:jc w:val="right"/>
              <w:rPr>
                <w:rFonts w:ascii="Arial" w:hAnsi="Arial" w:cs="Arial"/>
                <w:sz w:val="16"/>
                <w:szCs w:val="16"/>
                <w:cs/>
              </w:rPr>
            </w:pPr>
            <w:r w:rsidRPr="006C4D30">
              <w:rPr>
                <w:rFonts w:ascii="Arial" w:hAnsi="Arial" w:cs="Arial"/>
                <w:sz w:val="16"/>
                <w:szCs w:val="16"/>
              </w:rPr>
              <w:t>19,986</w:t>
            </w:r>
          </w:p>
        </w:tc>
        <w:tc>
          <w:tcPr>
            <w:tcW w:w="1750" w:type="dxa"/>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cs/>
              </w:rPr>
              <w:t>607</w:t>
            </w:r>
            <w:r w:rsidRPr="006C4D30">
              <w:rPr>
                <w:rFonts w:ascii="Arial" w:hAnsi="Arial" w:cs="Arial"/>
                <w:sz w:val="16"/>
                <w:szCs w:val="16"/>
              </w:rPr>
              <w:t>,</w:t>
            </w:r>
            <w:r w:rsidRPr="006C4D30">
              <w:rPr>
                <w:rFonts w:ascii="Arial" w:hAnsi="Arial" w:cs="Arial"/>
                <w:sz w:val="16"/>
                <w:szCs w:val="16"/>
                <w:cs/>
              </w:rPr>
              <w:t>267</w:t>
            </w:r>
          </w:p>
        </w:tc>
        <w:tc>
          <w:tcPr>
            <w:tcW w:w="1750" w:type="dxa"/>
            <w:vAlign w:val="bottom"/>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4</w:t>
            </w:r>
            <w:r w:rsidRPr="006C4D30">
              <w:rPr>
                <w:rFonts w:ascii="Arial" w:hAnsi="Arial" w:cs="Arial"/>
                <w:sz w:val="16"/>
                <w:szCs w:val="16"/>
                <w:cs/>
              </w:rPr>
              <w:t>7</w:t>
            </w:r>
            <w:r w:rsidRPr="006C4D30">
              <w:rPr>
                <w:rFonts w:ascii="Arial" w:hAnsi="Arial" w:cs="Arial"/>
                <w:sz w:val="16"/>
                <w:szCs w:val="16"/>
              </w:rPr>
              <w:t>,</w:t>
            </w:r>
            <w:r w:rsidRPr="006C4D30">
              <w:rPr>
                <w:rFonts w:ascii="Arial" w:hAnsi="Arial" w:cs="Arial"/>
                <w:sz w:val="16"/>
                <w:szCs w:val="16"/>
                <w:cs/>
              </w:rPr>
              <w:t>7</w:t>
            </w:r>
            <w:r w:rsidRPr="006C4D30">
              <w:rPr>
                <w:rFonts w:ascii="Arial" w:hAnsi="Arial" w:cs="Arial"/>
                <w:sz w:val="16"/>
                <w:szCs w:val="16"/>
              </w:rPr>
              <w:t>21</w:t>
            </w:r>
          </w:p>
        </w:tc>
        <w:tc>
          <w:tcPr>
            <w:tcW w:w="1750" w:type="dxa"/>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cs/>
              </w:rPr>
              <w:t>1</w:t>
            </w:r>
            <w:r w:rsidRPr="006C4D30">
              <w:rPr>
                <w:rFonts w:ascii="Arial" w:hAnsi="Arial" w:cs="Arial"/>
                <w:sz w:val="16"/>
                <w:szCs w:val="16"/>
              </w:rPr>
              <w:t>,</w:t>
            </w:r>
            <w:r w:rsidRPr="006C4D30">
              <w:rPr>
                <w:rFonts w:ascii="Arial" w:hAnsi="Arial" w:cs="Arial"/>
                <w:sz w:val="16"/>
                <w:szCs w:val="16"/>
                <w:cs/>
              </w:rPr>
              <w:t>210</w:t>
            </w:r>
          </w:p>
        </w:tc>
        <w:tc>
          <w:tcPr>
            <w:tcW w:w="1750" w:type="dxa"/>
            <w:vAlign w:val="bottom"/>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cs/>
              </w:rPr>
              <w:t>-</w:t>
            </w:r>
          </w:p>
        </w:tc>
        <w:tc>
          <w:tcPr>
            <w:tcW w:w="1750" w:type="dxa"/>
            <w:vAlign w:val="bottom"/>
          </w:tcPr>
          <w:p w:rsidR="007A52FC" w:rsidRPr="006C4D30" w:rsidP="008D67A5">
            <w:pPr>
              <w:pBdr>
                <w:bottom w:val="double" w:sz="4" w:space="1" w:color="auto"/>
              </w:pBdr>
              <w:ind w:right="-72"/>
              <w:contextualSpacing/>
              <w:jc w:val="right"/>
              <w:rPr>
                <w:rFonts w:ascii="Arial" w:hAnsi="Arial" w:cs="Arial"/>
                <w:sz w:val="16"/>
                <w:szCs w:val="16"/>
              </w:rPr>
            </w:pPr>
            <w:r w:rsidRPr="006C4D30">
              <w:rPr>
                <w:rFonts w:ascii="Arial" w:hAnsi="Arial" w:cs="Arial"/>
                <w:sz w:val="16"/>
                <w:szCs w:val="16"/>
                <w:cs/>
              </w:rPr>
              <w:t>676</w:t>
            </w:r>
            <w:r w:rsidRPr="006C4D30">
              <w:rPr>
                <w:rFonts w:ascii="Arial" w:hAnsi="Arial" w:cs="Arial"/>
                <w:sz w:val="16"/>
                <w:szCs w:val="16"/>
              </w:rPr>
              <w:t>,</w:t>
            </w:r>
            <w:r w:rsidRPr="006C4D30">
              <w:rPr>
                <w:rFonts w:ascii="Arial" w:hAnsi="Arial" w:cs="Arial"/>
                <w:sz w:val="16"/>
                <w:szCs w:val="16"/>
                <w:cs/>
              </w:rPr>
              <w:t>18</w:t>
            </w:r>
            <w:r w:rsidRPr="006C4D30">
              <w:rPr>
                <w:rFonts w:ascii="Arial" w:hAnsi="Arial" w:cs="Arial"/>
                <w:sz w:val="16"/>
                <w:szCs w:val="16"/>
              </w:rPr>
              <w:t>4</w:t>
            </w:r>
          </w:p>
        </w:tc>
      </w:tr>
    </w:tbl>
    <w:p w:rsidR="007A52FC" w:rsidRPr="006C4D30" w:rsidP="009F7122">
      <w:pPr>
        <w:suppressAutoHyphens/>
        <w:spacing w:line="200" w:lineRule="exact"/>
        <w:contextualSpacing/>
        <w:rPr>
          <w:rFonts w:ascii="Arial" w:hAnsi="Arial" w:cs="Arial"/>
          <w:sz w:val="20"/>
          <w:szCs w:val="20"/>
        </w:rPr>
        <w:sectPr w:rsidSect="00982578">
          <w:pgSz w:w="16838" w:h="11906" w:orient="landscape" w:code="9"/>
          <w:pgMar w:top="1440" w:right="720" w:bottom="720" w:left="720" w:header="706" w:footer="706" w:gutter="0"/>
          <w:cols w:space="720"/>
          <w:docGrid w:linePitch="326"/>
        </w:sectPr>
      </w:pPr>
    </w:p>
    <w:p w:rsidR="00A76996" w:rsidRPr="006C4D30" w:rsidP="00F17D26">
      <w:pPr>
        <w:suppressAutoHyphens/>
        <w:contextualSpacing/>
        <w:rPr>
          <w:rFonts w:ascii="Arial" w:hAnsi="Arial" w:cs="Arial"/>
          <w:b/>
          <w:bCs/>
          <w:sz w:val="20"/>
          <w:szCs w:val="20"/>
        </w:rPr>
      </w:pPr>
    </w:p>
    <w:p w:rsidR="00982578" w:rsidRPr="006C4D30" w:rsidP="00F17D26">
      <w:pPr>
        <w:suppressAutoHyphens/>
        <w:contextualSpacing/>
        <w:rPr>
          <w:rFonts w:ascii="Arial" w:hAnsi="Arial" w:cs="Arial"/>
          <w:b/>
          <w:bCs/>
          <w:sz w:val="20"/>
          <w:szCs w:val="20"/>
        </w:rPr>
      </w:pPr>
    </w:p>
    <w:p w:rsidR="00044EB2" w:rsidRPr="006C4D30" w:rsidP="00AD5E94">
      <w:pPr>
        <w:suppressAutoHyphens/>
        <w:ind w:left="540" w:hanging="540"/>
        <w:contextualSpacing/>
        <w:rPr>
          <w:rFonts w:ascii="Arial" w:hAnsi="Arial" w:cs="Arial"/>
          <w:sz w:val="20"/>
          <w:szCs w:val="20"/>
        </w:rPr>
      </w:pPr>
      <w:r w:rsidRPr="006C4D30" w:rsidR="003B1A29">
        <w:rPr>
          <w:rFonts w:ascii="Arial" w:hAnsi="Arial" w:cs="Arial"/>
          <w:b/>
          <w:bCs/>
          <w:sz w:val="20"/>
          <w:szCs w:val="20"/>
        </w:rPr>
        <w:t>1</w:t>
      </w:r>
      <w:r w:rsidRPr="006C4D30" w:rsidR="003B62B4">
        <w:rPr>
          <w:rFonts w:ascii="Arial" w:hAnsi="Arial" w:cs="Arial"/>
          <w:b/>
          <w:bCs/>
          <w:sz w:val="20"/>
          <w:szCs w:val="20"/>
        </w:rPr>
        <w:t>6</w:t>
      </w:r>
      <w:r w:rsidRPr="006C4D30">
        <w:rPr>
          <w:rFonts w:ascii="Arial" w:hAnsi="Arial" w:cs="Arial"/>
          <w:b/>
          <w:bCs/>
          <w:sz w:val="20"/>
          <w:szCs w:val="20"/>
        </w:rPr>
        <w:tab/>
        <w:t xml:space="preserve">Property, plant and equipment, net </w:t>
      </w:r>
      <w:r w:rsidRPr="006C4D30">
        <w:rPr>
          <w:rFonts w:ascii="Arial" w:hAnsi="Arial" w:cs="Arial"/>
          <w:sz w:val="20"/>
          <w:szCs w:val="20"/>
        </w:rPr>
        <w:t>(Cont’d)</w:t>
      </w:r>
    </w:p>
    <w:p w:rsidR="00457183" w:rsidRPr="006C4D30" w:rsidP="00E76B0B">
      <w:pPr>
        <w:suppressAutoHyphens/>
        <w:ind w:left="540"/>
        <w:contextualSpacing/>
        <w:rPr>
          <w:rFonts w:ascii="Arial" w:hAnsi="Arial" w:cs="Arial"/>
          <w:sz w:val="20"/>
          <w:szCs w:val="20"/>
        </w:rPr>
      </w:pPr>
    </w:p>
    <w:p w:rsidR="00B1034D" w:rsidRPr="006C4D30" w:rsidP="00E76B0B">
      <w:pPr>
        <w:suppressAutoHyphens/>
        <w:ind w:left="540"/>
        <w:contextualSpacing/>
        <w:rPr>
          <w:rFonts w:ascii="Arial" w:hAnsi="Arial" w:cs="Arial"/>
          <w:sz w:val="20"/>
          <w:szCs w:val="20"/>
        </w:rPr>
      </w:pPr>
    </w:p>
    <w:p w:rsidR="00E85423" w:rsidRPr="006C4D30" w:rsidP="00E76B0B">
      <w:pPr>
        <w:suppressAutoHyphens/>
        <w:ind w:left="540"/>
        <w:contextualSpacing/>
        <w:rPr>
          <w:rFonts w:ascii="Arial" w:hAnsi="Arial" w:cs="Arial"/>
          <w:sz w:val="20"/>
          <w:szCs w:val="20"/>
        </w:rPr>
      </w:pPr>
      <w:r w:rsidRPr="006C4D30">
        <w:rPr>
          <w:rFonts w:ascii="Arial" w:hAnsi="Arial" w:cs="Arial"/>
          <w:sz w:val="20"/>
          <w:szCs w:val="20"/>
        </w:rPr>
        <w:t>Depreciation was charged to the statements of comprehensive income as follows:</w:t>
      </w:r>
    </w:p>
    <w:p w:rsidR="00457183" w:rsidRPr="006C4D30" w:rsidP="00E76B0B">
      <w:pPr>
        <w:ind w:left="540"/>
        <w:contextualSpacing/>
        <w:rPr>
          <w:rFonts w:ascii="Arial" w:hAnsi="Arial" w:cs="Arial"/>
          <w:b/>
          <w:bCs/>
          <w:sz w:val="20"/>
          <w:szCs w:val="20"/>
        </w:rPr>
      </w:pPr>
    </w:p>
    <w:tbl>
      <w:tblPr>
        <w:tblStyle w:val="TableNormal"/>
        <w:tblW w:w="9189" w:type="dxa"/>
        <w:tblInd w:w="270" w:type="dxa"/>
        <w:tblLayout w:type="fixed"/>
        <w:tblLook w:val="0000"/>
      </w:tblPr>
      <w:tblGrid>
        <w:gridCol w:w="3420"/>
        <w:gridCol w:w="1440"/>
        <w:gridCol w:w="1440"/>
        <w:gridCol w:w="1440"/>
        <w:gridCol w:w="1449"/>
      </w:tblGrid>
      <w:tr w:rsidTr="00B24B40">
        <w:tblPrEx>
          <w:tblW w:w="9189" w:type="dxa"/>
          <w:tblInd w:w="270" w:type="dxa"/>
          <w:tblLayout w:type="fixed"/>
          <w:tblLook w:val="0000"/>
        </w:tblPrEx>
        <w:tc>
          <w:tcPr>
            <w:tcW w:w="3420" w:type="dxa"/>
          </w:tcPr>
          <w:p w:rsidR="00D10F17" w:rsidRPr="006C4D30" w:rsidP="002D59A0">
            <w:pPr>
              <w:ind w:left="162" w:right="-72"/>
              <w:rPr>
                <w:rFonts w:ascii="Arial" w:hAnsi="Arial" w:cs="Arial"/>
                <w:b/>
                <w:bCs/>
                <w:sz w:val="20"/>
                <w:szCs w:val="20"/>
              </w:rPr>
            </w:pPr>
          </w:p>
        </w:tc>
        <w:tc>
          <w:tcPr>
            <w:tcW w:w="2880" w:type="dxa"/>
            <w:gridSpan w:val="2"/>
          </w:tcPr>
          <w:p w:rsidR="001231E9" w:rsidRPr="006C4D30" w:rsidP="002D59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D10F17" w:rsidRPr="006C4D30" w:rsidP="002D59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2889" w:type="dxa"/>
            <w:gridSpan w:val="2"/>
          </w:tcPr>
          <w:p w:rsidR="001231E9" w:rsidRPr="006C4D30" w:rsidP="002D59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C4D30" w:rsidR="006736A9">
              <w:rPr>
                <w:rFonts w:ascii="Arial" w:hAnsi="Arial" w:cs="Arial"/>
                <w:b/>
                <w:bCs/>
                <w:sz w:val="20"/>
                <w:szCs w:val="20"/>
              </w:rPr>
              <w:t xml:space="preserve">Separate </w:t>
            </w:r>
          </w:p>
          <w:p w:rsidR="00D10F17" w:rsidRPr="006C4D30" w:rsidP="002D59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C4D30" w:rsidR="006736A9">
              <w:rPr>
                <w:rFonts w:ascii="Arial" w:hAnsi="Arial" w:cs="Arial"/>
                <w:b/>
                <w:bCs/>
                <w:sz w:val="20"/>
                <w:szCs w:val="20"/>
              </w:rPr>
              <w:t>financial statements</w:t>
            </w:r>
          </w:p>
        </w:tc>
      </w:tr>
      <w:tr w:rsidTr="00B24B40">
        <w:tblPrEx>
          <w:tblW w:w="9189" w:type="dxa"/>
          <w:tblInd w:w="270" w:type="dxa"/>
          <w:tblLayout w:type="fixed"/>
          <w:tblLook w:val="0000"/>
        </w:tblPrEx>
        <w:tc>
          <w:tcPr>
            <w:tcW w:w="3420" w:type="dxa"/>
          </w:tcPr>
          <w:p w:rsidR="00E76B0B" w:rsidRPr="006C4D30" w:rsidP="00E76B0B">
            <w:pPr>
              <w:ind w:left="162" w:right="-72"/>
              <w:rPr>
                <w:rFonts w:ascii="Arial" w:hAnsi="Arial" w:cs="Arial"/>
                <w:b/>
                <w:bCs/>
                <w:sz w:val="20"/>
                <w:szCs w:val="20"/>
              </w:rPr>
            </w:pPr>
          </w:p>
        </w:tc>
        <w:tc>
          <w:tcPr>
            <w:tcW w:w="1440" w:type="dxa"/>
            <w:vAlign w:val="bottom"/>
          </w:tcPr>
          <w:p w:rsidR="00E76B0B" w:rsidRPr="006C4D30" w:rsidP="0006535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lang w:val="en-US"/>
              </w:rPr>
              <w:t>201</w:t>
            </w:r>
            <w:r w:rsidRPr="006C4D30" w:rsidR="00065351">
              <w:rPr>
                <w:rFonts w:ascii="Arial" w:hAnsi="Arial" w:cs="Arial"/>
                <w:b/>
                <w:bCs/>
                <w:sz w:val="20"/>
                <w:szCs w:val="20"/>
                <w:lang w:val="en-US"/>
              </w:rPr>
              <w:t>8</w:t>
            </w:r>
          </w:p>
        </w:tc>
        <w:tc>
          <w:tcPr>
            <w:tcW w:w="1440" w:type="dxa"/>
          </w:tcPr>
          <w:p w:rsidR="00E76B0B" w:rsidRPr="006C4D30" w:rsidP="0006535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lang w:val="en-US"/>
              </w:rPr>
              <w:t>201</w:t>
            </w:r>
            <w:r w:rsidRPr="006C4D30" w:rsidR="00065351">
              <w:rPr>
                <w:rFonts w:ascii="Arial" w:hAnsi="Arial" w:cs="Arial"/>
                <w:b/>
                <w:bCs/>
                <w:sz w:val="20"/>
                <w:szCs w:val="20"/>
                <w:lang w:val="en-US"/>
              </w:rPr>
              <w:t>7</w:t>
            </w:r>
          </w:p>
        </w:tc>
        <w:tc>
          <w:tcPr>
            <w:tcW w:w="1440" w:type="dxa"/>
            <w:vAlign w:val="bottom"/>
          </w:tcPr>
          <w:p w:rsidR="00E76B0B" w:rsidRPr="006C4D30" w:rsidP="0006535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lang w:val="en-US"/>
              </w:rPr>
              <w:t>201</w:t>
            </w:r>
            <w:r w:rsidRPr="006C4D30" w:rsidR="00065351">
              <w:rPr>
                <w:rFonts w:ascii="Arial" w:hAnsi="Arial" w:cs="Arial"/>
                <w:b/>
                <w:bCs/>
                <w:sz w:val="20"/>
                <w:szCs w:val="20"/>
                <w:lang w:val="en-US"/>
              </w:rPr>
              <w:t>8</w:t>
            </w:r>
          </w:p>
        </w:tc>
        <w:tc>
          <w:tcPr>
            <w:tcW w:w="1449" w:type="dxa"/>
          </w:tcPr>
          <w:p w:rsidR="00E76B0B" w:rsidRPr="006C4D30" w:rsidP="0006535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lang w:val="en-US"/>
              </w:rPr>
              <w:t>201</w:t>
            </w:r>
            <w:r w:rsidRPr="006C4D30" w:rsidR="00065351">
              <w:rPr>
                <w:rFonts w:ascii="Arial" w:hAnsi="Arial" w:cs="Arial"/>
                <w:b/>
                <w:bCs/>
                <w:sz w:val="20"/>
                <w:szCs w:val="20"/>
                <w:lang w:val="en-US"/>
              </w:rPr>
              <w:t>7</w:t>
            </w:r>
          </w:p>
        </w:tc>
      </w:tr>
      <w:tr w:rsidTr="00B24B40">
        <w:tblPrEx>
          <w:tblW w:w="9189" w:type="dxa"/>
          <w:tblInd w:w="270" w:type="dxa"/>
          <w:tblLayout w:type="fixed"/>
          <w:tblLook w:val="0000"/>
        </w:tblPrEx>
        <w:tc>
          <w:tcPr>
            <w:tcW w:w="3420" w:type="dxa"/>
          </w:tcPr>
          <w:p w:rsidR="00617107" w:rsidRPr="006C4D30" w:rsidP="00617107">
            <w:pPr>
              <w:ind w:left="162" w:right="-72"/>
              <w:rPr>
                <w:rFonts w:ascii="Arial" w:hAnsi="Arial" w:cs="Arial"/>
                <w:b/>
                <w:bCs/>
                <w:sz w:val="20"/>
                <w:szCs w:val="20"/>
              </w:rPr>
            </w:pPr>
          </w:p>
        </w:tc>
        <w:tc>
          <w:tcPr>
            <w:tcW w:w="1440" w:type="dxa"/>
            <w:vAlign w:val="bottom"/>
          </w:tcPr>
          <w:p w:rsidR="00617107" w:rsidRPr="006C4D30"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sidR="00975B21">
              <w:rPr>
                <w:rFonts w:ascii="Arial" w:hAnsi="Arial" w:cs="Arial"/>
                <w:b/>
                <w:bCs/>
                <w:spacing w:val="-2"/>
                <w:sz w:val="20"/>
                <w:szCs w:val="20"/>
              </w:rPr>
              <w:t>Baht ’000</w:t>
            </w:r>
          </w:p>
        </w:tc>
        <w:tc>
          <w:tcPr>
            <w:tcW w:w="1449" w:type="dxa"/>
            <w:vAlign w:val="bottom"/>
          </w:tcPr>
          <w:p w:rsidR="00617107" w:rsidRPr="006C4D30"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sidR="00975B21">
              <w:rPr>
                <w:rFonts w:ascii="Arial" w:hAnsi="Arial" w:cs="Arial"/>
                <w:b/>
                <w:bCs/>
                <w:spacing w:val="-2"/>
                <w:sz w:val="20"/>
                <w:szCs w:val="20"/>
              </w:rPr>
              <w:t>Baht ’000</w:t>
            </w:r>
          </w:p>
        </w:tc>
      </w:tr>
      <w:tr w:rsidTr="00B24B40">
        <w:tblPrEx>
          <w:tblW w:w="9189" w:type="dxa"/>
          <w:tblInd w:w="270" w:type="dxa"/>
          <w:tblLayout w:type="fixed"/>
          <w:tblLook w:val="0000"/>
        </w:tblPrEx>
        <w:tc>
          <w:tcPr>
            <w:tcW w:w="3420" w:type="dxa"/>
          </w:tcPr>
          <w:p w:rsidR="00685949" w:rsidRPr="006C4D30" w:rsidP="00685949">
            <w:pPr>
              <w:tabs>
                <w:tab w:val="left" w:pos="1134"/>
                <w:tab w:val="left" w:pos="1276"/>
                <w:tab w:val="center" w:pos="3402"/>
                <w:tab w:val="center" w:pos="4536"/>
                <w:tab w:val="center" w:pos="5670"/>
                <w:tab w:val="center" w:pos="6804"/>
                <w:tab w:val="right" w:pos="7655"/>
              </w:tabs>
              <w:ind w:left="162" w:right="-72"/>
              <w:rPr>
                <w:rFonts w:ascii="Arial" w:hAnsi="Arial" w:cs="Arial"/>
                <w:sz w:val="12"/>
                <w:szCs w:val="12"/>
              </w:rPr>
            </w:pPr>
          </w:p>
        </w:tc>
        <w:tc>
          <w:tcPr>
            <w:tcW w:w="1440" w:type="dxa"/>
          </w:tcPr>
          <w:p w:rsidR="00685949" w:rsidRPr="006C4D30" w:rsidP="0068594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685949" w:rsidRPr="006C4D30" w:rsidP="0068594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685949" w:rsidRPr="006C4D30" w:rsidP="0068594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9" w:type="dxa"/>
          </w:tcPr>
          <w:p w:rsidR="00685949" w:rsidRPr="006C4D30" w:rsidP="0068594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B24B40">
        <w:tblPrEx>
          <w:tblW w:w="9189" w:type="dxa"/>
          <w:tblInd w:w="270" w:type="dxa"/>
          <w:tblLayout w:type="fixed"/>
          <w:tblLook w:val="0000"/>
        </w:tblPrEx>
        <w:tc>
          <w:tcPr>
            <w:tcW w:w="3420" w:type="dxa"/>
          </w:tcPr>
          <w:p w:rsidR="00B1034D" w:rsidRPr="006C4D30" w:rsidP="00B1034D">
            <w:pPr>
              <w:tabs>
                <w:tab w:val="left" w:pos="1134"/>
                <w:tab w:val="left" w:pos="1276"/>
                <w:tab w:val="center" w:pos="3402"/>
                <w:tab w:val="center" w:pos="4536"/>
                <w:tab w:val="center" w:pos="5670"/>
                <w:tab w:val="center" w:pos="6804"/>
                <w:tab w:val="right" w:pos="7655"/>
              </w:tabs>
              <w:ind w:left="162" w:right="-72"/>
              <w:rPr>
                <w:rFonts w:ascii="Arial" w:hAnsi="Arial" w:cs="Arial"/>
                <w:sz w:val="20"/>
                <w:szCs w:val="20"/>
              </w:rPr>
            </w:pPr>
            <w:r w:rsidRPr="006C4D30">
              <w:rPr>
                <w:rFonts w:ascii="Arial" w:hAnsi="Arial" w:cs="Arial"/>
                <w:sz w:val="20"/>
                <w:szCs w:val="20"/>
              </w:rPr>
              <w:t>Cost of sales</w:t>
            </w:r>
          </w:p>
        </w:tc>
        <w:tc>
          <w:tcPr>
            <w:tcW w:w="1440" w:type="dxa"/>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2,937,216</w:t>
            </w:r>
          </w:p>
        </w:tc>
        <w:tc>
          <w:tcPr>
            <w:tcW w:w="1440" w:type="dxa"/>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2,470,065</w:t>
            </w:r>
          </w:p>
        </w:tc>
        <w:tc>
          <w:tcPr>
            <w:tcW w:w="1440" w:type="dxa"/>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474C3F">
              <w:rPr>
                <w:rFonts w:ascii="Arial" w:hAnsi="Arial" w:cs="Arial"/>
                <w:sz w:val="20"/>
                <w:szCs w:val="20"/>
              </w:rPr>
              <w:t>422</w:t>
            </w:r>
          </w:p>
        </w:tc>
        <w:tc>
          <w:tcPr>
            <w:tcW w:w="1449" w:type="dxa"/>
            <w:vAlign w:val="bottom"/>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w:t>
            </w:r>
          </w:p>
        </w:tc>
      </w:tr>
      <w:tr w:rsidTr="00B24B40">
        <w:tblPrEx>
          <w:tblW w:w="9189" w:type="dxa"/>
          <w:tblInd w:w="270" w:type="dxa"/>
          <w:tblLayout w:type="fixed"/>
          <w:tblLook w:val="0000"/>
        </w:tblPrEx>
        <w:tc>
          <w:tcPr>
            <w:tcW w:w="3420" w:type="dxa"/>
          </w:tcPr>
          <w:p w:rsidR="00B1034D" w:rsidRPr="006C4D30" w:rsidP="00B1034D">
            <w:pPr>
              <w:tabs>
                <w:tab w:val="left" w:pos="1134"/>
                <w:tab w:val="left" w:pos="1276"/>
                <w:tab w:val="center" w:pos="3402"/>
                <w:tab w:val="center" w:pos="4536"/>
                <w:tab w:val="center" w:pos="5670"/>
                <w:tab w:val="center" w:pos="6804"/>
                <w:tab w:val="right" w:pos="7655"/>
              </w:tabs>
              <w:ind w:left="162" w:right="-72"/>
              <w:rPr>
                <w:rFonts w:ascii="Arial" w:hAnsi="Arial" w:cs="Arial"/>
                <w:sz w:val="20"/>
                <w:szCs w:val="20"/>
              </w:rPr>
            </w:pPr>
            <w:r w:rsidRPr="006C4D30">
              <w:rPr>
                <w:rFonts w:ascii="Arial" w:hAnsi="Arial" w:cs="Arial"/>
                <w:sz w:val="20"/>
                <w:szCs w:val="20"/>
              </w:rPr>
              <w:t>Administrative expenses</w:t>
            </w:r>
          </w:p>
        </w:tc>
        <w:tc>
          <w:tcPr>
            <w:tcW w:w="1440" w:type="dxa"/>
          </w:tcPr>
          <w:p w:rsidR="00B1034D" w:rsidRPr="006C4D30" w:rsidP="00B1034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37,518</w:t>
            </w:r>
          </w:p>
        </w:tc>
        <w:tc>
          <w:tcPr>
            <w:tcW w:w="1440" w:type="dxa"/>
            <w:vAlign w:val="bottom"/>
          </w:tcPr>
          <w:p w:rsidR="00B1034D" w:rsidRPr="006C4D30" w:rsidP="00B1034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29,825</w:t>
            </w:r>
          </w:p>
        </w:tc>
        <w:tc>
          <w:tcPr>
            <w:tcW w:w="1440" w:type="dxa"/>
          </w:tcPr>
          <w:p w:rsidR="00B1034D" w:rsidRPr="006C4D30" w:rsidP="00B1034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474C3F">
              <w:rPr>
                <w:rFonts w:ascii="Arial" w:hAnsi="Arial" w:cs="Arial"/>
                <w:sz w:val="20"/>
                <w:szCs w:val="20"/>
              </w:rPr>
              <w:t>6,960</w:t>
            </w:r>
          </w:p>
        </w:tc>
        <w:tc>
          <w:tcPr>
            <w:tcW w:w="1449" w:type="dxa"/>
            <w:vAlign w:val="bottom"/>
          </w:tcPr>
          <w:p w:rsidR="00B1034D" w:rsidRPr="006C4D30" w:rsidP="00B1034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3,823</w:t>
            </w:r>
          </w:p>
        </w:tc>
      </w:tr>
      <w:tr w:rsidTr="00B24B40">
        <w:tblPrEx>
          <w:tblW w:w="9189" w:type="dxa"/>
          <w:tblInd w:w="270" w:type="dxa"/>
          <w:tblLayout w:type="fixed"/>
          <w:tblLook w:val="0000"/>
        </w:tblPrEx>
        <w:tc>
          <w:tcPr>
            <w:tcW w:w="3420" w:type="dxa"/>
          </w:tcPr>
          <w:p w:rsidR="00B1034D" w:rsidRPr="006C4D30" w:rsidP="00B1034D">
            <w:pPr>
              <w:tabs>
                <w:tab w:val="left" w:pos="1134"/>
                <w:tab w:val="left" w:pos="1276"/>
                <w:tab w:val="center" w:pos="3402"/>
                <w:tab w:val="center" w:pos="4536"/>
                <w:tab w:val="center" w:pos="5670"/>
                <w:tab w:val="center" w:pos="6804"/>
                <w:tab w:val="right" w:pos="7655"/>
              </w:tabs>
              <w:ind w:left="162" w:right="-72"/>
              <w:rPr>
                <w:rFonts w:ascii="Arial" w:hAnsi="Arial" w:cs="Arial"/>
                <w:sz w:val="12"/>
                <w:szCs w:val="12"/>
              </w:rPr>
            </w:pPr>
          </w:p>
        </w:tc>
        <w:tc>
          <w:tcPr>
            <w:tcW w:w="1440" w:type="dxa"/>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9" w:type="dxa"/>
          </w:tcPr>
          <w:p w:rsidR="00B1034D" w:rsidRPr="006C4D30" w:rsidP="00B1034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B24B40">
        <w:tblPrEx>
          <w:tblW w:w="9189" w:type="dxa"/>
          <w:tblInd w:w="270" w:type="dxa"/>
          <w:tblLayout w:type="fixed"/>
          <w:tblLook w:val="0000"/>
        </w:tblPrEx>
        <w:tc>
          <w:tcPr>
            <w:tcW w:w="3420" w:type="dxa"/>
          </w:tcPr>
          <w:p w:rsidR="00B1034D" w:rsidRPr="006C4D30" w:rsidP="00B1034D">
            <w:pPr>
              <w:tabs>
                <w:tab w:val="left" w:pos="1134"/>
                <w:tab w:val="left" w:pos="1276"/>
                <w:tab w:val="center" w:pos="3402"/>
                <w:tab w:val="center" w:pos="4536"/>
                <w:tab w:val="center" w:pos="5670"/>
                <w:tab w:val="center" w:pos="6804"/>
                <w:tab w:val="right" w:pos="7655"/>
              </w:tabs>
              <w:ind w:left="162" w:right="-72"/>
              <w:rPr>
                <w:rFonts w:ascii="Arial" w:hAnsi="Arial" w:cs="Arial"/>
                <w:sz w:val="20"/>
                <w:szCs w:val="20"/>
              </w:rPr>
            </w:pPr>
          </w:p>
        </w:tc>
        <w:tc>
          <w:tcPr>
            <w:tcW w:w="1440" w:type="dxa"/>
          </w:tcPr>
          <w:p w:rsidR="00B1034D" w:rsidRPr="006C4D30" w:rsidP="00B1034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2,974,734</w:t>
            </w:r>
          </w:p>
        </w:tc>
        <w:tc>
          <w:tcPr>
            <w:tcW w:w="1440" w:type="dxa"/>
            <w:vAlign w:val="bottom"/>
          </w:tcPr>
          <w:p w:rsidR="00B1034D" w:rsidRPr="006C4D30" w:rsidP="00B1034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2,499,890</w:t>
            </w:r>
          </w:p>
        </w:tc>
        <w:tc>
          <w:tcPr>
            <w:tcW w:w="1440" w:type="dxa"/>
          </w:tcPr>
          <w:p w:rsidR="00B1034D" w:rsidRPr="006C4D30" w:rsidP="00B1034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7,382</w:t>
            </w:r>
          </w:p>
        </w:tc>
        <w:tc>
          <w:tcPr>
            <w:tcW w:w="1449" w:type="dxa"/>
            <w:vAlign w:val="bottom"/>
          </w:tcPr>
          <w:p w:rsidR="00B1034D" w:rsidRPr="006C4D30" w:rsidP="00B1034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3,823</w:t>
            </w:r>
          </w:p>
        </w:tc>
      </w:tr>
    </w:tbl>
    <w:p w:rsidR="00D10F17" w:rsidRPr="006C4D30" w:rsidP="00457183">
      <w:pPr>
        <w:ind w:left="540"/>
        <w:contextualSpacing/>
        <w:jc w:val="both"/>
        <w:rPr>
          <w:rFonts w:ascii="Arial" w:hAnsi="Arial" w:cs="Arial"/>
          <w:sz w:val="20"/>
          <w:szCs w:val="20"/>
        </w:rPr>
      </w:pPr>
    </w:p>
    <w:p w:rsidR="0039751E" w:rsidRPr="006C4D30" w:rsidP="0039751E">
      <w:pPr>
        <w:suppressAutoHyphens/>
        <w:ind w:left="540"/>
        <w:contextualSpacing/>
        <w:jc w:val="both"/>
        <w:rPr>
          <w:rFonts w:ascii="Arial" w:hAnsi="Arial" w:cs="Arial"/>
          <w:sz w:val="20"/>
          <w:szCs w:val="20"/>
        </w:rPr>
      </w:pPr>
      <w:r w:rsidRPr="006C4D30">
        <w:rPr>
          <w:rFonts w:ascii="Arial" w:hAnsi="Arial" w:cs="Arial"/>
          <w:sz w:val="20"/>
          <w:szCs w:val="20"/>
        </w:rPr>
        <w:t xml:space="preserve">Bank borrowings are secured </w:t>
      </w:r>
      <w:r w:rsidRPr="006C4D30" w:rsidR="005E4A62">
        <w:rPr>
          <w:rFonts w:ascii="Arial" w:hAnsi="Arial" w:cs="Arial"/>
          <w:sz w:val="20"/>
          <w:szCs w:val="20"/>
        </w:rPr>
        <w:t>with</w:t>
      </w:r>
      <w:r w:rsidRPr="006C4D30">
        <w:rPr>
          <w:rFonts w:ascii="Arial" w:hAnsi="Arial" w:cs="Arial"/>
          <w:sz w:val="20"/>
          <w:szCs w:val="20"/>
        </w:rPr>
        <w:t xml:space="preserve"> properties to the value of Baht</w:t>
      </w:r>
      <w:r w:rsidRPr="006C4D30" w:rsidR="009F7264">
        <w:rPr>
          <w:rFonts w:ascii="Arial" w:hAnsi="Arial" w:cs="Arial"/>
          <w:sz w:val="20"/>
          <w:szCs w:val="20"/>
        </w:rPr>
        <w:t xml:space="preserve"> </w:t>
      </w:r>
      <w:r w:rsidRPr="006C4D30" w:rsidR="00474C3F">
        <w:rPr>
          <w:rFonts w:ascii="Arial" w:hAnsi="Arial" w:cs="Arial"/>
          <w:sz w:val="20"/>
          <w:szCs w:val="20"/>
        </w:rPr>
        <w:t>33,877.75</w:t>
      </w:r>
      <w:r w:rsidRPr="006C4D30" w:rsidR="00096F7F">
        <w:rPr>
          <w:rFonts w:ascii="Arial" w:hAnsi="Arial" w:cs="Arial"/>
          <w:sz w:val="20"/>
          <w:szCs w:val="20"/>
        </w:rPr>
        <w:t xml:space="preserve"> million</w:t>
      </w:r>
      <w:r w:rsidRPr="006C4D30" w:rsidR="003B299D">
        <w:rPr>
          <w:rFonts w:ascii="Arial" w:hAnsi="Arial" w:cs="Arial"/>
          <w:sz w:val="20"/>
          <w:szCs w:val="20"/>
        </w:rPr>
        <w:t xml:space="preserve"> </w:t>
      </w:r>
      <w:r w:rsidRPr="006C4D30" w:rsidR="00065351">
        <w:rPr>
          <w:rFonts w:ascii="Arial" w:hAnsi="Arial" w:cs="Arial"/>
          <w:sz w:val="20"/>
          <w:szCs w:val="20"/>
        </w:rPr>
        <w:t>(2017</w:t>
      </w:r>
      <w:r w:rsidRPr="006C4D30" w:rsidR="005F1082">
        <w:rPr>
          <w:rFonts w:ascii="Arial" w:hAnsi="Arial" w:cs="Arial"/>
          <w:sz w:val="20"/>
          <w:szCs w:val="20"/>
        </w:rPr>
        <w:t xml:space="preserve">: Baht </w:t>
      </w:r>
      <w:r w:rsidRPr="006C4D30" w:rsidR="00065351">
        <w:rPr>
          <w:rFonts w:ascii="Arial" w:hAnsi="Arial" w:cs="Arial"/>
          <w:sz w:val="20"/>
          <w:szCs w:val="20"/>
        </w:rPr>
        <w:t>38,091</w:t>
      </w:r>
      <w:r w:rsidRPr="006C4D30" w:rsidR="009122CE">
        <w:rPr>
          <w:rFonts w:ascii="Arial" w:hAnsi="Arial" w:cs="Arial"/>
          <w:sz w:val="20"/>
          <w:szCs w:val="20"/>
        </w:rPr>
        <w:t>.25 million</w:t>
      </w:r>
      <w:r w:rsidRPr="006C4D30">
        <w:rPr>
          <w:rFonts w:ascii="Arial" w:hAnsi="Arial" w:cs="Arial"/>
          <w:sz w:val="20"/>
          <w:szCs w:val="20"/>
        </w:rPr>
        <w:t>) (Note 2</w:t>
      </w:r>
      <w:r w:rsidRPr="006C4D30" w:rsidR="00692735">
        <w:rPr>
          <w:rFonts w:ascii="Arial" w:hAnsi="Arial" w:cs="Arial"/>
          <w:sz w:val="20"/>
          <w:szCs w:val="20"/>
        </w:rPr>
        <w:t>1</w:t>
      </w:r>
      <w:r w:rsidRPr="006C4D30">
        <w:rPr>
          <w:rFonts w:ascii="Arial" w:hAnsi="Arial" w:cs="Arial"/>
          <w:sz w:val="20"/>
          <w:szCs w:val="20"/>
        </w:rPr>
        <w:t>).</w:t>
      </w:r>
    </w:p>
    <w:p w:rsidR="0039751E" w:rsidRPr="006C4D30" w:rsidP="0039751E">
      <w:pPr>
        <w:ind w:left="540"/>
        <w:contextualSpacing/>
        <w:jc w:val="both"/>
        <w:rPr>
          <w:rFonts w:ascii="Arial" w:hAnsi="Arial" w:cs="Arial"/>
          <w:sz w:val="20"/>
          <w:szCs w:val="20"/>
        </w:rPr>
      </w:pPr>
    </w:p>
    <w:p w:rsidR="009F7122" w:rsidRPr="006C4D30" w:rsidP="00682274">
      <w:pPr>
        <w:suppressAutoHyphens/>
        <w:ind w:left="540"/>
        <w:contextualSpacing/>
        <w:jc w:val="both"/>
        <w:rPr>
          <w:rFonts w:ascii="Arial" w:hAnsi="Arial" w:cs="Arial"/>
          <w:sz w:val="20"/>
          <w:szCs w:val="20"/>
        </w:rPr>
      </w:pPr>
      <w:r w:rsidRPr="006C4D30" w:rsidR="0039751E">
        <w:rPr>
          <w:rFonts w:ascii="Arial" w:hAnsi="Arial" w:cs="Arial"/>
          <w:sz w:val="20"/>
          <w:szCs w:val="20"/>
        </w:rPr>
        <w:t xml:space="preserve">Borrowing costs of Baht </w:t>
      </w:r>
      <w:r w:rsidRPr="006C4D30" w:rsidR="00E81DA4">
        <w:rPr>
          <w:rFonts w:ascii="Arial" w:hAnsi="Arial" w:cs="Arial"/>
          <w:sz w:val="20"/>
          <w:szCs w:val="20"/>
        </w:rPr>
        <w:t>173.3</w:t>
      </w:r>
      <w:r w:rsidRPr="006C4D30" w:rsidR="00096F7F">
        <w:rPr>
          <w:rFonts w:ascii="Arial" w:hAnsi="Arial" w:cs="Arial"/>
          <w:sz w:val="20"/>
          <w:szCs w:val="20"/>
        </w:rPr>
        <w:t xml:space="preserve"> million</w:t>
      </w:r>
      <w:r w:rsidRPr="006C4D30" w:rsidR="00F2630D">
        <w:rPr>
          <w:rFonts w:ascii="Arial" w:hAnsi="Arial" w:cs="Arial"/>
          <w:sz w:val="20"/>
          <w:szCs w:val="20"/>
        </w:rPr>
        <w:t xml:space="preserve"> </w:t>
      </w:r>
      <w:r w:rsidRPr="006C4D30" w:rsidR="00685949">
        <w:rPr>
          <w:rFonts w:ascii="Arial" w:hAnsi="Arial" w:cs="Arial"/>
          <w:sz w:val="20"/>
          <w:szCs w:val="20"/>
        </w:rPr>
        <w:t>(201</w:t>
      </w:r>
      <w:r w:rsidRPr="006C4D30" w:rsidR="00065351">
        <w:rPr>
          <w:rFonts w:ascii="Arial" w:hAnsi="Arial" w:cs="Arial"/>
          <w:sz w:val="20"/>
          <w:szCs w:val="20"/>
        </w:rPr>
        <w:t>7</w:t>
      </w:r>
      <w:r w:rsidRPr="006C4D30" w:rsidR="0039751E">
        <w:rPr>
          <w:rFonts w:ascii="Arial" w:hAnsi="Arial" w:cs="Arial"/>
          <w:sz w:val="20"/>
          <w:szCs w:val="20"/>
        </w:rPr>
        <w:t xml:space="preserve">: Baht </w:t>
      </w:r>
      <w:r w:rsidRPr="006C4D30" w:rsidR="00065351">
        <w:rPr>
          <w:rFonts w:ascii="Arial" w:hAnsi="Arial" w:cs="Arial"/>
          <w:sz w:val="20"/>
          <w:szCs w:val="20"/>
        </w:rPr>
        <w:t>262</w:t>
      </w:r>
      <w:r w:rsidRPr="006C4D30" w:rsidR="009122CE">
        <w:rPr>
          <w:rFonts w:ascii="Arial" w:hAnsi="Arial" w:cs="Arial"/>
          <w:sz w:val="20"/>
          <w:szCs w:val="20"/>
        </w:rPr>
        <w:t>.</w:t>
      </w:r>
      <w:r w:rsidRPr="006C4D30" w:rsidR="00065351">
        <w:rPr>
          <w:rFonts w:ascii="Arial" w:hAnsi="Arial" w:cs="Arial"/>
          <w:sz w:val="20"/>
          <w:szCs w:val="20"/>
        </w:rPr>
        <w:t>0</w:t>
      </w:r>
      <w:r w:rsidRPr="006C4D30" w:rsidR="009122CE">
        <w:rPr>
          <w:rFonts w:ascii="Arial" w:hAnsi="Arial" w:cs="Arial"/>
          <w:sz w:val="20"/>
          <w:szCs w:val="20"/>
        </w:rPr>
        <w:t>6 million</w:t>
      </w:r>
      <w:r w:rsidRPr="006C4D30" w:rsidR="0039751E">
        <w:rPr>
          <w:rFonts w:ascii="Arial" w:hAnsi="Arial" w:cs="Arial"/>
          <w:sz w:val="20"/>
          <w:szCs w:val="20"/>
        </w:rPr>
        <w:t xml:space="preserve">), arising from financing specifically </w:t>
      </w:r>
      <w:r w:rsidRPr="006C4D30" w:rsidR="008774CA">
        <w:rPr>
          <w:rFonts w:ascii="Arial" w:hAnsi="Arial" w:cs="Arial"/>
          <w:sz w:val="20"/>
          <w:szCs w:val="20"/>
        </w:rPr>
        <w:t>for the construction of power plant</w:t>
      </w:r>
      <w:r w:rsidRPr="006C4D30" w:rsidR="003F5B84">
        <w:rPr>
          <w:rFonts w:ascii="Arial" w:hAnsi="Arial" w:cs="Arial"/>
          <w:sz w:val="20"/>
          <w:szCs w:val="20"/>
        </w:rPr>
        <w:t>s</w:t>
      </w:r>
      <w:r w:rsidRPr="006C4D30" w:rsidR="008774CA">
        <w:rPr>
          <w:rFonts w:ascii="Arial" w:hAnsi="Arial" w:cs="Arial"/>
          <w:sz w:val="20"/>
          <w:szCs w:val="20"/>
          <w:cs/>
        </w:rPr>
        <w:t xml:space="preserve"> </w:t>
      </w:r>
      <w:r w:rsidRPr="006C4D30" w:rsidR="0039751E">
        <w:rPr>
          <w:rFonts w:ascii="Arial" w:hAnsi="Arial" w:cs="Arial"/>
          <w:sz w:val="20"/>
          <w:szCs w:val="20"/>
        </w:rPr>
        <w:t xml:space="preserve">were capitalised </w:t>
      </w:r>
      <w:r w:rsidRPr="006C4D30" w:rsidR="008774CA">
        <w:rPr>
          <w:rFonts w:ascii="Arial" w:hAnsi="Arial" w:cs="Arial"/>
          <w:sz w:val="20"/>
          <w:szCs w:val="20"/>
        </w:rPr>
        <w:t xml:space="preserve">to power plant </w:t>
      </w:r>
      <w:r w:rsidRPr="006C4D30" w:rsidR="00467062">
        <w:rPr>
          <w:rFonts w:ascii="Arial" w:hAnsi="Arial" w:cs="Arial"/>
          <w:sz w:val="20"/>
          <w:szCs w:val="20"/>
        </w:rPr>
        <w:t xml:space="preserve">under construction in the </w:t>
      </w:r>
      <w:r w:rsidRPr="006C4D30" w:rsidR="00F2332E">
        <w:rPr>
          <w:rFonts w:ascii="Arial" w:hAnsi="Arial" w:cs="Arial"/>
          <w:sz w:val="20"/>
          <w:szCs w:val="20"/>
        </w:rPr>
        <w:t>consolidated financial statement</w:t>
      </w:r>
      <w:r w:rsidRPr="006C4D30" w:rsidR="003F5B84">
        <w:rPr>
          <w:rFonts w:ascii="Arial" w:hAnsi="Arial" w:cs="Arial"/>
          <w:sz w:val="20"/>
          <w:szCs w:val="20"/>
        </w:rPr>
        <w:t>s</w:t>
      </w:r>
      <w:r w:rsidRPr="006C4D30" w:rsidR="0039751E">
        <w:rPr>
          <w:rFonts w:ascii="Arial" w:hAnsi="Arial" w:cs="Arial"/>
          <w:sz w:val="20"/>
          <w:szCs w:val="20"/>
        </w:rPr>
        <w:t xml:space="preserve">. </w:t>
      </w:r>
      <w:r w:rsidRPr="006C4D30" w:rsidR="008774CA">
        <w:rPr>
          <w:rFonts w:ascii="Arial" w:hAnsi="Arial" w:cs="Arial"/>
          <w:sz w:val="20"/>
          <w:szCs w:val="20"/>
        </w:rPr>
        <w:t xml:space="preserve">The </w:t>
      </w:r>
      <w:r w:rsidRPr="006C4D30" w:rsidR="00362208">
        <w:rPr>
          <w:rFonts w:ascii="Arial" w:hAnsi="Arial" w:cs="Arial"/>
          <w:sz w:val="20"/>
          <w:szCs w:val="20"/>
        </w:rPr>
        <w:t xml:space="preserve">Group’s </w:t>
      </w:r>
      <w:r w:rsidRPr="006C4D30" w:rsidR="008774CA">
        <w:rPr>
          <w:rFonts w:ascii="Arial" w:hAnsi="Arial" w:cs="Arial"/>
          <w:sz w:val="20"/>
          <w:szCs w:val="20"/>
        </w:rPr>
        <w:t>i</w:t>
      </w:r>
      <w:r w:rsidRPr="006C4D30" w:rsidR="00EA68DF">
        <w:rPr>
          <w:rFonts w:ascii="Arial" w:hAnsi="Arial" w:cs="Arial"/>
          <w:sz w:val="20"/>
          <w:szCs w:val="20"/>
        </w:rPr>
        <w:t>nterest capitalisation</w:t>
      </w:r>
      <w:r w:rsidRPr="006C4D30" w:rsidR="00467062">
        <w:rPr>
          <w:rFonts w:ascii="Arial" w:hAnsi="Arial" w:cs="Arial"/>
          <w:sz w:val="20"/>
          <w:szCs w:val="20"/>
        </w:rPr>
        <w:t xml:space="preserve"> rate</w:t>
      </w:r>
      <w:r w:rsidRPr="006C4D30" w:rsidR="008C794B">
        <w:rPr>
          <w:rFonts w:ascii="Arial" w:hAnsi="Arial" w:cs="Arial"/>
          <w:sz w:val="20"/>
          <w:szCs w:val="20"/>
        </w:rPr>
        <w:t>s</w:t>
      </w:r>
      <w:r w:rsidRPr="006C4D30" w:rsidR="00467062">
        <w:rPr>
          <w:rFonts w:ascii="Arial" w:hAnsi="Arial" w:cs="Arial"/>
          <w:sz w:val="20"/>
          <w:szCs w:val="20"/>
        </w:rPr>
        <w:t xml:space="preserve"> were</w:t>
      </w:r>
      <w:r w:rsidRPr="006C4D30" w:rsidR="008774CA">
        <w:rPr>
          <w:rFonts w:ascii="Arial" w:hAnsi="Arial" w:cs="Arial"/>
          <w:sz w:val="20"/>
          <w:szCs w:val="20"/>
        </w:rPr>
        <w:t xml:space="preserve"> between</w:t>
      </w:r>
      <w:r w:rsidRPr="006C4D30" w:rsidR="00BE59E9">
        <w:rPr>
          <w:rFonts w:ascii="Arial" w:hAnsi="Arial" w:cs="Arial"/>
          <w:sz w:val="20"/>
          <w:szCs w:val="20"/>
        </w:rPr>
        <w:t xml:space="preserve"> </w:t>
      </w:r>
      <w:r w:rsidRPr="006C4D30" w:rsidR="003A12D9">
        <w:rPr>
          <w:rFonts w:ascii="Arial" w:hAnsi="Arial" w:cs="Arial"/>
          <w:sz w:val="20"/>
          <w:szCs w:val="20"/>
        </w:rPr>
        <w:t>2.78</w:t>
      </w:r>
      <w:r w:rsidRPr="006C4D30" w:rsidR="0039751E">
        <w:rPr>
          <w:rFonts w:ascii="Arial" w:hAnsi="Arial" w:cs="Arial"/>
          <w:sz w:val="20"/>
          <w:szCs w:val="20"/>
        </w:rPr>
        <w:t>%</w:t>
      </w:r>
      <w:r w:rsidRPr="006C4D30" w:rsidR="0039751E">
        <w:rPr>
          <w:rFonts w:ascii="Arial" w:hAnsi="Arial" w:cs="Arial"/>
          <w:sz w:val="20"/>
          <w:szCs w:val="20"/>
          <w:cs/>
        </w:rPr>
        <w:t xml:space="preserve"> </w:t>
      </w:r>
      <w:r w:rsidRPr="006C4D30" w:rsidR="008774CA">
        <w:rPr>
          <w:rFonts w:ascii="Arial" w:hAnsi="Arial" w:cs="Arial"/>
          <w:sz w:val="20"/>
          <w:szCs w:val="20"/>
        </w:rPr>
        <w:t>to</w:t>
      </w:r>
      <w:r w:rsidRPr="006C4D30" w:rsidR="00685949">
        <w:rPr>
          <w:rFonts w:ascii="Arial" w:hAnsi="Arial" w:cs="Arial"/>
          <w:sz w:val="20"/>
          <w:szCs w:val="20"/>
        </w:rPr>
        <w:t xml:space="preserve"> </w:t>
      </w:r>
      <w:r w:rsidRPr="006C4D30" w:rsidR="0080233D">
        <w:rPr>
          <w:rFonts w:ascii="Arial" w:hAnsi="Arial" w:cs="Arial"/>
          <w:sz w:val="20"/>
          <w:szCs w:val="20"/>
        </w:rPr>
        <w:t>3.</w:t>
      </w:r>
      <w:r w:rsidRPr="006C4D30" w:rsidR="00FB5CF8">
        <w:rPr>
          <w:rFonts w:ascii="Arial" w:hAnsi="Arial" w:cs="Arial"/>
          <w:sz w:val="20"/>
          <w:szCs w:val="20"/>
        </w:rPr>
        <w:t>7</w:t>
      </w:r>
      <w:r w:rsidRPr="006C4D30" w:rsidR="0080233D">
        <w:rPr>
          <w:rFonts w:ascii="Arial" w:hAnsi="Arial" w:cs="Arial"/>
          <w:sz w:val="20"/>
          <w:szCs w:val="20"/>
        </w:rPr>
        <w:t>1</w:t>
      </w:r>
      <w:r w:rsidRPr="006C4D30" w:rsidR="0039751E">
        <w:rPr>
          <w:rFonts w:ascii="Arial" w:hAnsi="Arial" w:cs="Arial"/>
          <w:sz w:val="20"/>
          <w:szCs w:val="20"/>
        </w:rPr>
        <w:t xml:space="preserve">% </w:t>
      </w:r>
      <w:r w:rsidRPr="006C4D30" w:rsidR="00BE59E9">
        <w:rPr>
          <w:rFonts w:ascii="Arial" w:hAnsi="Arial" w:cs="Arial"/>
          <w:sz w:val="20"/>
          <w:szCs w:val="20"/>
          <w:lang w:val="en-US"/>
        </w:rPr>
        <w:t xml:space="preserve">per annum </w:t>
      </w:r>
      <w:r w:rsidRPr="006C4D30" w:rsidR="00685949">
        <w:rPr>
          <w:rFonts w:ascii="Arial" w:hAnsi="Arial" w:cs="Arial"/>
          <w:sz w:val="20"/>
          <w:szCs w:val="20"/>
        </w:rPr>
        <w:t>(201</w:t>
      </w:r>
      <w:r w:rsidRPr="006C4D30" w:rsidR="00065351">
        <w:rPr>
          <w:rFonts w:ascii="Arial" w:hAnsi="Arial" w:cs="Arial"/>
          <w:sz w:val="20"/>
          <w:szCs w:val="20"/>
        </w:rPr>
        <w:t>7</w:t>
      </w:r>
      <w:r w:rsidRPr="006C4D30" w:rsidR="0039751E">
        <w:rPr>
          <w:rFonts w:ascii="Arial" w:hAnsi="Arial" w:cs="Arial"/>
          <w:sz w:val="20"/>
          <w:szCs w:val="20"/>
        </w:rPr>
        <w:t xml:space="preserve">: </w:t>
      </w:r>
      <w:r w:rsidRPr="006C4D30" w:rsidR="00467062">
        <w:rPr>
          <w:rFonts w:ascii="Arial" w:hAnsi="Arial" w:cs="Arial"/>
          <w:sz w:val="20"/>
          <w:szCs w:val="20"/>
        </w:rPr>
        <w:t xml:space="preserve">between </w:t>
      </w:r>
      <w:r w:rsidRPr="006C4D30" w:rsidR="00065351">
        <w:rPr>
          <w:rFonts w:ascii="Arial" w:hAnsi="Arial" w:cs="Arial"/>
          <w:sz w:val="20"/>
          <w:szCs w:val="20"/>
        </w:rPr>
        <w:t>2.71%</w:t>
      </w:r>
      <w:r w:rsidRPr="006C4D30" w:rsidR="00065351">
        <w:rPr>
          <w:rFonts w:ascii="Arial" w:hAnsi="Arial" w:cs="Arial"/>
          <w:sz w:val="20"/>
          <w:szCs w:val="20"/>
          <w:cs/>
        </w:rPr>
        <w:t xml:space="preserve"> </w:t>
      </w:r>
      <w:r w:rsidRPr="006C4D30" w:rsidR="00065351">
        <w:rPr>
          <w:rFonts w:ascii="Arial" w:hAnsi="Arial" w:cs="Arial"/>
          <w:sz w:val="20"/>
          <w:szCs w:val="20"/>
        </w:rPr>
        <w:t>to 2.79%</w:t>
      </w:r>
      <w:r w:rsidRPr="006C4D30" w:rsidR="0039751E">
        <w:rPr>
          <w:rFonts w:ascii="Arial" w:hAnsi="Arial" w:cs="Arial"/>
          <w:sz w:val="20"/>
          <w:szCs w:val="20"/>
        </w:rPr>
        <w:t xml:space="preserve"> </w:t>
      </w:r>
      <w:r w:rsidRPr="006C4D30" w:rsidR="00E31044">
        <w:rPr>
          <w:rFonts w:ascii="Arial" w:hAnsi="Arial" w:cs="Arial"/>
          <w:sz w:val="20"/>
          <w:szCs w:val="20"/>
        </w:rPr>
        <w:t>per annum</w:t>
      </w:r>
      <w:r w:rsidRPr="006C4D30" w:rsidR="0039751E">
        <w:rPr>
          <w:rFonts w:ascii="Arial" w:hAnsi="Arial" w:cs="Arial"/>
          <w:sz w:val="20"/>
          <w:szCs w:val="20"/>
        </w:rPr>
        <w:t>)</w:t>
      </w:r>
      <w:r w:rsidRPr="006C4D30" w:rsidR="00E65D0D">
        <w:rPr>
          <w:rFonts w:ascii="Arial" w:hAnsi="Arial" w:cs="Arial"/>
          <w:sz w:val="20"/>
          <w:szCs w:val="20"/>
        </w:rPr>
        <w:t>,</w:t>
      </w:r>
      <w:r w:rsidRPr="006C4D30" w:rsidR="0039751E">
        <w:rPr>
          <w:rFonts w:ascii="Arial" w:hAnsi="Arial" w:cs="Arial"/>
          <w:sz w:val="20"/>
          <w:szCs w:val="20"/>
        </w:rPr>
        <w:t xml:space="preserve"> </w:t>
      </w:r>
      <w:r w:rsidRPr="006C4D30" w:rsidR="00467062">
        <w:rPr>
          <w:rFonts w:ascii="Arial" w:hAnsi="Arial" w:cs="Arial"/>
          <w:sz w:val="20"/>
          <w:szCs w:val="20"/>
        </w:rPr>
        <w:t>representing</w:t>
      </w:r>
      <w:r w:rsidRPr="006C4D30" w:rsidR="0039751E">
        <w:rPr>
          <w:rFonts w:ascii="Arial" w:hAnsi="Arial" w:cs="Arial"/>
          <w:sz w:val="20"/>
          <w:szCs w:val="20"/>
        </w:rPr>
        <w:t xml:space="preserve"> the actual borrowing cost of the </w:t>
      </w:r>
      <w:r w:rsidRPr="006C4D30" w:rsidR="00E65D0D">
        <w:rPr>
          <w:rFonts w:ascii="Arial" w:hAnsi="Arial" w:cs="Arial"/>
          <w:sz w:val="20"/>
          <w:szCs w:val="20"/>
        </w:rPr>
        <w:t>borrowings</w:t>
      </w:r>
      <w:r w:rsidRPr="006C4D30" w:rsidR="0039751E">
        <w:rPr>
          <w:rFonts w:ascii="Arial" w:hAnsi="Arial" w:cs="Arial"/>
          <w:sz w:val="20"/>
          <w:szCs w:val="20"/>
        </w:rPr>
        <w:t xml:space="preserve"> </w:t>
      </w:r>
      <w:r w:rsidRPr="006C4D30" w:rsidR="007D774B">
        <w:rPr>
          <w:rFonts w:ascii="Arial" w:hAnsi="Arial" w:cs="Arial"/>
          <w:sz w:val="20"/>
          <w:szCs w:val="20"/>
        </w:rPr>
        <w:t>for</w:t>
      </w:r>
      <w:r w:rsidRPr="006C4D30" w:rsidR="0039751E">
        <w:rPr>
          <w:rFonts w:ascii="Arial" w:hAnsi="Arial" w:cs="Arial"/>
          <w:sz w:val="20"/>
          <w:szCs w:val="20"/>
        </w:rPr>
        <w:t xml:space="preserve"> the project</w:t>
      </w:r>
      <w:r w:rsidRPr="006C4D30" w:rsidR="006A1FB0">
        <w:rPr>
          <w:rFonts w:ascii="Arial" w:hAnsi="Arial" w:cs="Arial"/>
          <w:sz w:val="20"/>
          <w:szCs w:val="20"/>
        </w:rPr>
        <w:t>s</w:t>
      </w:r>
      <w:r w:rsidRPr="006C4D30" w:rsidR="0039751E">
        <w:rPr>
          <w:rFonts w:ascii="Arial" w:hAnsi="Arial" w:cs="Arial"/>
          <w:sz w:val="20"/>
          <w:szCs w:val="20"/>
        </w:rPr>
        <w:t>.</w:t>
      </w:r>
    </w:p>
    <w:p w:rsidR="008D67A5" w:rsidRPr="006C4D30" w:rsidP="00682274">
      <w:pPr>
        <w:suppressAutoHyphens/>
        <w:ind w:left="540"/>
        <w:contextualSpacing/>
        <w:jc w:val="both"/>
        <w:rPr>
          <w:rFonts w:ascii="Arial" w:hAnsi="Arial" w:cs="Arial"/>
          <w:sz w:val="20"/>
          <w:szCs w:val="20"/>
        </w:rPr>
      </w:pPr>
    </w:p>
    <w:p w:rsidR="00982578" w:rsidRPr="006C4D30" w:rsidP="00682274">
      <w:pPr>
        <w:suppressAutoHyphens/>
        <w:ind w:left="540"/>
        <w:contextualSpacing/>
        <w:jc w:val="both"/>
        <w:rPr>
          <w:rFonts w:ascii="Arial" w:hAnsi="Arial"/>
          <w:sz w:val="20"/>
          <w:szCs w:val="20"/>
          <w:cs/>
        </w:rPr>
        <w:sectPr w:rsidSect="001210A0">
          <w:pgSz w:w="11906" w:h="16838" w:code="9"/>
          <w:pgMar w:top="1440" w:right="720" w:bottom="720" w:left="1728" w:header="706" w:footer="706" w:gutter="0"/>
          <w:cols w:space="720"/>
        </w:sectPr>
      </w:pPr>
    </w:p>
    <w:p w:rsidR="00A76996" w:rsidRPr="006C4D30" w:rsidP="00457183">
      <w:pPr>
        <w:suppressAutoHyphens/>
        <w:ind w:left="540" w:hanging="540"/>
        <w:contextualSpacing/>
        <w:rPr>
          <w:rFonts w:ascii="Arial" w:hAnsi="Arial" w:cs="Arial"/>
          <w:sz w:val="20"/>
          <w:szCs w:val="20"/>
        </w:rPr>
      </w:pPr>
    </w:p>
    <w:p w:rsidR="003A12D9" w:rsidRPr="006C4D30" w:rsidP="00457183">
      <w:pPr>
        <w:suppressAutoHyphens/>
        <w:ind w:left="540" w:hanging="540"/>
        <w:contextualSpacing/>
        <w:rPr>
          <w:rFonts w:ascii="Arial" w:hAnsi="Arial" w:cs="Arial"/>
          <w:sz w:val="20"/>
          <w:szCs w:val="20"/>
        </w:rPr>
      </w:pPr>
    </w:p>
    <w:p w:rsidR="00457183" w:rsidRPr="006C4D30" w:rsidP="00457183">
      <w:pPr>
        <w:suppressAutoHyphens/>
        <w:ind w:left="540" w:hanging="540"/>
        <w:contextualSpacing/>
        <w:rPr>
          <w:rFonts w:ascii="Arial" w:hAnsi="Arial" w:cs="Arial"/>
          <w:b/>
          <w:bCs/>
          <w:sz w:val="20"/>
          <w:szCs w:val="20"/>
        </w:rPr>
      </w:pPr>
      <w:r w:rsidRPr="006C4D30" w:rsidR="003B1A29">
        <w:rPr>
          <w:rFonts w:ascii="Arial" w:hAnsi="Arial" w:cs="Arial"/>
          <w:b/>
          <w:bCs/>
          <w:sz w:val="20"/>
          <w:szCs w:val="20"/>
        </w:rPr>
        <w:t>1</w:t>
      </w:r>
      <w:r w:rsidRPr="006C4D30" w:rsidR="003B62B4">
        <w:rPr>
          <w:rFonts w:ascii="Arial" w:hAnsi="Arial" w:cs="Arial"/>
          <w:b/>
          <w:bCs/>
          <w:sz w:val="20"/>
          <w:szCs w:val="20"/>
        </w:rPr>
        <w:t>7</w:t>
      </w:r>
      <w:r w:rsidRPr="006C4D30">
        <w:rPr>
          <w:rFonts w:ascii="Arial" w:hAnsi="Arial" w:cs="Arial"/>
          <w:b/>
          <w:bCs/>
          <w:sz w:val="20"/>
          <w:szCs w:val="20"/>
        </w:rPr>
        <w:tab/>
        <w:t xml:space="preserve">Intangible assets, net </w:t>
      </w:r>
    </w:p>
    <w:p w:rsidR="00685949" w:rsidRPr="006C4D30" w:rsidP="005A6363">
      <w:pPr>
        <w:suppressAutoHyphens/>
        <w:ind w:left="540" w:hanging="540"/>
        <w:contextualSpacing/>
        <w:rPr>
          <w:rFonts w:ascii="Arial" w:hAnsi="Arial" w:cs="Arial"/>
          <w:sz w:val="20"/>
          <w:szCs w:val="20"/>
        </w:rPr>
      </w:pPr>
    </w:p>
    <w:tbl>
      <w:tblPr>
        <w:tblStyle w:val="TableNormal"/>
        <w:tblW w:w="15406" w:type="dxa"/>
        <w:tblLayout w:type="fixed"/>
        <w:tblCellMar>
          <w:left w:w="107" w:type="dxa"/>
          <w:right w:w="107" w:type="dxa"/>
        </w:tblCellMar>
        <w:tblLook w:val="0000"/>
      </w:tblPr>
      <w:tblGrid>
        <w:gridCol w:w="3535"/>
        <w:gridCol w:w="1319"/>
        <w:gridCol w:w="1319"/>
        <w:gridCol w:w="1319"/>
        <w:gridCol w:w="1319"/>
        <w:gridCol w:w="1319"/>
        <w:gridCol w:w="1319"/>
        <w:gridCol w:w="1319"/>
        <w:gridCol w:w="1319"/>
        <w:gridCol w:w="1319"/>
      </w:tblGrid>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bottom"/>
          </w:tcPr>
          <w:p w:rsidR="003A12D9" w:rsidRPr="006C4D30" w:rsidP="003A12D9">
            <w:pPr>
              <w:ind w:left="433"/>
              <w:contextualSpacing/>
              <w:rPr>
                <w:rFonts w:ascii="Arial" w:hAnsi="Arial" w:cs="Arial"/>
                <w:b/>
                <w:bCs/>
                <w:sz w:val="16"/>
                <w:szCs w:val="16"/>
              </w:rPr>
            </w:pPr>
          </w:p>
        </w:tc>
        <w:tc>
          <w:tcPr>
            <w:tcW w:w="11871" w:type="dxa"/>
            <w:gridSpan w:val="9"/>
            <w:tcBorders>
              <w:top w:val="nil"/>
              <w:left w:val="nil"/>
              <w:right w:val="nil"/>
            </w:tcBorders>
            <w:vAlign w:val="bottom"/>
          </w:tcPr>
          <w:p w:rsidR="003A12D9" w:rsidRPr="006C4D30" w:rsidP="003A12D9">
            <w:pPr>
              <w:pBdr>
                <w:bottom w:val="single" w:sz="4" w:space="1" w:color="auto"/>
              </w:pBdr>
              <w:ind w:right="-72"/>
              <w:contextualSpacing/>
              <w:jc w:val="center"/>
              <w:rPr>
                <w:rFonts w:ascii="Arial" w:hAnsi="Arial" w:cs="Arial"/>
                <w:b/>
                <w:bCs/>
                <w:sz w:val="16"/>
                <w:szCs w:val="16"/>
              </w:rPr>
            </w:pPr>
            <w:r w:rsidRPr="006C4D30">
              <w:rPr>
                <w:rFonts w:ascii="Arial" w:hAnsi="Arial" w:cs="Arial"/>
                <w:b/>
                <w:bCs/>
                <w:sz w:val="16"/>
                <w:szCs w:val="16"/>
              </w:rPr>
              <w:t>Consolidated financial statements</w:t>
            </w: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bottom"/>
          </w:tcPr>
          <w:p w:rsidR="003A12D9" w:rsidRPr="006C4D30" w:rsidP="003A12D9">
            <w:pPr>
              <w:ind w:left="433"/>
              <w:contextualSpacing/>
              <w:rPr>
                <w:rFonts w:ascii="Arial" w:hAnsi="Arial" w:cs="Arial"/>
                <w:b/>
                <w:bCs/>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Right in</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 xml:space="preserve">Rights from </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 xml:space="preserve">Right in </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bottom"/>
          </w:tcPr>
          <w:p w:rsidR="003A12D9" w:rsidRPr="006C4D30" w:rsidP="003A12D9">
            <w:pPr>
              <w:ind w:left="433"/>
              <w:contextualSpacing/>
              <w:rPr>
                <w:rFonts w:ascii="Arial" w:hAnsi="Arial" w:cs="Arial"/>
                <w:b/>
                <w:bCs/>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Deferred</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sidR="00362208">
              <w:rPr>
                <w:rFonts w:ascii="Arial" w:hAnsi="Arial" w:cs="Arial"/>
                <w:b/>
                <w:bCs/>
                <w:sz w:val="16"/>
                <w:szCs w:val="16"/>
              </w:rPr>
              <w:t>p</w:t>
            </w:r>
            <w:r w:rsidRPr="006C4D30">
              <w:rPr>
                <w:rFonts w:ascii="Arial" w:hAnsi="Arial" w:cs="Arial"/>
                <w:b/>
                <w:bCs/>
                <w:sz w:val="16"/>
                <w:szCs w:val="16"/>
              </w:rPr>
              <w:t>ower</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service</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sidR="00362208">
              <w:rPr>
                <w:rFonts w:ascii="Arial" w:hAnsi="Arial" w:cs="Arial"/>
                <w:b/>
                <w:bCs/>
                <w:sz w:val="16"/>
                <w:szCs w:val="16"/>
              </w:rPr>
              <w:t>o</w:t>
            </w:r>
            <w:r w:rsidRPr="006C4D30">
              <w:rPr>
                <w:rFonts w:ascii="Arial" w:hAnsi="Arial" w:cs="Arial"/>
                <w:b/>
                <w:bCs/>
                <w:sz w:val="16"/>
                <w:szCs w:val="16"/>
              </w:rPr>
              <w:t>peration and</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Intangible</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bottom"/>
          </w:tcPr>
          <w:p w:rsidR="003A12D9" w:rsidRPr="006C4D30" w:rsidP="003A12D9">
            <w:pPr>
              <w:ind w:left="433"/>
              <w:contextualSpacing/>
              <w:rPr>
                <w:rFonts w:ascii="Arial" w:hAnsi="Arial" w:cs="Arial"/>
                <w:b/>
                <w:bCs/>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Right to use</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power plant</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sidR="00362208">
              <w:rPr>
                <w:rFonts w:ascii="Arial" w:hAnsi="Arial" w:cs="Arial"/>
                <w:b/>
                <w:bCs/>
                <w:sz w:val="16"/>
                <w:szCs w:val="16"/>
              </w:rPr>
              <w:t>p</w:t>
            </w:r>
            <w:r w:rsidRPr="006C4D30">
              <w:rPr>
                <w:rFonts w:ascii="Arial" w:hAnsi="Arial" w:cs="Arial"/>
                <w:b/>
                <w:bCs/>
                <w:sz w:val="16"/>
                <w:szCs w:val="16"/>
              </w:rPr>
              <w:t xml:space="preserve">urchase </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 xml:space="preserve">concession </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sidR="00362208">
              <w:rPr>
                <w:rFonts w:ascii="Arial" w:hAnsi="Arial" w:cs="Arial"/>
                <w:b/>
                <w:bCs/>
                <w:sz w:val="16"/>
                <w:szCs w:val="16"/>
              </w:rPr>
              <w:t>m</w:t>
            </w:r>
            <w:r w:rsidRPr="006C4D30">
              <w:rPr>
                <w:rFonts w:ascii="Arial" w:hAnsi="Arial" w:cs="Arial"/>
                <w:b/>
                <w:bCs/>
                <w:sz w:val="16"/>
                <w:szCs w:val="16"/>
              </w:rPr>
              <w:t>aintenance</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Computer</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assets</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bottom"/>
          </w:tcPr>
          <w:p w:rsidR="003A12D9" w:rsidRPr="006C4D30" w:rsidP="003A12D9">
            <w:pPr>
              <w:ind w:left="433"/>
              <w:contextualSpacing/>
              <w:rPr>
                <w:rFonts w:ascii="Arial" w:hAnsi="Arial" w:cs="Arial"/>
                <w:b/>
                <w:bCs/>
                <w:i/>
                <w:iCs/>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lang w:val="en-US"/>
              </w:rPr>
            </w:pPr>
            <w:r w:rsidRPr="006C4D30">
              <w:rPr>
                <w:rFonts w:ascii="Arial" w:hAnsi="Arial" w:cs="Arial"/>
                <w:b/>
                <w:bCs/>
                <w:sz w:val="16"/>
                <w:szCs w:val="16"/>
              </w:rPr>
              <w:t>assets</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costs</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 xml:space="preserve">Land use right </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sidR="00362208">
              <w:rPr>
                <w:rFonts w:ascii="Arial" w:hAnsi="Arial" w:cs="Arial"/>
                <w:b/>
                <w:bCs/>
                <w:sz w:val="16"/>
                <w:szCs w:val="16"/>
              </w:rPr>
              <w:t>a</w:t>
            </w:r>
            <w:r w:rsidRPr="006C4D30">
              <w:rPr>
                <w:rFonts w:ascii="Arial" w:hAnsi="Arial" w:cs="Arial"/>
                <w:b/>
                <w:bCs/>
                <w:sz w:val="16"/>
                <w:szCs w:val="16"/>
              </w:rPr>
              <w:t>greement</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arrangements</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sidR="00362208">
              <w:rPr>
                <w:rFonts w:ascii="Arial" w:hAnsi="Arial" w:cs="Arial"/>
                <w:b/>
                <w:bCs/>
                <w:sz w:val="16"/>
                <w:szCs w:val="16"/>
              </w:rPr>
              <w:t>c</w:t>
            </w:r>
            <w:r w:rsidRPr="006C4D30">
              <w:rPr>
                <w:rFonts w:ascii="Arial" w:hAnsi="Arial" w:cs="Arial"/>
                <w:b/>
                <w:bCs/>
                <w:sz w:val="16"/>
                <w:szCs w:val="16"/>
              </w:rPr>
              <w:t>ontracts</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sidR="00362208">
              <w:rPr>
                <w:rFonts w:ascii="Arial" w:hAnsi="Arial" w:cs="Arial"/>
                <w:b/>
                <w:bCs/>
                <w:sz w:val="16"/>
                <w:szCs w:val="16"/>
              </w:rPr>
              <w:t>s</w:t>
            </w:r>
            <w:r w:rsidRPr="006C4D30">
              <w:rPr>
                <w:rFonts w:ascii="Arial" w:hAnsi="Arial" w:cs="Arial"/>
                <w:b/>
                <w:bCs/>
                <w:sz w:val="16"/>
                <w:szCs w:val="16"/>
              </w:rPr>
              <w:t>oftware</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in progress</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Total</w:t>
            </w: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bottom"/>
          </w:tcPr>
          <w:p w:rsidR="003A12D9" w:rsidRPr="006C4D30" w:rsidP="003A12D9">
            <w:pPr>
              <w:ind w:left="433"/>
              <w:contextualSpacing/>
              <w:rPr>
                <w:rFonts w:ascii="Arial" w:hAnsi="Arial" w:cs="Arial"/>
                <w:b/>
                <w:bCs/>
                <w:sz w:val="16"/>
                <w:szCs w:val="16"/>
              </w:rPr>
            </w:pPr>
          </w:p>
        </w:tc>
        <w:tc>
          <w:tcPr>
            <w:tcW w:w="1319"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319"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319"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319"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319"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319"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319"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319"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319"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bottom"/>
          </w:tcPr>
          <w:p w:rsidR="003A12D9" w:rsidRPr="006C4D30" w:rsidP="003A12D9">
            <w:pPr>
              <w:ind w:left="433"/>
              <w:contextualSpacing/>
              <w:rPr>
                <w:rFonts w:ascii="Arial" w:hAnsi="Arial" w:cs="Arial"/>
                <w:sz w:val="12"/>
                <w:szCs w:val="12"/>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2"/>
                <w:szCs w:val="12"/>
              </w:rPr>
            </w:pP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bottom"/>
          </w:tcPr>
          <w:p w:rsidR="003A12D9" w:rsidRPr="006C4D30" w:rsidP="003A12D9">
            <w:pPr>
              <w:ind w:left="433"/>
              <w:contextualSpacing/>
              <w:rPr>
                <w:rFonts w:ascii="Arial" w:hAnsi="Arial" w:cs="Arial"/>
                <w:b/>
                <w:bCs/>
                <w:snapToGrid w:val="0"/>
                <w:sz w:val="16"/>
                <w:szCs w:val="16"/>
                <w:lang w:eastAsia="th-TH"/>
              </w:rPr>
            </w:pPr>
            <w:r w:rsidRPr="006C4D30">
              <w:rPr>
                <w:rFonts w:ascii="Arial" w:hAnsi="Arial" w:cs="Arial"/>
                <w:b/>
                <w:bCs/>
                <w:snapToGrid w:val="0"/>
                <w:sz w:val="16"/>
                <w:szCs w:val="16"/>
                <w:lang w:eastAsia="th-TH"/>
              </w:rPr>
              <w:t>At 1 January 2017</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bottom"/>
          </w:tcPr>
          <w:p w:rsidR="003A12D9" w:rsidRPr="006C4D30" w:rsidP="003A12D9">
            <w:pPr>
              <w:ind w:left="433"/>
              <w:contextualSpacing/>
              <w:rPr>
                <w:rFonts w:ascii="Arial" w:hAnsi="Arial" w:cs="Arial"/>
                <w:snapToGrid w:val="0"/>
                <w:sz w:val="16"/>
                <w:szCs w:val="16"/>
                <w:lang w:eastAsia="th-TH"/>
              </w:rPr>
            </w:pPr>
            <w:r w:rsidRPr="006C4D30">
              <w:rPr>
                <w:rFonts w:ascii="Arial" w:hAnsi="Arial" w:cs="Arial"/>
                <w:snapToGrid w:val="0"/>
                <w:sz w:val="16"/>
                <w:szCs w:val="16"/>
                <w:lang w:eastAsia="th-TH"/>
              </w:rPr>
              <w:t>Cost</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172,104</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2,715,078</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469,104</w:t>
            </w:r>
          </w:p>
        </w:tc>
        <w:tc>
          <w:tcPr>
            <w:tcW w:w="1319" w:type="dxa"/>
            <w:tcBorders>
              <w:top w:val="nil"/>
              <w:left w:val="nil"/>
              <w:bottom w:val="nil"/>
              <w:right w:val="nil"/>
            </w:tcBorders>
          </w:tcPr>
          <w:p w:rsidR="003A12D9" w:rsidRPr="006C4D30" w:rsidP="003A12D9">
            <w:pPr>
              <w:tabs>
                <w:tab w:val="left" w:pos="1203"/>
              </w:tabs>
              <w:ind w:right="-72"/>
              <w:contextualSpacing/>
              <w:jc w:val="right"/>
              <w:rPr>
                <w:rFonts w:ascii="Arial" w:hAnsi="Arial" w:cs="Arial"/>
                <w:sz w:val="16"/>
                <w:szCs w:val="16"/>
              </w:rPr>
            </w:pPr>
            <w:r w:rsidRPr="006C4D30">
              <w:rPr>
                <w:rFonts w:ascii="Arial" w:hAnsi="Arial" w:cs="Arial"/>
                <w:sz w:val="16"/>
                <w:szCs w:val="16"/>
              </w:rPr>
              <w:t>2,155,850</w:t>
            </w:r>
          </w:p>
        </w:tc>
        <w:tc>
          <w:tcPr>
            <w:tcW w:w="1319" w:type="dxa"/>
            <w:tcBorders>
              <w:top w:val="nil"/>
              <w:left w:val="nil"/>
              <w:bottom w:val="nil"/>
              <w:right w:val="nil"/>
            </w:tcBorders>
          </w:tcPr>
          <w:p w:rsidR="003A12D9" w:rsidRPr="006C4D30" w:rsidP="003A12D9">
            <w:pPr>
              <w:tabs>
                <w:tab w:val="left" w:pos="1203"/>
              </w:tabs>
              <w:ind w:right="-72"/>
              <w:contextualSpacing/>
              <w:jc w:val="right"/>
              <w:rPr>
                <w:rFonts w:ascii="Arial" w:hAnsi="Arial" w:cs="Arial"/>
                <w:sz w:val="16"/>
                <w:szCs w:val="16"/>
              </w:rPr>
            </w:pPr>
            <w:r w:rsidRPr="006C4D30">
              <w:rPr>
                <w:rFonts w:ascii="Arial" w:hAnsi="Arial" w:cs="Arial"/>
                <w:sz w:val="16"/>
                <w:szCs w:val="16"/>
              </w:rPr>
              <w:t>1,632,786</w:t>
            </w:r>
          </w:p>
        </w:tc>
        <w:tc>
          <w:tcPr>
            <w:tcW w:w="1319" w:type="dxa"/>
            <w:tcBorders>
              <w:top w:val="nil"/>
              <w:left w:val="nil"/>
              <w:bottom w:val="nil"/>
              <w:right w:val="nil"/>
            </w:tcBorders>
          </w:tcPr>
          <w:p w:rsidR="003A12D9" w:rsidRPr="006C4D30" w:rsidP="003A12D9">
            <w:pPr>
              <w:tabs>
                <w:tab w:val="left" w:pos="1203"/>
              </w:tabs>
              <w:ind w:right="-72"/>
              <w:contextualSpacing/>
              <w:jc w:val="right"/>
              <w:rPr>
                <w:rFonts w:ascii="Arial" w:hAnsi="Arial" w:cs="Arial"/>
                <w:sz w:val="16"/>
                <w:szCs w:val="16"/>
              </w:rPr>
            </w:pPr>
            <w:r w:rsidRPr="006C4D30">
              <w:rPr>
                <w:rFonts w:ascii="Arial" w:hAnsi="Arial" w:cs="Arial"/>
                <w:sz w:val="16"/>
                <w:szCs w:val="16"/>
              </w:rPr>
              <w:t>21,670</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67,432</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8,235</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cs/>
              </w:rPr>
            </w:pPr>
            <w:r w:rsidRPr="006C4D30">
              <w:rPr>
                <w:rFonts w:ascii="Arial" w:hAnsi="Arial" w:cs="Arial"/>
                <w:sz w:val="16"/>
                <w:szCs w:val="16"/>
              </w:rPr>
              <w:t>7,242,259</w:t>
            </w: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bottom"/>
          </w:tcPr>
          <w:p w:rsidR="003A12D9" w:rsidRPr="006C4D30" w:rsidP="003A12D9">
            <w:pPr>
              <w:ind w:left="433"/>
              <w:contextualSpacing/>
              <w:rPr>
                <w:rFonts w:ascii="Arial" w:hAnsi="Arial" w:cs="Arial"/>
                <w:snapToGrid w:val="0"/>
                <w:sz w:val="16"/>
                <w:szCs w:val="16"/>
                <w:lang w:eastAsia="th-TH"/>
              </w:rPr>
            </w:pPr>
            <w:r w:rsidRPr="006C4D30">
              <w:rPr>
                <w:rFonts w:ascii="Arial" w:hAnsi="Arial" w:cs="Arial"/>
                <w:sz w:val="16"/>
                <w:szCs w:val="16"/>
                <w:u w:val="single"/>
              </w:rPr>
              <w:t>Less</w:t>
            </w:r>
            <w:r w:rsidRPr="006C4D30">
              <w:rPr>
                <w:rFonts w:ascii="Arial" w:hAnsi="Arial" w:cs="Arial"/>
                <w:sz w:val="16"/>
                <w:szCs w:val="16"/>
              </w:rPr>
              <w:t xml:space="preserve">  Accumulated amortisation</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(81,219)</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(150,710)</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(31,082)</w:t>
            </w:r>
          </w:p>
        </w:tc>
        <w:tc>
          <w:tcPr>
            <w:tcW w:w="1319" w:type="dxa"/>
            <w:tcBorders>
              <w:top w:val="nil"/>
              <w:left w:val="nil"/>
              <w:bottom w:val="nil"/>
              <w:right w:val="nil"/>
            </w:tcBorders>
          </w:tcPr>
          <w:p w:rsidR="003A12D9" w:rsidRPr="006C4D30" w:rsidP="003A12D9">
            <w:pPr>
              <w:pBdr>
                <w:bottom w:val="single" w:sz="4" w:space="1" w:color="auto"/>
              </w:pBdr>
              <w:tabs>
                <w:tab w:val="left" w:pos="1203"/>
              </w:tabs>
              <w:ind w:right="-72"/>
              <w:contextualSpacing/>
              <w:jc w:val="right"/>
              <w:rPr>
                <w:rFonts w:ascii="Arial" w:hAnsi="Arial" w:cs="Arial"/>
                <w:sz w:val="16"/>
                <w:szCs w:val="16"/>
              </w:rPr>
            </w:pPr>
            <w:r w:rsidRPr="006C4D30">
              <w:rPr>
                <w:rFonts w:ascii="Arial" w:hAnsi="Arial" w:cs="Arial"/>
                <w:sz w:val="16"/>
                <w:szCs w:val="16"/>
              </w:rPr>
              <w:t>(338,232)</w:t>
            </w:r>
          </w:p>
        </w:tc>
        <w:tc>
          <w:tcPr>
            <w:tcW w:w="1319" w:type="dxa"/>
            <w:tcBorders>
              <w:top w:val="nil"/>
              <w:left w:val="nil"/>
              <w:bottom w:val="nil"/>
              <w:right w:val="nil"/>
            </w:tcBorders>
          </w:tcPr>
          <w:p w:rsidR="003A12D9" w:rsidRPr="006C4D30" w:rsidP="003A12D9">
            <w:pPr>
              <w:pBdr>
                <w:bottom w:val="single" w:sz="4" w:space="1" w:color="auto"/>
              </w:pBdr>
              <w:tabs>
                <w:tab w:val="left" w:pos="1203"/>
              </w:tabs>
              <w:ind w:right="-72"/>
              <w:contextualSpacing/>
              <w:jc w:val="right"/>
              <w:rPr>
                <w:rFonts w:ascii="Arial" w:hAnsi="Arial" w:cs="Arial"/>
                <w:sz w:val="16"/>
                <w:szCs w:val="16"/>
              </w:rPr>
            </w:pPr>
            <w:r w:rsidRPr="006C4D30">
              <w:rPr>
                <w:rFonts w:ascii="Arial" w:hAnsi="Arial" w:cs="Arial"/>
                <w:sz w:val="16"/>
                <w:szCs w:val="16"/>
              </w:rPr>
              <w:t>-</w:t>
            </w:r>
          </w:p>
        </w:tc>
        <w:tc>
          <w:tcPr>
            <w:tcW w:w="1319" w:type="dxa"/>
            <w:tcBorders>
              <w:top w:val="nil"/>
              <w:left w:val="nil"/>
              <w:bottom w:val="nil"/>
              <w:right w:val="nil"/>
            </w:tcBorders>
          </w:tcPr>
          <w:p w:rsidR="003A12D9" w:rsidRPr="006C4D30" w:rsidP="003A12D9">
            <w:pPr>
              <w:pBdr>
                <w:bottom w:val="single" w:sz="4" w:space="1" w:color="auto"/>
              </w:pBdr>
              <w:tabs>
                <w:tab w:val="left" w:pos="1203"/>
              </w:tabs>
              <w:ind w:right="-72"/>
              <w:contextualSpacing/>
              <w:jc w:val="right"/>
              <w:rPr>
                <w:rFonts w:ascii="Arial" w:hAnsi="Arial" w:cs="Arial"/>
                <w:sz w:val="16"/>
                <w:szCs w:val="16"/>
              </w:rPr>
            </w:pPr>
            <w:r w:rsidRPr="006C4D30">
              <w:rPr>
                <w:rFonts w:ascii="Arial" w:hAnsi="Arial" w:cs="Arial"/>
                <w:sz w:val="16"/>
                <w:szCs w:val="16"/>
              </w:rPr>
              <w:t>(13,483)</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cs/>
              </w:rPr>
            </w:pPr>
            <w:r w:rsidRPr="006C4D30">
              <w:rPr>
                <w:rFonts w:ascii="Arial" w:hAnsi="Arial" w:cs="Arial"/>
                <w:sz w:val="16"/>
                <w:szCs w:val="16"/>
              </w:rPr>
              <w:t>(26,380)</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cs/>
              </w:rPr>
            </w:pPr>
            <w:r w:rsidRPr="006C4D30">
              <w:rPr>
                <w:rFonts w:ascii="Arial" w:hAnsi="Arial" w:cs="Arial"/>
                <w:sz w:val="16"/>
                <w:szCs w:val="16"/>
              </w:rPr>
              <w:t>-</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(641,106)</w:t>
            </w: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bottom"/>
          </w:tcPr>
          <w:p w:rsidR="003A12D9" w:rsidRPr="006C4D30" w:rsidP="003A12D9">
            <w:pPr>
              <w:ind w:left="433"/>
              <w:contextualSpacing/>
              <w:rPr>
                <w:rFonts w:ascii="Arial" w:hAnsi="Arial" w:cs="Arial"/>
                <w:sz w:val="12"/>
                <w:szCs w:val="12"/>
              </w:rPr>
            </w:pPr>
          </w:p>
        </w:tc>
        <w:tc>
          <w:tcPr>
            <w:tcW w:w="1319" w:type="dxa"/>
            <w:tcBorders>
              <w:top w:val="nil"/>
              <w:left w:val="nil"/>
              <w:right w:val="nil"/>
            </w:tcBorders>
            <w:vAlign w:val="bottom"/>
          </w:tcPr>
          <w:p w:rsidR="003A12D9" w:rsidRPr="006C4D30" w:rsidP="003A12D9">
            <w:pPr>
              <w:ind w:right="-72"/>
              <w:contextualSpacing/>
              <w:jc w:val="right"/>
              <w:rPr>
                <w:rFonts w:ascii="Arial" w:hAnsi="Arial" w:cs="Arial"/>
                <w:sz w:val="12"/>
                <w:szCs w:val="12"/>
              </w:rPr>
            </w:pPr>
          </w:p>
        </w:tc>
        <w:tc>
          <w:tcPr>
            <w:tcW w:w="1319" w:type="dxa"/>
            <w:tcBorders>
              <w:top w:val="nil"/>
              <w:left w:val="nil"/>
              <w:right w:val="nil"/>
            </w:tcBorders>
            <w:vAlign w:val="bottom"/>
          </w:tcPr>
          <w:p w:rsidR="003A12D9" w:rsidRPr="006C4D30" w:rsidP="003A12D9">
            <w:pPr>
              <w:ind w:left="433"/>
              <w:contextualSpacing/>
              <w:jc w:val="right"/>
              <w:rPr>
                <w:rFonts w:ascii="Arial" w:hAnsi="Arial" w:cs="Arial"/>
                <w:sz w:val="12"/>
                <w:szCs w:val="12"/>
              </w:rPr>
            </w:pPr>
          </w:p>
        </w:tc>
        <w:tc>
          <w:tcPr>
            <w:tcW w:w="1319" w:type="dxa"/>
            <w:tcBorders>
              <w:top w:val="nil"/>
              <w:left w:val="nil"/>
              <w:right w:val="nil"/>
            </w:tcBorders>
            <w:vAlign w:val="bottom"/>
          </w:tcPr>
          <w:p w:rsidR="003A12D9" w:rsidRPr="006C4D30" w:rsidP="003A12D9">
            <w:pPr>
              <w:ind w:left="433"/>
              <w:contextualSpacing/>
              <w:jc w:val="right"/>
              <w:rPr>
                <w:rFonts w:ascii="Arial" w:hAnsi="Arial" w:cs="Arial"/>
                <w:sz w:val="12"/>
                <w:szCs w:val="12"/>
              </w:rPr>
            </w:pPr>
          </w:p>
        </w:tc>
        <w:tc>
          <w:tcPr>
            <w:tcW w:w="1319" w:type="dxa"/>
            <w:tcBorders>
              <w:top w:val="nil"/>
              <w:left w:val="nil"/>
              <w:right w:val="nil"/>
            </w:tcBorders>
            <w:vAlign w:val="bottom"/>
          </w:tcPr>
          <w:p w:rsidR="003A12D9" w:rsidRPr="006C4D30" w:rsidP="003A12D9">
            <w:pPr>
              <w:ind w:left="433"/>
              <w:contextualSpacing/>
              <w:jc w:val="right"/>
              <w:rPr>
                <w:rFonts w:ascii="Arial" w:hAnsi="Arial" w:cs="Arial"/>
                <w:sz w:val="12"/>
                <w:szCs w:val="12"/>
              </w:rPr>
            </w:pPr>
          </w:p>
        </w:tc>
        <w:tc>
          <w:tcPr>
            <w:tcW w:w="1319" w:type="dxa"/>
            <w:tcBorders>
              <w:top w:val="nil"/>
              <w:left w:val="nil"/>
              <w:right w:val="nil"/>
            </w:tcBorders>
            <w:vAlign w:val="bottom"/>
          </w:tcPr>
          <w:p w:rsidR="003A12D9" w:rsidRPr="006C4D30" w:rsidP="003A12D9">
            <w:pPr>
              <w:ind w:left="433"/>
              <w:contextualSpacing/>
              <w:jc w:val="right"/>
              <w:rPr>
                <w:rFonts w:ascii="Arial" w:hAnsi="Arial" w:cs="Arial"/>
                <w:sz w:val="12"/>
                <w:szCs w:val="12"/>
              </w:rPr>
            </w:pPr>
          </w:p>
        </w:tc>
        <w:tc>
          <w:tcPr>
            <w:tcW w:w="1319" w:type="dxa"/>
            <w:tcBorders>
              <w:top w:val="nil"/>
              <w:left w:val="nil"/>
              <w:right w:val="nil"/>
            </w:tcBorders>
            <w:vAlign w:val="bottom"/>
          </w:tcPr>
          <w:p w:rsidR="003A12D9" w:rsidRPr="006C4D30" w:rsidP="003A12D9">
            <w:pPr>
              <w:ind w:left="433"/>
              <w:contextualSpacing/>
              <w:jc w:val="right"/>
              <w:rPr>
                <w:rFonts w:ascii="Arial" w:hAnsi="Arial" w:cs="Arial"/>
                <w:sz w:val="12"/>
                <w:szCs w:val="12"/>
              </w:rPr>
            </w:pPr>
          </w:p>
        </w:tc>
        <w:tc>
          <w:tcPr>
            <w:tcW w:w="1319" w:type="dxa"/>
            <w:tcBorders>
              <w:top w:val="nil"/>
              <w:left w:val="nil"/>
              <w:right w:val="nil"/>
            </w:tcBorders>
            <w:vAlign w:val="bottom"/>
          </w:tcPr>
          <w:p w:rsidR="003A12D9" w:rsidRPr="006C4D30" w:rsidP="003A12D9">
            <w:pPr>
              <w:ind w:left="433"/>
              <w:contextualSpacing/>
              <w:jc w:val="right"/>
              <w:rPr>
                <w:rFonts w:ascii="Arial" w:hAnsi="Arial" w:cs="Arial"/>
                <w:sz w:val="12"/>
                <w:szCs w:val="12"/>
              </w:rPr>
            </w:pPr>
          </w:p>
        </w:tc>
        <w:tc>
          <w:tcPr>
            <w:tcW w:w="1319" w:type="dxa"/>
            <w:tcBorders>
              <w:top w:val="nil"/>
              <w:left w:val="nil"/>
              <w:right w:val="nil"/>
            </w:tcBorders>
            <w:vAlign w:val="bottom"/>
          </w:tcPr>
          <w:p w:rsidR="003A12D9" w:rsidRPr="006C4D30" w:rsidP="003A12D9">
            <w:pPr>
              <w:ind w:left="433"/>
              <w:contextualSpacing/>
              <w:jc w:val="right"/>
              <w:rPr>
                <w:rFonts w:ascii="Arial" w:hAnsi="Arial" w:cs="Arial"/>
                <w:sz w:val="12"/>
                <w:szCs w:val="12"/>
              </w:rPr>
            </w:pPr>
          </w:p>
        </w:tc>
        <w:tc>
          <w:tcPr>
            <w:tcW w:w="1319" w:type="dxa"/>
            <w:tcBorders>
              <w:top w:val="nil"/>
              <w:left w:val="nil"/>
              <w:right w:val="nil"/>
            </w:tcBorders>
            <w:vAlign w:val="bottom"/>
          </w:tcPr>
          <w:p w:rsidR="003A12D9" w:rsidRPr="006C4D30" w:rsidP="003A12D9">
            <w:pPr>
              <w:ind w:left="433"/>
              <w:contextualSpacing/>
              <w:jc w:val="right"/>
              <w:rPr>
                <w:rFonts w:ascii="Arial" w:hAnsi="Arial" w:cs="Arial"/>
                <w:sz w:val="12"/>
                <w:szCs w:val="12"/>
              </w:rPr>
            </w:pP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bottom"/>
          </w:tcPr>
          <w:p w:rsidR="003A12D9" w:rsidRPr="006C4D30" w:rsidP="003A12D9">
            <w:pPr>
              <w:ind w:left="433"/>
              <w:contextualSpacing/>
              <w:rPr>
                <w:rFonts w:ascii="Arial" w:hAnsi="Arial" w:cs="Arial"/>
                <w:snapToGrid w:val="0"/>
                <w:sz w:val="16"/>
                <w:szCs w:val="16"/>
                <w:lang w:eastAsia="th-TH"/>
              </w:rPr>
            </w:pPr>
            <w:r w:rsidRPr="006C4D30">
              <w:rPr>
                <w:rFonts w:ascii="Arial" w:hAnsi="Arial" w:cs="Arial"/>
                <w:b/>
                <w:bCs/>
                <w:sz w:val="16"/>
                <w:szCs w:val="16"/>
              </w:rPr>
              <w:t>Net book amount</w:t>
            </w:r>
          </w:p>
        </w:tc>
        <w:tc>
          <w:tcPr>
            <w:tcW w:w="1319" w:type="dxa"/>
            <w:tcBorders>
              <w:top w:val="nil"/>
              <w:left w:val="nil"/>
              <w:bottom w:val="nil"/>
              <w:right w:val="nil"/>
            </w:tcBorders>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90,885</w:t>
            </w:r>
          </w:p>
        </w:tc>
        <w:tc>
          <w:tcPr>
            <w:tcW w:w="1319" w:type="dxa"/>
            <w:tcBorders>
              <w:top w:val="nil"/>
              <w:left w:val="nil"/>
              <w:bottom w:val="nil"/>
              <w:right w:val="nil"/>
            </w:tcBorders>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2,564,368</w:t>
            </w:r>
          </w:p>
        </w:tc>
        <w:tc>
          <w:tcPr>
            <w:tcW w:w="1319" w:type="dxa"/>
            <w:tcBorders>
              <w:top w:val="nil"/>
              <w:left w:val="nil"/>
              <w:bottom w:val="nil"/>
              <w:right w:val="nil"/>
            </w:tcBorders>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438,022</w:t>
            </w:r>
          </w:p>
        </w:tc>
        <w:tc>
          <w:tcPr>
            <w:tcW w:w="1319" w:type="dxa"/>
            <w:tcBorders>
              <w:top w:val="nil"/>
              <w:left w:val="nil"/>
              <w:bottom w:val="nil"/>
              <w:right w:val="nil"/>
            </w:tcBorders>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1,817,618</w:t>
            </w:r>
          </w:p>
        </w:tc>
        <w:tc>
          <w:tcPr>
            <w:tcW w:w="1319" w:type="dxa"/>
            <w:tcBorders>
              <w:top w:val="nil"/>
              <w:left w:val="nil"/>
              <w:bottom w:val="nil"/>
              <w:right w:val="nil"/>
            </w:tcBorders>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1,632,786</w:t>
            </w:r>
          </w:p>
        </w:tc>
        <w:tc>
          <w:tcPr>
            <w:tcW w:w="1319" w:type="dxa"/>
            <w:tcBorders>
              <w:top w:val="nil"/>
              <w:left w:val="nil"/>
              <w:bottom w:val="nil"/>
              <w:right w:val="nil"/>
            </w:tcBorders>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8,187</w:t>
            </w:r>
          </w:p>
        </w:tc>
        <w:tc>
          <w:tcPr>
            <w:tcW w:w="1319" w:type="dxa"/>
            <w:tcBorders>
              <w:top w:val="nil"/>
              <w:left w:val="nil"/>
              <w:bottom w:val="nil"/>
              <w:right w:val="nil"/>
            </w:tcBorders>
          </w:tcPr>
          <w:p w:rsidR="003A12D9" w:rsidRPr="006C4D30" w:rsidP="003A12D9">
            <w:pPr>
              <w:pBdr>
                <w:bottom w:val="double" w:sz="4" w:space="1" w:color="auto"/>
              </w:pBdr>
              <w:ind w:right="-72"/>
              <w:contextualSpacing/>
              <w:jc w:val="right"/>
              <w:rPr>
                <w:rFonts w:ascii="Arial" w:hAnsi="Arial" w:cs="Arial"/>
                <w:sz w:val="16"/>
                <w:szCs w:val="16"/>
                <w:cs/>
              </w:rPr>
            </w:pPr>
            <w:r w:rsidRPr="006C4D30">
              <w:rPr>
                <w:rFonts w:ascii="Arial" w:hAnsi="Arial" w:cs="Arial"/>
                <w:sz w:val="16"/>
                <w:szCs w:val="16"/>
              </w:rPr>
              <w:t>41,052</w:t>
            </w:r>
          </w:p>
        </w:tc>
        <w:tc>
          <w:tcPr>
            <w:tcW w:w="1319" w:type="dxa"/>
            <w:tcBorders>
              <w:top w:val="nil"/>
              <w:left w:val="nil"/>
              <w:bottom w:val="nil"/>
              <w:right w:val="nil"/>
            </w:tcBorders>
          </w:tcPr>
          <w:p w:rsidR="003A12D9" w:rsidRPr="006C4D30" w:rsidP="003A12D9">
            <w:pPr>
              <w:pBdr>
                <w:bottom w:val="double" w:sz="4" w:space="1" w:color="auto"/>
              </w:pBdr>
              <w:ind w:right="-72"/>
              <w:contextualSpacing/>
              <w:jc w:val="right"/>
              <w:rPr>
                <w:rFonts w:ascii="Arial" w:hAnsi="Arial" w:cs="Arial"/>
                <w:sz w:val="16"/>
                <w:szCs w:val="16"/>
                <w:cs/>
              </w:rPr>
            </w:pPr>
            <w:r w:rsidRPr="006C4D30">
              <w:rPr>
                <w:rFonts w:ascii="Arial" w:hAnsi="Arial" w:cs="Arial"/>
                <w:sz w:val="16"/>
                <w:szCs w:val="16"/>
              </w:rPr>
              <w:t>8,235</w:t>
            </w:r>
          </w:p>
        </w:tc>
        <w:tc>
          <w:tcPr>
            <w:tcW w:w="1319" w:type="dxa"/>
            <w:tcBorders>
              <w:top w:val="nil"/>
              <w:left w:val="nil"/>
              <w:bottom w:val="nil"/>
              <w:right w:val="nil"/>
            </w:tcBorders>
          </w:tcPr>
          <w:p w:rsidR="003A12D9" w:rsidRPr="006C4D30" w:rsidP="003A12D9">
            <w:pPr>
              <w:pBdr>
                <w:bottom w:val="double" w:sz="4" w:space="1" w:color="auto"/>
              </w:pBdr>
              <w:ind w:right="-72"/>
              <w:contextualSpacing/>
              <w:jc w:val="right"/>
              <w:rPr>
                <w:rFonts w:ascii="Arial" w:hAnsi="Arial" w:cs="Arial"/>
                <w:sz w:val="16"/>
                <w:szCs w:val="16"/>
                <w:cs/>
              </w:rPr>
            </w:pPr>
            <w:r w:rsidRPr="006C4D30">
              <w:rPr>
                <w:rFonts w:ascii="Arial" w:hAnsi="Arial" w:cs="Arial"/>
                <w:sz w:val="16"/>
                <w:szCs w:val="16"/>
              </w:rPr>
              <w:t>6,601,153</w:t>
            </w: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bottom"/>
          </w:tcPr>
          <w:p w:rsidR="003A12D9" w:rsidRPr="006C4D30" w:rsidP="003A12D9">
            <w:pPr>
              <w:ind w:left="433"/>
              <w:contextualSpacing/>
              <w:rPr>
                <w:rFonts w:ascii="Arial" w:hAnsi="Arial" w:cs="Arial"/>
                <w:b/>
                <w:bCs/>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cs/>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cs/>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cs/>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cs/>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cs/>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cs/>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cs/>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cs/>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cs/>
              </w:rPr>
            </w:pP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bottom"/>
          </w:tcPr>
          <w:p w:rsidR="003A12D9" w:rsidRPr="006C4D30" w:rsidP="003A12D9">
            <w:pPr>
              <w:ind w:left="433" w:right="-107"/>
              <w:contextualSpacing/>
              <w:rPr>
                <w:rFonts w:ascii="Arial" w:hAnsi="Arial" w:cs="Arial"/>
                <w:sz w:val="16"/>
                <w:szCs w:val="16"/>
                <w:u w:val="single"/>
              </w:rPr>
            </w:pPr>
            <w:r w:rsidRPr="006C4D30">
              <w:rPr>
                <w:rFonts w:ascii="Arial" w:hAnsi="Arial" w:cs="Arial"/>
                <w:b/>
                <w:bCs/>
                <w:sz w:val="16"/>
                <w:szCs w:val="16"/>
              </w:rPr>
              <w:t>For the year ended 31 December 2017</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cs/>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center"/>
          </w:tcPr>
          <w:p w:rsidR="003A12D9" w:rsidRPr="006C4D30" w:rsidP="003A12D9">
            <w:pPr>
              <w:ind w:left="433"/>
              <w:contextualSpacing/>
              <w:rPr>
                <w:rFonts w:ascii="Arial" w:hAnsi="Arial" w:cs="Arial"/>
                <w:snapToGrid w:val="0"/>
                <w:sz w:val="16"/>
                <w:szCs w:val="16"/>
                <w:lang w:eastAsia="th-TH"/>
              </w:rPr>
            </w:pPr>
            <w:r w:rsidRPr="006C4D30">
              <w:rPr>
                <w:rFonts w:ascii="Arial" w:hAnsi="Arial" w:cs="Arial"/>
                <w:sz w:val="16"/>
                <w:szCs w:val="16"/>
              </w:rPr>
              <w:t>Opening net book amount</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90,885</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2,564,368</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438,022</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1,817,618</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1,632,786</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8,187</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cs/>
              </w:rPr>
            </w:pPr>
            <w:r w:rsidRPr="006C4D30">
              <w:rPr>
                <w:rFonts w:ascii="Arial" w:hAnsi="Arial" w:cs="Arial"/>
                <w:sz w:val="16"/>
                <w:szCs w:val="16"/>
              </w:rPr>
              <w:t>41,052</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cs/>
              </w:rPr>
            </w:pPr>
            <w:r w:rsidRPr="006C4D30">
              <w:rPr>
                <w:rFonts w:ascii="Arial" w:hAnsi="Arial" w:cs="Arial"/>
                <w:sz w:val="16"/>
                <w:szCs w:val="16"/>
              </w:rPr>
              <w:t>8,235</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cs/>
              </w:rPr>
            </w:pPr>
            <w:r w:rsidRPr="006C4D30">
              <w:rPr>
                <w:rFonts w:ascii="Arial" w:hAnsi="Arial" w:cs="Arial"/>
                <w:sz w:val="16"/>
                <w:szCs w:val="16"/>
              </w:rPr>
              <w:t>6,601,153</w:t>
            </w: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center"/>
          </w:tcPr>
          <w:p w:rsidR="003A12D9" w:rsidRPr="006C4D30" w:rsidP="003A12D9">
            <w:pPr>
              <w:ind w:left="433"/>
              <w:contextualSpacing/>
              <w:rPr>
                <w:rFonts w:ascii="Arial" w:hAnsi="Arial" w:cs="Arial"/>
                <w:snapToGrid w:val="0"/>
                <w:sz w:val="16"/>
                <w:szCs w:val="16"/>
                <w:lang w:eastAsia="th-TH"/>
              </w:rPr>
            </w:pPr>
            <w:r w:rsidRPr="006C4D30">
              <w:rPr>
                <w:rFonts w:ascii="Arial" w:hAnsi="Arial" w:cs="Arial"/>
                <w:sz w:val="16"/>
                <w:szCs w:val="16"/>
              </w:rPr>
              <w:t>Additions</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3,116</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13,006</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5,000</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831,119</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cs/>
              </w:rPr>
            </w:pPr>
            <w:r w:rsidRPr="006C4D30">
              <w:rPr>
                <w:rFonts w:ascii="Arial" w:hAnsi="Arial" w:cs="Arial"/>
                <w:sz w:val="16"/>
                <w:szCs w:val="16"/>
              </w:rPr>
              <w:t>35,930</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cs/>
              </w:rPr>
            </w:pPr>
            <w:r w:rsidRPr="006C4D30">
              <w:rPr>
                <w:rFonts w:ascii="Arial" w:hAnsi="Arial" w:cs="Arial"/>
                <w:sz w:val="16"/>
                <w:szCs w:val="16"/>
              </w:rPr>
              <w:t>20,435</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cs/>
              </w:rPr>
            </w:pPr>
            <w:r w:rsidRPr="006C4D30">
              <w:rPr>
                <w:rFonts w:ascii="Arial" w:hAnsi="Arial" w:cs="Arial"/>
                <w:sz w:val="16"/>
                <w:szCs w:val="16"/>
              </w:rPr>
              <w:t>908,606</w:t>
            </w: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center"/>
          </w:tcPr>
          <w:p w:rsidR="003A12D9" w:rsidRPr="006C4D30" w:rsidP="003A12D9">
            <w:pPr>
              <w:ind w:left="433"/>
              <w:contextualSpacing/>
              <w:rPr>
                <w:rFonts w:ascii="Arial" w:hAnsi="Arial" w:cs="Arial"/>
                <w:snapToGrid w:val="0"/>
                <w:sz w:val="16"/>
                <w:szCs w:val="16"/>
                <w:lang w:eastAsia="th-TH"/>
              </w:rPr>
            </w:pPr>
            <w:r w:rsidRPr="006C4D30">
              <w:rPr>
                <w:rFonts w:ascii="Arial" w:hAnsi="Arial" w:cs="Arial"/>
                <w:sz w:val="16"/>
                <w:szCs w:val="16"/>
              </w:rPr>
              <w:t>Transfer in (out)</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(587)</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49,535</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(23,463)</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(49,535)</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cs/>
              </w:rPr>
            </w:pPr>
            <w:r w:rsidRPr="006C4D30">
              <w:rPr>
                <w:rFonts w:ascii="Arial" w:hAnsi="Arial" w:cs="Arial"/>
                <w:sz w:val="16"/>
                <w:szCs w:val="16"/>
              </w:rPr>
              <w:t>3,801</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cs/>
              </w:rPr>
            </w:pPr>
            <w:r w:rsidRPr="006C4D30">
              <w:rPr>
                <w:rFonts w:ascii="Arial" w:hAnsi="Arial" w:cs="Arial"/>
                <w:sz w:val="16"/>
                <w:szCs w:val="16"/>
              </w:rPr>
              <w:t>(3,801)</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cs/>
              </w:rPr>
            </w:pPr>
            <w:r w:rsidRPr="006C4D30">
              <w:rPr>
                <w:rFonts w:ascii="Arial" w:hAnsi="Arial" w:cs="Arial"/>
                <w:sz w:val="16"/>
                <w:szCs w:val="16"/>
              </w:rPr>
              <w:t>(24,050)</w:t>
            </w: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center"/>
          </w:tcPr>
          <w:p w:rsidR="003A12D9" w:rsidRPr="006C4D30" w:rsidP="003A12D9">
            <w:pPr>
              <w:ind w:left="433"/>
              <w:contextualSpacing/>
              <w:rPr>
                <w:rFonts w:ascii="Arial" w:hAnsi="Arial" w:cs="Arial"/>
                <w:snapToGrid w:val="0"/>
                <w:sz w:val="16"/>
                <w:szCs w:val="16"/>
                <w:lang w:eastAsia="th-TH"/>
              </w:rPr>
            </w:pPr>
            <w:r w:rsidRPr="006C4D30">
              <w:rPr>
                <w:rFonts w:ascii="Arial" w:hAnsi="Arial" w:cs="Arial"/>
                <w:sz w:val="16"/>
                <w:szCs w:val="16"/>
              </w:rPr>
              <w:t>Transfer land to land use right</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256,667</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cs/>
              </w:rPr>
            </w:pPr>
            <w:r w:rsidRPr="006C4D30">
              <w:rPr>
                <w:rFonts w:ascii="Arial" w:hAnsi="Arial" w:cs="Arial"/>
                <w:sz w:val="16"/>
                <w:szCs w:val="16"/>
              </w:rPr>
              <w:t>-</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cs/>
              </w:rPr>
            </w:pPr>
            <w:r w:rsidRPr="006C4D30">
              <w:rPr>
                <w:rFonts w:ascii="Arial" w:hAnsi="Arial" w:cs="Arial"/>
                <w:sz w:val="16"/>
                <w:szCs w:val="16"/>
              </w:rPr>
              <w:t>-</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cs/>
              </w:rPr>
            </w:pPr>
            <w:r w:rsidRPr="006C4D30">
              <w:rPr>
                <w:rFonts w:ascii="Arial" w:hAnsi="Arial" w:cs="Arial"/>
                <w:sz w:val="16"/>
                <w:szCs w:val="16"/>
              </w:rPr>
              <w:t>256,667</w:t>
            </w: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center"/>
          </w:tcPr>
          <w:p w:rsidR="003A12D9" w:rsidRPr="006C4D30" w:rsidP="003A12D9">
            <w:pPr>
              <w:ind w:left="433"/>
              <w:contextualSpacing/>
              <w:rPr>
                <w:rFonts w:ascii="Arial" w:hAnsi="Arial" w:cs="Arial"/>
                <w:snapToGrid w:val="0"/>
                <w:sz w:val="16"/>
                <w:szCs w:val="16"/>
                <w:lang w:eastAsia="th-TH"/>
              </w:rPr>
            </w:pPr>
            <w:r w:rsidRPr="006C4D30">
              <w:rPr>
                <w:rFonts w:ascii="Arial" w:hAnsi="Arial" w:cs="Arial"/>
                <w:sz w:val="16"/>
                <w:szCs w:val="16"/>
              </w:rPr>
              <w:t>Exchange differences</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(3,528)</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(1,835)</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(309)</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(101,081)</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(173,351)</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cs/>
              </w:rPr>
            </w:pPr>
            <w:r w:rsidRPr="006C4D30">
              <w:rPr>
                <w:rFonts w:ascii="Arial" w:hAnsi="Arial" w:cs="Arial"/>
                <w:sz w:val="16"/>
                <w:szCs w:val="16"/>
              </w:rPr>
              <w:t>(339)</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cs/>
              </w:rPr>
            </w:pPr>
            <w:r w:rsidRPr="006C4D30">
              <w:rPr>
                <w:rFonts w:ascii="Arial" w:hAnsi="Arial" w:cs="Arial"/>
                <w:sz w:val="16"/>
                <w:szCs w:val="16"/>
              </w:rPr>
              <w:t>-</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cs/>
              </w:rPr>
            </w:pPr>
            <w:r w:rsidRPr="006C4D30">
              <w:rPr>
                <w:rFonts w:ascii="Arial" w:hAnsi="Arial" w:cs="Arial"/>
                <w:sz w:val="16"/>
                <w:szCs w:val="16"/>
              </w:rPr>
              <w:t>(280,443)</w:t>
            </w: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center"/>
          </w:tcPr>
          <w:p w:rsidR="003A12D9" w:rsidRPr="006C4D30" w:rsidP="003A12D9">
            <w:pPr>
              <w:ind w:left="433"/>
              <w:contextualSpacing/>
              <w:rPr>
                <w:rFonts w:ascii="Arial" w:hAnsi="Arial" w:cs="Arial"/>
                <w:snapToGrid w:val="0"/>
                <w:sz w:val="16"/>
                <w:szCs w:val="16"/>
                <w:lang w:eastAsia="th-TH"/>
              </w:rPr>
            </w:pPr>
            <w:r w:rsidRPr="006C4D30">
              <w:rPr>
                <w:rFonts w:ascii="Arial" w:hAnsi="Arial" w:cs="Arial"/>
                <w:sz w:val="16"/>
                <w:szCs w:val="16"/>
              </w:rPr>
              <w:t>Amortisation charge</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(9,977)</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(72,439)</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(11,921)</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(118,477)</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(32,300)</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(1,562)</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cs/>
              </w:rPr>
            </w:pPr>
            <w:r w:rsidRPr="006C4D30">
              <w:rPr>
                <w:rFonts w:ascii="Arial" w:hAnsi="Arial" w:cs="Arial"/>
                <w:sz w:val="16"/>
                <w:szCs w:val="16"/>
              </w:rPr>
              <w:t>(11,454)</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cs/>
              </w:rPr>
            </w:pPr>
            <w:r w:rsidRPr="006C4D30">
              <w:rPr>
                <w:rFonts w:ascii="Arial" w:hAnsi="Arial" w:cs="Arial"/>
                <w:sz w:val="16"/>
                <w:szCs w:val="16"/>
              </w:rPr>
              <w:t>-</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cs/>
              </w:rPr>
            </w:pPr>
            <w:r w:rsidRPr="006C4D30">
              <w:rPr>
                <w:rFonts w:ascii="Arial" w:hAnsi="Arial" w:cs="Arial"/>
                <w:sz w:val="16"/>
                <w:szCs w:val="16"/>
              </w:rPr>
              <w:t>(258,130)</w:t>
            </w: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center"/>
          </w:tcPr>
          <w:p w:rsidR="003A12D9" w:rsidRPr="006C4D30" w:rsidP="003A12D9">
            <w:pPr>
              <w:ind w:left="433"/>
              <w:contextualSpacing/>
              <w:rPr>
                <w:rFonts w:ascii="Arial" w:hAnsi="Arial" w:cs="Arial"/>
                <w:snapToGrid w:val="0"/>
                <w:sz w:val="12"/>
                <w:szCs w:val="12"/>
                <w:lang w:eastAsia="th-TH"/>
              </w:rPr>
            </w:pPr>
          </w:p>
        </w:tc>
        <w:tc>
          <w:tcPr>
            <w:tcW w:w="1319" w:type="dxa"/>
            <w:tcBorders>
              <w:top w:val="nil"/>
              <w:left w:val="nil"/>
              <w:bottom w:val="nil"/>
              <w:right w:val="nil"/>
            </w:tcBorders>
            <w:vAlign w:val="center"/>
          </w:tcPr>
          <w:p w:rsidR="003A12D9" w:rsidRPr="006C4D30" w:rsidP="003A12D9">
            <w:pPr>
              <w:ind w:right="-72"/>
              <w:contextualSpacing/>
              <w:jc w:val="right"/>
              <w:rPr>
                <w:rFonts w:ascii="Arial" w:hAnsi="Arial" w:cs="Arial"/>
                <w:sz w:val="12"/>
                <w:szCs w:val="12"/>
              </w:rPr>
            </w:pPr>
          </w:p>
        </w:tc>
        <w:tc>
          <w:tcPr>
            <w:tcW w:w="1319" w:type="dxa"/>
            <w:tcBorders>
              <w:top w:val="nil"/>
              <w:left w:val="nil"/>
              <w:bottom w:val="nil"/>
              <w:right w:val="nil"/>
            </w:tcBorders>
            <w:vAlign w:val="center"/>
          </w:tcPr>
          <w:p w:rsidR="003A12D9" w:rsidRPr="006C4D30" w:rsidP="003A12D9">
            <w:pPr>
              <w:ind w:right="-72"/>
              <w:contextualSpacing/>
              <w:jc w:val="right"/>
              <w:rPr>
                <w:rFonts w:ascii="Arial" w:hAnsi="Arial" w:cs="Arial"/>
                <w:sz w:val="12"/>
                <w:szCs w:val="12"/>
              </w:rPr>
            </w:pPr>
          </w:p>
        </w:tc>
        <w:tc>
          <w:tcPr>
            <w:tcW w:w="1319" w:type="dxa"/>
            <w:tcBorders>
              <w:top w:val="nil"/>
              <w:left w:val="nil"/>
              <w:bottom w:val="nil"/>
              <w:right w:val="nil"/>
            </w:tcBorders>
            <w:vAlign w:val="center"/>
          </w:tcPr>
          <w:p w:rsidR="003A12D9" w:rsidRPr="006C4D30" w:rsidP="003A12D9">
            <w:pPr>
              <w:ind w:right="-72"/>
              <w:contextualSpacing/>
              <w:jc w:val="right"/>
              <w:rPr>
                <w:rFonts w:ascii="Arial" w:hAnsi="Arial" w:cs="Arial"/>
                <w:sz w:val="12"/>
                <w:szCs w:val="12"/>
              </w:rPr>
            </w:pPr>
          </w:p>
        </w:tc>
        <w:tc>
          <w:tcPr>
            <w:tcW w:w="1319" w:type="dxa"/>
            <w:tcBorders>
              <w:top w:val="nil"/>
              <w:left w:val="nil"/>
              <w:bottom w:val="nil"/>
              <w:right w:val="nil"/>
            </w:tcBorders>
            <w:vAlign w:val="center"/>
          </w:tcPr>
          <w:p w:rsidR="003A12D9" w:rsidRPr="006C4D30" w:rsidP="003A12D9">
            <w:pPr>
              <w:ind w:right="-72"/>
              <w:contextualSpacing/>
              <w:jc w:val="right"/>
              <w:rPr>
                <w:rFonts w:ascii="Arial" w:hAnsi="Arial" w:cs="Arial"/>
                <w:sz w:val="12"/>
                <w:szCs w:val="12"/>
              </w:rPr>
            </w:pPr>
          </w:p>
        </w:tc>
        <w:tc>
          <w:tcPr>
            <w:tcW w:w="1319" w:type="dxa"/>
            <w:tcBorders>
              <w:top w:val="nil"/>
              <w:left w:val="nil"/>
              <w:bottom w:val="nil"/>
              <w:right w:val="nil"/>
            </w:tcBorders>
            <w:vAlign w:val="center"/>
          </w:tcPr>
          <w:p w:rsidR="003A12D9" w:rsidRPr="006C4D30" w:rsidP="003A12D9">
            <w:pPr>
              <w:ind w:right="-72"/>
              <w:contextualSpacing/>
              <w:jc w:val="right"/>
              <w:rPr>
                <w:rFonts w:ascii="Arial" w:hAnsi="Arial" w:cs="Arial"/>
                <w:sz w:val="12"/>
                <w:szCs w:val="12"/>
              </w:rPr>
            </w:pPr>
          </w:p>
        </w:tc>
        <w:tc>
          <w:tcPr>
            <w:tcW w:w="1319" w:type="dxa"/>
            <w:tcBorders>
              <w:top w:val="nil"/>
              <w:left w:val="nil"/>
              <w:bottom w:val="nil"/>
              <w:right w:val="nil"/>
            </w:tcBorders>
            <w:vAlign w:val="center"/>
          </w:tcPr>
          <w:p w:rsidR="003A12D9" w:rsidRPr="006C4D30" w:rsidP="003A12D9">
            <w:pPr>
              <w:ind w:right="-72"/>
              <w:contextualSpacing/>
              <w:jc w:val="right"/>
              <w:rPr>
                <w:rFonts w:ascii="Arial" w:hAnsi="Arial" w:cs="Arial"/>
                <w:sz w:val="12"/>
                <w:szCs w:val="12"/>
              </w:rPr>
            </w:pPr>
          </w:p>
        </w:tc>
        <w:tc>
          <w:tcPr>
            <w:tcW w:w="1319" w:type="dxa"/>
            <w:tcBorders>
              <w:top w:val="nil"/>
              <w:left w:val="nil"/>
              <w:bottom w:val="nil"/>
              <w:right w:val="nil"/>
            </w:tcBorders>
            <w:vAlign w:val="center"/>
          </w:tcPr>
          <w:p w:rsidR="003A12D9" w:rsidRPr="006C4D30" w:rsidP="003A12D9">
            <w:pPr>
              <w:ind w:right="-72"/>
              <w:contextualSpacing/>
              <w:jc w:val="right"/>
              <w:rPr>
                <w:rFonts w:ascii="Arial" w:hAnsi="Arial" w:cs="Arial"/>
                <w:sz w:val="12"/>
                <w:szCs w:val="12"/>
                <w:cs/>
              </w:rPr>
            </w:pPr>
          </w:p>
        </w:tc>
        <w:tc>
          <w:tcPr>
            <w:tcW w:w="1319" w:type="dxa"/>
            <w:tcBorders>
              <w:top w:val="nil"/>
              <w:left w:val="nil"/>
              <w:bottom w:val="nil"/>
              <w:right w:val="nil"/>
            </w:tcBorders>
            <w:vAlign w:val="center"/>
          </w:tcPr>
          <w:p w:rsidR="003A12D9" w:rsidRPr="006C4D30" w:rsidP="003A12D9">
            <w:pPr>
              <w:ind w:right="-72"/>
              <w:contextualSpacing/>
              <w:jc w:val="right"/>
              <w:rPr>
                <w:rFonts w:ascii="Arial" w:hAnsi="Arial" w:cs="Arial"/>
                <w:sz w:val="12"/>
                <w:szCs w:val="12"/>
                <w:cs/>
              </w:rPr>
            </w:pPr>
          </w:p>
        </w:tc>
        <w:tc>
          <w:tcPr>
            <w:tcW w:w="1319" w:type="dxa"/>
            <w:tcBorders>
              <w:top w:val="nil"/>
              <w:left w:val="nil"/>
              <w:bottom w:val="nil"/>
              <w:right w:val="nil"/>
            </w:tcBorders>
            <w:vAlign w:val="center"/>
          </w:tcPr>
          <w:p w:rsidR="003A12D9" w:rsidRPr="006C4D30" w:rsidP="003A12D9">
            <w:pPr>
              <w:ind w:right="-72"/>
              <w:contextualSpacing/>
              <w:jc w:val="right"/>
              <w:rPr>
                <w:rFonts w:ascii="Arial" w:hAnsi="Arial" w:cs="Arial"/>
                <w:sz w:val="12"/>
                <w:szCs w:val="12"/>
                <w:cs/>
              </w:rPr>
            </w:pP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center"/>
          </w:tcPr>
          <w:p w:rsidR="003A12D9" w:rsidRPr="006C4D30" w:rsidP="003A12D9">
            <w:pPr>
              <w:ind w:left="433"/>
              <w:contextualSpacing/>
              <w:rPr>
                <w:rFonts w:ascii="Arial" w:hAnsi="Arial" w:cs="Arial"/>
                <w:snapToGrid w:val="0"/>
                <w:sz w:val="16"/>
                <w:szCs w:val="16"/>
                <w:lang w:eastAsia="th-TH"/>
              </w:rPr>
            </w:pPr>
            <w:r w:rsidRPr="006C4D30">
              <w:rPr>
                <w:rFonts w:ascii="Arial" w:hAnsi="Arial" w:cs="Arial"/>
                <w:b/>
                <w:bCs/>
                <w:sz w:val="16"/>
                <w:szCs w:val="16"/>
              </w:rPr>
              <w:t>Closing net book amount</w:t>
            </w:r>
          </w:p>
        </w:tc>
        <w:tc>
          <w:tcPr>
            <w:tcW w:w="1319" w:type="dxa"/>
            <w:tcBorders>
              <w:top w:val="nil"/>
              <w:left w:val="nil"/>
              <w:bottom w:val="nil"/>
              <w:right w:val="nil"/>
            </w:tcBorders>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79,909</w:t>
            </w:r>
          </w:p>
        </w:tc>
        <w:tc>
          <w:tcPr>
            <w:tcW w:w="1319" w:type="dxa"/>
            <w:tcBorders>
              <w:top w:val="nil"/>
              <w:left w:val="nil"/>
              <w:bottom w:val="nil"/>
              <w:right w:val="nil"/>
            </w:tcBorders>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2,539,629</w:t>
            </w:r>
          </w:p>
        </w:tc>
        <w:tc>
          <w:tcPr>
            <w:tcW w:w="1319" w:type="dxa"/>
            <w:tcBorders>
              <w:top w:val="nil"/>
              <w:left w:val="nil"/>
              <w:bottom w:val="nil"/>
              <w:right w:val="nil"/>
            </w:tcBorders>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672,002</w:t>
            </w:r>
          </w:p>
        </w:tc>
        <w:tc>
          <w:tcPr>
            <w:tcW w:w="1319" w:type="dxa"/>
            <w:tcBorders>
              <w:top w:val="nil"/>
              <w:left w:val="nil"/>
              <w:bottom w:val="nil"/>
              <w:right w:val="nil"/>
            </w:tcBorders>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1,553,525</w:t>
            </w:r>
          </w:p>
        </w:tc>
        <w:tc>
          <w:tcPr>
            <w:tcW w:w="1319" w:type="dxa"/>
            <w:tcBorders>
              <w:top w:val="nil"/>
              <w:left w:val="nil"/>
              <w:bottom w:val="nil"/>
              <w:right w:val="nil"/>
            </w:tcBorders>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2,258,254</w:t>
            </w:r>
          </w:p>
        </w:tc>
        <w:tc>
          <w:tcPr>
            <w:tcW w:w="1319" w:type="dxa"/>
            <w:tcBorders>
              <w:top w:val="nil"/>
              <w:left w:val="nil"/>
              <w:bottom w:val="nil"/>
              <w:right w:val="nil"/>
            </w:tcBorders>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6,625</w:t>
            </w:r>
          </w:p>
        </w:tc>
        <w:tc>
          <w:tcPr>
            <w:tcW w:w="1319" w:type="dxa"/>
            <w:tcBorders>
              <w:top w:val="nil"/>
              <w:left w:val="nil"/>
              <w:bottom w:val="nil"/>
              <w:right w:val="nil"/>
            </w:tcBorders>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68,990</w:t>
            </w:r>
          </w:p>
        </w:tc>
        <w:tc>
          <w:tcPr>
            <w:tcW w:w="1319" w:type="dxa"/>
            <w:tcBorders>
              <w:top w:val="nil"/>
              <w:left w:val="nil"/>
              <w:bottom w:val="nil"/>
              <w:right w:val="nil"/>
            </w:tcBorders>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24,869</w:t>
            </w:r>
          </w:p>
        </w:tc>
        <w:tc>
          <w:tcPr>
            <w:tcW w:w="1319" w:type="dxa"/>
            <w:tcBorders>
              <w:top w:val="nil"/>
              <w:left w:val="nil"/>
              <w:bottom w:val="nil"/>
              <w:right w:val="nil"/>
            </w:tcBorders>
          </w:tcPr>
          <w:p w:rsidR="003A12D9" w:rsidRPr="006C4D30" w:rsidP="003A12D9">
            <w:pPr>
              <w:pBdr>
                <w:bottom w:val="double" w:sz="4" w:space="1" w:color="auto"/>
              </w:pBdr>
              <w:ind w:right="-72"/>
              <w:contextualSpacing/>
              <w:jc w:val="right"/>
              <w:rPr>
                <w:rFonts w:ascii="Arial" w:hAnsi="Arial" w:cs="Arial"/>
                <w:sz w:val="16"/>
                <w:szCs w:val="16"/>
                <w:cs/>
              </w:rPr>
            </w:pPr>
            <w:r w:rsidRPr="006C4D30">
              <w:rPr>
                <w:rFonts w:ascii="Arial" w:hAnsi="Arial" w:cs="Arial"/>
                <w:sz w:val="16"/>
                <w:szCs w:val="16"/>
              </w:rPr>
              <w:t>7,203,803</w:t>
            </w: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bottom"/>
          </w:tcPr>
          <w:p w:rsidR="003A12D9" w:rsidRPr="006C4D30" w:rsidP="003A12D9">
            <w:pPr>
              <w:ind w:left="433"/>
              <w:contextualSpacing/>
              <w:rPr>
                <w:rFonts w:ascii="Arial" w:hAnsi="Arial" w:cs="Arial"/>
                <w:snapToGrid w:val="0"/>
                <w:sz w:val="16"/>
                <w:szCs w:val="16"/>
                <w:lang w:eastAsia="th-TH"/>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tabs>
                <w:tab w:val="left" w:pos="1203"/>
              </w:tabs>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bottom"/>
          </w:tcPr>
          <w:p w:rsidR="003A12D9" w:rsidRPr="006C4D30" w:rsidP="003A12D9">
            <w:pPr>
              <w:ind w:left="433"/>
              <w:contextualSpacing/>
              <w:rPr>
                <w:rFonts w:ascii="Arial" w:hAnsi="Arial" w:cs="Arial"/>
                <w:b/>
                <w:bCs/>
                <w:snapToGrid w:val="0"/>
                <w:sz w:val="16"/>
                <w:szCs w:val="16"/>
                <w:lang w:eastAsia="th-TH"/>
              </w:rPr>
            </w:pPr>
            <w:r w:rsidRPr="006C4D30">
              <w:rPr>
                <w:rFonts w:ascii="Arial" w:hAnsi="Arial" w:cs="Arial"/>
                <w:b/>
                <w:bCs/>
                <w:snapToGrid w:val="0"/>
                <w:sz w:val="16"/>
                <w:szCs w:val="16"/>
                <w:lang w:eastAsia="th-TH"/>
              </w:rPr>
              <w:t>At 31 December 2017</w:t>
            </w: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center"/>
          </w:tcPr>
          <w:p w:rsidR="003A12D9" w:rsidRPr="006C4D30" w:rsidP="003A12D9">
            <w:pPr>
              <w:ind w:left="433"/>
              <w:contextualSpacing/>
              <w:rPr>
                <w:rFonts w:ascii="Arial" w:hAnsi="Arial" w:cs="Arial"/>
                <w:snapToGrid w:val="0"/>
                <w:sz w:val="16"/>
                <w:szCs w:val="16"/>
                <w:lang w:eastAsia="th-TH"/>
              </w:rPr>
            </w:pPr>
            <w:r w:rsidRPr="006C4D30">
              <w:rPr>
                <w:rFonts w:ascii="Arial" w:hAnsi="Arial" w:cs="Arial"/>
                <w:snapToGrid w:val="0"/>
                <w:sz w:val="16"/>
                <w:szCs w:val="16"/>
                <w:lang w:eastAsia="th-TH"/>
              </w:rPr>
              <w:t>Cost</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169,743</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2,763,591</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712,756</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2,009,294</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2,289,358</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21,670</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105,393</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24,869</w:t>
            </w:r>
          </w:p>
        </w:tc>
        <w:tc>
          <w:tcPr>
            <w:tcW w:w="1319"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8,096,674</w:t>
            </w: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center"/>
          </w:tcPr>
          <w:p w:rsidR="003A12D9" w:rsidRPr="006C4D30" w:rsidP="003A12D9">
            <w:pPr>
              <w:ind w:left="433"/>
              <w:contextualSpacing/>
              <w:rPr>
                <w:rFonts w:ascii="Arial" w:hAnsi="Arial" w:cs="Arial"/>
                <w:snapToGrid w:val="0"/>
                <w:sz w:val="16"/>
                <w:szCs w:val="16"/>
                <w:lang w:eastAsia="th-TH"/>
              </w:rPr>
            </w:pPr>
            <w:r w:rsidRPr="006C4D30">
              <w:rPr>
                <w:rFonts w:ascii="Arial" w:hAnsi="Arial" w:cs="Arial"/>
                <w:sz w:val="16"/>
                <w:szCs w:val="16"/>
                <w:u w:val="single"/>
              </w:rPr>
              <w:t>Less</w:t>
            </w:r>
            <w:r w:rsidRPr="006C4D30">
              <w:rPr>
                <w:rFonts w:ascii="Arial" w:hAnsi="Arial" w:cs="Arial"/>
                <w:sz w:val="16"/>
                <w:szCs w:val="16"/>
              </w:rPr>
              <w:t xml:space="preserve">  Accumulated amortisation</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(89,834)</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(223,962)</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(40,754)</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(455,769)</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(31,104)</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(15,045)</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(36,403)</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319" w:type="dxa"/>
            <w:tcBorders>
              <w:top w:val="nil"/>
              <w:left w:val="nil"/>
              <w:bottom w:val="nil"/>
              <w:right w:val="nil"/>
            </w:tcBorders>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(892,871)</w:t>
            </w: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center"/>
          </w:tcPr>
          <w:p w:rsidR="003A12D9" w:rsidRPr="006C4D30" w:rsidP="003A12D9">
            <w:pPr>
              <w:ind w:left="433"/>
              <w:contextualSpacing/>
              <w:rPr>
                <w:rFonts w:ascii="Arial" w:hAnsi="Arial" w:cs="Arial"/>
                <w:sz w:val="12"/>
                <w:szCs w:val="12"/>
              </w:rPr>
            </w:pPr>
          </w:p>
        </w:tc>
        <w:tc>
          <w:tcPr>
            <w:tcW w:w="1319" w:type="dxa"/>
            <w:tcBorders>
              <w:top w:val="nil"/>
              <w:left w:val="nil"/>
              <w:bottom w:val="nil"/>
              <w:right w:val="nil"/>
            </w:tcBorders>
            <w:vAlign w:val="center"/>
          </w:tcPr>
          <w:p w:rsidR="003A12D9" w:rsidRPr="006C4D30" w:rsidP="003A12D9">
            <w:pPr>
              <w:ind w:right="-72"/>
              <w:contextualSpacing/>
              <w:jc w:val="right"/>
              <w:rPr>
                <w:rFonts w:ascii="Arial" w:hAnsi="Arial" w:cs="Arial"/>
                <w:sz w:val="12"/>
                <w:szCs w:val="12"/>
              </w:rPr>
            </w:pPr>
          </w:p>
        </w:tc>
        <w:tc>
          <w:tcPr>
            <w:tcW w:w="1319" w:type="dxa"/>
            <w:tcBorders>
              <w:top w:val="nil"/>
              <w:left w:val="nil"/>
              <w:bottom w:val="nil"/>
              <w:right w:val="nil"/>
            </w:tcBorders>
            <w:vAlign w:val="center"/>
          </w:tcPr>
          <w:p w:rsidR="003A12D9" w:rsidRPr="006C4D30" w:rsidP="003A12D9">
            <w:pPr>
              <w:ind w:left="433" w:right="-72"/>
              <w:contextualSpacing/>
              <w:jc w:val="right"/>
              <w:rPr>
                <w:rFonts w:ascii="Arial" w:hAnsi="Arial" w:cs="Arial"/>
                <w:sz w:val="12"/>
                <w:szCs w:val="12"/>
              </w:rPr>
            </w:pPr>
          </w:p>
        </w:tc>
        <w:tc>
          <w:tcPr>
            <w:tcW w:w="1319" w:type="dxa"/>
            <w:tcBorders>
              <w:top w:val="nil"/>
              <w:left w:val="nil"/>
              <w:bottom w:val="nil"/>
              <w:right w:val="nil"/>
            </w:tcBorders>
            <w:vAlign w:val="center"/>
          </w:tcPr>
          <w:p w:rsidR="003A12D9" w:rsidRPr="006C4D30" w:rsidP="003A12D9">
            <w:pPr>
              <w:ind w:left="433" w:right="-72"/>
              <w:contextualSpacing/>
              <w:jc w:val="right"/>
              <w:rPr>
                <w:rFonts w:ascii="Arial" w:hAnsi="Arial" w:cs="Arial"/>
                <w:sz w:val="12"/>
                <w:szCs w:val="12"/>
              </w:rPr>
            </w:pPr>
          </w:p>
        </w:tc>
        <w:tc>
          <w:tcPr>
            <w:tcW w:w="1319" w:type="dxa"/>
            <w:tcBorders>
              <w:top w:val="nil"/>
              <w:left w:val="nil"/>
              <w:bottom w:val="nil"/>
              <w:right w:val="nil"/>
            </w:tcBorders>
            <w:vAlign w:val="center"/>
          </w:tcPr>
          <w:p w:rsidR="003A12D9" w:rsidRPr="006C4D30" w:rsidP="003A12D9">
            <w:pPr>
              <w:ind w:left="433" w:right="-72"/>
              <w:contextualSpacing/>
              <w:jc w:val="right"/>
              <w:rPr>
                <w:rFonts w:ascii="Arial" w:hAnsi="Arial" w:cs="Arial"/>
                <w:sz w:val="12"/>
                <w:szCs w:val="12"/>
              </w:rPr>
            </w:pPr>
          </w:p>
        </w:tc>
        <w:tc>
          <w:tcPr>
            <w:tcW w:w="1319" w:type="dxa"/>
            <w:tcBorders>
              <w:top w:val="nil"/>
              <w:left w:val="nil"/>
              <w:bottom w:val="nil"/>
              <w:right w:val="nil"/>
            </w:tcBorders>
            <w:vAlign w:val="center"/>
          </w:tcPr>
          <w:p w:rsidR="003A12D9" w:rsidRPr="006C4D30" w:rsidP="003A12D9">
            <w:pPr>
              <w:ind w:left="433" w:right="-72"/>
              <w:contextualSpacing/>
              <w:jc w:val="right"/>
              <w:rPr>
                <w:rFonts w:ascii="Arial" w:hAnsi="Arial" w:cs="Arial"/>
                <w:sz w:val="12"/>
                <w:szCs w:val="12"/>
              </w:rPr>
            </w:pPr>
          </w:p>
        </w:tc>
        <w:tc>
          <w:tcPr>
            <w:tcW w:w="1319" w:type="dxa"/>
            <w:tcBorders>
              <w:top w:val="nil"/>
              <w:left w:val="nil"/>
              <w:bottom w:val="nil"/>
              <w:right w:val="nil"/>
            </w:tcBorders>
            <w:vAlign w:val="center"/>
          </w:tcPr>
          <w:p w:rsidR="003A12D9" w:rsidRPr="006C4D30" w:rsidP="003A12D9">
            <w:pPr>
              <w:ind w:left="433" w:right="-72"/>
              <w:contextualSpacing/>
              <w:jc w:val="right"/>
              <w:rPr>
                <w:rFonts w:ascii="Arial" w:hAnsi="Arial" w:cs="Arial"/>
                <w:sz w:val="12"/>
                <w:szCs w:val="12"/>
              </w:rPr>
            </w:pPr>
          </w:p>
        </w:tc>
        <w:tc>
          <w:tcPr>
            <w:tcW w:w="1319" w:type="dxa"/>
            <w:tcBorders>
              <w:top w:val="nil"/>
              <w:left w:val="nil"/>
              <w:bottom w:val="nil"/>
              <w:right w:val="nil"/>
            </w:tcBorders>
            <w:vAlign w:val="center"/>
          </w:tcPr>
          <w:p w:rsidR="003A12D9" w:rsidRPr="006C4D30" w:rsidP="003A12D9">
            <w:pPr>
              <w:ind w:left="433" w:right="-72"/>
              <w:contextualSpacing/>
              <w:jc w:val="right"/>
              <w:rPr>
                <w:rFonts w:ascii="Arial" w:hAnsi="Arial" w:cs="Arial"/>
                <w:sz w:val="12"/>
                <w:szCs w:val="12"/>
              </w:rPr>
            </w:pPr>
          </w:p>
        </w:tc>
        <w:tc>
          <w:tcPr>
            <w:tcW w:w="1319" w:type="dxa"/>
            <w:tcBorders>
              <w:top w:val="nil"/>
              <w:left w:val="nil"/>
              <w:bottom w:val="nil"/>
              <w:right w:val="nil"/>
            </w:tcBorders>
            <w:vAlign w:val="center"/>
          </w:tcPr>
          <w:p w:rsidR="003A12D9" w:rsidRPr="006C4D30" w:rsidP="003A12D9">
            <w:pPr>
              <w:ind w:left="433" w:right="-72"/>
              <w:contextualSpacing/>
              <w:jc w:val="right"/>
              <w:rPr>
                <w:rFonts w:ascii="Arial" w:hAnsi="Arial" w:cs="Arial"/>
                <w:sz w:val="12"/>
                <w:szCs w:val="12"/>
              </w:rPr>
            </w:pPr>
          </w:p>
        </w:tc>
        <w:tc>
          <w:tcPr>
            <w:tcW w:w="1319" w:type="dxa"/>
            <w:tcBorders>
              <w:top w:val="nil"/>
              <w:left w:val="nil"/>
              <w:bottom w:val="nil"/>
              <w:right w:val="nil"/>
            </w:tcBorders>
            <w:vAlign w:val="center"/>
          </w:tcPr>
          <w:p w:rsidR="003A12D9" w:rsidRPr="006C4D30" w:rsidP="003A12D9">
            <w:pPr>
              <w:ind w:left="433" w:right="-72"/>
              <w:contextualSpacing/>
              <w:jc w:val="right"/>
              <w:rPr>
                <w:rFonts w:ascii="Arial" w:hAnsi="Arial" w:cs="Arial"/>
                <w:sz w:val="12"/>
                <w:szCs w:val="12"/>
              </w:rPr>
            </w:pPr>
          </w:p>
        </w:tc>
      </w:tr>
      <w:tr w:rsidTr="00AD6194">
        <w:tblPrEx>
          <w:tblW w:w="15406" w:type="dxa"/>
          <w:tblLayout w:type="fixed"/>
          <w:tblCellMar>
            <w:left w:w="107" w:type="dxa"/>
            <w:right w:w="107" w:type="dxa"/>
          </w:tblCellMar>
          <w:tblLook w:val="0000"/>
        </w:tblPrEx>
        <w:tc>
          <w:tcPr>
            <w:tcW w:w="3535" w:type="dxa"/>
            <w:tcBorders>
              <w:top w:val="nil"/>
              <w:left w:val="nil"/>
              <w:bottom w:val="nil"/>
              <w:right w:val="nil"/>
            </w:tcBorders>
            <w:vAlign w:val="center"/>
          </w:tcPr>
          <w:p w:rsidR="003A12D9" w:rsidRPr="006C4D30" w:rsidP="003A12D9">
            <w:pPr>
              <w:ind w:left="433"/>
              <w:contextualSpacing/>
              <w:rPr>
                <w:rFonts w:ascii="Arial" w:hAnsi="Arial" w:cs="Arial"/>
                <w:snapToGrid w:val="0"/>
                <w:sz w:val="16"/>
                <w:szCs w:val="16"/>
                <w:lang w:eastAsia="th-TH"/>
              </w:rPr>
            </w:pPr>
            <w:r w:rsidRPr="006C4D30">
              <w:rPr>
                <w:rFonts w:ascii="Arial" w:hAnsi="Arial" w:cs="Arial"/>
                <w:b/>
                <w:bCs/>
                <w:sz w:val="16"/>
                <w:szCs w:val="16"/>
              </w:rPr>
              <w:t>Net book amount</w:t>
            </w:r>
          </w:p>
        </w:tc>
        <w:tc>
          <w:tcPr>
            <w:tcW w:w="1319" w:type="dxa"/>
            <w:tcBorders>
              <w:top w:val="nil"/>
              <w:left w:val="nil"/>
              <w:bottom w:val="nil"/>
              <w:right w:val="nil"/>
            </w:tcBorders>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79,909</w:t>
            </w:r>
          </w:p>
        </w:tc>
        <w:tc>
          <w:tcPr>
            <w:tcW w:w="1319" w:type="dxa"/>
            <w:tcBorders>
              <w:top w:val="nil"/>
              <w:left w:val="nil"/>
              <w:bottom w:val="nil"/>
              <w:right w:val="nil"/>
            </w:tcBorders>
          </w:tcPr>
          <w:p w:rsidR="003A12D9" w:rsidRPr="006C4D30" w:rsidP="003A12D9">
            <w:pPr>
              <w:pBdr>
                <w:bottom w:val="double" w:sz="4" w:space="1" w:color="auto"/>
              </w:pBdr>
              <w:ind w:right="-72"/>
              <w:jc w:val="right"/>
              <w:rPr>
                <w:rFonts w:ascii="Arial" w:hAnsi="Arial" w:cs="Arial"/>
                <w:sz w:val="16"/>
                <w:szCs w:val="16"/>
              </w:rPr>
            </w:pPr>
            <w:r w:rsidRPr="006C4D30">
              <w:rPr>
                <w:rFonts w:ascii="Arial" w:hAnsi="Arial" w:cs="Arial"/>
                <w:sz w:val="16"/>
                <w:szCs w:val="16"/>
              </w:rPr>
              <w:t>2,539,629</w:t>
            </w:r>
          </w:p>
        </w:tc>
        <w:tc>
          <w:tcPr>
            <w:tcW w:w="1319" w:type="dxa"/>
            <w:tcBorders>
              <w:top w:val="nil"/>
              <w:left w:val="nil"/>
              <w:bottom w:val="nil"/>
              <w:right w:val="nil"/>
            </w:tcBorders>
          </w:tcPr>
          <w:p w:rsidR="003A12D9" w:rsidRPr="006C4D30" w:rsidP="003A12D9">
            <w:pPr>
              <w:pBdr>
                <w:bottom w:val="double" w:sz="4" w:space="1" w:color="auto"/>
              </w:pBdr>
              <w:ind w:right="-72"/>
              <w:jc w:val="right"/>
              <w:rPr>
                <w:rFonts w:ascii="Arial" w:hAnsi="Arial" w:cs="Arial"/>
                <w:sz w:val="16"/>
                <w:szCs w:val="16"/>
              </w:rPr>
            </w:pPr>
            <w:r w:rsidRPr="006C4D30">
              <w:rPr>
                <w:rFonts w:ascii="Arial" w:hAnsi="Arial" w:cs="Arial"/>
                <w:sz w:val="16"/>
                <w:szCs w:val="16"/>
              </w:rPr>
              <w:t>672,002</w:t>
            </w:r>
          </w:p>
        </w:tc>
        <w:tc>
          <w:tcPr>
            <w:tcW w:w="1319" w:type="dxa"/>
            <w:tcBorders>
              <w:top w:val="nil"/>
              <w:left w:val="nil"/>
              <w:bottom w:val="nil"/>
              <w:right w:val="nil"/>
            </w:tcBorders>
          </w:tcPr>
          <w:p w:rsidR="003A12D9" w:rsidRPr="006C4D30" w:rsidP="003A12D9">
            <w:pPr>
              <w:pBdr>
                <w:bottom w:val="double" w:sz="4" w:space="1" w:color="auto"/>
              </w:pBdr>
              <w:ind w:right="-72"/>
              <w:jc w:val="right"/>
              <w:rPr>
                <w:rFonts w:ascii="Arial" w:hAnsi="Arial" w:cs="Arial"/>
                <w:sz w:val="16"/>
                <w:szCs w:val="16"/>
              </w:rPr>
            </w:pPr>
            <w:r w:rsidRPr="006C4D30">
              <w:rPr>
                <w:rFonts w:ascii="Arial" w:hAnsi="Arial" w:cs="Arial"/>
                <w:sz w:val="16"/>
                <w:szCs w:val="16"/>
              </w:rPr>
              <w:t>1,553,525</w:t>
            </w:r>
          </w:p>
        </w:tc>
        <w:tc>
          <w:tcPr>
            <w:tcW w:w="1319" w:type="dxa"/>
            <w:tcBorders>
              <w:top w:val="nil"/>
              <w:left w:val="nil"/>
              <w:bottom w:val="nil"/>
              <w:right w:val="nil"/>
            </w:tcBorders>
          </w:tcPr>
          <w:p w:rsidR="003A12D9" w:rsidRPr="006C4D30" w:rsidP="003A12D9">
            <w:pPr>
              <w:pBdr>
                <w:bottom w:val="double" w:sz="4" w:space="1" w:color="auto"/>
              </w:pBdr>
              <w:ind w:right="-72"/>
              <w:jc w:val="right"/>
              <w:rPr>
                <w:rFonts w:ascii="Arial" w:hAnsi="Arial" w:cs="Arial"/>
                <w:sz w:val="16"/>
                <w:szCs w:val="16"/>
              </w:rPr>
            </w:pPr>
            <w:r w:rsidRPr="006C4D30">
              <w:rPr>
                <w:rFonts w:ascii="Arial" w:hAnsi="Arial" w:cs="Arial"/>
                <w:sz w:val="16"/>
                <w:szCs w:val="16"/>
              </w:rPr>
              <w:t>2,258,254</w:t>
            </w:r>
          </w:p>
        </w:tc>
        <w:tc>
          <w:tcPr>
            <w:tcW w:w="1319" w:type="dxa"/>
            <w:tcBorders>
              <w:top w:val="nil"/>
              <w:left w:val="nil"/>
              <w:bottom w:val="nil"/>
              <w:right w:val="nil"/>
            </w:tcBorders>
          </w:tcPr>
          <w:p w:rsidR="003A12D9" w:rsidRPr="006C4D30" w:rsidP="003A12D9">
            <w:pPr>
              <w:pBdr>
                <w:bottom w:val="double" w:sz="4" w:space="1" w:color="auto"/>
              </w:pBdr>
              <w:ind w:right="-72"/>
              <w:jc w:val="right"/>
              <w:rPr>
                <w:rFonts w:ascii="Arial" w:hAnsi="Arial" w:cs="Arial"/>
                <w:sz w:val="16"/>
                <w:szCs w:val="16"/>
              </w:rPr>
            </w:pPr>
            <w:r w:rsidRPr="006C4D30">
              <w:rPr>
                <w:rFonts w:ascii="Arial" w:hAnsi="Arial" w:cs="Arial"/>
                <w:sz w:val="16"/>
                <w:szCs w:val="16"/>
              </w:rPr>
              <w:t>6,625</w:t>
            </w:r>
          </w:p>
        </w:tc>
        <w:tc>
          <w:tcPr>
            <w:tcW w:w="1319" w:type="dxa"/>
            <w:tcBorders>
              <w:top w:val="nil"/>
              <w:left w:val="nil"/>
              <w:bottom w:val="nil"/>
              <w:right w:val="nil"/>
            </w:tcBorders>
          </w:tcPr>
          <w:p w:rsidR="003A12D9" w:rsidRPr="006C4D30" w:rsidP="003A12D9">
            <w:pPr>
              <w:pBdr>
                <w:bottom w:val="double" w:sz="4" w:space="1" w:color="auto"/>
              </w:pBdr>
              <w:ind w:right="-72"/>
              <w:jc w:val="right"/>
              <w:rPr>
                <w:rFonts w:ascii="Arial" w:hAnsi="Arial" w:cs="Arial"/>
                <w:sz w:val="16"/>
                <w:szCs w:val="16"/>
              </w:rPr>
            </w:pPr>
            <w:r w:rsidRPr="006C4D30">
              <w:rPr>
                <w:rFonts w:ascii="Arial" w:hAnsi="Arial" w:cs="Arial"/>
                <w:sz w:val="16"/>
                <w:szCs w:val="16"/>
              </w:rPr>
              <w:t>68,990</w:t>
            </w:r>
          </w:p>
        </w:tc>
        <w:tc>
          <w:tcPr>
            <w:tcW w:w="1319" w:type="dxa"/>
            <w:tcBorders>
              <w:top w:val="nil"/>
              <w:left w:val="nil"/>
              <w:bottom w:val="nil"/>
              <w:right w:val="nil"/>
            </w:tcBorders>
          </w:tcPr>
          <w:p w:rsidR="003A12D9" w:rsidRPr="006C4D30" w:rsidP="003A12D9">
            <w:pPr>
              <w:pBdr>
                <w:bottom w:val="double" w:sz="4" w:space="1" w:color="auto"/>
              </w:pBdr>
              <w:ind w:right="-72"/>
              <w:jc w:val="right"/>
              <w:rPr>
                <w:rFonts w:ascii="Arial" w:hAnsi="Arial" w:cs="Arial"/>
                <w:sz w:val="16"/>
                <w:szCs w:val="16"/>
              </w:rPr>
            </w:pPr>
            <w:r w:rsidRPr="006C4D30">
              <w:rPr>
                <w:rFonts w:ascii="Arial" w:hAnsi="Arial" w:cs="Arial"/>
                <w:sz w:val="16"/>
                <w:szCs w:val="16"/>
              </w:rPr>
              <w:t>24,869</w:t>
            </w:r>
          </w:p>
        </w:tc>
        <w:tc>
          <w:tcPr>
            <w:tcW w:w="1319" w:type="dxa"/>
            <w:tcBorders>
              <w:top w:val="nil"/>
              <w:left w:val="nil"/>
              <w:bottom w:val="nil"/>
              <w:right w:val="nil"/>
            </w:tcBorders>
          </w:tcPr>
          <w:p w:rsidR="003A12D9" w:rsidRPr="006C4D30" w:rsidP="003A12D9">
            <w:pPr>
              <w:pBdr>
                <w:bottom w:val="double" w:sz="4" w:space="1" w:color="auto"/>
              </w:pBdr>
              <w:ind w:right="-72"/>
              <w:jc w:val="right"/>
              <w:rPr>
                <w:rFonts w:ascii="Arial" w:hAnsi="Arial" w:cs="Arial"/>
                <w:sz w:val="16"/>
                <w:szCs w:val="16"/>
              </w:rPr>
            </w:pPr>
            <w:r w:rsidRPr="006C4D30">
              <w:rPr>
                <w:rFonts w:ascii="Arial" w:hAnsi="Arial" w:cs="Arial"/>
                <w:sz w:val="16"/>
                <w:szCs w:val="16"/>
              </w:rPr>
              <w:t>7,203,803</w:t>
            </w:r>
          </w:p>
        </w:tc>
      </w:tr>
    </w:tbl>
    <w:p w:rsidR="003A12D9" w:rsidRPr="006C4D30" w:rsidP="005A6363">
      <w:pPr>
        <w:suppressAutoHyphens/>
        <w:ind w:left="540" w:hanging="540"/>
        <w:contextualSpacing/>
        <w:rPr>
          <w:rFonts w:ascii="Arial" w:hAnsi="Arial" w:cs="Arial"/>
          <w:b/>
          <w:bCs/>
          <w:sz w:val="20"/>
          <w:szCs w:val="20"/>
        </w:rPr>
      </w:pPr>
    </w:p>
    <w:p w:rsidR="00FD77B1" w:rsidRPr="006C4D30">
      <w:pPr>
        <w:rPr>
          <w:rFonts w:ascii="Arial" w:hAnsi="Arial" w:cs="Arial"/>
          <w:sz w:val="20"/>
          <w:szCs w:val="20"/>
        </w:rPr>
      </w:pPr>
      <w:r w:rsidRPr="006C4D30">
        <w:rPr>
          <w:rFonts w:ascii="Arial" w:hAnsi="Arial" w:cs="Arial"/>
          <w:sz w:val="20"/>
          <w:szCs w:val="20"/>
        </w:rPr>
        <w:br w:type="page"/>
      </w:r>
    </w:p>
    <w:p w:rsidR="00A76996" w:rsidRPr="006C4D30" w:rsidP="002D59A0">
      <w:pPr>
        <w:suppressAutoHyphens/>
        <w:ind w:left="540" w:hanging="540"/>
        <w:contextualSpacing/>
        <w:rPr>
          <w:rFonts w:ascii="Arial" w:hAnsi="Arial" w:cs="Arial"/>
          <w:b/>
          <w:bCs/>
          <w:sz w:val="20"/>
          <w:szCs w:val="20"/>
        </w:rPr>
      </w:pPr>
    </w:p>
    <w:p w:rsidR="006C4B75" w:rsidRPr="006C4D30" w:rsidP="002D59A0">
      <w:pPr>
        <w:suppressAutoHyphens/>
        <w:ind w:left="540" w:hanging="540"/>
        <w:contextualSpacing/>
        <w:rPr>
          <w:rFonts w:ascii="Arial" w:hAnsi="Arial" w:cs="Arial"/>
          <w:b/>
          <w:bCs/>
          <w:sz w:val="20"/>
          <w:szCs w:val="20"/>
        </w:rPr>
      </w:pPr>
    </w:p>
    <w:p w:rsidR="00FD77B1" w:rsidRPr="006C4D30" w:rsidP="002D59A0">
      <w:pPr>
        <w:suppressAutoHyphens/>
        <w:ind w:left="540" w:hanging="540"/>
        <w:contextualSpacing/>
        <w:rPr>
          <w:rFonts w:ascii="Arial" w:hAnsi="Arial" w:cs="Arial"/>
          <w:b/>
          <w:bCs/>
          <w:sz w:val="20"/>
          <w:szCs w:val="20"/>
        </w:rPr>
      </w:pPr>
      <w:r w:rsidRPr="006C4D30" w:rsidR="003B1A29">
        <w:rPr>
          <w:rFonts w:ascii="Arial" w:hAnsi="Arial" w:cs="Arial"/>
          <w:b/>
          <w:bCs/>
          <w:sz w:val="20"/>
          <w:szCs w:val="20"/>
        </w:rPr>
        <w:t>1</w:t>
      </w:r>
      <w:r w:rsidRPr="006C4D30" w:rsidR="003B62B4">
        <w:rPr>
          <w:rFonts w:ascii="Arial" w:hAnsi="Arial" w:cs="Arial"/>
          <w:b/>
          <w:bCs/>
          <w:sz w:val="20"/>
          <w:szCs w:val="20"/>
        </w:rPr>
        <w:t>7</w:t>
      </w:r>
      <w:r w:rsidRPr="006C4D30">
        <w:rPr>
          <w:rFonts w:ascii="Arial" w:hAnsi="Arial" w:cs="Arial"/>
          <w:b/>
          <w:bCs/>
          <w:sz w:val="20"/>
          <w:szCs w:val="20"/>
        </w:rPr>
        <w:tab/>
        <w:t xml:space="preserve">Intangible assets, net </w:t>
      </w:r>
      <w:r w:rsidRPr="006C4D30">
        <w:rPr>
          <w:rFonts w:ascii="Arial" w:hAnsi="Arial" w:cs="Arial"/>
          <w:sz w:val="20"/>
          <w:szCs w:val="20"/>
        </w:rPr>
        <w:t>(Cont’d)</w:t>
      </w:r>
    </w:p>
    <w:p w:rsidR="00457183" w:rsidRPr="006C4D30" w:rsidP="00457183">
      <w:pPr>
        <w:rPr>
          <w:rFonts w:ascii="Arial" w:hAnsi="Arial" w:cs="Arial"/>
          <w:sz w:val="20"/>
          <w:szCs w:val="20"/>
        </w:rPr>
      </w:pPr>
    </w:p>
    <w:tbl>
      <w:tblPr>
        <w:tblStyle w:val="TableNormal"/>
        <w:tblW w:w="15417" w:type="dxa"/>
        <w:tblLayout w:type="fixed"/>
        <w:tblCellMar>
          <w:left w:w="107" w:type="dxa"/>
          <w:right w:w="107" w:type="dxa"/>
        </w:tblCellMar>
        <w:tblLook w:val="0000"/>
      </w:tblPr>
      <w:tblGrid>
        <w:gridCol w:w="3529"/>
        <w:gridCol w:w="1317"/>
        <w:gridCol w:w="1318"/>
        <w:gridCol w:w="1318"/>
        <w:gridCol w:w="1317"/>
        <w:gridCol w:w="1317"/>
        <w:gridCol w:w="1322"/>
        <w:gridCol w:w="1320"/>
        <w:gridCol w:w="1323"/>
        <w:gridCol w:w="1323"/>
        <w:gridCol w:w="13"/>
      </w:tblGrid>
      <w:tr w:rsidTr="00AD6194">
        <w:tblPrEx>
          <w:tblW w:w="15417" w:type="dxa"/>
          <w:tblLayout w:type="fixed"/>
          <w:tblCellMar>
            <w:left w:w="107" w:type="dxa"/>
            <w:right w:w="107" w:type="dxa"/>
          </w:tblCellMar>
          <w:tblLook w:val="0000"/>
        </w:tblPrEx>
        <w:tc>
          <w:tcPr>
            <w:tcW w:w="3529" w:type="dxa"/>
            <w:tcBorders>
              <w:top w:val="nil"/>
              <w:left w:val="nil"/>
              <w:bottom w:val="nil"/>
              <w:right w:val="nil"/>
            </w:tcBorders>
            <w:vAlign w:val="center"/>
          </w:tcPr>
          <w:p w:rsidR="003A12D9" w:rsidRPr="006C4D30" w:rsidP="003A12D9">
            <w:pPr>
              <w:ind w:left="433"/>
              <w:contextualSpacing/>
              <w:rPr>
                <w:rFonts w:ascii="Arial" w:hAnsi="Arial" w:cs="Arial"/>
                <w:b/>
                <w:bCs/>
                <w:sz w:val="16"/>
                <w:szCs w:val="16"/>
              </w:rPr>
            </w:pPr>
          </w:p>
        </w:tc>
        <w:tc>
          <w:tcPr>
            <w:tcW w:w="11888" w:type="dxa"/>
            <w:gridSpan w:val="10"/>
            <w:tcBorders>
              <w:top w:val="nil"/>
              <w:left w:val="nil"/>
              <w:right w:val="nil"/>
            </w:tcBorders>
            <w:vAlign w:val="center"/>
          </w:tcPr>
          <w:p w:rsidR="003A12D9" w:rsidRPr="006C4D30" w:rsidP="003A12D9">
            <w:pPr>
              <w:pBdr>
                <w:bottom w:val="single" w:sz="4" w:space="1" w:color="auto"/>
              </w:pBdr>
              <w:ind w:right="-72"/>
              <w:contextualSpacing/>
              <w:jc w:val="center"/>
              <w:rPr>
                <w:rFonts w:ascii="Arial" w:hAnsi="Arial" w:cs="Arial"/>
                <w:b/>
                <w:bCs/>
                <w:sz w:val="16"/>
                <w:szCs w:val="16"/>
              </w:rPr>
            </w:pPr>
            <w:r w:rsidRPr="006C4D30">
              <w:rPr>
                <w:rFonts w:ascii="Arial" w:hAnsi="Arial" w:cs="Arial"/>
                <w:b/>
                <w:bCs/>
                <w:sz w:val="16"/>
                <w:szCs w:val="16"/>
              </w:rPr>
              <w:t>Consolidated financial statements</w:t>
            </w: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vAlign w:val="center"/>
          </w:tcPr>
          <w:p w:rsidR="003A12D9" w:rsidRPr="006C4D30" w:rsidP="003A12D9">
            <w:pPr>
              <w:ind w:left="433"/>
              <w:contextualSpacing/>
              <w:rPr>
                <w:rFonts w:ascii="Arial" w:hAnsi="Arial" w:cs="Arial"/>
                <w:b/>
                <w:bCs/>
                <w:sz w:val="16"/>
                <w:szCs w:val="16"/>
              </w:rPr>
            </w:pPr>
          </w:p>
        </w:tc>
        <w:tc>
          <w:tcPr>
            <w:tcW w:w="1317"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p>
        </w:tc>
        <w:tc>
          <w:tcPr>
            <w:tcW w:w="1318"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p>
        </w:tc>
        <w:tc>
          <w:tcPr>
            <w:tcW w:w="1318"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p>
        </w:tc>
        <w:tc>
          <w:tcPr>
            <w:tcW w:w="1317"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Right in</w:t>
            </w:r>
          </w:p>
        </w:tc>
        <w:tc>
          <w:tcPr>
            <w:tcW w:w="1317"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 xml:space="preserve">Rights from </w:t>
            </w:r>
          </w:p>
        </w:tc>
        <w:tc>
          <w:tcPr>
            <w:tcW w:w="1322"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 xml:space="preserve">Right in </w:t>
            </w:r>
          </w:p>
        </w:tc>
        <w:tc>
          <w:tcPr>
            <w:tcW w:w="1320"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vAlign w:val="center"/>
          </w:tcPr>
          <w:p w:rsidR="003A12D9" w:rsidRPr="006C4D30" w:rsidP="003A12D9">
            <w:pPr>
              <w:ind w:left="433"/>
              <w:contextualSpacing/>
              <w:rPr>
                <w:rFonts w:ascii="Arial" w:hAnsi="Arial" w:cs="Arial"/>
                <w:b/>
                <w:bCs/>
                <w:sz w:val="16"/>
                <w:szCs w:val="16"/>
              </w:rPr>
            </w:pPr>
          </w:p>
        </w:tc>
        <w:tc>
          <w:tcPr>
            <w:tcW w:w="1317"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p>
        </w:tc>
        <w:tc>
          <w:tcPr>
            <w:tcW w:w="1318"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Deferred</w:t>
            </w:r>
          </w:p>
        </w:tc>
        <w:tc>
          <w:tcPr>
            <w:tcW w:w="1318"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p>
        </w:tc>
        <w:tc>
          <w:tcPr>
            <w:tcW w:w="1317"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sidR="00773559">
              <w:rPr>
                <w:rFonts w:ascii="Arial" w:hAnsi="Arial" w:cs="Arial"/>
                <w:b/>
                <w:bCs/>
                <w:sz w:val="16"/>
                <w:szCs w:val="16"/>
              </w:rPr>
              <w:t>p</w:t>
            </w:r>
            <w:r w:rsidRPr="006C4D30">
              <w:rPr>
                <w:rFonts w:ascii="Arial" w:hAnsi="Arial" w:cs="Arial"/>
                <w:b/>
                <w:bCs/>
                <w:sz w:val="16"/>
                <w:szCs w:val="16"/>
              </w:rPr>
              <w:t>ower</w:t>
            </w:r>
          </w:p>
        </w:tc>
        <w:tc>
          <w:tcPr>
            <w:tcW w:w="1317"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service</w:t>
            </w:r>
          </w:p>
        </w:tc>
        <w:tc>
          <w:tcPr>
            <w:tcW w:w="1322"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sidR="00773559">
              <w:rPr>
                <w:rFonts w:ascii="Arial" w:hAnsi="Arial" w:cs="Arial"/>
                <w:b/>
                <w:bCs/>
                <w:sz w:val="16"/>
                <w:szCs w:val="16"/>
              </w:rPr>
              <w:t>o</w:t>
            </w:r>
            <w:r w:rsidRPr="006C4D30">
              <w:rPr>
                <w:rFonts w:ascii="Arial" w:hAnsi="Arial" w:cs="Arial"/>
                <w:b/>
                <w:bCs/>
                <w:sz w:val="16"/>
                <w:szCs w:val="16"/>
              </w:rPr>
              <w:t>peration and</w:t>
            </w:r>
          </w:p>
        </w:tc>
        <w:tc>
          <w:tcPr>
            <w:tcW w:w="1320"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Intangible</w:t>
            </w:r>
          </w:p>
        </w:tc>
        <w:tc>
          <w:tcPr>
            <w:tcW w:w="1323"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vAlign w:val="center"/>
          </w:tcPr>
          <w:p w:rsidR="003A12D9" w:rsidRPr="006C4D30" w:rsidP="003A12D9">
            <w:pPr>
              <w:ind w:left="433"/>
              <w:contextualSpacing/>
              <w:rPr>
                <w:rFonts w:ascii="Arial" w:hAnsi="Arial" w:cs="Arial"/>
                <w:b/>
                <w:bCs/>
                <w:sz w:val="16"/>
                <w:szCs w:val="16"/>
              </w:rPr>
            </w:pPr>
          </w:p>
        </w:tc>
        <w:tc>
          <w:tcPr>
            <w:tcW w:w="1317"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Right to use</w:t>
            </w:r>
          </w:p>
        </w:tc>
        <w:tc>
          <w:tcPr>
            <w:tcW w:w="1318"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power plant</w:t>
            </w:r>
          </w:p>
        </w:tc>
        <w:tc>
          <w:tcPr>
            <w:tcW w:w="1318"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p>
        </w:tc>
        <w:tc>
          <w:tcPr>
            <w:tcW w:w="1317"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sidR="00773559">
              <w:rPr>
                <w:rFonts w:ascii="Arial" w:hAnsi="Arial" w:cs="Arial"/>
                <w:b/>
                <w:bCs/>
                <w:sz w:val="16"/>
                <w:szCs w:val="16"/>
              </w:rPr>
              <w:t>p</w:t>
            </w:r>
            <w:r w:rsidRPr="006C4D30">
              <w:rPr>
                <w:rFonts w:ascii="Arial" w:hAnsi="Arial" w:cs="Arial"/>
                <w:b/>
                <w:bCs/>
                <w:sz w:val="16"/>
                <w:szCs w:val="16"/>
              </w:rPr>
              <w:t xml:space="preserve">urchase </w:t>
            </w:r>
          </w:p>
        </w:tc>
        <w:tc>
          <w:tcPr>
            <w:tcW w:w="1317"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 xml:space="preserve">concession </w:t>
            </w:r>
          </w:p>
        </w:tc>
        <w:tc>
          <w:tcPr>
            <w:tcW w:w="1322"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sidR="00773559">
              <w:rPr>
                <w:rFonts w:ascii="Arial" w:hAnsi="Arial" w:cs="Arial"/>
                <w:b/>
                <w:bCs/>
                <w:sz w:val="16"/>
                <w:szCs w:val="16"/>
              </w:rPr>
              <w:t>m</w:t>
            </w:r>
            <w:r w:rsidRPr="006C4D30">
              <w:rPr>
                <w:rFonts w:ascii="Arial" w:hAnsi="Arial" w:cs="Arial"/>
                <w:b/>
                <w:bCs/>
                <w:sz w:val="16"/>
                <w:szCs w:val="16"/>
              </w:rPr>
              <w:t>aintenance</w:t>
            </w:r>
          </w:p>
        </w:tc>
        <w:tc>
          <w:tcPr>
            <w:tcW w:w="1320"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Computer</w:t>
            </w:r>
          </w:p>
        </w:tc>
        <w:tc>
          <w:tcPr>
            <w:tcW w:w="1323"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assets</w:t>
            </w:r>
          </w:p>
        </w:tc>
        <w:tc>
          <w:tcPr>
            <w:tcW w:w="1323"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vAlign w:val="center"/>
          </w:tcPr>
          <w:p w:rsidR="003A12D9" w:rsidRPr="006C4D30" w:rsidP="003A12D9">
            <w:pPr>
              <w:ind w:left="433"/>
              <w:contextualSpacing/>
              <w:rPr>
                <w:rFonts w:ascii="Arial" w:hAnsi="Arial" w:cs="Arial"/>
                <w:b/>
                <w:bCs/>
                <w:i/>
                <w:iCs/>
                <w:sz w:val="16"/>
                <w:szCs w:val="16"/>
              </w:rPr>
            </w:pPr>
          </w:p>
        </w:tc>
        <w:tc>
          <w:tcPr>
            <w:tcW w:w="1317"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lang w:val="en-US"/>
              </w:rPr>
            </w:pPr>
            <w:r w:rsidRPr="006C4D30">
              <w:rPr>
                <w:rFonts w:ascii="Arial" w:hAnsi="Arial" w:cs="Arial"/>
                <w:b/>
                <w:bCs/>
                <w:sz w:val="16"/>
                <w:szCs w:val="16"/>
              </w:rPr>
              <w:t>assets</w:t>
            </w:r>
          </w:p>
        </w:tc>
        <w:tc>
          <w:tcPr>
            <w:tcW w:w="1318"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costs</w:t>
            </w:r>
          </w:p>
        </w:tc>
        <w:tc>
          <w:tcPr>
            <w:tcW w:w="1318"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 xml:space="preserve">Land use right </w:t>
            </w:r>
          </w:p>
        </w:tc>
        <w:tc>
          <w:tcPr>
            <w:tcW w:w="1317"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sidR="00773559">
              <w:rPr>
                <w:rFonts w:ascii="Arial" w:hAnsi="Arial" w:cs="Arial"/>
                <w:b/>
                <w:bCs/>
                <w:sz w:val="16"/>
                <w:szCs w:val="16"/>
              </w:rPr>
              <w:t>a</w:t>
            </w:r>
            <w:r w:rsidRPr="006C4D30">
              <w:rPr>
                <w:rFonts w:ascii="Arial" w:hAnsi="Arial" w:cs="Arial"/>
                <w:b/>
                <w:bCs/>
                <w:sz w:val="16"/>
                <w:szCs w:val="16"/>
              </w:rPr>
              <w:t>greement</w:t>
            </w:r>
          </w:p>
        </w:tc>
        <w:tc>
          <w:tcPr>
            <w:tcW w:w="1317"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arrangements</w:t>
            </w:r>
          </w:p>
        </w:tc>
        <w:tc>
          <w:tcPr>
            <w:tcW w:w="1322"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sidR="00773559">
              <w:rPr>
                <w:rFonts w:ascii="Arial" w:hAnsi="Arial" w:cs="Arial"/>
                <w:b/>
                <w:bCs/>
                <w:sz w:val="16"/>
                <w:szCs w:val="16"/>
              </w:rPr>
              <w:t>c</w:t>
            </w:r>
            <w:r w:rsidRPr="006C4D30">
              <w:rPr>
                <w:rFonts w:ascii="Arial" w:hAnsi="Arial" w:cs="Arial"/>
                <w:b/>
                <w:bCs/>
                <w:sz w:val="16"/>
                <w:szCs w:val="16"/>
              </w:rPr>
              <w:t>ontracts</w:t>
            </w:r>
          </w:p>
        </w:tc>
        <w:tc>
          <w:tcPr>
            <w:tcW w:w="1320"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sidR="00773559">
              <w:rPr>
                <w:rFonts w:ascii="Arial" w:hAnsi="Arial" w:cs="Arial"/>
                <w:b/>
                <w:bCs/>
                <w:sz w:val="16"/>
                <w:szCs w:val="16"/>
              </w:rPr>
              <w:t>s</w:t>
            </w:r>
            <w:r w:rsidRPr="006C4D30">
              <w:rPr>
                <w:rFonts w:ascii="Arial" w:hAnsi="Arial" w:cs="Arial"/>
                <w:b/>
                <w:bCs/>
                <w:sz w:val="16"/>
                <w:szCs w:val="16"/>
              </w:rPr>
              <w:t>oftware</w:t>
            </w:r>
          </w:p>
        </w:tc>
        <w:tc>
          <w:tcPr>
            <w:tcW w:w="1323"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in progress</w:t>
            </w:r>
          </w:p>
        </w:tc>
        <w:tc>
          <w:tcPr>
            <w:tcW w:w="1323" w:type="dxa"/>
            <w:tcBorders>
              <w:top w:val="nil"/>
              <w:left w:val="nil"/>
              <w:bottom w:val="nil"/>
              <w:right w:val="nil"/>
            </w:tcBorders>
            <w:vAlign w:val="center"/>
          </w:tcPr>
          <w:p w:rsidR="003A12D9" w:rsidRPr="006C4D30" w:rsidP="003A12D9">
            <w:pPr>
              <w:ind w:right="-72"/>
              <w:contextualSpacing/>
              <w:jc w:val="right"/>
              <w:rPr>
                <w:rFonts w:ascii="Arial" w:hAnsi="Arial" w:cs="Arial"/>
                <w:b/>
                <w:bCs/>
                <w:sz w:val="16"/>
                <w:szCs w:val="16"/>
              </w:rPr>
            </w:pPr>
            <w:r w:rsidRPr="006C4D30">
              <w:rPr>
                <w:rFonts w:ascii="Arial" w:hAnsi="Arial" w:cs="Arial"/>
                <w:b/>
                <w:bCs/>
                <w:sz w:val="16"/>
                <w:szCs w:val="16"/>
              </w:rPr>
              <w:t>Total</w:t>
            </w: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vAlign w:val="center"/>
          </w:tcPr>
          <w:p w:rsidR="003A12D9" w:rsidRPr="006C4D30" w:rsidP="003A12D9">
            <w:pPr>
              <w:ind w:left="433"/>
              <w:contextualSpacing/>
              <w:rPr>
                <w:rFonts w:ascii="Arial" w:hAnsi="Arial" w:cs="Arial"/>
                <w:b/>
                <w:bCs/>
                <w:sz w:val="16"/>
                <w:szCs w:val="16"/>
              </w:rPr>
            </w:pPr>
          </w:p>
        </w:tc>
        <w:tc>
          <w:tcPr>
            <w:tcW w:w="1317"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318"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318"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317"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317"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322"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320"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323"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323"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vAlign w:val="center"/>
          </w:tcPr>
          <w:p w:rsidR="003A12D9" w:rsidRPr="006C4D30" w:rsidP="003A12D9">
            <w:pPr>
              <w:ind w:left="433"/>
              <w:contextualSpacing/>
              <w:rPr>
                <w:rFonts w:ascii="Arial" w:hAnsi="Arial" w:cs="Arial"/>
                <w:sz w:val="12"/>
                <w:szCs w:val="12"/>
              </w:rPr>
            </w:pPr>
          </w:p>
        </w:tc>
        <w:tc>
          <w:tcPr>
            <w:tcW w:w="1317" w:type="dxa"/>
            <w:tcBorders>
              <w:top w:val="nil"/>
              <w:left w:val="nil"/>
              <w:bottom w:val="nil"/>
              <w:right w:val="nil"/>
            </w:tcBorders>
            <w:vAlign w:val="center"/>
          </w:tcPr>
          <w:p w:rsidR="003A12D9" w:rsidRPr="006C4D30" w:rsidP="003A12D9">
            <w:pPr>
              <w:ind w:right="-72"/>
              <w:contextualSpacing/>
              <w:jc w:val="right"/>
              <w:rPr>
                <w:rFonts w:ascii="Arial" w:hAnsi="Arial" w:cs="Arial"/>
                <w:sz w:val="12"/>
                <w:szCs w:val="12"/>
              </w:rPr>
            </w:pPr>
          </w:p>
        </w:tc>
        <w:tc>
          <w:tcPr>
            <w:tcW w:w="1318" w:type="dxa"/>
            <w:tcBorders>
              <w:top w:val="nil"/>
              <w:left w:val="nil"/>
              <w:bottom w:val="nil"/>
              <w:right w:val="nil"/>
            </w:tcBorders>
            <w:vAlign w:val="center"/>
          </w:tcPr>
          <w:p w:rsidR="003A12D9" w:rsidRPr="006C4D30" w:rsidP="003A12D9">
            <w:pPr>
              <w:ind w:right="-72"/>
              <w:contextualSpacing/>
              <w:jc w:val="right"/>
              <w:rPr>
                <w:rFonts w:ascii="Arial" w:hAnsi="Arial" w:cs="Arial"/>
                <w:sz w:val="12"/>
                <w:szCs w:val="12"/>
              </w:rPr>
            </w:pPr>
          </w:p>
        </w:tc>
        <w:tc>
          <w:tcPr>
            <w:tcW w:w="1318" w:type="dxa"/>
            <w:tcBorders>
              <w:top w:val="nil"/>
              <w:left w:val="nil"/>
              <w:bottom w:val="nil"/>
              <w:right w:val="nil"/>
            </w:tcBorders>
            <w:vAlign w:val="center"/>
          </w:tcPr>
          <w:p w:rsidR="003A12D9" w:rsidRPr="006C4D30" w:rsidP="003A12D9">
            <w:pPr>
              <w:ind w:right="-72"/>
              <w:contextualSpacing/>
              <w:jc w:val="right"/>
              <w:rPr>
                <w:rFonts w:ascii="Arial" w:hAnsi="Arial" w:cs="Arial"/>
                <w:sz w:val="12"/>
                <w:szCs w:val="12"/>
              </w:rPr>
            </w:pPr>
          </w:p>
        </w:tc>
        <w:tc>
          <w:tcPr>
            <w:tcW w:w="1317" w:type="dxa"/>
            <w:tcBorders>
              <w:top w:val="nil"/>
              <w:left w:val="nil"/>
              <w:bottom w:val="nil"/>
              <w:right w:val="nil"/>
            </w:tcBorders>
            <w:vAlign w:val="center"/>
          </w:tcPr>
          <w:p w:rsidR="003A12D9" w:rsidRPr="006C4D30" w:rsidP="003A12D9">
            <w:pPr>
              <w:ind w:right="-72"/>
              <w:contextualSpacing/>
              <w:jc w:val="right"/>
              <w:rPr>
                <w:rFonts w:ascii="Arial" w:hAnsi="Arial" w:cs="Arial"/>
                <w:sz w:val="12"/>
                <w:szCs w:val="12"/>
              </w:rPr>
            </w:pPr>
          </w:p>
        </w:tc>
        <w:tc>
          <w:tcPr>
            <w:tcW w:w="1317" w:type="dxa"/>
            <w:tcBorders>
              <w:top w:val="nil"/>
              <w:left w:val="nil"/>
              <w:bottom w:val="nil"/>
              <w:right w:val="nil"/>
            </w:tcBorders>
            <w:vAlign w:val="center"/>
          </w:tcPr>
          <w:p w:rsidR="003A12D9" w:rsidRPr="006C4D30" w:rsidP="003A12D9">
            <w:pPr>
              <w:ind w:right="-72"/>
              <w:contextualSpacing/>
              <w:jc w:val="right"/>
              <w:rPr>
                <w:rFonts w:ascii="Arial" w:hAnsi="Arial" w:cs="Arial"/>
                <w:sz w:val="12"/>
                <w:szCs w:val="12"/>
              </w:rPr>
            </w:pPr>
          </w:p>
        </w:tc>
        <w:tc>
          <w:tcPr>
            <w:tcW w:w="1322" w:type="dxa"/>
            <w:tcBorders>
              <w:top w:val="nil"/>
              <w:left w:val="nil"/>
              <w:bottom w:val="nil"/>
              <w:right w:val="nil"/>
            </w:tcBorders>
            <w:vAlign w:val="center"/>
          </w:tcPr>
          <w:p w:rsidR="003A12D9" w:rsidRPr="006C4D30" w:rsidP="003A12D9">
            <w:pPr>
              <w:ind w:right="-72"/>
              <w:contextualSpacing/>
              <w:jc w:val="right"/>
              <w:rPr>
                <w:rFonts w:ascii="Arial" w:hAnsi="Arial" w:cs="Arial"/>
                <w:sz w:val="12"/>
                <w:szCs w:val="12"/>
              </w:rPr>
            </w:pPr>
          </w:p>
        </w:tc>
        <w:tc>
          <w:tcPr>
            <w:tcW w:w="1320" w:type="dxa"/>
            <w:tcBorders>
              <w:top w:val="nil"/>
              <w:left w:val="nil"/>
              <w:bottom w:val="nil"/>
              <w:right w:val="nil"/>
            </w:tcBorders>
            <w:vAlign w:val="center"/>
          </w:tcPr>
          <w:p w:rsidR="003A12D9" w:rsidRPr="006C4D30" w:rsidP="003A12D9">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rsidR="003A12D9" w:rsidRPr="006C4D30" w:rsidP="003A12D9">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rsidR="003A12D9" w:rsidRPr="006C4D30" w:rsidP="003A12D9">
            <w:pPr>
              <w:ind w:right="-72"/>
              <w:contextualSpacing/>
              <w:jc w:val="right"/>
              <w:rPr>
                <w:rFonts w:ascii="Arial" w:hAnsi="Arial" w:cs="Arial"/>
                <w:sz w:val="12"/>
                <w:szCs w:val="12"/>
              </w:rPr>
            </w:pP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shd w:val="nil" w:color="auto" w:fill="auto"/>
            <w:vAlign w:val="center"/>
          </w:tcPr>
          <w:p w:rsidR="003A12D9" w:rsidRPr="006C4D30" w:rsidP="003A12D9">
            <w:pPr>
              <w:ind w:left="433" w:right="-107"/>
              <w:contextualSpacing/>
              <w:rPr>
                <w:rFonts w:ascii="Arial" w:hAnsi="Arial" w:cs="Arial"/>
                <w:sz w:val="16"/>
                <w:szCs w:val="16"/>
                <w:u w:val="single"/>
              </w:rPr>
            </w:pPr>
            <w:r w:rsidRPr="006C4D30">
              <w:rPr>
                <w:rFonts w:ascii="Arial" w:hAnsi="Arial" w:cs="Arial"/>
                <w:b/>
                <w:bCs/>
                <w:sz w:val="16"/>
                <w:szCs w:val="16"/>
              </w:rPr>
              <w:t>For the year ended 31 December 2018</w:t>
            </w:r>
          </w:p>
        </w:tc>
        <w:tc>
          <w:tcPr>
            <w:tcW w:w="1317" w:type="dxa"/>
            <w:tcBorders>
              <w:top w:val="nil"/>
              <w:left w:val="nil"/>
              <w:bottom w:val="nil"/>
              <w:right w:val="nil"/>
            </w:tcBorders>
            <w:shd w:val="clear" w:color="auto" w:fill="auto"/>
            <w:vAlign w:val="center"/>
          </w:tcPr>
          <w:p w:rsidR="003A12D9" w:rsidRPr="006C4D30" w:rsidP="003A12D9">
            <w:pPr>
              <w:ind w:right="-72"/>
              <w:contextualSpacing/>
              <w:jc w:val="right"/>
              <w:rPr>
                <w:rFonts w:ascii="Arial" w:hAnsi="Arial" w:cs="Arial"/>
                <w:sz w:val="16"/>
                <w:szCs w:val="16"/>
              </w:rPr>
            </w:pPr>
          </w:p>
        </w:tc>
        <w:tc>
          <w:tcPr>
            <w:tcW w:w="1318" w:type="dxa"/>
            <w:tcBorders>
              <w:top w:val="nil"/>
              <w:left w:val="nil"/>
              <w:bottom w:val="nil"/>
              <w:right w:val="nil"/>
            </w:tcBorders>
            <w:shd w:val="clear" w:color="auto" w:fill="auto"/>
            <w:vAlign w:val="center"/>
          </w:tcPr>
          <w:p w:rsidR="003A12D9" w:rsidRPr="006C4D30" w:rsidP="003A12D9">
            <w:pPr>
              <w:ind w:right="-72"/>
              <w:contextualSpacing/>
              <w:jc w:val="right"/>
              <w:rPr>
                <w:rFonts w:ascii="Arial" w:hAnsi="Arial" w:cs="Arial"/>
                <w:sz w:val="16"/>
                <w:szCs w:val="16"/>
              </w:rPr>
            </w:pPr>
          </w:p>
        </w:tc>
        <w:tc>
          <w:tcPr>
            <w:tcW w:w="1318" w:type="dxa"/>
            <w:tcBorders>
              <w:top w:val="nil"/>
              <w:left w:val="nil"/>
              <w:bottom w:val="nil"/>
              <w:right w:val="nil"/>
            </w:tcBorders>
            <w:shd w:val="clear" w:color="auto" w:fill="auto"/>
            <w:vAlign w:val="center"/>
          </w:tcPr>
          <w:p w:rsidR="003A12D9" w:rsidRPr="006C4D30" w:rsidP="003A12D9">
            <w:pPr>
              <w:ind w:right="-72"/>
              <w:contextualSpacing/>
              <w:jc w:val="right"/>
              <w:rPr>
                <w:rFonts w:ascii="Arial" w:hAnsi="Arial" w:cs="Arial"/>
                <w:sz w:val="16"/>
                <w:szCs w:val="16"/>
              </w:rPr>
            </w:pPr>
          </w:p>
        </w:tc>
        <w:tc>
          <w:tcPr>
            <w:tcW w:w="1317" w:type="dxa"/>
            <w:tcBorders>
              <w:top w:val="nil"/>
              <w:left w:val="nil"/>
              <w:bottom w:val="nil"/>
              <w:right w:val="nil"/>
            </w:tcBorders>
            <w:shd w:val="clear" w:color="auto" w:fill="auto"/>
            <w:vAlign w:val="center"/>
          </w:tcPr>
          <w:p w:rsidR="003A12D9" w:rsidRPr="006C4D30" w:rsidP="003A12D9">
            <w:pPr>
              <w:ind w:right="-72"/>
              <w:contextualSpacing/>
              <w:jc w:val="right"/>
              <w:rPr>
                <w:rFonts w:ascii="Arial" w:hAnsi="Arial" w:cs="Arial"/>
                <w:sz w:val="16"/>
                <w:szCs w:val="16"/>
                <w:cs/>
              </w:rPr>
            </w:pPr>
          </w:p>
        </w:tc>
        <w:tc>
          <w:tcPr>
            <w:tcW w:w="1317" w:type="dxa"/>
            <w:tcBorders>
              <w:top w:val="nil"/>
              <w:left w:val="nil"/>
              <w:bottom w:val="nil"/>
              <w:right w:val="nil"/>
            </w:tcBorders>
            <w:shd w:val="clear" w:color="auto" w:fill="auto"/>
            <w:vAlign w:val="center"/>
          </w:tcPr>
          <w:p w:rsidR="003A12D9" w:rsidRPr="006C4D30" w:rsidP="003A12D9">
            <w:pPr>
              <w:ind w:right="-72"/>
              <w:contextualSpacing/>
              <w:jc w:val="right"/>
              <w:rPr>
                <w:rFonts w:ascii="Arial" w:hAnsi="Arial" w:cs="Arial"/>
                <w:sz w:val="16"/>
                <w:szCs w:val="16"/>
              </w:rPr>
            </w:pPr>
          </w:p>
        </w:tc>
        <w:tc>
          <w:tcPr>
            <w:tcW w:w="1322" w:type="dxa"/>
            <w:tcBorders>
              <w:top w:val="nil"/>
              <w:left w:val="nil"/>
              <w:bottom w:val="nil"/>
              <w:right w:val="nil"/>
            </w:tcBorders>
            <w:shd w:val="clear" w:color="auto" w:fill="auto"/>
            <w:vAlign w:val="center"/>
          </w:tcPr>
          <w:p w:rsidR="003A12D9" w:rsidRPr="006C4D30" w:rsidP="003A12D9">
            <w:pPr>
              <w:ind w:right="-72"/>
              <w:contextualSpacing/>
              <w:jc w:val="right"/>
              <w:rPr>
                <w:rFonts w:ascii="Arial" w:hAnsi="Arial" w:cs="Arial"/>
                <w:sz w:val="16"/>
                <w:szCs w:val="16"/>
              </w:rPr>
            </w:pPr>
          </w:p>
        </w:tc>
        <w:tc>
          <w:tcPr>
            <w:tcW w:w="1320" w:type="dxa"/>
            <w:tcBorders>
              <w:top w:val="nil"/>
              <w:left w:val="nil"/>
              <w:bottom w:val="nil"/>
              <w:right w:val="nil"/>
            </w:tcBorders>
            <w:shd w:val="clear" w:color="auto" w:fill="auto"/>
            <w:vAlign w:val="center"/>
          </w:tcPr>
          <w:p w:rsidR="003A12D9" w:rsidRPr="006C4D30" w:rsidP="003A12D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rsidR="003A12D9" w:rsidRPr="006C4D30" w:rsidP="003A12D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rsidR="003A12D9" w:rsidRPr="006C4D30" w:rsidP="003A12D9">
            <w:pPr>
              <w:ind w:right="-72"/>
              <w:contextualSpacing/>
              <w:jc w:val="right"/>
              <w:rPr>
                <w:rFonts w:ascii="Arial" w:hAnsi="Arial" w:cs="Arial"/>
                <w:sz w:val="16"/>
                <w:szCs w:val="16"/>
              </w:rPr>
            </w:pP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shd w:val="nil" w:color="auto" w:fill="auto"/>
            <w:vAlign w:val="center"/>
          </w:tcPr>
          <w:p w:rsidR="003A12D9" w:rsidRPr="006C4D30" w:rsidP="003A12D9">
            <w:pPr>
              <w:ind w:left="433"/>
              <w:contextualSpacing/>
              <w:rPr>
                <w:rFonts w:ascii="Arial" w:hAnsi="Arial" w:cs="Arial"/>
                <w:snapToGrid w:val="0"/>
                <w:sz w:val="16"/>
                <w:szCs w:val="16"/>
                <w:lang w:eastAsia="th-TH"/>
              </w:rPr>
            </w:pPr>
            <w:r w:rsidRPr="006C4D30">
              <w:rPr>
                <w:rFonts w:ascii="Arial" w:hAnsi="Arial" w:cs="Arial"/>
                <w:sz w:val="16"/>
                <w:szCs w:val="16"/>
              </w:rPr>
              <w:t>Opening net book amount</w:t>
            </w:r>
          </w:p>
        </w:tc>
        <w:tc>
          <w:tcPr>
            <w:tcW w:w="1317" w:type="dxa"/>
            <w:tcBorders>
              <w:top w:val="nil"/>
              <w:left w:val="nil"/>
              <w:bottom w:val="nil"/>
              <w:right w:val="nil"/>
            </w:tcBorders>
            <w:shd w:val="clear" w:color="auto" w:fill="auto"/>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79,909</w:t>
            </w:r>
          </w:p>
        </w:tc>
        <w:tc>
          <w:tcPr>
            <w:tcW w:w="1318" w:type="dxa"/>
            <w:tcBorders>
              <w:top w:val="nil"/>
              <w:left w:val="nil"/>
              <w:bottom w:val="nil"/>
              <w:right w:val="nil"/>
            </w:tcBorders>
            <w:shd w:val="clear" w:color="auto" w:fill="auto"/>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2,539,629</w:t>
            </w:r>
          </w:p>
        </w:tc>
        <w:tc>
          <w:tcPr>
            <w:tcW w:w="1318" w:type="dxa"/>
            <w:tcBorders>
              <w:top w:val="nil"/>
              <w:left w:val="nil"/>
              <w:bottom w:val="nil"/>
              <w:right w:val="nil"/>
            </w:tcBorders>
            <w:shd w:val="clear" w:color="auto" w:fill="auto"/>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672,002</w:t>
            </w:r>
          </w:p>
        </w:tc>
        <w:tc>
          <w:tcPr>
            <w:tcW w:w="1317" w:type="dxa"/>
            <w:tcBorders>
              <w:top w:val="nil"/>
              <w:left w:val="nil"/>
              <w:bottom w:val="nil"/>
              <w:right w:val="nil"/>
            </w:tcBorders>
            <w:shd w:val="clear" w:color="auto" w:fill="auto"/>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1,553,525</w:t>
            </w:r>
          </w:p>
        </w:tc>
        <w:tc>
          <w:tcPr>
            <w:tcW w:w="1317" w:type="dxa"/>
            <w:tcBorders>
              <w:top w:val="nil"/>
              <w:left w:val="nil"/>
              <w:bottom w:val="nil"/>
              <w:right w:val="nil"/>
            </w:tcBorders>
            <w:shd w:val="clear" w:color="auto" w:fill="auto"/>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2,258,254</w:t>
            </w:r>
          </w:p>
        </w:tc>
        <w:tc>
          <w:tcPr>
            <w:tcW w:w="1322" w:type="dxa"/>
            <w:tcBorders>
              <w:top w:val="nil"/>
              <w:left w:val="nil"/>
              <w:bottom w:val="nil"/>
              <w:right w:val="nil"/>
            </w:tcBorders>
            <w:shd w:val="clear" w:color="auto" w:fill="auto"/>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6,625</w:t>
            </w:r>
          </w:p>
        </w:tc>
        <w:tc>
          <w:tcPr>
            <w:tcW w:w="1320" w:type="dxa"/>
            <w:tcBorders>
              <w:top w:val="nil"/>
              <w:left w:val="nil"/>
              <w:bottom w:val="nil"/>
              <w:right w:val="nil"/>
            </w:tcBorders>
            <w:shd w:val="clear" w:color="auto" w:fill="auto"/>
          </w:tcPr>
          <w:p w:rsidR="003A12D9" w:rsidRPr="006C4D30" w:rsidP="003A12D9">
            <w:pPr>
              <w:ind w:right="-72"/>
              <w:contextualSpacing/>
              <w:jc w:val="right"/>
              <w:rPr>
                <w:rFonts w:ascii="Arial" w:hAnsi="Arial" w:cs="Arial"/>
                <w:sz w:val="16"/>
                <w:szCs w:val="16"/>
                <w:cs/>
              </w:rPr>
            </w:pPr>
            <w:r w:rsidRPr="006C4D30">
              <w:rPr>
                <w:rFonts w:ascii="Arial" w:hAnsi="Arial" w:cs="Arial"/>
                <w:sz w:val="16"/>
                <w:szCs w:val="16"/>
              </w:rPr>
              <w:t>68,990</w:t>
            </w:r>
          </w:p>
        </w:tc>
        <w:tc>
          <w:tcPr>
            <w:tcW w:w="1323" w:type="dxa"/>
            <w:tcBorders>
              <w:top w:val="nil"/>
              <w:left w:val="nil"/>
              <w:bottom w:val="nil"/>
              <w:right w:val="nil"/>
            </w:tcBorders>
          </w:tcPr>
          <w:p w:rsidR="003A12D9" w:rsidRPr="006C4D30" w:rsidP="003A12D9">
            <w:pPr>
              <w:ind w:right="-72"/>
              <w:contextualSpacing/>
              <w:jc w:val="right"/>
              <w:rPr>
                <w:rFonts w:ascii="Arial" w:hAnsi="Arial" w:cs="Arial"/>
                <w:sz w:val="16"/>
                <w:szCs w:val="16"/>
                <w:cs/>
              </w:rPr>
            </w:pPr>
            <w:r w:rsidRPr="006C4D30">
              <w:rPr>
                <w:rFonts w:ascii="Arial" w:hAnsi="Arial" w:cs="Arial"/>
                <w:sz w:val="16"/>
                <w:szCs w:val="16"/>
              </w:rPr>
              <w:t>24,869</w:t>
            </w:r>
          </w:p>
        </w:tc>
        <w:tc>
          <w:tcPr>
            <w:tcW w:w="1323" w:type="dxa"/>
            <w:tcBorders>
              <w:top w:val="nil"/>
              <w:left w:val="nil"/>
              <w:bottom w:val="nil"/>
              <w:right w:val="nil"/>
            </w:tcBorders>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7,203,803</w:t>
            </w: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shd w:val="nil" w:color="auto" w:fill="auto"/>
            <w:vAlign w:val="center"/>
          </w:tcPr>
          <w:p w:rsidR="003A12D9" w:rsidRPr="006C4D30" w:rsidP="003A12D9">
            <w:pPr>
              <w:ind w:left="433"/>
              <w:contextualSpacing/>
              <w:rPr>
                <w:rFonts w:ascii="Arial" w:hAnsi="Arial" w:cs="Arial"/>
                <w:snapToGrid w:val="0"/>
                <w:sz w:val="16"/>
                <w:szCs w:val="16"/>
                <w:lang w:eastAsia="th-TH"/>
              </w:rPr>
            </w:pPr>
            <w:r w:rsidRPr="006C4D30">
              <w:rPr>
                <w:rFonts w:ascii="Arial" w:hAnsi="Arial" w:cs="Arial"/>
                <w:sz w:val="16"/>
                <w:szCs w:val="16"/>
              </w:rPr>
              <w:t>Additions</w:t>
            </w:r>
          </w:p>
        </w:tc>
        <w:tc>
          <w:tcPr>
            <w:tcW w:w="1317"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25,522</w:t>
            </w:r>
          </w:p>
        </w:tc>
        <w:tc>
          <w:tcPr>
            <w:tcW w:w="1318"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148,509</w:t>
            </w:r>
          </w:p>
        </w:tc>
        <w:tc>
          <w:tcPr>
            <w:tcW w:w="1318"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17"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sidR="006D0E2B">
              <w:rPr>
                <w:rFonts w:ascii="Arial" w:hAnsi="Arial" w:cs="Arial"/>
                <w:sz w:val="16"/>
                <w:szCs w:val="16"/>
              </w:rPr>
              <w:t>580,085</w:t>
            </w:r>
          </w:p>
        </w:tc>
        <w:tc>
          <w:tcPr>
            <w:tcW w:w="1317"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728,310</w:t>
            </w:r>
          </w:p>
        </w:tc>
        <w:tc>
          <w:tcPr>
            <w:tcW w:w="1322"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20"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38,764</w:t>
            </w:r>
          </w:p>
        </w:tc>
        <w:tc>
          <w:tcPr>
            <w:tcW w:w="1323"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6,692</w:t>
            </w:r>
          </w:p>
        </w:tc>
        <w:tc>
          <w:tcPr>
            <w:tcW w:w="1323"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r w:rsidRPr="006C4D30" w:rsidR="006D0E2B">
              <w:rPr>
                <w:rFonts w:ascii="Arial" w:hAnsi="Arial" w:cs="Arial"/>
                <w:sz w:val="16"/>
                <w:szCs w:val="16"/>
              </w:rPr>
              <w:t>1,527,8</w:t>
            </w:r>
            <w:r w:rsidRPr="006C4D30" w:rsidR="00F628B4">
              <w:rPr>
                <w:rFonts w:ascii="Arial" w:hAnsi="Arial" w:cs="Arial"/>
                <w:sz w:val="16"/>
                <w:szCs w:val="16"/>
              </w:rPr>
              <w:t>8</w:t>
            </w:r>
            <w:r w:rsidRPr="006C4D30" w:rsidR="006D0E2B">
              <w:rPr>
                <w:rFonts w:ascii="Arial" w:hAnsi="Arial" w:cs="Arial"/>
                <w:sz w:val="16"/>
                <w:szCs w:val="16"/>
              </w:rPr>
              <w:t>2</w:t>
            </w: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shd w:val="nil" w:color="auto" w:fill="auto"/>
            <w:vAlign w:val="center"/>
          </w:tcPr>
          <w:p w:rsidR="008D67A5" w:rsidRPr="006C4D30" w:rsidP="003A12D9">
            <w:pPr>
              <w:ind w:left="433"/>
              <w:contextualSpacing/>
              <w:rPr>
                <w:rFonts w:ascii="Arial" w:hAnsi="Arial" w:cs="Arial"/>
                <w:sz w:val="16"/>
                <w:szCs w:val="16"/>
              </w:rPr>
            </w:pPr>
            <w:r w:rsidRPr="006C4D30">
              <w:rPr>
                <w:rFonts w:ascii="Arial" w:hAnsi="Arial" w:cs="Arial"/>
                <w:sz w:val="16"/>
                <w:szCs w:val="16"/>
              </w:rPr>
              <w:t>Additions from business combination</w:t>
            </w:r>
          </w:p>
        </w:tc>
        <w:tc>
          <w:tcPr>
            <w:tcW w:w="1317" w:type="dxa"/>
            <w:tcBorders>
              <w:top w:val="nil"/>
              <w:left w:val="nil"/>
              <w:bottom w:val="nil"/>
              <w:right w:val="nil"/>
            </w:tcBorders>
            <w:shd w:val="clear" w:color="auto" w:fill="auto"/>
            <w:vAlign w:val="bottom"/>
          </w:tcPr>
          <w:p w:rsidR="008D67A5" w:rsidRPr="006C4D30" w:rsidP="003A12D9">
            <w:pPr>
              <w:ind w:right="-72"/>
              <w:contextualSpacing/>
              <w:jc w:val="right"/>
              <w:rPr>
                <w:rFonts w:ascii="Arial" w:hAnsi="Arial" w:cs="Arial"/>
                <w:sz w:val="16"/>
                <w:szCs w:val="16"/>
              </w:rPr>
            </w:pPr>
          </w:p>
        </w:tc>
        <w:tc>
          <w:tcPr>
            <w:tcW w:w="1318" w:type="dxa"/>
            <w:tcBorders>
              <w:top w:val="nil"/>
              <w:left w:val="nil"/>
              <w:bottom w:val="nil"/>
              <w:right w:val="nil"/>
            </w:tcBorders>
            <w:shd w:val="clear" w:color="auto" w:fill="auto"/>
            <w:vAlign w:val="bottom"/>
          </w:tcPr>
          <w:p w:rsidR="008D67A5" w:rsidRPr="006C4D30" w:rsidP="003A12D9">
            <w:pPr>
              <w:ind w:right="-72"/>
              <w:contextualSpacing/>
              <w:jc w:val="right"/>
              <w:rPr>
                <w:rFonts w:ascii="Arial" w:hAnsi="Arial" w:cs="Arial"/>
                <w:sz w:val="16"/>
                <w:szCs w:val="16"/>
              </w:rPr>
            </w:pPr>
          </w:p>
        </w:tc>
        <w:tc>
          <w:tcPr>
            <w:tcW w:w="1318" w:type="dxa"/>
            <w:tcBorders>
              <w:top w:val="nil"/>
              <w:left w:val="nil"/>
              <w:bottom w:val="nil"/>
              <w:right w:val="nil"/>
            </w:tcBorders>
            <w:shd w:val="clear" w:color="auto" w:fill="auto"/>
            <w:vAlign w:val="bottom"/>
          </w:tcPr>
          <w:p w:rsidR="008D67A5" w:rsidRPr="006C4D30" w:rsidP="003A12D9">
            <w:pPr>
              <w:ind w:right="-72"/>
              <w:contextualSpacing/>
              <w:jc w:val="right"/>
              <w:rPr>
                <w:rFonts w:ascii="Arial" w:hAnsi="Arial" w:cs="Arial"/>
                <w:sz w:val="16"/>
                <w:szCs w:val="16"/>
              </w:rPr>
            </w:pPr>
          </w:p>
        </w:tc>
        <w:tc>
          <w:tcPr>
            <w:tcW w:w="1317" w:type="dxa"/>
            <w:tcBorders>
              <w:top w:val="nil"/>
              <w:left w:val="nil"/>
              <w:bottom w:val="nil"/>
              <w:right w:val="nil"/>
            </w:tcBorders>
            <w:shd w:val="clear" w:color="auto" w:fill="auto"/>
            <w:vAlign w:val="bottom"/>
          </w:tcPr>
          <w:p w:rsidR="008D67A5" w:rsidRPr="006C4D30" w:rsidP="003A12D9">
            <w:pPr>
              <w:ind w:right="-72"/>
              <w:contextualSpacing/>
              <w:jc w:val="right"/>
              <w:rPr>
                <w:rFonts w:ascii="Arial" w:hAnsi="Arial" w:cs="Arial"/>
                <w:sz w:val="16"/>
                <w:szCs w:val="16"/>
              </w:rPr>
            </w:pPr>
          </w:p>
        </w:tc>
        <w:tc>
          <w:tcPr>
            <w:tcW w:w="1317" w:type="dxa"/>
            <w:tcBorders>
              <w:top w:val="nil"/>
              <w:left w:val="nil"/>
              <w:bottom w:val="nil"/>
              <w:right w:val="nil"/>
            </w:tcBorders>
            <w:shd w:val="clear" w:color="auto" w:fill="auto"/>
            <w:vAlign w:val="bottom"/>
          </w:tcPr>
          <w:p w:rsidR="008D67A5" w:rsidRPr="006C4D30" w:rsidP="003A12D9">
            <w:pPr>
              <w:ind w:right="-72"/>
              <w:contextualSpacing/>
              <w:jc w:val="right"/>
              <w:rPr>
                <w:rFonts w:ascii="Arial" w:hAnsi="Arial" w:cs="Arial"/>
                <w:sz w:val="16"/>
                <w:szCs w:val="16"/>
              </w:rPr>
            </w:pPr>
          </w:p>
        </w:tc>
        <w:tc>
          <w:tcPr>
            <w:tcW w:w="1322" w:type="dxa"/>
            <w:tcBorders>
              <w:top w:val="nil"/>
              <w:left w:val="nil"/>
              <w:bottom w:val="nil"/>
              <w:right w:val="nil"/>
            </w:tcBorders>
            <w:shd w:val="clear" w:color="auto" w:fill="auto"/>
            <w:vAlign w:val="bottom"/>
          </w:tcPr>
          <w:p w:rsidR="008D67A5" w:rsidRPr="006C4D30" w:rsidP="003A12D9">
            <w:pPr>
              <w:ind w:right="-72"/>
              <w:contextualSpacing/>
              <w:jc w:val="right"/>
              <w:rPr>
                <w:rFonts w:ascii="Arial" w:hAnsi="Arial" w:cs="Arial"/>
                <w:sz w:val="16"/>
                <w:szCs w:val="16"/>
              </w:rPr>
            </w:pPr>
          </w:p>
        </w:tc>
        <w:tc>
          <w:tcPr>
            <w:tcW w:w="1320" w:type="dxa"/>
            <w:tcBorders>
              <w:top w:val="nil"/>
              <w:left w:val="nil"/>
              <w:bottom w:val="nil"/>
              <w:right w:val="nil"/>
            </w:tcBorders>
            <w:shd w:val="clear" w:color="auto" w:fill="auto"/>
            <w:vAlign w:val="bottom"/>
          </w:tcPr>
          <w:p w:rsidR="008D67A5" w:rsidRPr="006C4D30" w:rsidP="003A12D9">
            <w:pPr>
              <w:ind w:right="-72"/>
              <w:contextualSpacing/>
              <w:jc w:val="right"/>
              <w:rPr>
                <w:rFonts w:ascii="Arial" w:hAnsi="Arial" w:cs="Arial"/>
                <w:sz w:val="16"/>
                <w:szCs w:val="16"/>
              </w:rPr>
            </w:pPr>
          </w:p>
        </w:tc>
        <w:tc>
          <w:tcPr>
            <w:tcW w:w="1323" w:type="dxa"/>
            <w:tcBorders>
              <w:top w:val="nil"/>
              <w:left w:val="nil"/>
              <w:bottom w:val="nil"/>
              <w:right w:val="nil"/>
            </w:tcBorders>
            <w:vAlign w:val="bottom"/>
          </w:tcPr>
          <w:p w:rsidR="008D67A5" w:rsidRPr="006C4D30" w:rsidP="003A12D9">
            <w:pPr>
              <w:ind w:right="-72"/>
              <w:contextualSpacing/>
              <w:jc w:val="right"/>
              <w:rPr>
                <w:rFonts w:ascii="Arial" w:hAnsi="Arial" w:cs="Arial"/>
                <w:sz w:val="16"/>
                <w:szCs w:val="16"/>
              </w:rPr>
            </w:pPr>
          </w:p>
        </w:tc>
        <w:tc>
          <w:tcPr>
            <w:tcW w:w="1323" w:type="dxa"/>
            <w:tcBorders>
              <w:top w:val="nil"/>
              <w:left w:val="nil"/>
              <w:bottom w:val="nil"/>
              <w:right w:val="nil"/>
            </w:tcBorders>
            <w:vAlign w:val="bottom"/>
          </w:tcPr>
          <w:p w:rsidR="008D67A5" w:rsidRPr="006C4D30" w:rsidP="003A12D9">
            <w:pPr>
              <w:ind w:right="-72"/>
              <w:contextualSpacing/>
              <w:jc w:val="right"/>
              <w:rPr>
                <w:rFonts w:ascii="Arial" w:hAnsi="Arial" w:cs="Arial"/>
                <w:sz w:val="16"/>
                <w:szCs w:val="16"/>
              </w:rPr>
            </w:pP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shd w:val="nil" w:color="auto" w:fill="auto"/>
            <w:vAlign w:val="center"/>
          </w:tcPr>
          <w:p w:rsidR="003A12D9" w:rsidRPr="006C4D30" w:rsidP="003A12D9">
            <w:pPr>
              <w:ind w:left="431" w:right="-72"/>
              <w:contextualSpacing/>
              <w:rPr>
                <w:rFonts w:ascii="Arial" w:hAnsi="Arial" w:cs="Arial"/>
                <w:sz w:val="16"/>
                <w:szCs w:val="16"/>
              </w:rPr>
            </w:pPr>
            <w:r w:rsidRPr="006C4D30" w:rsidR="00365262">
              <w:rPr>
                <w:rFonts w:ascii="Arial" w:hAnsi="Arial" w:cs="Arial"/>
                <w:sz w:val="16"/>
                <w:szCs w:val="16"/>
              </w:rPr>
              <w:t xml:space="preserve">   </w:t>
            </w:r>
            <w:r w:rsidRPr="006C4D30" w:rsidR="003B299D">
              <w:rPr>
                <w:rFonts w:ascii="Arial" w:hAnsi="Arial" w:cs="Arial"/>
                <w:sz w:val="16"/>
                <w:szCs w:val="16"/>
                <w:cs/>
              </w:rPr>
              <w:t>(</w:t>
            </w:r>
            <w:r w:rsidRPr="006C4D30" w:rsidR="003B299D">
              <w:rPr>
                <w:rFonts w:ascii="Arial" w:hAnsi="Arial" w:cs="Arial"/>
                <w:sz w:val="16"/>
                <w:szCs w:val="16"/>
              </w:rPr>
              <w:t>Note 34</w:t>
            </w:r>
            <w:r w:rsidRPr="006C4D30" w:rsidR="003B299D">
              <w:rPr>
                <w:rFonts w:ascii="Arial" w:hAnsi="Arial" w:cs="Arial"/>
                <w:sz w:val="16"/>
                <w:szCs w:val="16"/>
                <w:cs/>
              </w:rPr>
              <w:t>)</w:t>
            </w:r>
          </w:p>
        </w:tc>
        <w:tc>
          <w:tcPr>
            <w:tcW w:w="1317"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36,530</w:t>
            </w:r>
          </w:p>
        </w:tc>
        <w:tc>
          <w:tcPr>
            <w:tcW w:w="1318"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255,097</w:t>
            </w:r>
          </w:p>
        </w:tc>
        <w:tc>
          <w:tcPr>
            <w:tcW w:w="1318"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17"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429,301</w:t>
            </w:r>
          </w:p>
        </w:tc>
        <w:tc>
          <w:tcPr>
            <w:tcW w:w="1317"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22"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20"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7</w:t>
            </w:r>
            <w:r w:rsidRPr="006C4D30" w:rsidR="003B299D">
              <w:rPr>
                <w:rFonts w:ascii="Arial" w:hAnsi="Arial" w:cs="Arial"/>
                <w:sz w:val="16"/>
                <w:szCs w:val="16"/>
              </w:rPr>
              <w:t>4</w:t>
            </w:r>
          </w:p>
        </w:tc>
        <w:tc>
          <w:tcPr>
            <w:tcW w:w="1323"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23"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721,00</w:t>
            </w:r>
            <w:r w:rsidRPr="006C4D30" w:rsidR="003B299D">
              <w:rPr>
                <w:rFonts w:ascii="Arial" w:hAnsi="Arial" w:cs="Arial"/>
                <w:sz w:val="16"/>
                <w:szCs w:val="16"/>
              </w:rPr>
              <w:t>2</w:t>
            </w: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shd w:val="nil" w:color="auto" w:fill="auto"/>
            <w:vAlign w:val="center"/>
          </w:tcPr>
          <w:p w:rsidR="000125E7" w:rsidRPr="006C4D30" w:rsidP="003A12D9">
            <w:pPr>
              <w:ind w:left="431" w:right="-72"/>
              <w:contextualSpacing/>
              <w:rPr>
                <w:rFonts w:ascii="Arial" w:hAnsi="Arial" w:cs="Arial"/>
                <w:sz w:val="16"/>
                <w:szCs w:val="16"/>
              </w:rPr>
            </w:pPr>
            <w:r w:rsidRPr="006C4D30">
              <w:rPr>
                <w:rFonts w:ascii="Arial" w:hAnsi="Arial" w:cs="Arial"/>
                <w:sz w:val="16"/>
                <w:szCs w:val="16"/>
              </w:rPr>
              <w:t>Additions from acquisition of subsidiary</w:t>
            </w:r>
          </w:p>
        </w:tc>
        <w:tc>
          <w:tcPr>
            <w:tcW w:w="1317" w:type="dxa"/>
            <w:tcBorders>
              <w:top w:val="nil"/>
              <w:left w:val="nil"/>
              <w:bottom w:val="nil"/>
              <w:right w:val="nil"/>
            </w:tcBorders>
            <w:shd w:val="clear" w:color="auto" w:fill="auto"/>
            <w:vAlign w:val="bottom"/>
          </w:tcPr>
          <w:p w:rsidR="000125E7" w:rsidRPr="006C4D30" w:rsidP="003A12D9">
            <w:pPr>
              <w:ind w:right="-72"/>
              <w:contextualSpacing/>
              <w:jc w:val="right"/>
              <w:rPr>
                <w:rFonts w:ascii="Arial" w:hAnsi="Arial" w:cs="Arial"/>
                <w:sz w:val="16"/>
                <w:szCs w:val="16"/>
              </w:rPr>
            </w:pPr>
          </w:p>
        </w:tc>
        <w:tc>
          <w:tcPr>
            <w:tcW w:w="1318" w:type="dxa"/>
            <w:tcBorders>
              <w:top w:val="nil"/>
              <w:left w:val="nil"/>
              <w:bottom w:val="nil"/>
              <w:right w:val="nil"/>
            </w:tcBorders>
            <w:shd w:val="clear" w:color="auto" w:fill="auto"/>
            <w:vAlign w:val="bottom"/>
          </w:tcPr>
          <w:p w:rsidR="000125E7" w:rsidRPr="006C4D30" w:rsidP="003A12D9">
            <w:pPr>
              <w:ind w:right="-72"/>
              <w:contextualSpacing/>
              <w:jc w:val="right"/>
              <w:rPr>
                <w:rFonts w:ascii="Arial" w:hAnsi="Arial" w:cs="Arial"/>
                <w:sz w:val="16"/>
                <w:szCs w:val="16"/>
              </w:rPr>
            </w:pPr>
          </w:p>
        </w:tc>
        <w:tc>
          <w:tcPr>
            <w:tcW w:w="1318" w:type="dxa"/>
            <w:tcBorders>
              <w:top w:val="nil"/>
              <w:left w:val="nil"/>
              <w:bottom w:val="nil"/>
              <w:right w:val="nil"/>
            </w:tcBorders>
            <w:shd w:val="clear" w:color="auto" w:fill="auto"/>
            <w:vAlign w:val="bottom"/>
          </w:tcPr>
          <w:p w:rsidR="000125E7" w:rsidRPr="006C4D30" w:rsidP="003A12D9">
            <w:pPr>
              <w:ind w:right="-72"/>
              <w:contextualSpacing/>
              <w:jc w:val="right"/>
              <w:rPr>
                <w:rFonts w:ascii="Arial" w:hAnsi="Arial" w:cs="Arial"/>
                <w:sz w:val="16"/>
                <w:szCs w:val="16"/>
              </w:rPr>
            </w:pPr>
          </w:p>
        </w:tc>
        <w:tc>
          <w:tcPr>
            <w:tcW w:w="1317" w:type="dxa"/>
            <w:tcBorders>
              <w:top w:val="nil"/>
              <w:left w:val="nil"/>
              <w:bottom w:val="nil"/>
              <w:right w:val="nil"/>
            </w:tcBorders>
            <w:shd w:val="clear" w:color="auto" w:fill="auto"/>
            <w:vAlign w:val="bottom"/>
          </w:tcPr>
          <w:p w:rsidR="000125E7" w:rsidRPr="006C4D30" w:rsidP="003A12D9">
            <w:pPr>
              <w:ind w:right="-72"/>
              <w:contextualSpacing/>
              <w:jc w:val="right"/>
              <w:rPr>
                <w:rFonts w:ascii="Arial" w:hAnsi="Arial" w:cs="Arial"/>
                <w:sz w:val="16"/>
                <w:szCs w:val="16"/>
              </w:rPr>
            </w:pPr>
          </w:p>
        </w:tc>
        <w:tc>
          <w:tcPr>
            <w:tcW w:w="1317" w:type="dxa"/>
            <w:tcBorders>
              <w:top w:val="nil"/>
              <w:left w:val="nil"/>
              <w:bottom w:val="nil"/>
              <w:right w:val="nil"/>
            </w:tcBorders>
            <w:shd w:val="clear" w:color="auto" w:fill="auto"/>
            <w:vAlign w:val="bottom"/>
          </w:tcPr>
          <w:p w:rsidR="000125E7" w:rsidRPr="006C4D30" w:rsidP="003A12D9">
            <w:pPr>
              <w:ind w:right="-72"/>
              <w:contextualSpacing/>
              <w:jc w:val="right"/>
              <w:rPr>
                <w:rFonts w:ascii="Arial" w:hAnsi="Arial" w:cs="Arial"/>
                <w:sz w:val="16"/>
                <w:szCs w:val="16"/>
              </w:rPr>
            </w:pPr>
          </w:p>
        </w:tc>
        <w:tc>
          <w:tcPr>
            <w:tcW w:w="1322" w:type="dxa"/>
            <w:tcBorders>
              <w:top w:val="nil"/>
              <w:left w:val="nil"/>
              <w:bottom w:val="nil"/>
              <w:right w:val="nil"/>
            </w:tcBorders>
            <w:shd w:val="clear" w:color="auto" w:fill="auto"/>
            <w:vAlign w:val="bottom"/>
          </w:tcPr>
          <w:p w:rsidR="000125E7" w:rsidRPr="006C4D30" w:rsidP="003A12D9">
            <w:pPr>
              <w:ind w:right="-72"/>
              <w:contextualSpacing/>
              <w:jc w:val="right"/>
              <w:rPr>
                <w:rFonts w:ascii="Arial" w:hAnsi="Arial" w:cs="Arial"/>
                <w:sz w:val="16"/>
                <w:szCs w:val="16"/>
              </w:rPr>
            </w:pPr>
          </w:p>
        </w:tc>
        <w:tc>
          <w:tcPr>
            <w:tcW w:w="1320" w:type="dxa"/>
            <w:tcBorders>
              <w:top w:val="nil"/>
              <w:left w:val="nil"/>
              <w:bottom w:val="nil"/>
              <w:right w:val="nil"/>
            </w:tcBorders>
            <w:shd w:val="clear" w:color="auto" w:fill="auto"/>
            <w:vAlign w:val="bottom"/>
          </w:tcPr>
          <w:p w:rsidR="000125E7" w:rsidRPr="006C4D30" w:rsidP="003A12D9">
            <w:pPr>
              <w:ind w:right="-72"/>
              <w:contextualSpacing/>
              <w:jc w:val="right"/>
              <w:rPr>
                <w:rFonts w:ascii="Arial" w:hAnsi="Arial" w:cs="Arial"/>
                <w:sz w:val="16"/>
                <w:szCs w:val="16"/>
              </w:rPr>
            </w:pPr>
          </w:p>
        </w:tc>
        <w:tc>
          <w:tcPr>
            <w:tcW w:w="1323" w:type="dxa"/>
            <w:tcBorders>
              <w:top w:val="nil"/>
              <w:left w:val="nil"/>
              <w:bottom w:val="nil"/>
              <w:right w:val="nil"/>
            </w:tcBorders>
            <w:vAlign w:val="bottom"/>
          </w:tcPr>
          <w:p w:rsidR="000125E7" w:rsidRPr="006C4D30" w:rsidP="003A12D9">
            <w:pPr>
              <w:ind w:right="-72"/>
              <w:contextualSpacing/>
              <w:jc w:val="right"/>
              <w:rPr>
                <w:rFonts w:ascii="Arial" w:hAnsi="Arial" w:cs="Arial"/>
                <w:sz w:val="16"/>
                <w:szCs w:val="16"/>
              </w:rPr>
            </w:pPr>
          </w:p>
        </w:tc>
        <w:tc>
          <w:tcPr>
            <w:tcW w:w="1323" w:type="dxa"/>
            <w:tcBorders>
              <w:top w:val="nil"/>
              <w:left w:val="nil"/>
              <w:bottom w:val="nil"/>
              <w:right w:val="nil"/>
            </w:tcBorders>
            <w:vAlign w:val="bottom"/>
          </w:tcPr>
          <w:p w:rsidR="000125E7" w:rsidRPr="006C4D30" w:rsidP="003A12D9">
            <w:pPr>
              <w:ind w:right="-72"/>
              <w:contextualSpacing/>
              <w:jc w:val="right"/>
              <w:rPr>
                <w:rFonts w:ascii="Arial" w:hAnsi="Arial" w:cs="Arial"/>
                <w:sz w:val="16"/>
                <w:szCs w:val="16"/>
              </w:rPr>
            </w:pP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shd w:val="nil" w:color="auto" w:fill="auto"/>
            <w:vAlign w:val="center"/>
          </w:tcPr>
          <w:p w:rsidR="000125E7" w:rsidRPr="006C4D30" w:rsidP="000125E7">
            <w:pPr>
              <w:ind w:left="431" w:right="-72"/>
              <w:contextualSpacing/>
              <w:rPr>
                <w:rFonts w:ascii="Arial" w:hAnsi="Arial" w:cs="Arial"/>
                <w:sz w:val="16"/>
                <w:szCs w:val="16"/>
              </w:rPr>
            </w:pPr>
            <w:r w:rsidRPr="006C4D30">
              <w:rPr>
                <w:rFonts w:ascii="Arial" w:hAnsi="Arial" w:cs="Arial"/>
                <w:sz w:val="16"/>
                <w:szCs w:val="16"/>
              </w:rPr>
              <w:t xml:space="preserve">   </w:t>
            </w:r>
            <w:r w:rsidRPr="006C4D30">
              <w:rPr>
                <w:rFonts w:ascii="Arial" w:hAnsi="Arial" w:cs="Arial"/>
                <w:sz w:val="16"/>
                <w:szCs w:val="16"/>
                <w:cs/>
              </w:rPr>
              <w:t>(</w:t>
            </w:r>
            <w:r w:rsidRPr="006C4D30">
              <w:rPr>
                <w:rFonts w:ascii="Arial" w:hAnsi="Arial" w:cs="Arial"/>
                <w:sz w:val="16"/>
                <w:szCs w:val="16"/>
              </w:rPr>
              <w:t>Note 13</w:t>
            </w:r>
            <w:r w:rsidRPr="006C4D30">
              <w:rPr>
                <w:rFonts w:ascii="Arial" w:hAnsi="Arial" w:cs="Arial"/>
                <w:sz w:val="16"/>
                <w:szCs w:val="16"/>
                <w:cs/>
              </w:rPr>
              <w:t>)</w:t>
            </w:r>
          </w:p>
        </w:tc>
        <w:tc>
          <w:tcPr>
            <w:tcW w:w="1317" w:type="dxa"/>
            <w:tcBorders>
              <w:top w:val="nil"/>
              <w:left w:val="nil"/>
              <w:bottom w:val="nil"/>
              <w:right w:val="nil"/>
            </w:tcBorders>
            <w:shd w:val="clear" w:color="auto" w:fill="auto"/>
            <w:vAlign w:val="bottom"/>
          </w:tcPr>
          <w:p w:rsidR="000125E7"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18" w:type="dxa"/>
            <w:tcBorders>
              <w:top w:val="nil"/>
              <w:left w:val="nil"/>
              <w:bottom w:val="nil"/>
              <w:right w:val="nil"/>
            </w:tcBorders>
            <w:shd w:val="clear" w:color="auto" w:fill="auto"/>
            <w:vAlign w:val="bottom"/>
          </w:tcPr>
          <w:p w:rsidR="000125E7"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18" w:type="dxa"/>
            <w:tcBorders>
              <w:top w:val="nil"/>
              <w:left w:val="nil"/>
              <w:bottom w:val="nil"/>
              <w:right w:val="nil"/>
            </w:tcBorders>
            <w:shd w:val="clear" w:color="auto" w:fill="auto"/>
            <w:vAlign w:val="bottom"/>
          </w:tcPr>
          <w:p w:rsidR="000125E7"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17" w:type="dxa"/>
            <w:tcBorders>
              <w:top w:val="nil"/>
              <w:left w:val="nil"/>
              <w:bottom w:val="nil"/>
              <w:right w:val="nil"/>
            </w:tcBorders>
            <w:shd w:val="clear" w:color="auto" w:fill="auto"/>
            <w:vAlign w:val="bottom"/>
          </w:tcPr>
          <w:p w:rsidR="000125E7" w:rsidRPr="006C4D30" w:rsidP="003A12D9">
            <w:pPr>
              <w:ind w:right="-72"/>
              <w:contextualSpacing/>
              <w:jc w:val="right"/>
              <w:rPr>
                <w:rFonts w:ascii="Arial" w:hAnsi="Arial" w:cs="Arial"/>
                <w:sz w:val="16"/>
                <w:szCs w:val="16"/>
              </w:rPr>
            </w:pPr>
            <w:r w:rsidRPr="006C4D30" w:rsidR="00F628B4">
              <w:rPr>
                <w:rFonts w:ascii="Arial" w:hAnsi="Arial" w:cs="Arial"/>
                <w:sz w:val="16"/>
                <w:szCs w:val="16"/>
              </w:rPr>
              <w:t>1,055,633</w:t>
            </w:r>
          </w:p>
        </w:tc>
        <w:tc>
          <w:tcPr>
            <w:tcW w:w="1317" w:type="dxa"/>
            <w:tcBorders>
              <w:top w:val="nil"/>
              <w:left w:val="nil"/>
              <w:bottom w:val="nil"/>
              <w:right w:val="nil"/>
            </w:tcBorders>
            <w:shd w:val="clear" w:color="auto" w:fill="auto"/>
            <w:vAlign w:val="bottom"/>
          </w:tcPr>
          <w:p w:rsidR="000125E7"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22" w:type="dxa"/>
            <w:tcBorders>
              <w:top w:val="nil"/>
              <w:left w:val="nil"/>
              <w:bottom w:val="nil"/>
              <w:right w:val="nil"/>
            </w:tcBorders>
            <w:shd w:val="clear" w:color="auto" w:fill="auto"/>
            <w:vAlign w:val="bottom"/>
          </w:tcPr>
          <w:p w:rsidR="000125E7"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20" w:type="dxa"/>
            <w:tcBorders>
              <w:top w:val="nil"/>
              <w:left w:val="nil"/>
              <w:bottom w:val="nil"/>
              <w:right w:val="nil"/>
            </w:tcBorders>
            <w:shd w:val="clear" w:color="auto" w:fill="auto"/>
            <w:vAlign w:val="bottom"/>
          </w:tcPr>
          <w:p w:rsidR="000125E7"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23" w:type="dxa"/>
            <w:tcBorders>
              <w:top w:val="nil"/>
              <w:left w:val="nil"/>
              <w:bottom w:val="nil"/>
              <w:right w:val="nil"/>
            </w:tcBorders>
            <w:vAlign w:val="bottom"/>
          </w:tcPr>
          <w:p w:rsidR="000125E7"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23" w:type="dxa"/>
            <w:tcBorders>
              <w:top w:val="nil"/>
              <w:left w:val="nil"/>
              <w:bottom w:val="nil"/>
              <w:right w:val="nil"/>
            </w:tcBorders>
            <w:vAlign w:val="bottom"/>
          </w:tcPr>
          <w:p w:rsidR="000125E7" w:rsidRPr="006C4D30" w:rsidP="003A12D9">
            <w:pPr>
              <w:ind w:right="-72"/>
              <w:contextualSpacing/>
              <w:jc w:val="right"/>
              <w:rPr>
                <w:rFonts w:ascii="Arial" w:hAnsi="Arial" w:cs="Arial"/>
                <w:sz w:val="16"/>
                <w:szCs w:val="16"/>
              </w:rPr>
            </w:pPr>
            <w:r w:rsidRPr="006C4D30" w:rsidR="00F628B4">
              <w:rPr>
                <w:rFonts w:ascii="Arial" w:hAnsi="Arial" w:cs="Arial"/>
                <w:sz w:val="16"/>
                <w:szCs w:val="16"/>
              </w:rPr>
              <w:t>1,055,633</w:t>
            </w: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shd w:val="nil" w:color="auto" w:fill="auto"/>
            <w:vAlign w:val="center"/>
          </w:tcPr>
          <w:p w:rsidR="003A12D9" w:rsidRPr="006C4D30" w:rsidP="003A12D9">
            <w:pPr>
              <w:ind w:left="433"/>
              <w:contextualSpacing/>
              <w:rPr>
                <w:rFonts w:ascii="Arial" w:hAnsi="Arial" w:cs="Arial"/>
                <w:sz w:val="16"/>
                <w:szCs w:val="16"/>
              </w:rPr>
            </w:pPr>
            <w:r w:rsidRPr="006C4D30">
              <w:rPr>
                <w:rFonts w:ascii="Arial" w:hAnsi="Arial" w:cs="Arial"/>
                <w:sz w:val="16"/>
                <w:szCs w:val="16"/>
              </w:rPr>
              <w:t>Transfer in (out)</w:t>
            </w:r>
          </w:p>
        </w:tc>
        <w:tc>
          <w:tcPr>
            <w:tcW w:w="1317"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18"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18"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(6,572)</w:t>
            </w:r>
          </w:p>
        </w:tc>
        <w:tc>
          <w:tcPr>
            <w:tcW w:w="1317"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17"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22"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20"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24,2</w:t>
            </w:r>
            <w:r w:rsidRPr="006C4D30" w:rsidR="003B299D">
              <w:rPr>
                <w:rFonts w:ascii="Arial" w:hAnsi="Arial" w:cs="Arial"/>
                <w:sz w:val="16"/>
                <w:szCs w:val="16"/>
              </w:rPr>
              <w:t>23</w:t>
            </w:r>
          </w:p>
        </w:tc>
        <w:tc>
          <w:tcPr>
            <w:tcW w:w="1323"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r w:rsidRPr="006C4D30" w:rsidR="003B299D">
              <w:rPr>
                <w:rFonts w:ascii="Arial" w:hAnsi="Arial" w:cs="Arial"/>
                <w:sz w:val="16"/>
                <w:szCs w:val="16"/>
              </w:rPr>
              <w:t>(24,216</w:t>
            </w:r>
            <w:r w:rsidRPr="006C4D30">
              <w:rPr>
                <w:rFonts w:ascii="Arial" w:hAnsi="Arial" w:cs="Arial"/>
                <w:sz w:val="16"/>
                <w:szCs w:val="16"/>
              </w:rPr>
              <w:t>)</w:t>
            </w:r>
          </w:p>
        </w:tc>
        <w:tc>
          <w:tcPr>
            <w:tcW w:w="1323"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(6,565)</w:t>
            </w: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shd w:val="nil" w:color="auto" w:fill="auto"/>
            <w:vAlign w:val="center"/>
          </w:tcPr>
          <w:p w:rsidR="003A12D9" w:rsidRPr="006C4D30" w:rsidP="003A12D9">
            <w:pPr>
              <w:ind w:left="433"/>
              <w:contextualSpacing/>
              <w:rPr>
                <w:rFonts w:ascii="Arial" w:hAnsi="Arial" w:cs="Arial"/>
                <w:sz w:val="16"/>
                <w:szCs w:val="16"/>
              </w:rPr>
            </w:pPr>
            <w:r w:rsidRPr="006C4D30">
              <w:rPr>
                <w:rFonts w:ascii="Arial" w:hAnsi="Arial" w:cs="Arial"/>
                <w:sz w:val="16"/>
                <w:szCs w:val="16"/>
              </w:rPr>
              <w:t>Exchange differences</w:t>
            </w:r>
          </w:p>
        </w:tc>
        <w:tc>
          <w:tcPr>
            <w:tcW w:w="1317"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sidR="003B299D">
              <w:rPr>
                <w:rFonts w:ascii="Arial" w:hAnsi="Arial" w:cs="Arial"/>
                <w:sz w:val="16"/>
                <w:szCs w:val="16"/>
              </w:rPr>
              <w:t>(49</w:t>
            </w:r>
            <w:r w:rsidRPr="006C4D30">
              <w:rPr>
                <w:rFonts w:ascii="Arial" w:hAnsi="Arial" w:cs="Arial"/>
                <w:sz w:val="16"/>
                <w:szCs w:val="16"/>
              </w:rPr>
              <w:t>)</w:t>
            </w:r>
          </w:p>
        </w:tc>
        <w:tc>
          <w:tcPr>
            <w:tcW w:w="1318"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(304)</w:t>
            </w:r>
          </w:p>
        </w:tc>
        <w:tc>
          <w:tcPr>
            <w:tcW w:w="1318"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(4)</w:t>
            </w:r>
          </w:p>
        </w:tc>
        <w:tc>
          <w:tcPr>
            <w:tcW w:w="1317"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(7,225)</w:t>
            </w:r>
          </w:p>
        </w:tc>
        <w:tc>
          <w:tcPr>
            <w:tcW w:w="1317"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(13,153)</w:t>
            </w:r>
          </w:p>
        </w:tc>
        <w:tc>
          <w:tcPr>
            <w:tcW w:w="1322"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20"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sidR="003B299D">
              <w:rPr>
                <w:rFonts w:ascii="Arial" w:hAnsi="Arial" w:cs="Arial"/>
                <w:sz w:val="16"/>
                <w:szCs w:val="16"/>
              </w:rPr>
              <w:t>(36</w:t>
            </w:r>
            <w:r w:rsidRPr="006C4D30">
              <w:rPr>
                <w:rFonts w:ascii="Arial" w:hAnsi="Arial" w:cs="Arial"/>
                <w:sz w:val="16"/>
                <w:szCs w:val="16"/>
              </w:rPr>
              <w:t>)</w:t>
            </w:r>
          </w:p>
        </w:tc>
        <w:tc>
          <w:tcPr>
            <w:tcW w:w="1323"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w:t>
            </w:r>
          </w:p>
        </w:tc>
        <w:tc>
          <w:tcPr>
            <w:tcW w:w="1323"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(20,771)</w:t>
            </w: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shd w:val="nil" w:color="auto" w:fill="auto"/>
            <w:vAlign w:val="center"/>
          </w:tcPr>
          <w:p w:rsidR="003A12D9" w:rsidRPr="006C4D30" w:rsidP="003A12D9">
            <w:pPr>
              <w:ind w:left="433"/>
              <w:contextualSpacing/>
              <w:rPr>
                <w:rFonts w:ascii="Arial" w:hAnsi="Arial" w:cs="Arial"/>
                <w:snapToGrid w:val="0"/>
                <w:sz w:val="16"/>
                <w:szCs w:val="16"/>
                <w:lang w:eastAsia="th-TH"/>
              </w:rPr>
            </w:pPr>
            <w:r w:rsidRPr="006C4D30">
              <w:rPr>
                <w:rFonts w:ascii="Arial" w:hAnsi="Arial" w:cs="Arial"/>
                <w:sz w:val="16"/>
                <w:szCs w:val="16"/>
              </w:rPr>
              <w:t>Amortisation charge</w:t>
            </w:r>
          </w:p>
        </w:tc>
        <w:tc>
          <w:tcPr>
            <w:tcW w:w="1317" w:type="dxa"/>
            <w:tcBorders>
              <w:top w:val="nil"/>
              <w:left w:val="nil"/>
              <w:bottom w:val="nil"/>
              <w:right w:val="nil"/>
            </w:tcBorders>
            <w:shd w:val="clear" w:color="auto" w:fill="auto"/>
            <w:vAlign w:val="bottom"/>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(11,104)</w:t>
            </w:r>
          </w:p>
        </w:tc>
        <w:tc>
          <w:tcPr>
            <w:tcW w:w="1318" w:type="dxa"/>
            <w:tcBorders>
              <w:top w:val="nil"/>
              <w:left w:val="nil"/>
              <w:bottom w:val="nil"/>
              <w:right w:val="nil"/>
            </w:tcBorders>
            <w:shd w:val="clear" w:color="auto" w:fill="auto"/>
            <w:vAlign w:val="bottom"/>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(105,551)</w:t>
            </w:r>
          </w:p>
        </w:tc>
        <w:tc>
          <w:tcPr>
            <w:tcW w:w="1318" w:type="dxa"/>
            <w:tcBorders>
              <w:top w:val="nil"/>
              <w:left w:val="nil"/>
              <w:bottom w:val="nil"/>
              <w:right w:val="nil"/>
            </w:tcBorders>
            <w:shd w:val="clear" w:color="auto" w:fill="auto"/>
            <w:vAlign w:val="bottom"/>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(24,605)</w:t>
            </w:r>
          </w:p>
        </w:tc>
        <w:tc>
          <w:tcPr>
            <w:tcW w:w="1317" w:type="dxa"/>
            <w:tcBorders>
              <w:top w:val="nil"/>
              <w:left w:val="nil"/>
              <w:bottom w:val="nil"/>
              <w:right w:val="nil"/>
            </w:tcBorders>
            <w:shd w:val="clear" w:color="auto" w:fill="auto"/>
            <w:vAlign w:val="bottom"/>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(124,238)</w:t>
            </w:r>
          </w:p>
        </w:tc>
        <w:tc>
          <w:tcPr>
            <w:tcW w:w="1317" w:type="dxa"/>
            <w:tcBorders>
              <w:top w:val="nil"/>
              <w:left w:val="nil"/>
              <w:bottom w:val="nil"/>
              <w:right w:val="nil"/>
            </w:tcBorders>
            <w:shd w:val="clear" w:color="auto" w:fill="auto"/>
            <w:vAlign w:val="bottom"/>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(74,216)</w:t>
            </w:r>
          </w:p>
        </w:tc>
        <w:tc>
          <w:tcPr>
            <w:tcW w:w="1322" w:type="dxa"/>
            <w:tcBorders>
              <w:top w:val="nil"/>
              <w:left w:val="nil"/>
              <w:bottom w:val="nil"/>
              <w:right w:val="nil"/>
            </w:tcBorders>
            <w:shd w:val="clear" w:color="auto" w:fill="auto"/>
            <w:vAlign w:val="bottom"/>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(1,562)</w:t>
            </w:r>
          </w:p>
        </w:tc>
        <w:tc>
          <w:tcPr>
            <w:tcW w:w="1320" w:type="dxa"/>
            <w:tcBorders>
              <w:top w:val="nil"/>
              <w:left w:val="nil"/>
              <w:bottom w:val="nil"/>
              <w:right w:val="nil"/>
            </w:tcBorders>
            <w:shd w:val="clear" w:color="auto" w:fill="auto"/>
            <w:vAlign w:val="bottom"/>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(24,999)</w:t>
            </w:r>
          </w:p>
        </w:tc>
        <w:tc>
          <w:tcPr>
            <w:tcW w:w="1323"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323"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(366,275)</w:t>
            </w: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shd w:val="nil" w:color="auto" w:fill="auto"/>
            <w:vAlign w:val="center"/>
          </w:tcPr>
          <w:p w:rsidR="003A12D9" w:rsidRPr="006C4D30" w:rsidP="003A12D9">
            <w:pPr>
              <w:ind w:left="433"/>
              <w:contextualSpacing/>
              <w:rPr>
                <w:rFonts w:ascii="Arial" w:hAnsi="Arial" w:cs="Arial"/>
                <w:sz w:val="12"/>
                <w:szCs w:val="12"/>
              </w:rPr>
            </w:pPr>
          </w:p>
        </w:tc>
        <w:tc>
          <w:tcPr>
            <w:tcW w:w="1317" w:type="dxa"/>
            <w:tcBorders>
              <w:top w:val="nil"/>
              <w:left w:val="nil"/>
              <w:bottom w:val="nil"/>
              <w:right w:val="nil"/>
            </w:tcBorders>
            <w:shd w:val="clear" w:color="auto" w:fill="auto"/>
            <w:vAlign w:val="center"/>
          </w:tcPr>
          <w:p w:rsidR="003A12D9" w:rsidRPr="006C4D30" w:rsidP="003A12D9">
            <w:pPr>
              <w:ind w:left="433" w:right="-72"/>
              <w:contextualSpacing/>
              <w:jc w:val="right"/>
              <w:rPr>
                <w:rFonts w:ascii="Arial" w:hAnsi="Arial" w:cs="Arial"/>
                <w:sz w:val="12"/>
                <w:szCs w:val="12"/>
              </w:rPr>
            </w:pPr>
          </w:p>
        </w:tc>
        <w:tc>
          <w:tcPr>
            <w:tcW w:w="1318" w:type="dxa"/>
            <w:tcBorders>
              <w:top w:val="nil"/>
              <w:left w:val="nil"/>
              <w:bottom w:val="nil"/>
              <w:right w:val="nil"/>
            </w:tcBorders>
            <w:shd w:val="clear" w:color="auto" w:fill="auto"/>
            <w:vAlign w:val="center"/>
          </w:tcPr>
          <w:p w:rsidR="003A12D9" w:rsidRPr="006C4D30" w:rsidP="003A12D9">
            <w:pPr>
              <w:ind w:left="433" w:right="-72"/>
              <w:contextualSpacing/>
              <w:jc w:val="right"/>
              <w:rPr>
                <w:rFonts w:ascii="Arial" w:hAnsi="Arial" w:cs="Arial"/>
                <w:sz w:val="12"/>
                <w:szCs w:val="12"/>
              </w:rPr>
            </w:pPr>
          </w:p>
        </w:tc>
        <w:tc>
          <w:tcPr>
            <w:tcW w:w="1318" w:type="dxa"/>
            <w:tcBorders>
              <w:top w:val="nil"/>
              <w:left w:val="nil"/>
              <w:bottom w:val="nil"/>
              <w:right w:val="nil"/>
            </w:tcBorders>
            <w:shd w:val="clear" w:color="auto" w:fill="auto"/>
            <w:vAlign w:val="center"/>
          </w:tcPr>
          <w:p w:rsidR="003A12D9" w:rsidRPr="006C4D30" w:rsidP="003A12D9">
            <w:pPr>
              <w:ind w:left="433" w:right="-72"/>
              <w:contextualSpacing/>
              <w:jc w:val="right"/>
              <w:rPr>
                <w:rFonts w:ascii="Arial" w:hAnsi="Arial" w:cs="Arial"/>
                <w:sz w:val="12"/>
                <w:szCs w:val="12"/>
              </w:rPr>
            </w:pPr>
          </w:p>
        </w:tc>
        <w:tc>
          <w:tcPr>
            <w:tcW w:w="1317" w:type="dxa"/>
            <w:tcBorders>
              <w:top w:val="nil"/>
              <w:left w:val="nil"/>
              <w:bottom w:val="nil"/>
              <w:right w:val="nil"/>
            </w:tcBorders>
            <w:shd w:val="clear" w:color="auto" w:fill="auto"/>
            <w:vAlign w:val="center"/>
          </w:tcPr>
          <w:p w:rsidR="003A12D9" w:rsidRPr="006C4D30" w:rsidP="003A12D9">
            <w:pPr>
              <w:ind w:left="433" w:right="-72"/>
              <w:contextualSpacing/>
              <w:jc w:val="right"/>
              <w:rPr>
                <w:rFonts w:ascii="Arial" w:hAnsi="Arial" w:cs="Arial"/>
                <w:sz w:val="12"/>
                <w:szCs w:val="12"/>
              </w:rPr>
            </w:pPr>
          </w:p>
        </w:tc>
        <w:tc>
          <w:tcPr>
            <w:tcW w:w="1317" w:type="dxa"/>
            <w:tcBorders>
              <w:top w:val="nil"/>
              <w:left w:val="nil"/>
              <w:bottom w:val="nil"/>
              <w:right w:val="nil"/>
            </w:tcBorders>
            <w:shd w:val="clear" w:color="auto" w:fill="auto"/>
            <w:vAlign w:val="center"/>
          </w:tcPr>
          <w:p w:rsidR="003A12D9" w:rsidRPr="006C4D30" w:rsidP="003A12D9">
            <w:pPr>
              <w:ind w:left="433" w:right="-72"/>
              <w:contextualSpacing/>
              <w:jc w:val="right"/>
              <w:rPr>
                <w:rFonts w:ascii="Arial" w:hAnsi="Arial" w:cs="Arial"/>
                <w:sz w:val="12"/>
                <w:szCs w:val="12"/>
              </w:rPr>
            </w:pPr>
          </w:p>
        </w:tc>
        <w:tc>
          <w:tcPr>
            <w:tcW w:w="1322" w:type="dxa"/>
            <w:tcBorders>
              <w:top w:val="nil"/>
              <w:left w:val="nil"/>
              <w:bottom w:val="nil"/>
              <w:right w:val="nil"/>
            </w:tcBorders>
            <w:shd w:val="clear" w:color="auto" w:fill="auto"/>
            <w:vAlign w:val="center"/>
          </w:tcPr>
          <w:p w:rsidR="003A12D9" w:rsidRPr="006C4D30" w:rsidP="003A12D9">
            <w:pPr>
              <w:ind w:left="433" w:right="-72"/>
              <w:contextualSpacing/>
              <w:jc w:val="right"/>
              <w:rPr>
                <w:rFonts w:ascii="Arial" w:hAnsi="Arial" w:cs="Arial"/>
                <w:sz w:val="12"/>
                <w:szCs w:val="12"/>
              </w:rPr>
            </w:pPr>
          </w:p>
        </w:tc>
        <w:tc>
          <w:tcPr>
            <w:tcW w:w="1320" w:type="dxa"/>
            <w:tcBorders>
              <w:top w:val="nil"/>
              <w:left w:val="nil"/>
              <w:bottom w:val="nil"/>
              <w:right w:val="nil"/>
            </w:tcBorders>
            <w:shd w:val="clear" w:color="auto" w:fill="auto"/>
            <w:vAlign w:val="center"/>
          </w:tcPr>
          <w:p w:rsidR="003A12D9" w:rsidRPr="006C4D30" w:rsidP="003A12D9">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rsidR="003A12D9" w:rsidRPr="006C4D30" w:rsidP="003A12D9">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rsidR="003A12D9" w:rsidRPr="006C4D30" w:rsidP="003A12D9">
            <w:pPr>
              <w:ind w:left="433" w:right="-72"/>
              <w:contextualSpacing/>
              <w:jc w:val="right"/>
              <w:rPr>
                <w:rFonts w:ascii="Arial" w:hAnsi="Arial" w:cs="Arial"/>
                <w:sz w:val="12"/>
                <w:szCs w:val="12"/>
              </w:rPr>
            </w:pP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shd w:val="nil" w:color="auto" w:fill="auto"/>
            <w:vAlign w:val="center"/>
          </w:tcPr>
          <w:p w:rsidR="003A12D9" w:rsidRPr="006C4D30" w:rsidP="003A12D9">
            <w:pPr>
              <w:ind w:left="433"/>
              <w:contextualSpacing/>
              <w:rPr>
                <w:rFonts w:ascii="Arial" w:hAnsi="Arial" w:cs="Arial"/>
                <w:snapToGrid w:val="0"/>
                <w:sz w:val="16"/>
                <w:szCs w:val="16"/>
                <w:lang w:eastAsia="th-TH"/>
              </w:rPr>
            </w:pPr>
            <w:r w:rsidRPr="006C4D30">
              <w:rPr>
                <w:rFonts w:ascii="Arial" w:hAnsi="Arial" w:cs="Arial"/>
                <w:b/>
                <w:bCs/>
                <w:sz w:val="16"/>
                <w:szCs w:val="16"/>
              </w:rPr>
              <w:t>Closing net book amount</w:t>
            </w:r>
          </w:p>
        </w:tc>
        <w:tc>
          <w:tcPr>
            <w:tcW w:w="1317" w:type="dxa"/>
            <w:tcBorders>
              <w:top w:val="nil"/>
              <w:left w:val="nil"/>
              <w:bottom w:val="nil"/>
              <w:right w:val="nil"/>
            </w:tcBorders>
            <w:shd w:val="clear" w:color="auto" w:fill="auto"/>
            <w:vAlign w:val="bottom"/>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130,808</w:t>
            </w:r>
          </w:p>
        </w:tc>
        <w:tc>
          <w:tcPr>
            <w:tcW w:w="1318" w:type="dxa"/>
            <w:tcBorders>
              <w:top w:val="nil"/>
              <w:left w:val="nil"/>
              <w:bottom w:val="nil"/>
              <w:right w:val="nil"/>
            </w:tcBorders>
            <w:shd w:val="clear" w:color="auto" w:fill="auto"/>
            <w:vAlign w:val="bottom"/>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2,837,380</w:t>
            </w:r>
          </w:p>
        </w:tc>
        <w:tc>
          <w:tcPr>
            <w:tcW w:w="1318" w:type="dxa"/>
            <w:tcBorders>
              <w:top w:val="nil"/>
              <w:left w:val="nil"/>
              <w:bottom w:val="nil"/>
              <w:right w:val="nil"/>
            </w:tcBorders>
            <w:shd w:val="clear" w:color="auto" w:fill="auto"/>
            <w:vAlign w:val="bottom"/>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640,821</w:t>
            </w:r>
          </w:p>
        </w:tc>
        <w:tc>
          <w:tcPr>
            <w:tcW w:w="1317" w:type="dxa"/>
            <w:tcBorders>
              <w:top w:val="nil"/>
              <w:left w:val="nil"/>
              <w:bottom w:val="nil"/>
              <w:right w:val="nil"/>
            </w:tcBorders>
            <w:shd w:val="clear" w:color="auto" w:fill="auto"/>
            <w:vAlign w:val="bottom"/>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3,487,081</w:t>
            </w:r>
          </w:p>
        </w:tc>
        <w:tc>
          <w:tcPr>
            <w:tcW w:w="1317" w:type="dxa"/>
            <w:tcBorders>
              <w:top w:val="nil"/>
              <w:left w:val="nil"/>
              <w:bottom w:val="nil"/>
              <w:right w:val="nil"/>
            </w:tcBorders>
            <w:shd w:val="clear" w:color="auto" w:fill="auto"/>
            <w:vAlign w:val="bottom"/>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2,899,19</w:t>
            </w:r>
            <w:r w:rsidRPr="006C4D30" w:rsidR="003B299D">
              <w:rPr>
                <w:rFonts w:ascii="Arial" w:hAnsi="Arial" w:cs="Arial"/>
                <w:sz w:val="16"/>
                <w:szCs w:val="16"/>
              </w:rPr>
              <w:t>5</w:t>
            </w:r>
          </w:p>
        </w:tc>
        <w:tc>
          <w:tcPr>
            <w:tcW w:w="1322" w:type="dxa"/>
            <w:tcBorders>
              <w:top w:val="nil"/>
              <w:left w:val="nil"/>
              <w:bottom w:val="nil"/>
              <w:right w:val="nil"/>
            </w:tcBorders>
            <w:shd w:val="clear" w:color="auto" w:fill="auto"/>
            <w:vAlign w:val="bottom"/>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5,063</w:t>
            </w:r>
          </w:p>
        </w:tc>
        <w:tc>
          <w:tcPr>
            <w:tcW w:w="1320" w:type="dxa"/>
            <w:tcBorders>
              <w:top w:val="nil"/>
              <w:left w:val="nil"/>
              <w:bottom w:val="nil"/>
              <w:right w:val="nil"/>
            </w:tcBorders>
            <w:shd w:val="clear" w:color="auto" w:fill="auto"/>
            <w:vAlign w:val="bottom"/>
          </w:tcPr>
          <w:p w:rsidR="003A12D9" w:rsidRPr="006C4D30" w:rsidP="003A12D9">
            <w:pPr>
              <w:pBdr>
                <w:bottom w:val="double" w:sz="4" w:space="1" w:color="auto"/>
              </w:pBdr>
              <w:ind w:right="-72"/>
              <w:contextualSpacing/>
              <w:jc w:val="right"/>
              <w:rPr>
                <w:rFonts w:ascii="Arial" w:hAnsi="Arial" w:cs="Arial"/>
                <w:sz w:val="16"/>
                <w:szCs w:val="16"/>
              </w:rPr>
            </w:pPr>
            <w:r w:rsidRPr="006C4D30" w:rsidR="007949CF">
              <w:rPr>
                <w:rFonts w:ascii="Arial" w:hAnsi="Arial" w:cs="Arial"/>
                <w:sz w:val="16"/>
                <w:szCs w:val="16"/>
              </w:rPr>
              <w:t>107,016</w:t>
            </w:r>
          </w:p>
        </w:tc>
        <w:tc>
          <w:tcPr>
            <w:tcW w:w="1323" w:type="dxa"/>
            <w:tcBorders>
              <w:top w:val="nil"/>
              <w:left w:val="nil"/>
              <w:bottom w:val="nil"/>
              <w:right w:val="nil"/>
            </w:tcBorders>
            <w:vAlign w:val="bottom"/>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7,345</w:t>
            </w:r>
          </w:p>
        </w:tc>
        <w:tc>
          <w:tcPr>
            <w:tcW w:w="1323" w:type="dxa"/>
            <w:tcBorders>
              <w:top w:val="nil"/>
              <w:left w:val="nil"/>
              <w:bottom w:val="nil"/>
              <w:right w:val="nil"/>
            </w:tcBorders>
            <w:vAlign w:val="bottom"/>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10,114,709</w:t>
            </w: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shd w:val="nil" w:color="auto" w:fill="auto"/>
            <w:vAlign w:val="center"/>
          </w:tcPr>
          <w:p w:rsidR="003A12D9" w:rsidRPr="006C4D30" w:rsidP="003A12D9">
            <w:pPr>
              <w:ind w:left="433"/>
              <w:contextualSpacing/>
              <w:rPr>
                <w:rFonts w:ascii="Arial" w:hAnsi="Arial" w:cs="Arial"/>
                <w:snapToGrid w:val="0"/>
                <w:sz w:val="16"/>
                <w:szCs w:val="16"/>
                <w:lang w:eastAsia="th-TH"/>
              </w:rPr>
            </w:pPr>
          </w:p>
        </w:tc>
        <w:tc>
          <w:tcPr>
            <w:tcW w:w="1317" w:type="dxa"/>
            <w:tcBorders>
              <w:top w:val="nil"/>
              <w:left w:val="nil"/>
              <w:bottom w:val="nil"/>
              <w:right w:val="nil"/>
            </w:tcBorders>
            <w:shd w:val="clear" w:color="auto" w:fill="auto"/>
            <w:vAlign w:val="center"/>
          </w:tcPr>
          <w:p w:rsidR="003A12D9" w:rsidRPr="006C4D30" w:rsidP="003A12D9">
            <w:pPr>
              <w:ind w:right="-72"/>
              <w:contextualSpacing/>
              <w:jc w:val="right"/>
              <w:rPr>
                <w:rFonts w:ascii="Arial" w:hAnsi="Arial" w:cs="Arial"/>
                <w:sz w:val="16"/>
                <w:szCs w:val="16"/>
              </w:rPr>
            </w:pPr>
          </w:p>
        </w:tc>
        <w:tc>
          <w:tcPr>
            <w:tcW w:w="1318" w:type="dxa"/>
            <w:tcBorders>
              <w:top w:val="nil"/>
              <w:left w:val="nil"/>
              <w:bottom w:val="nil"/>
              <w:right w:val="nil"/>
            </w:tcBorders>
            <w:shd w:val="clear" w:color="auto" w:fill="auto"/>
            <w:vAlign w:val="center"/>
          </w:tcPr>
          <w:p w:rsidR="003A12D9" w:rsidRPr="006C4D30" w:rsidP="003A12D9">
            <w:pPr>
              <w:ind w:right="-72"/>
              <w:contextualSpacing/>
              <w:jc w:val="right"/>
              <w:rPr>
                <w:rFonts w:ascii="Arial" w:hAnsi="Arial" w:cs="Arial"/>
                <w:sz w:val="16"/>
                <w:szCs w:val="16"/>
              </w:rPr>
            </w:pPr>
          </w:p>
        </w:tc>
        <w:tc>
          <w:tcPr>
            <w:tcW w:w="1318" w:type="dxa"/>
            <w:tcBorders>
              <w:top w:val="nil"/>
              <w:left w:val="nil"/>
              <w:bottom w:val="nil"/>
              <w:right w:val="nil"/>
            </w:tcBorders>
            <w:shd w:val="clear" w:color="auto" w:fill="auto"/>
            <w:vAlign w:val="center"/>
          </w:tcPr>
          <w:p w:rsidR="003A12D9" w:rsidRPr="006C4D30" w:rsidP="003A12D9">
            <w:pPr>
              <w:ind w:right="-72"/>
              <w:contextualSpacing/>
              <w:jc w:val="right"/>
              <w:rPr>
                <w:rFonts w:ascii="Arial" w:hAnsi="Arial" w:cs="Arial"/>
                <w:sz w:val="16"/>
                <w:szCs w:val="16"/>
              </w:rPr>
            </w:pPr>
          </w:p>
        </w:tc>
        <w:tc>
          <w:tcPr>
            <w:tcW w:w="1317" w:type="dxa"/>
            <w:tcBorders>
              <w:top w:val="nil"/>
              <w:left w:val="nil"/>
              <w:bottom w:val="nil"/>
              <w:right w:val="nil"/>
            </w:tcBorders>
            <w:shd w:val="clear" w:color="auto" w:fill="auto"/>
            <w:vAlign w:val="center"/>
          </w:tcPr>
          <w:p w:rsidR="003A12D9" w:rsidRPr="006C4D30" w:rsidP="003A12D9">
            <w:pPr>
              <w:tabs>
                <w:tab w:val="left" w:pos="1203"/>
              </w:tabs>
              <w:ind w:right="-72"/>
              <w:contextualSpacing/>
              <w:jc w:val="right"/>
              <w:rPr>
                <w:rFonts w:ascii="Arial" w:hAnsi="Arial" w:cs="Arial"/>
                <w:sz w:val="16"/>
                <w:szCs w:val="16"/>
              </w:rPr>
            </w:pPr>
          </w:p>
        </w:tc>
        <w:tc>
          <w:tcPr>
            <w:tcW w:w="1317" w:type="dxa"/>
            <w:tcBorders>
              <w:top w:val="nil"/>
              <w:left w:val="nil"/>
              <w:bottom w:val="nil"/>
              <w:right w:val="nil"/>
            </w:tcBorders>
            <w:shd w:val="clear" w:color="auto" w:fill="auto"/>
            <w:vAlign w:val="center"/>
          </w:tcPr>
          <w:p w:rsidR="003A12D9" w:rsidRPr="006C4D30" w:rsidP="003A12D9">
            <w:pPr>
              <w:ind w:right="-72"/>
              <w:contextualSpacing/>
              <w:jc w:val="right"/>
              <w:rPr>
                <w:rFonts w:ascii="Arial" w:hAnsi="Arial" w:cs="Arial"/>
                <w:sz w:val="16"/>
                <w:szCs w:val="16"/>
              </w:rPr>
            </w:pPr>
          </w:p>
        </w:tc>
        <w:tc>
          <w:tcPr>
            <w:tcW w:w="1322" w:type="dxa"/>
            <w:tcBorders>
              <w:top w:val="nil"/>
              <w:left w:val="nil"/>
              <w:bottom w:val="nil"/>
              <w:right w:val="nil"/>
            </w:tcBorders>
            <w:shd w:val="clear" w:color="auto" w:fill="auto"/>
            <w:vAlign w:val="center"/>
          </w:tcPr>
          <w:p w:rsidR="003A12D9" w:rsidRPr="006C4D30" w:rsidP="003A12D9">
            <w:pPr>
              <w:ind w:right="-72"/>
              <w:contextualSpacing/>
              <w:jc w:val="right"/>
              <w:rPr>
                <w:rFonts w:ascii="Arial" w:hAnsi="Arial" w:cs="Arial"/>
                <w:sz w:val="16"/>
                <w:szCs w:val="16"/>
              </w:rPr>
            </w:pPr>
          </w:p>
        </w:tc>
        <w:tc>
          <w:tcPr>
            <w:tcW w:w="1320" w:type="dxa"/>
            <w:tcBorders>
              <w:top w:val="nil"/>
              <w:left w:val="nil"/>
              <w:bottom w:val="nil"/>
              <w:right w:val="nil"/>
            </w:tcBorders>
            <w:shd w:val="clear" w:color="auto" w:fill="auto"/>
            <w:vAlign w:val="center"/>
          </w:tcPr>
          <w:p w:rsidR="003A12D9" w:rsidRPr="006C4D30" w:rsidP="003A12D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rsidR="003A12D9" w:rsidRPr="006C4D30" w:rsidP="003A12D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rsidR="003A12D9" w:rsidRPr="006C4D30" w:rsidP="003A12D9">
            <w:pPr>
              <w:ind w:right="-72"/>
              <w:contextualSpacing/>
              <w:jc w:val="right"/>
              <w:rPr>
                <w:rFonts w:ascii="Arial" w:hAnsi="Arial" w:cs="Arial"/>
                <w:sz w:val="16"/>
                <w:szCs w:val="16"/>
              </w:rPr>
            </w:pP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shd w:val="nil" w:color="auto" w:fill="auto"/>
            <w:vAlign w:val="center"/>
          </w:tcPr>
          <w:p w:rsidR="003A12D9" w:rsidRPr="006C4D30" w:rsidP="003A12D9">
            <w:pPr>
              <w:ind w:left="433"/>
              <w:contextualSpacing/>
              <w:rPr>
                <w:rFonts w:ascii="Arial" w:hAnsi="Arial" w:cs="Arial"/>
                <w:b/>
                <w:bCs/>
                <w:snapToGrid w:val="0"/>
                <w:sz w:val="16"/>
                <w:szCs w:val="16"/>
                <w:lang w:eastAsia="th-TH"/>
              </w:rPr>
            </w:pPr>
            <w:r w:rsidRPr="006C4D30">
              <w:rPr>
                <w:rFonts w:ascii="Arial" w:hAnsi="Arial" w:cs="Arial"/>
                <w:b/>
                <w:bCs/>
                <w:snapToGrid w:val="0"/>
                <w:sz w:val="16"/>
                <w:szCs w:val="16"/>
                <w:lang w:eastAsia="th-TH"/>
              </w:rPr>
              <w:t>At 31 December 2018</w:t>
            </w:r>
          </w:p>
        </w:tc>
        <w:tc>
          <w:tcPr>
            <w:tcW w:w="1317" w:type="dxa"/>
            <w:tcBorders>
              <w:top w:val="nil"/>
              <w:left w:val="nil"/>
              <w:bottom w:val="nil"/>
              <w:right w:val="nil"/>
            </w:tcBorders>
            <w:shd w:val="clear" w:color="auto" w:fill="auto"/>
            <w:vAlign w:val="center"/>
          </w:tcPr>
          <w:p w:rsidR="003A12D9" w:rsidRPr="006C4D30" w:rsidP="003A12D9">
            <w:pPr>
              <w:ind w:right="-72"/>
              <w:contextualSpacing/>
              <w:jc w:val="right"/>
              <w:rPr>
                <w:rFonts w:ascii="Arial" w:hAnsi="Arial" w:cs="Arial"/>
                <w:sz w:val="16"/>
                <w:szCs w:val="16"/>
              </w:rPr>
            </w:pPr>
          </w:p>
        </w:tc>
        <w:tc>
          <w:tcPr>
            <w:tcW w:w="1318" w:type="dxa"/>
            <w:tcBorders>
              <w:top w:val="nil"/>
              <w:left w:val="nil"/>
              <w:bottom w:val="nil"/>
              <w:right w:val="nil"/>
            </w:tcBorders>
            <w:shd w:val="clear" w:color="auto" w:fill="auto"/>
            <w:vAlign w:val="center"/>
          </w:tcPr>
          <w:p w:rsidR="003A12D9" w:rsidRPr="006C4D30" w:rsidP="003A12D9">
            <w:pPr>
              <w:ind w:right="-72"/>
              <w:contextualSpacing/>
              <w:jc w:val="right"/>
              <w:rPr>
                <w:rFonts w:ascii="Arial" w:hAnsi="Arial" w:cs="Arial"/>
                <w:sz w:val="16"/>
                <w:szCs w:val="16"/>
              </w:rPr>
            </w:pPr>
          </w:p>
        </w:tc>
        <w:tc>
          <w:tcPr>
            <w:tcW w:w="1318" w:type="dxa"/>
            <w:tcBorders>
              <w:top w:val="nil"/>
              <w:left w:val="nil"/>
              <w:bottom w:val="nil"/>
              <w:right w:val="nil"/>
            </w:tcBorders>
            <w:shd w:val="clear" w:color="auto" w:fill="auto"/>
            <w:vAlign w:val="center"/>
          </w:tcPr>
          <w:p w:rsidR="003A12D9" w:rsidRPr="006C4D30" w:rsidP="003A12D9">
            <w:pPr>
              <w:ind w:right="-72"/>
              <w:contextualSpacing/>
              <w:jc w:val="right"/>
              <w:rPr>
                <w:rFonts w:ascii="Arial" w:hAnsi="Arial" w:cs="Arial"/>
                <w:sz w:val="16"/>
                <w:szCs w:val="16"/>
              </w:rPr>
            </w:pPr>
          </w:p>
        </w:tc>
        <w:tc>
          <w:tcPr>
            <w:tcW w:w="1317" w:type="dxa"/>
            <w:tcBorders>
              <w:top w:val="nil"/>
              <w:left w:val="nil"/>
              <w:bottom w:val="nil"/>
              <w:right w:val="nil"/>
            </w:tcBorders>
            <w:shd w:val="clear" w:color="auto" w:fill="auto"/>
            <w:vAlign w:val="center"/>
          </w:tcPr>
          <w:p w:rsidR="003A12D9" w:rsidRPr="006C4D30" w:rsidP="003A12D9">
            <w:pPr>
              <w:ind w:right="-72"/>
              <w:contextualSpacing/>
              <w:jc w:val="right"/>
              <w:rPr>
                <w:rFonts w:ascii="Arial" w:hAnsi="Arial" w:cs="Arial"/>
                <w:sz w:val="16"/>
                <w:szCs w:val="16"/>
              </w:rPr>
            </w:pPr>
          </w:p>
        </w:tc>
        <w:tc>
          <w:tcPr>
            <w:tcW w:w="1317" w:type="dxa"/>
            <w:tcBorders>
              <w:top w:val="nil"/>
              <w:left w:val="nil"/>
              <w:bottom w:val="nil"/>
              <w:right w:val="nil"/>
            </w:tcBorders>
            <w:shd w:val="clear" w:color="auto" w:fill="auto"/>
            <w:vAlign w:val="center"/>
          </w:tcPr>
          <w:p w:rsidR="003A12D9" w:rsidRPr="006C4D30" w:rsidP="003A12D9">
            <w:pPr>
              <w:ind w:right="-72"/>
              <w:contextualSpacing/>
              <w:jc w:val="right"/>
              <w:rPr>
                <w:rFonts w:ascii="Arial" w:hAnsi="Arial" w:cs="Arial"/>
                <w:sz w:val="16"/>
                <w:szCs w:val="16"/>
              </w:rPr>
            </w:pPr>
          </w:p>
        </w:tc>
        <w:tc>
          <w:tcPr>
            <w:tcW w:w="1322" w:type="dxa"/>
            <w:tcBorders>
              <w:top w:val="nil"/>
              <w:left w:val="nil"/>
              <w:bottom w:val="nil"/>
              <w:right w:val="nil"/>
            </w:tcBorders>
            <w:shd w:val="clear" w:color="auto" w:fill="auto"/>
            <w:vAlign w:val="center"/>
          </w:tcPr>
          <w:p w:rsidR="003A12D9" w:rsidRPr="006C4D30" w:rsidP="003A12D9">
            <w:pPr>
              <w:ind w:right="-72"/>
              <w:contextualSpacing/>
              <w:rPr>
                <w:rFonts w:ascii="Arial" w:hAnsi="Arial" w:cs="Arial"/>
                <w:sz w:val="16"/>
                <w:szCs w:val="16"/>
              </w:rPr>
            </w:pPr>
          </w:p>
        </w:tc>
        <w:tc>
          <w:tcPr>
            <w:tcW w:w="1320" w:type="dxa"/>
            <w:tcBorders>
              <w:top w:val="nil"/>
              <w:left w:val="nil"/>
              <w:bottom w:val="nil"/>
              <w:right w:val="nil"/>
            </w:tcBorders>
            <w:shd w:val="clear" w:color="auto" w:fill="auto"/>
            <w:vAlign w:val="center"/>
          </w:tcPr>
          <w:p w:rsidR="003A12D9" w:rsidRPr="006C4D30" w:rsidP="003A12D9">
            <w:pPr>
              <w:ind w:right="-72"/>
              <w:contextualSpacing/>
              <w:rPr>
                <w:rFonts w:ascii="Arial" w:hAnsi="Arial" w:cs="Arial"/>
                <w:sz w:val="16"/>
                <w:szCs w:val="16"/>
              </w:rPr>
            </w:pPr>
          </w:p>
        </w:tc>
        <w:tc>
          <w:tcPr>
            <w:tcW w:w="1323" w:type="dxa"/>
            <w:tcBorders>
              <w:top w:val="nil"/>
              <w:left w:val="nil"/>
              <w:bottom w:val="nil"/>
              <w:right w:val="nil"/>
            </w:tcBorders>
            <w:vAlign w:val="center"/>
          </w:tcPr>
          <w:p w:rsidR="003A12D9" w:rsidRPr="006C4D30" w:rsidP="003A12D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rsidR="003A12D9" w:rsidRPr="006C4D30" w:rsidP="003A12D9">
            <w:pPr>
              <w:ind w:right="-72"/>
              <w:contextualSpacing/>
              <w:jc w:val="right"/>
              <w:rPr>
                <w:rFonts w:ascii="Arial" w:hAnsi="Arial" w:cs="Arial"/>
                <w:sz w:val="16"/>
                <w:szCs w:val="16"/>
              </w:rPr>
            </w:pP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shd w:val="nil" w:color="auto" w:fill="auto"/>
            <w:vAlign w:val="center"/>
          </w:tcPr>
          <w:p w:rsidR="003A12D9" w:rsidRPr="006C4D30" w:rsidP="003A12D9">
            <w:pPr>
              <w:ind w:left="433"/>
              <w:contextualSpacing/>
              <w:rPr>
                <w:rFonts w:ascii="Arial" w:hAnsi="Arial" w:cs="Arial"/>
                <w:snapToGrid w:val="0"/>
                <w:sz w:val="16"/>
                <w:szCs w:val="16"/>
                <w:lang w:eastAsia="th-TH"/>
              </w:rPr>
            </w:pPr>
            <w:r w:rsidRPr="006C4D30">
              <w:rPr>
                <w:rFonts w:ascii="Arial" w:hAnsi="Arial" w:cs="Arial"/>
                <w:snapToGrid w:val="0"/>
                <w:sz w:val="16"/>
                <w:szCs w:val="16"/>
                <w:lang w:eastAsia="th-TH"/>
              </w:rPr>
              <w:t>Cost</w:t>
            </w:r>
          </w:p>
        </w:tc>
        <w:tc>
          <w:tcPr>
            <w:tcW w:w="1317"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234,923</w:t>
            </w:r>
          </w:p>
        </w:tc>
        <w:tc>
          <w:tcPr>
            <w:tcW w:w="1318"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3,195,241</w:t>
            </w:r>
          </w:p>
        </w:tc>
        <w:tc>
          <w:tcPr>
            <w:tcW w:w="1318"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706,176</w:t>
            </w:r>
          </w:p>
        </w:tc>
        <w:tc>
          <w:tcPr>
            <w:tcW w:w="1317"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4,067,095</w:t>
            </w:r>
          </w:p>
        </w:tc>
        <w:tc>
          <w:tcPr>
            <w:tcW w:w="1317"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3,004,616</w:t>
            </w:r>
          </w:p>
        </w:tc>
        <w:tc>
          <w:tcPr>
            <w:tcW w:w="1322"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21,670</w:t>
            </w:r>
          </w:p>
        </w:tc>
        <w:tc>
          <w:tcPr>
            <w:tcW w:w="1320" w:type="dxa"/>
            <w:tcBorders>
              <w:top w:val="nil"/>
              <w:left w:val="nil"/>
              <w:bottom w:val="nil"/>
              <w:right w:val="nil"/>
            </w:tcBorders>
            <w:shd w:val="clear" w:color="auto" w:fill="auto"/>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162,550</w:t>
            </w:r>
          </w:p>
        </w:tc>
        <w:tc>
          <w:tcPr>
            <w:tcW w:w="1323"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7,345</w:t>
            </w:r>
          </w:p>
        </w:tc>
        <w:tc>
          <w:tcPr>
            <w:tcW w:w="1323" w:type="dxa"/>
            <w:tcBorders>
              <w:top w:val="nil"/>
              <w:left w:val="nil"/>
              <w:bottom w:val="nil"/>
              <w:right w:val="nil"/>
            </w:tcBorders>
            <w:vAlign w:val="bottom"/>
          </w:tcPr>
          <w:p w:rsidR="003A12D9" w:rsidRPr="006C4D30" w:rsidP="003A12D9">
            <w:pPr>
              <w:ind w:right="-72"/>
              <w:contextualSpacing/>
              <w:jc w:val="right"/>
              <w:rPr>
                <w:rFonts w:ascii="Arial" w:hAnsi="Arial" w:cs="Arial"/>
                <w:sz w:val="16"/>
                <w:szCs w:val="16"/>
              </w:rPr>
            </w:pPr>
            <w:r w:rsidRPr="006C4D30">
              <w:rPr>
                <w:rFonts w:ascii="Arial" w:hAnsi="Arial" w:cs="Arial"/>
                <w:sz w:val="16"/>
                <w:szCs w:val="16"/>
              </w:rPr>
              <w:t>11,399,616</w:t>
            </w: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shd w:val="nil" w:color="auto" w:fill="auto"/>
            <w:vAlign w:val="center"/>
          </w:tcPr>
          <w:p w:rsidR="003A12D9" w:rsidRPr="006C4D30" w:rsidP="003A12D9">
            <w:pPr>
              <w:ind w:left="433"/>
              <w:contextualSpacing/>
              <w:rPr>
                <w:rFonts w:ascii="Arial" w:hAnsi="Arial" w:cs="Arial"/>
                <w:snapToGrid w:val="0"/>
                <w:sz w:val="16"/>
                <w:szCs w:val="16"/>
                <w:lang w:eastAsia="th-TH"/>
              </w:rPr>
            </w:pPr>
            <w:r w:rsidRPr="006C4D30">
              <w:rPr>
                <w:rFonts w:ascii="Arial" w:hAnsi="Arial" w:cs="Arial"/>
                <w:sz w:val="16"/>
                <w:szCs w:val="16"/>
                <w:u w:val="single"/>
              </w:rPr>
              <w:t>Less</w:t>
            </w:r>
            <w:r w:rsidRPr="006C4D30">
              <w:rPr>
                <w:rFonts w:ascii="Arial" w:hAnsi="Arial" w:cs="Arial"/>
                <w:sz w:val="16"/>
                <w:szCs w:val="16"/>
              </w:rPr>
              <w:t xml:space="preserve">  Accumulated amortisation</w:t>
            </w:r>
          </w:p>
        </w:tc>
        <w:tc>
          <w:tcPr>
            <w:tcW w:w="1317" w:type="dxa"/>
            <w:tcBorders>
              <w:top w:val="nil"/>
              <w:left w:val="nil"/>
              <w:bottom w:val="nil"/>
              <w:right w:val="nil"/>
            </w:tcBorders>
            <w:shd w:val="clear" w:color="auto" w:fill="auto"/>
            <w:vAlign w:val="bottom"/>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(104,115)</w:t>
            </w:r>
          </w:p>
        </w:tc>
        <w:tc>
          <w:tcPr>
            <w:tcW w:w="1318" w:type="dxa"/>
            <w:tcBorders>
              <w:top w:val="nil"/>
              <w:left w:val="nil"/>
              <w:bottom w:val="nil"/>
              <w:right w:val="nil"/>
            </w:tcBorders>
            <w:shd w:val="clear" w:color="auto" w:fill="auto"/>
            <w:vAlign w:val="bottom"/>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(357,861)</w:t>
            </w:r>
          </w:p>
        </w:tc>
        <w:tc>
          <w:tcPr>
            <w:tcW w:w="1318" w:type="dxa"/>
            <w:tcBorders>
              <w:top w:val="nil"/>
              <w:left w:val="nil"/>
              <w:bottom w:val="nil"/>
              <w:right w:val="nil"/>
            </w:tcBorders>
            <w:shd w:val="clear" w:color="auto" w:fill="auto"/>
            <w:vAlign w:val="bottom"/>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(65,355)</w:t>
            </w:r>
          </w:p>
        </w:tc>
        <w:tc>
          <w:tcPr>
            <w:tcW w:w="1317" w:type="dxa"/>
            <w:tcBorders>
              <w:top w:val="nil"/>
              <w:left w:val="nil"/>
              <w:bottom w:val="nil"/>
              <w:right w:val="nil"/>
            </w:tcBorders>
            <w:shd w:val="clear" w:color="auto" w:fill="auto"/>
            <w:vAlign w:val="bottom"/>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(580,014)</w:t>
            </w:r>
          </w:p>
        </w:tc>
        <w:tc>
          <w:tcPr>
            <w:tcW w:w="1317" w:type="dxa"/>
            <w:tcBorders>
              <w:top w:val="nil"/>
              <w:left w:val="nil"/>
              <w:bottom w:val="nil"/>
              <w:right w:val="nil"/>
            </w:tcBorders>
            <w:shd w:val="clear" w:color="auto" w:fill="auto"/>
            <w:vAlign w:val="bottom"/>
          </w:tcPr>
          <w:p w:rsidR="003A12D9" w:rsidRPr="006C4D30" w:rsidP="003A12D9">
            <w:pPr>
              <w:pBdr>
                <w:bottom w:val="single" w:sz="4" w:space="1" w:color="auto"/>
              </w:pBdr>
              <w:ind w:right="-72"/>
              <w:contextualSpacing/>
              <w:jc w:val="right"/>
              <w:rPr>
                <w:rFonts w:ascii="Arial" w:hAnsi="Arial" w:cs="Arial"/>
                <w:sz w:val="16"/>
                <w:szCs w:val="16"/>
              </w:rPr>
            </w:pPr>
            <w:r w:rsidRPr="006C4D30" w:rsidR="003B299D">
              <w:rPr>
                <w:rFonts w:ascii="Arial" w:hAnsi="Arial" w:cs="Arial"/>
                <w:sz w:val="16"/>
                <w:szCs w:val="16"/>
              </w:rPr>
              <w:t>(105,421</w:t>
            </w:r>
            <w:r w:rsidRPr="006C4D30">
              <w:rPr>
                <w:rFonts w:ascii="Arial" w:hAnsi="Arial" w:cs="Arial"/>
                <w:sz w:val="16"/>
                <w:szCs w:val="16"/>
              </w:rPr>
              <w:t>)</w:t>
            </w:r>
          </w:p>
        </w:tc>
        <w:tc>
          <w:tcPr>
            <w:tcW w:w="1322" w:type="dxa"/>
            <w:tcBorders>
              <w:top w:val="nil"/>
              <w:left w:val="nil"/>
              <w:bottom w:val="nil"/>
              <w:right w:val="nil"/>
            </w:tcBorders>
            <w:shd w:val="clear" w:color="auto" w:fill="auto"/>
            <w:vAlign w:val="bottom"/>
          </w:tcPr>
          <w:p w:rsidR="003A12D9" w:rsidRPr="006C4D30" w:rsidP="003A12D9">
            <w:pPr>
              <w:pBdr>
                <w:bottom w:val="single" w:sz="4" w:space="1" w:color="auto"/>
              </w:pBdr>
              <w:ind w:right="-72"/>
              <w:contextualSpacing/>
              <w:jc w:val="right"/>
              <w:rPr>
                <w:rFonts w:ascii="Arial" w:hAnsi="Arial" w:cs="Arial"/>
                <w:sz w:val="16"/>
                <w:szCs w:val="16"/>
              </w:rPr>
            </w:pPr>
            <w:r w:rsidRPr="006C4D30" w:rsidR="003B299D">
              <w:rPr>
                <w:rFonts w:ascii="Arial" w:hAnsi="Arial" w:cs="Arial"/>
                <w:sz w:val="16"/>
                <w:szCs w:val="16"/>
              </w:rPr>
              <w:t>(16,607</w:t>
            </w:r>
            <w:r w:rsidRPr="006C4D30">
              <w:rPr>
                <w:rFonts w:ascii="Arial" w:hAnsi="Arial" w:cs="Arial"/>
                <w:sz w:val="16"/>
                <w:szCs w:val="16"/>
              </w:rPr>
              <w:t>)</w:t>
            </w:r>
          </w:p>
        </w:tc>
        <w:tc>
          <w:tcPr>
            <w:tcW w:w="1320" w:type="dxa"/>
            <w:tcBorders>
              <w:top w:val="nil"/>
              <w:left w:val="nil"/>
              <w:bottom w:val="nil"/>
              <w:right w:val="nil"/>
            </w:tcBorders>
            <w:shd w:val="clear" w:color="auto" w:fill="auto"/>
            <w:vAlign w:val="bottom"/>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(55,534)</w:t>
            </w:r>
          </w:p>
        </w:tc>
        <w:tc>
          <w:tcPr>
            <w:tcW w:w="1323"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323" w:type="dxa"/>
            <w:tcBorders>
              <w:top w:val="nil"/>
              <w:left w:val="nil"/>
              <w:bottom w:val="nil"/>
              <w:right w:val="nil"/>
            </w:tcBorders>
            <w:vAlign w:val="bottom"/>
          </w:tcPr>
          <w:p w:rsidR="003A12D9" w:rsidRPr="006C4D30" w:rsidP="003A12D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(1,284,907)</w:t>
            </w: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shd w:val="nil" w:color="auto" w:fill="auto"/>
            <w:vAlign w:val="center"/>
          </w:tcPr>
          <w:p w:rsidR="003A12D9" w:rsidRPr="006C4D30" w:rsidP="003A12D9">
            <w:pPr>
              <w:ind w:left="433"/>
              <w:contextualSpacing/>
              <w:rPr>
                <w:rFonts w:ascii="Arial" w:hAnsi="Arial" w:cs="Arial"/>
                <w:sz w:val="12"/>
                <w:szCs w:val="12"/>
              </w:rPr>
            </w:pPr>
          </w:p>
        </w:tc>
        <w:tc>
          <w:tcPr>
            <w:tcW w:w="1317" w:type="dxa"/>
            <w:tcBorders>
              <w:top w:val="nil"/>
              <w:left w:val="nil"/>
              <w:bottom w:val="nil"/>
              <w:right w:val="nil"/>
            </w:tcBorders>
            <w:shd w:val="clear" w:color="auto" w:fill="auto"/>
            <w:vAlign w:val="center"/>
          </w:tcPr>
          <w:p w:rsidR="003A12D9" w:rsidRPr="006C4D30" w:rsidP="003A12D9">
            <w:pPr>
              <w:ind w:right="-72"/>
              <w:contextualSpacing/>
              <w:jc w:val="right"/>
              <w:rPr>
                <w:rFonts w:ascii="Arial" w:hAnsi="Arial" w:cs="Arial"/>
                <w:sz w:val="12"/>
                <w:szCs w:val="12"/>
              </w:rPr>
            </w:pPr>
          </w:p>
        </w:tc>
        <w:tc>
          <w:tcPr>
            <w:tcW w:w="1318" w:type="dxa"/>
            <w:tcBorders>
              <w:top w:val="nil"/>
              <w:left w:val="nil"/>
              <w:bottom w:val="nil"/>
              <w:right w:val="nil"/>
            </w:tcBorders>
            <w:shd w:val="clear" w:color="auto" w:fill="auto"/>
            <w:vAlign w:val="center"/>
          </w:tcPr>
          <w:p w:rsidR="003A12D9" w:rsidRPr="006C4D30" w:rsidP="003A12D9">
            <w:pPr>
              <w:ind w:left="433" w:right="-72"/>
              <w:contextualSpacing/>
              <w:jc w:val="right"/>
              <w:rPr>
                <w:rFonts w:ascii="Arial" w:hAnsi="Arial" w:cs="Arial"/>
                <w:sz w:val="12"/>
                <w:szCs w:val="12"/>
              </w:rPr>
            </w:pPr>
          </w:p>
        </w:tc>
        <w:tc>
          <w:tcPr>
            <w:tcW w:w="1318" w:type="dxa"/>
            <w:tcBorders>
              <w:top w:val="nil"/>
              <w:left w:val="nil"/>
              <w:bottom w:val="nil"/>
              <w:right w:val="nil"/>
            </w:tcBorders>
            <w:shd w:val="clear" w:color="auto" w:fill="auto"/>
            <w:vAlign w:val="center"/>
          </w:tcPr>
          <w:p w:rsidR="003A12D9" w:rsidRPr="006C4D30" w:rsidP="003A12D9">
            <w:pPr>
              <w:ind w:left="433" w:right="-72"/>
              <w:contextualSpacing/>
              <w:jc w:val="right"/>
              <w:rPr>
                <w:rFonts w:ascii="Arial" w:hAnsi="Arial" w:cs="Arial"/>
                <w:sz w:val="12"/>
                <w:szCs w:val="12"/>
              </w:rPr>
            </w:pPr>
          </w:p>
        </w:tc>
        <w:tc>
          <w:tcPr>
            <w:tcW w:w="1317" w:type="dxa"/>
            <w:tcBorders>
              <w:top w:val="nil"/>
              <w:left w:val="nil"/>
              <w:bottom w:val="nil"/>
              <w:right w:val="nil"/>
            </w:tcBorders>
            <w:shd w:val="clear" w:color="auto" w:fill="auto"/>
            <w:vAlign w:val="center"/>
          </w:tcPr>
          <w:p w:rsidR="003A12D9" w:rsidRPr="006C4D30" w:rsidP="003A12D9">
            <w:pPr>
              <w:ind w:left="433" w:right="-72"/>
              <w:contextualSpacing/>
              <w:jc w:val="right"/>
              <w:rPr>
                <w:rFonts w:ascii="Arial" w:hAnsi="Arial" w:cs="Arial"/>
                <w:sz w:val="12"/>
                <w:szCs w:val="12"/>
              </w:rPr>
            </w:pPr>
          </w:p>
        </w:tc>
        <w:tc>
          <w:tcPr>
            <w:tcW w:w="1317" w:type="dxa"/>
            <w:tcBorders>
              <w:top w:val="nil"/>
              <w:left w:val="nil"/>
              <w:bottom w:val="nil"/>
              <w:right w:val="nil"/>
            </w:tcBorders>
            <w:shd w:val="clear" w:color="auto" w:fill="auto"/>
            <w:vAlign w:val="center"/>
          </w:tcPr>
          <w:p w:rsidR="003A12D9" w:rsidRPr="006C4D30" w:rsidP="003A12D9">
            <w:pPr>
              <w:ind w:left="433" w:right="-72"/>
              <w:contextualSpacing/>
              <w:jc w:val="right"/>
              <w:rPr>
                <w:rFonts w:ascii="Arial" w:hAnsi="Arial" w:cs="Arial"/>
                <w:sz w:val="12"/>
                <w:szCs w:val="12"/>
              </w:rPr>
            </w:pPr>
          </w:p>
        </w:tc>
        <w:tc>
          <w:tcPr>
            <w:tcW w:w="1322" w:type="dxa"/>
            <w:tcBorders>
              <w:top w:val="nil"/>
              <w:left w:val="nil"/>
              <w:bottom w:val="nil"/>
              <w:right w:val="nil"/>
            </w:tcBorders>
            <w:shd w:val="clear" w:color="auto" w:fill="auto"/>
            <w:vAlign w:val="center"/>
          </w:tcPr>
          <w:p w:rsidR="003A12D9" w:rsidRPr="006C4D30" w:rsidP="003A12D9">
            <w:pPr>
              <w:ind w:left="433" w:right="-72"/>
              <w:contextualSpacing/>
              <w:jc w:val="right"/>
              <w:rPr>
                <w:rFonts w:ascii="Arial" w:hAnsi="Arial" w:cs="Arial"/>
                <w:sz w:val="12"/>
                <w:szCs w:val="12"/>
              </w:rPr>
            </w:pPr>
          </w:p>
        </w:tc>
        <w:tc>
          <w:tcPr>
            <w:tcW w:w="1320" w:type="dxa"/>
            <w:tcBorders>
              <w:top w:val="nil"/>
              <w:left w:val="nil"/>
              <w:bottom w:val="nil"/>
              <w:right w:val="nil"/>
            </w:tcBorders>
            <w:shd w:val="clear" w:color="auto" w:fill="auto"/>
            <w:vAlign w:val="center"/>
          </w:tcPr>
          <w:p w:rsidR="003A12D9" w:rsidRPr="006C4D30" w:rsidP="003A12D9">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rsidR="003A12D9" w:rsidRPr="006C4D30" w:rsidP="003A12D9">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rsidR="003A12D9" w:rsidRPr="006C4D30" w:rsidP="003A12D9">
            <w:pPr>
              <w:ind w:left="433" w:right="-72"/>
              <w:contextualSpacing/>
              <w:jc w:val="right"/>
              <w:rPr>
                <w:rFonts w:ascii="Arial" w:hAnsi="Arial" w:cs="Arial"/>
                <w:sz w:val="12"/>
                <w:szCs w:val="12"/>
              </w:rPr>
            </w:pPr>
          </w:p>
        </w:tc>
      </w:tr>
      <w:tr w:rsidTr="00AD6194">
        <w:tblPrEx>
          <w:tblW w:w="15417" w:type="dxa"/>
          <w:tblLayout w:type="fixed"/>
          <w:tblCellMar>
            <w:left w:w="107" w:type="dxa"/>
            <w:right w:w="107" w:type="dxa"/>
          </w:tblCellMar>
          <w:tblLook w:val="0000"/>
        </w:tblPrEx>
        <w:trPr>
          <w:gridAfter w:val="1"/>
          <w:wAfter w:w="13" w:type="dxa"/>
        </w:trPr>
        <w:tc>
          <w:tcPr>
            <w:tcW w:w="3529" w:type="dxa"/>
            <w:tcBorders>
              <w:top w:val="nil"/>
              <w:left w:val="nil"/>
              <w:bottom w:val="nil"/>
              <w:right w:val="nil"/>
            </w:tcBorders>
            <w:shd w:val="nil" w:color="auto" w:fill="auto"/>
            <w:vAlign w:val="center"/>
          </w:tcPr>
          <w:p w:rsidR="003A12D9" w:rsidRPr="006C4D30" w:rsidP="003A12D9">
            <w:pPr>
              <w:ind w:left="433"/>
              <w:contextualSpacing/>
              <w:rPr>
                <w:rFonts w:ascii="Arial" w:hAnsi="Arial" w:cs="Arial"/>
                <w:snapToGrid w:val="0"/>
                <w:sz w:val="16"/>
                <w:szCs w:val="16"/>
                <w:lang w:eastAsia="th-TH"/>
              </w:rPr>
            </w:pPr>
            <w:r w:rsidRPr="006C4D30">
              <w:rPr>
                <w:rFonts w:ascii="Arial" w:hAnsi="Arial" w:cs="Arial"/>
                <w:b/>
                <w:bCs/>
                <w:sz w:val="16"/>
                <w:szCs w:val="16"/>
              </w:rPr>
              <w:t>Net book amount</w:t>
            </w:r>
          </w:p>
        </w:tc>
        <w:tc>
          <w:tcPr>
            <w:tcW w:w="1317" w:type="dxa"/>
            <w:tcBorders>
              <w:top w:val="nil"/>
              <w:left w:val="nil"/>
              <w:bottom w:val="nil"/>
              <w:right w:val="nil"/>
            </w:tcBorders>
            <w:shd w:val="clear" w:color="auto" w:fill="auto"/>
            <w:vAlign w:val="bottom"/>
          </w:tcPr>
          <w:p w:rsidR="003A12D9" w:rsidRPr="006C4D30" w:rsidP="003A12D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130,808</w:t>
            </w:r>
          </w:p>
        </w:tc>
        <w:tc>
          <w:tcPr>
            <w:tcW w:w="1318" w:type="dxa"/>
            <w:tcBorders>
              <w:top w:val="nil"/>
              <w:left w:val="nil"/>
              <w:bottom w:val="nil"/>
              <w:right w:val="nil"/>
            </w:tcBorders>
            <w:shd w:val="clear" w:color="auto" w:fill="auto"/>
            <w:vAlign w:val="bottom"/>
          </w:tcPr>
          <w:p w:rsidR="003A12D9" w:rsidRPr="006C4D30" w:rsidP="003A12D9">
            <w:pPr>
              <w:pBdr>
                <w:bottom w:val="double" w:sz="4" w:space="1" w:color="auto"/>
              </w:pBdr>
              <w:ind w:right="-72"/>
              <w:jc w:val="right"/>
              <w:rPr>
                <w:rFonts w:ascii="Arial" w:hAnsi="Arial" w:cs="Arial"/>
                <w:sz w:val="16"/>
                <w:szCs w:val="16"/>
              </w:rPr>
            </w:pPr>
            <w:r w:rsidRPr="006C4D30">
              <w:rPr>
                <w:rFonts w:ascii="Arial" w:hAnsi="Arial" w:cs="Arial"/>
                <w:sz w:val="16"/>
                <w:szCs w:val="16"/>
              </w:rPr>
              <w:t>2,837,380</w:t>
            </w:r>
          </w:p>
        </w:tc>
        <w:tc>
          <w:tcPr>
            <w:tcW w:w="1318" w:type="dxa"/>
            <w:tcBorders>
              <w:top w:val="nil"/>
              <w:left w:val="nil"/>
              <w:bottom w:val="nil"/>
              <w:right w:val="nil"/>
            </w:tcBorders>
            <w:shd w:val="clear" w:color="auto" w:fill="auto"/>
            <w:vAlign w:val="bottom"/>
          </w:tcPr>
          <w:p w:rsidR="003A12D9" w:rsidRPr="006C4D30" w:rsidP="003A12D9">
            <w:pPr>
              <w:pBdr>
                <w:bottom w:val="double" w:sz="4" w:space="1" w:color="auto"/>
              </w:pBdr>
              <w:ind w:right="-72"/>
              <w:jc w:val="right"/>
              <w:rPr>
                <w:rFonts w:ascii="Arial" w:hAnsi="Arial" w:cs="Arial"/>
                <w:sz w:val="16"/>
                <w:szCs w:val="16"/>
              </w:rPr>
            </w:pPr>
            <w:r w:rsidRPr="006C4D30">
              <w:rPr>
                <w:rFonts w:ascii="Arial" w:hAnsi="Arial" w:cs="Arial"/>
                <w:sz w:val="16"/>
                <w:szCs w:val="16"/>
              </w:rPr>
              <w:t>640,821</w:t>
            </w:r>
          </w:p>
        </w:tc>
        <w:tc>
          <w:tcPr>
            <w:tcW w:w="1317" w:type="dxa"/>
            <w:tcBorders>
              <w:top w:val="nil"/>
              <w:left w:val="nil"/>
              <w:bottom w:val="nil"/>
              <w:right w:val="nil"/>
            </w:tcBorders>
            <w:shd w:val="clear" w:color="auto" w:fill="auto"/>
            <w:vAlign w:val="bottom"/>
          </w:tcPr>
          <w:p w:rsidR="003A12D9" w:rsidRPr="006C4D30" w:rsidP="003A12D9">
            <w:pPr>
              <w:pBdr>
                <w:bottom w:val="double" w:sz="4" w:space="1" w:color="auto"/>
              </w:pBdr>
              <w:ind w:right="-72"/>
              <w:jc w:val="right"/>
              <w:rPr>
                <w:rFonts w:ascii="Arial" w:hAnsi="Arial" w:cs="Arial"/>
                <w:sz w:val="16"/>
                <w:szCs w:val="16"/>
              </w:rPr>
            </w:pPr>
            <w:r w:rsidRPr="006C4D30">
              <w:rPr>
                <w:rFonts w:ascii="Arial" w:hAnsi="Arial" w:cs="Arial"/>
                <w:sz w:val="16"/>
                <w:szCs w:val="16"/>
              </w:rPr>
              <w:t>3,487,081</w:t>
            </w:r>
          </w:p>
        </w:tc>
        <w:tc>
          <w:tcPr>
            <w:tcW w:w="1317" w:type="dxa"/>
            <w:tcBorders>
              <w:top w:val="nil"/>
              <w:left w:val="nil"/>
              <w:bottom w:val="nil"/>
              <w:right w:val="nil"/>
            </w:tcBorders>
            <w:shd w:val="clear" w:color="auto" w:fill="auto"/>
            <w:vAlign w:val="bottom"/>
          </w:tcPr>
          <w:p w:rsidR="003A12D9" w:rsidRPr="006C4D30" w:rsidP="003A12D9">
            <w:pPr>
              <w:pBdr>
                <w:bottom w:val="double" w:sz="4" w:space="1" w:color="auto"/>
              </w:pBdr>
              <w:ind w:right="-72"/>
              <w:jc w:val="right"/>
              <w:rPr>
                <w:rFonts w:ascii="Arial" w:hAnsi="Arial" w:cs="Arial"/>
                <w:sz w:val="16"/>
                <w:szCs w:val="16"/>
              </w:rPr>
            </w:pPr>
            <w:r w:rsidRPr="006C4D30">
              <w:rPr>
                <w:rFonts w:ascii="Arial" w:hAnsi="Arial" w:cs="Arial"/>
                <w:sz w:val="16"/>
                <w:szCs w:val="16"/>
              </w:rPr>
              <w:t>2,899,19</w:t>
            </w:r>
            <w:r w:rsidRPr="006C4D30" w:rsidR="003B299D">
              <w:rPr>
                <w:rFonts w:ascii="Arial" w:hAnsi="Arial" w:cs="Arial"/>
                <w:sz w:val="16"/>
                <w:szCs w:val="16"/>
              </w:rPr>
              <w:t>5</w:t>
            </w:r>
          </w:p>
        </w:tc>
        <w:tc>
          <w:tcPr>
            <w:tcW w:w="1322" w:type="dxa"/>
            <w:tcBorders>
              <w:top w:val="nil"/>
              <w:left w:val="nil"/>
              <w:bottom w:val="nil"/>
              <w:right w:val="nil"/>
            </w:tcBorders>
            <w:shd w:val="clear" w:color="auto" w:fill="auto"/>
            <w:vAlign w:val="bottom"/>
          </w:tcPr>
          <w:p w:rsidR="003A12D9" w:rsidRPr="006C4D30" w:rsidP="003A12D9">
            <w:pPr>
              <w:pBdr>
                <w:bottom w:val="double" w:sz="4" w:space="1" w:color="auto"/>
              </w:pBdr>
              <w:ind w:right="-72"/>
              <w:jc w:val="right"/>
              <w:rPr>
                <w:rFonts w:ascii="Arial" w:hAnsi="Arial" w:cs="Arial"/>
                <w:sz w:val="16"/>
                <w:szCs w:val="16"/>
              </w:rPr>
            </w:pPr>
            <w:r w:rsidRPr="006C4D30">
              <w:rPr>
                <w:rFonts w:ascii="Arial" w:hAnsi="Arial" w:cs="Arial"/>
                <w:sz w:val="16"/>
                <w:szCs w:val="16"/>
              </w:rPr>
              <w:t>5,063</w:t>
            </w:r>
          </w:p>
        </w:tc>
        <w:tc>
          <w:tcPr>
            <w:tcW w:w="1320" w:type="dxa"/>
            <w:tcBorders>
              <w:top w:val="nil"/>
              <w:left w:val="nil"/>
              <w:bottom w:val="nil"/>
              <w:right w:val="nil"/>
            </w:tcBorders>
            <w:shd w:val="clear" w:color="auto" w:fill="auto"/>
            <w:vAlign w:val="bottom"/>
          </w:tcPr>
          <w:p w:rsidR="003A12D9" w:rsidRPr="006C4D30" w:rsidP="003A12D9">
            <w:pPr>
              <w:pBdr>
                <w:bottom w:val="double" w:sz="4" w:space="1" w:color="auto"/>
              </w:pBdr>
              <w:ind w:right="-72"/>
              <w:jc w:val="right"/>
              <w:rPr>
                <w:rFonts w:ascii="Arial" w:hAnsi="Arial" w:cs="Arial"/>
                <w:sz w:val="16"/>
                <w:szCs w:val="16"/>
              </w:rPr>
            </w:pPr>
            <w:r w:rsidRPr="006C4D30" w:rsidR="007949CF">
              <w:rPr>
                <w:rFonts w:ascii="Arial" w:hAnsi="Arial" w:cs="Arial"/>
                <w:sz w:val="16"/>
                <w:szCs w:val="16"/>
              </w:rPr>
              <w:t>107,016</w:t>
            </w:r>
          </w:p>
        </w:tc>
        <w:tc>
          <w:tcPr>
            <w:tcW w:w="1323" w:type="dxa"/>
            <w:tcBorders>
              <w:top w:val="nil"/>
              <w:left w:val="nil"/>
              <w:bottom w:val="nil"/>
              <w:right w:val="nil"/>
            </w:tcBorders>
            <w:vAlign w:val="bottom"/>
          </w:tcPr>
          <w:p w:rsidR="003A12D9" w:rsidRPr="006C4D30" w:rsidP="003A12D9">
            <w:pPr>
              <w:pBdr>
                <w:bottom w:val="double" w:sz="4" w:space="1" w:color="auto"/>
              </w:pBdr>
              <w:ind w:right="-72"/>
              <w:jc w:val="right"/>
              <w:rPr>
                <w:rFonts w:ascii="Arial" w:hAnsi="Arial" w:cs="Arial"/>
                <w:sz w:val="16"/>
                <w:szCs w:val="16"/>
              </w:rPr>
            </w:pPr>
            <w:r w:rsidRPr="006C4D30">
              <w:rPr>
                <w:rFonts w:ascii="Arial" w:hAnsi="Arial" w:cs="Arial"/>
                <w:sz w:val="16"/>
                <w:szCs w:val="16"/>
              </w:rPr>
              <w:t>7,345</w:t>
            </w:r>
          </w:p>
        </w:tc>
        <w:tc>
          <w:tcPr>
            <w:tcW w:w="1323" w:type="dxa"/>
            <w:tcBorders>
              <w:top w:val="nil"/>
              <w:left w:val="nil"/>
              <w:bottom w:val="nil"/>
              <w:right w:val="nil"/>
            </w:tcBorders>
            <w:vAlign w:val="bottom"/>
          </w:tcPr>
          <w:p w:rsidR="003A12D9" w:rsidRPr="006C4D30" w:rsidP="003A12D9">
            <w:pPr>
              <w:pBdr>
                <w:bottom w:val="double" w:sz="4" w:space="1" w:color="auto"/>
              </w:pBdr>
              <w:ind w:right="-72"/>
              <w:jc w:val="right"/>
              <w:rPr>
                <w:rFonts w:ascii="Arial" w:hAnsi="Arial" w:cs="Arial"/>
                <w:sz w:val="16"/>
                <w:szCs w:val="16"/>
              </w:rPr>
            </w:pPr>
            <w:r w:rsidRPr="006C4D30">
              <w:rPr>
                <w:rFonts w:ascii="Arial" w:hAnsi="Arial" w:cs="Arial"/>
                <w:sz w:val="16"/>
                <w:szCs w:val="16"/>
              </w:rPr>
              <w:t>10,114,709</w:t>
            </w:r>
          </w:p>
        </w:tc>
      </w:tr>
    </w:tbl>
    <w:p w:rsidR="003A12D9" w:rsidRPr="006C4D30" w:rsidP="00457183">
      <w:pPr>
        <w:rPr>
          <w:rFonts w:ascii="Arial" w:hAnsi="Arial" w:cs="Arial"/>
          <w:sz w:val="20"/>
          <w:szCs w:val="20"/>
        </w:rPr>
      </w:pPr>
    </w:p>
    <w:p w:rsidR="009F7264" w:rsidRPr="006C4D30" w:rsidP="00457183">
      <w:pPr>
        <w:rPr>
          <w:rFonts w:ascii="Arial" w:hAnsi="Arial" w:cs="Arial"/>
          <w:sz w:val="20"/>
          <w:szCs w:val="20"/>
        </w:rPr>
      </w:pPr>
    </w:p>
    <w:p w:rsidR="00B46443" w:rsidRPr="006C4D30" w:rsidP="00457183">
      <w:pPr>
        <w:rPr>
          <w:rFonts w:ascii="Arial" w:hAnsi="Arial" w:cs="Arial"/>
          <w:sz w:val="20"/>
          <w:szCs w:val="20"/>
        </w:rPr>
        <w:sectPr w:rsidSect="00A37D80">
          <w:pgSz w:w="16838" w:h="11906" w:orient="landscape" w:code="9"/>
          <w:pgMar w:top="1440" w:right="720" w:bottom="720" w:left="720" w:header="709" w:footer="709" w:gutter="0"/>
          <w:cols w:space="720"/>
        </w:sectPr>
      </w:pPr>
    </w:p>
    <w:p w:rsidR="006C3FA7" w:rsidRPr="006C4D30" w:rsidP="002D59A0">
      <w:pPr>
        <w:suppressAutoHyphens/>
        <w:ind w:left="540" w:hanging="540"/>
        <w:contextualSpacing/>
        <w:rPr>
          <w:rFonts w:ascii="Arial" w:hAnsi="Arial" w:cs="Arial"/>
          <w:b/>
          <w:bCs/>
          <w:sz w:val="20"/>
          <w:szCs w:val="20"/>
        </w:rPr>
      </w:pPr>
    </w:p>
    <w:p w:rsidR="006C4B75" w:rsidRPr="006C4D30" w:rsidP="002D59A0">
      <w:pPr>
        <w:suppressAutoHyphens/>
        <w:ind w:left="540" w:hanging="540"/>
        <w:contextualSpacing/>
        <w:rPr>
          <w:rFonts w:ascii="Arial" w:hAnsi="Arial" w:cs="Arial"/>
          <w:b/>
          <w:bCs/>
          <w:sz w:val="20"/>
          <w:szCs w:val="20"/>
        </w:rPr>
      </w:pPr>
    </w:p>
    <w:p w:rsidR="00044EB2" w:rsidRPr="006C4D30" w:rsidP="002D59A0">
      <w:pPr>
        <w:suppressAutoHyphens/>
        <w:ind w:left="540" w:hanging="540"/>
        <w:contextualSpacing/>
        <w:rPr>
          <w:rFonts w:ascii="Arial" w:hAnsi="Arial" w:cs="Arial"/>
          <w:sz w:val="20"/>
          <w:szCs w:val="20"/>
        </w:rPr>
      </w:pPr>
      <w:r w:rsidRPr="006C4D30" w:rsidR="003B1A29">
        <w:rPr>
          <w:rFonts w:ascii="Arial" w:hAnsi="Arial" w:cs="Arial"/>
          <w:b/>
          <w:bCs/>
          <w:sz w:val="20"/>
          <w:szCs w:val="20"/>
        </w:rPr>
        <w:t>1</w:t>
      </w:r>
      <w:r w:rsidRPr="006C4D30" w:rsidR="003B62B4">
        <w:rPr>
          <w:rFonts w:ascii="Arial" w:hAnsi="Arial" w:cs="Arial"/>
          <w:b/>
          <w:bCs/>
          <w:sz w:val="20"/>
          <w:szCs w:val="20"/>
        </w:rPr>
        <w:t>7</w:t>
      </w:r>
      <w:r w:rsidRPr="006C4D30">
        <w:rPr>
          <w:rFonts w:ascii="Arial" w:hAnsi="Arial" w:cs="Arial"/>
          <w:b/>
          <w:bCs/>
          <w:sz w:val="20"/>
          <w:szCs w:val="20"/>
        </w:rPr>
        <w:tab/>
        <w:t xml:space="preserve">Intangible assets, net </w:t>
      </w:r>
      <w:r w:rsidRPr="006C4D30">
        <w:rPr>
          <w:rFonts w:ascii="Arial" w:hAnsi="Arial" w:cs="Arial"/>
          <w:sz w:val="20"/>
          <w:szCs w:val="20"/>
        </w:rPr>
        <w:t>(Cont’d)</w:t>
      </w:r>
    </w:p>
    <w:p w:rsidR="00EA3001" w:rsidRPr="006C4D30" w:rsidP="001A71FF">
      <w:pPr>
        <w:tabs>
          <w:tab w:val="left" w:pos="532"/>
        </w:tabs>
        <w:ind w:left="540"/>
        <w:contextualSpacing/>
        <w:rPr>
          <w:rFonts w:ascii="Arial" w:hAnsi="Arial" w:cs="Arial"/>
          <w:sz w:val="20"/>
          <w:szCs w:val="20"/>
        </w:rPr>
      </w:pPr>
    </w:p>
    <w:tbl>
      <w:tblPr>
        <w:tblStyle w:val="TableNormal"/>
        <w:tblW w:w="9352" w:type="dxa"/>
        <w:tblInd w:w="107" w:type="dxa"/>
        <w:tblLayout w:type="fixed"/>
        <w:tblCellMar>
          <w:left w:w="107" w:type="dxa"/>
          <w:right w:w="107" w:type="dxa"/>
        </w:tblCellMar>
        <w:tblLook w:val="0000"/>
      </w:tblPr>
      <w:tblGrid>
        <w:gridCol w:w="2872"/>
        <w:gridCol w:w="1080"/>
        <w:gridCol w:w="1080"/>
        <w:gridCol w:w="1080"/>
        <w:gridCol w:w="1080"/>
        <w:gridCol w:w="1080"/>
        <w:gridCol w:w="1080"/>
      </w:tblGrid>
      <w:tr w:rsidTr="007E6F72">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65262" w:rsidRPr="006C4D30" w:rsidP="003A12D9">
            <w:pPr>
              <w:ind w:left="326" w:right="-109"/>
              <w:contextualSpacing/>
              <w:rPr>
                <w:rFonts w:ascii="Arial" w:hAnsi="Arial" w:cs="Arial"/>
                <w:b/>
                <w:bCs/>
                <w:sz w:val="16"/>
                <w:szCs w:val="16"/>
              </w:rPr>
            </w:pPr>
          </w:p>
        </w:tc>
        <w:tc>
          <w:tcPr>
            <w:tcW w:w="6480" w:type="dxa"/>
            <w:gridSpan w:val="6"/>
            <w:tcBorders>
              <w:top w:val="nil"/>
              <w:left w:val="nil"/>
              <w:bottom w:val="nil"/>
              <w:right w:val="nil"/>
            </w:tcBorders>
          </w:tcPr>
          <w:p w:rsidR="00365262" w:rsidRPr="006C4D30" w:rsidP="00C727C8">
            <w:pPr>
              <w:pBdr>
                <w:bottom w:val="single" w:sz="4" w:space="1" w:color="auto"/>
              </w:pBdr>
              <w:ind w:right="-72"/>
              <w:contextualSpacing/>
              <w:jc w:val="center"/>
              <w:rPr>
                <w:rFonts w:ascii="Arial" w:hAnsi="Arial" w:cs="Arial"/>
                <w:b/>
                <w:bCs/>
                <w:sz w:val="16"/>
                <w:szCs w:val="16"/>
              </w:rPr>
            </w:pPr>
            <w:r w:rsidRPr="006C4D30">
              <w:rPr>
                <w:rFonts w:ascii="Arial" w:hAnsi="Arial" w:cs="Arial"/>
                <w:b/>
                <w:bCs/>
                <w:sz w:val="16"/>
                <w:szCs w:val="16"/>
              </w:rPr>
              <w:t>Separate financial statements</w:t>
            </w: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b/>
                <w:bCs/>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b/>
                <w:bCs/>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b/>
                <w:bCs/>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b/>
                <w:bCs/>
                <w:sz w:val="16"/>
                <w:szCs w:val="16"/>
              </w:rPr>
            </w:pPr>
            <w:r w:rsidRPr="006C4D30">
              <w:rPr>
                <w:rFonts w:ascii="Arial" w:hAnsi="Arial" w:cs="Arial"/>
                <w:b/>
                <w:bCs/>
                <w:sz w:val="16"/>
                <w:szCs w:val="16"/>
              </w:rPr>
              <w:t>Right in</w:t>
            </w: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b/>
                <w:bCs/>
                <w:sz w:val="16"/>
                <w:szCs w:val="16"/>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b/>
                <w:bCs/>
                <w:sz w:val="16"/>
                <w:szCs w:val="16"/>
              </w:rPr>
            </w:pPr>
            <w:r w:rsidRPr="006C4D30">
              <w:rPr>
                <w:rFonts w:ascii="Arial" w:hAnsi="Arial" w:cs="Arial"/>
                <w:b/>
                <w:bCs/>
                <w:sz w:val="16"/>
                <w:szCs w:val="16"/>
              </w:rPr>
              <w:t>Computer</w:t>
            </w: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b/>
                <w:bCs/>
                <w:sz w:val="16"/>
                <w:szCs w:val="16"/>
              </w:rPr>
            </w:pP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b/>
                <w:bCs/>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b/>
                <w:bCs/>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b/>
                <w:bCs/>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b/>
                <w:bCs/>
                <w:sz w:val="16"/>
                <w:szCs w:val="16"/>
              </w:rPr>
            </w:pPr>
            <w:r w:rsidRPr="006C4D30">
              <w:rPr>
                <w:rFonts w:ascii="Arial" w:hAnsi="Arial" w:cs="Arial"/>
                <w:b/>
                <w:bCs/>
                <w:sz w:val="16"/>
                <w:szCs w:val="16"/>
              </w:rPr>
              <w:t>power</w:t>
            </w: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b/>
                <w:bCs/>
                <w:sz w:val="16"/>
                <w:szCs w:val="16"/>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b/>
                <w:bCs/>
                <w:sz w:val="16"/>
                <w:szCs w:val="16"/>
              </w:rPr>
            </w:pPr>
            <w:r w:rsidRPr="006C4D30">
              <w:rPr>
                <w:rFonts w:ascii="Arial" w:hAnsi="Arial" w:cs="Arial"/>
                <w:b/>
                <w:bCs/>
                <w:sz w:val="16"/>
                <w:szCs w:val="16"/>
              </w:rPr>
              <w:t>software</w:t>
            </w: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b/>
                <w:bCs/>
                <w:sz w:val="16"/>
                <w:szCs w:val="16"/>
              </w:rPr>
            </w:pP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b/>
                <w:bCs/>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b/>
                <w:bCs/>
                <w:sz w:val="16"/>
                <w:szCs w:val="16"/>
              </w:rPr>
            </w:pPr>
            <w:r w:rsidRPr="006C4D30">
              <w:rPr>
                <w:rFonts w:ascii="Arial" w:hAnsi="Arial" w:cs="Arial"/>
                <w:b/>
                <w:bCs/>
                <w:sz w:val="16"/>
                <w:szCs w:val="16"/>
              </w:rPr>
              <w:t>Right to</w:t>
            </w:r>
          </w:p>
        </w:tc>
        <w:tc>
          <w:tcPr>
            <w:tcW w:w="1080" w:type="dxa"/>
            <w:tcBorders>
              <w:top w:val="nil"/>
              <w:left w:val="nil"/>
              <w:bottom w:val="nil"/>
              <w:right w:val="nil"/>
            </w:tcBorders>
          </w:tcPr>
          <w:p w:rsidR="00313429" w:rsidRPr="006C4D30" w:rsidP="00313429">
            <w:pPr>
              <w:ind w:right="-72"/>
              <w:contextualSpacing/>
              <w:jc w:val="right"/>
              <w:rPr>
                <w:rFonts w:ascii="Arial" w:hAnsi="Arial" w:cs="Arial"/>
                <w:b/>
                <w:bCs/>
                <w:sz w:val="16"/>
                <w:szCs w:val="16"/>
              </w:rPr>
            </w:pPr>
            <w:r w:rsidRPr="006C4D30">
              <w:rPr>
                <w:rFonts w:ascii="Arial" w:hAnsi="Arial" w:cs="Arial"/>
                <w:b/>
                <w:bCs/>
                <w:sz w:val="16"/>
                <w:szCs w:val="16"/>
              </w:rPr>
              <w:t>Land use</w:t>
            </w:r>
          </w:p>
        </w:tc>
        <w:tc>
          <w:tcPr>
            <w:tcW w:w="1080" w:type="dxa"/>
            <w:tcBorders>
              <w:top w:val="nil"/>
              <w:left w:val="nil"/>
              <w:bottom w:val="nil"/>
              <w:right w:val="nil"/>
            </w:tcBorders>
          </w:tcPr>
          <w:p w:rsidR="00313429" w:rsidRPr="006C4D30" w:rsidP="00313429">
            <w:pPr>
              <w:ind w:right="-72"/>
              <w:contextualSpacing/>
              <w:jc w:val="right"/>
              <w:rPr>
                <w:rFonts w:ascii="Arial" w:hAnsi="Arial" w:cs="Arial"/>
                <w:b/>
                <w:bCs/>
                <w:sz w:val="16"/>
                <w:szCs w:val="16"/>
              </w:rPr>
            </w:pPr>
            <w:r w:rsidRPr="006C4D30">
              <w:rPr>
                <w:rFonts w:ascii="Arial" w:hAnsi="Arial" w:cs="Arial"/>
                <w:b/>
                <w:bCs/>
                <w:sz w:val="16"/>
                <w:szCs w:val="16"/>
              </w:rPr>
              <w:t>purchase</w:t>
            </w: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b/>
                <w:bCs/>
                <w:sz w:val="16"/>
                <w:szCs w:val="16"/>
              </w:rPr>
            </w:pPr>
            <w:r w:rsidRPr="006C4D30">
              <w:rPr>
                <w:rFonts w:ascii="Arial" w:hAnsi="Arial" w:cs="Arial"/>
                <w:b/>
                <w:bCs/>
                <w:sz w:val="16"/>
                <w:szCs w:val="16"/>
              </w:rPr>
              <w:t>Computer</w:t>
            </w: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b/>
                <w:bCs/>
                <w:sz w:val="16"/>
                <w:szCs w:val="16"/>
              </w:rPr>
            </w:pPr>
            <w:r w:rsidRPr="006C4D30">
              <w:rPr>
                <w:rFonts w:ascii="Arial" w:hAnsi="Arial" w:cs="Arial"/>
                <w:b/>
                <w:bCs/>
                <w:sz w:val="16"/>
                <w:szCs w:val="16"/>
              </w:rPr>
              <w:t xml:space="preserve">under </w:t>
            </w: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b/>
                <w:bCs/>
                <w:sz w:val="16"/>
                <w:szCs w:val="16"/>
              </w:rPr>
            </w:pP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b/>
                <w:bCs/>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b/>
                <w:bCs/>
                <w:sz w:val="16"/>
                <w:szCs w:val="16"/>
              </w:rPr>
            </w:pPr>
            <w:r w:rsidRPr="006C4D30">
              <w:rPr>
                <w:rFonts w:ascii="Arial" w:hAnsi="Arial" w:cs="Arial"/>
                <w:b/>
                <w:bCs/>
                <w:sz w:val="16"/>
                <w:szCs w:val="16"/>
              </w:rPr>
              <w:t>use assets</w:t>
            </w:r>
          </w:p>
        </w:tc>
        <w:tc>
          <w:tcPr>
            <w:tcW w:w="1080" w:type="dxa"/>
            <w:tcBorders>
              <w:top w:val="nil"/>
              <w:left w:val="nil"/>
              <w:bottom w:val="nil"/>
              <w:right w:val="nil"/>
            </w:tcBorders>
          </w:tcPr>
          <w:p w:rsidR="00313429" w:rsidRPr="006C4D30" w:rsidP="00313429">
            <w:pPr>
              <w:ind w:right="-72"/>
              <w:contextualSpacing/>
              <w:jc w:val="right"/>
              <w:rPr>
                <w:rFonts w:ascii="Arial" w:hAnsi="Arial" w:cs="Arial"/>
                <w:b/>
                <w:bCs/>
                <w:sz w:val="16"/>
                <w:szCs w:val="16"/>
              </w:rPr>
            </w:pPr>
            <w:r w:rsidRPr="006C4D30">
              <w:rPr>
                <w:rFonts w:ascii="Arial" w:hAnsi="Arial" w:cs="Arial"/>
                <w:b/>
                <w:bCs/>
                <w:sz w:val="16"/>
                <w:szCs w:val="16"/>
              </w:rPr>
              <w:t>right</w:t>
            </w:r>
          </w:p>
        </w:tc>
        <w:tc>
          <w:tcPr>
            <w:tcW w:w="1080" w:type="dxa"/>
            <w:tcBorders>
              <w:top w:val="nil"/>
              <w:left w:val="nil"/>
              <w:bottom w:val="nil"/>
              <w:right w:val="nil"/>
            </w:tcBorders>
          </w:tcPr>
          <w:p w:rsidR="00313429" w:rsidRPr="006C4D30" w:rsidP="00313429">
            <w:pPr>
              <w:ind w:right="-72"/>
              <w:contextualSpacing/>
              <w:jc w:val="right"/>
              <w:rPr>
                <w:rFonts w:ascii="Arial" w:hAnsi="Arial" w:cs="Arial"/>
                <w:b/>
                <w:bCs/>
                <w:sz w:val="16"/>
                <w:szCs w:val="16"/>
              </w:rPr>
            </w:pPr>
            <w:r w:rsidRPr="006C4D30">
              <w:rPr>
                <w:rFonts w:ascii="Arial" w:hAnsi="Arial" w:cs="Arial"/>
                <w:b/>
                <w:bCs/>
                <w:sz w:val="16"/>
                <w:szCs w:val="16"/>
              </w:rPr>
              <w:t>agreement</w:t>
            </w: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b/>
                <w:bCs/>
                <w:sz w:val="16"/>
                <w:szCs w:val="16"/>
              </w:rPr>
            </w:pPr>
            <w:r w:rsidRPr="006C4D30">
              <w:rPr>
                <w:rFonts w:ascii="Arial" w:hAnsi="Arial" w:cs="Arial"/>
                <w:b/>
                <w:bCs/>
                <w:sz w:val="16"/>
                <w:szCs w:val="16"/>
              </w:rPr>
              <w:t>software</w:t>
            </w: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b/>
                <w:bCs/>
                <w:sz w:val="16"/>
                <w:szCs w:val="16"/>
              </w:rPr>
            </w:pPr>
            <w:r w:rsidRPr="006C4D30">
              <w:rPr>
                <w:rFonts w:ascii="Arial" w:hAnsi="Arial" w:cs="Arial"/>
                <w:b/>
                <w:bCs/>
                <w:sz w:val="16"/>
                <w:szCs w:val="16"/>
              </w:rPr>
              <w:t>installation</w:t>
            </w: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b/>
                <w:bCs/>
                <w:sz w:val="16"/>
                <w:szCs w:val="16"/>
              </w:rPr>
            </w:pPr>
            <w:r w:rsidRPr="006C4D30">
              <w:rPr>
                <w:rFonts w:ascii="Arial" w:hAnsi="Arial" w:cs="Arial"/>
                <w:b/>
                <w:bCs/>
                <w:sz w:val="16"/>
                <w:szCs w:val="16"/>
              </w:rPr>
              <w:t>Total</w:t>
            </w: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b/>
                <w:bCs/>
                <w:sz w:val="16"/>
                <w:szCs w:val="16"/>
              </w:rPr>
            </w:pPr>
          </w:p>
        </w:tc>
        <w:tc>
          <w:tcPr>
            <w:tcW w:w="1080" w:type="dxa"/>
            <w:tcBorders>
              <w:top w:val="nil"/>
              <w:left w:val="nil"/>
              <w:bottom w:val="nil"/>
              <w:right w:val="nil"/>
            </w:tcBorders>
            <w:vAlign w:val="bottom"/>
          </w:tcPr>
          <w:p w:rsidR="00313429" w:rsidRPr="006C4D30" w:rsidP="00313429">
            <w:pPr>
              <w:pBdr>
                <w:bottom w:val="single" w:sz="4" w:space="1" w:color="auto"/>
              </w:pBdr>
              <w:ind w:right="-72"/>
              <w:contextualSpacing/>
              <w:jc w:val="right"/>
              <w:rPr>
                <w:rFonts w:ascii="Arial" w:hAnsi="Arial" w:cs="Arial"/>
                <w:b/>
                <w:bCs/>
                <w:spacing w:val="-2"/>
                <w:sz w:val="16"/>
                <w:szCs w:val="16"/>
              </w:rPr>
            </w:pPr>
            <w:r w:rsidRPr="006C4D30">
              <w:rPr>
                <w:rFonts w:ascii="Arial" w:hAnsi="Arial" w:cs="Arial"/>
                <w:b/>
                <w:bCs/>
                <w:spacing w:val="-2"/>
                <w:sz w:val="16"/>
                <w:szCs w:val="16"/>
              </w:rPr>
              <w:t>Baht ’000</w:t>
            </w:r>
          </w:p>
        </w:tc>
        <w:tc>
          <w:tcPr>
            <w:tcW w:w="1080" w:type="dxa"/>
            <w:tcBorders>
              <w:top w:val="nil"/>
              <w:left w:val="nil"/>
              <w:bottom w:val="nil"/>
              <w:right w:val="nil"/>
            </w:tcBorders>
            <w:vAlign w:val="bottom"/>
          </w:tcPr>
          <w:p w:rsidR="00313429" w:rsidRPr="006C4D30" w:rsidP="00313429">
            <w:pPr>
              <w:pBdr>
                <w:bottom w:val="single" w:sz="4" w:space="1" w:color="auto"/>
              </w:pBdr>
              <w:ind w:right="-72"/>
              <w:contextualSpacing/>
              <w:jc w:val="right"/>
              <w:rPr>
                <w:rFonts w:ascii="Arial" w:hAnsi="Arial" w:cs="Arial"/>
                <w:b/>
                <w:bCs/>
                <w:spacing w:val="-2"/>
                <w:sz w:val="16"/>
                <w:szCs w:val="16"/>
              </w:rPr>
            </w:pPr>
            <w:r w:rsidRPr="006C4D30">
              <w:rPr>
                <w:rFonts w:ascii="Arial" w:hAnsi="Arial" w:cs="Arial"/>
                <w:b/>
                <w:bCs/>
                <w:spacing w:val="-2"/>
                <w:sz w:val="16"/>
                <w:szCs w:val="16"/>
              </w:rPr>
              <w:t>Baht ’000</w:t>
            </w:r>
          </w:p>
        </w:tc>
        <w:tc>
          <w:tcPr>
            <w:tcW w:w="1080" w:type="dxa"/>
            <w:tcBorders>
              <w:top w:val="nil"/>
              <w:left w:val="nil"/>
              <w:bottom w:val="nil"/>
              <w:right w:val="nil"/>
            </w:tcBorders>
            <w:vAlign w:val="bottom"/>
          </w:tcPr>
          <w:p w:rsidR="00313429" w:rsidRPr="006C4D30" w:rsidP="00313429">
            <w:pPr>
              <w:pBdr>
                <w:bottom w:val="single" w:sz="4" w:space="1" w:color="auto"/>
              </w:pBdr>
              <w:ind w:right="-72"/>
              <w:contextualSpacing/>
              <w:jc w:val="right"/>
              <w:rPr>
                <w:rFonts w:ascii="Arial" w:hAnsi="Arial" w:cs="Arial"/>
                <w:b/>
                <w:bCs/>
                <w:spacing w:val="-2"/>
                <w:sz w:val="16"/>
                <w:szCs w:val="16"/>
              </w:rPr>
            </w:pPr>
            <w:r w:rsidRPr="006C4D30">
              <w:rPr>
                <w:rFonts w:ascii="Arial" w:hAnsi="Arial" w:cs="Arial"/>
                <w:b/>
                <w:bCs/>
                <w:spacing w:val="-2"/>
                <w:sz w:val="16"/>
                <w:szCs w:val="16"/>
              </w:rPr>
              <w:t>Baht ’000</w:t>
            </w:r>
          </w:p>
        </w:tc>
        <w:tc>
          <w:tcPr>
            <w:tcW w:w="1080" w:type="dxa"/>
            <w:tcBorders>
              <w:top w:val="nil"/>
              <w:left w:val="nil"/>
              <w:bottom w:val="nil"/>
              <w:right w:val="nil"/>
            </w:tcBorders>
            <w:vAlign w:val="bottom"/>
          </w:tcPr>
          <w:p w:rsidR="00313429" w:rsidRPr="006C4D30" w:rsidP="0031342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080" w:type="dxa"/>
            <w:tcBorders>
              <w:top w:val="nil"/>
              <w:left w:val="nil"/>
              <w:bottom w:val="nil"/>
              <w:right w:val="nil"/>
            </w:tcBorders>
            <w:vAlign w:val="bottom"/>
          </w:tcPr>
          <w:p w:rsidR="00313429" w:rsidRPr="006C4D30" w:rsidP="0031342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c>
          <w:tcPr>
            <w:tcW w:w="1080" w:type="dxa"/>
            <w:tcBorders>
              <w:top w:val="nil"/>
              <w:left w:val="nil"/>
              <w:bottom w:val="nil"/>
              <w:right w:val="nil"/>
            </w:tcBorders>
            <w:vAlign w:val="bottom"/>
          </w:tcPr>
          <w:p w:rsidR="00313429" w:rsidRPr="006C4D30" w:rsidP="00313429">
            <w:pPr>
              <w:pBdr>
                <w:bottom w:val="single" w:sz="4" w:space="1" w:color="auto"/>
              </w:pBdr>
              <w:ind w:right="-72"/>
              <w:contextualSpacing/>
              <w:jc w:val="right"/>
              <w:rPr>
                <w:rFonts w:ascii="Arial" w:hAnsi="Arial" w:cs="Arial"/>
                <w:b/>
                <w:bCs/>
                <w:sz w:val="16"/>
                <w:szCs w:val="16"/>
              </w:rPr>
            </w:pPr>
            <w:r w:rsidRPr="006C4D30">
              <w:rPr>
                <w:rFonts w:ascii="Arial" w:hAnsi="Arial" w:cs="Arial"/>
                <w:b/>
                <w:bCs/>
                <w:spacing w:val="-2"/>
                <w:sz w:val="16"/>
                <w:szCs w:val="16"/>
              </w:rPr>
              <w:t>Baht ’000</w:t>
            </w: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b/>
                <w:bCs/>
                <w:sz w:val="12"/>
                <w:szCs w:val="12"/>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2"/>
                <w:szCs w:val="12"/>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2"/>
                <w:szCs w:val="12"/>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2"/>
                <w:szCs w:val="12"/>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2"/>
                <w:szCs w:val="12"/>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2"/>
                <w:szCs w:val="12"/>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2"/>
                <w:szCs w:val="12"/>
              </w:rPr>
            </w:pP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b/>
                <w:bCs/>
                <w:sz w:val="16"/>
                <w:szCs w:val="16"/>
              </w:rPr>
            </w:pPr>
            <w:r w:rsidRPr="006C4D30">
              <w:rPr>
                <w:rFonts w:ascii="Arial" w:hAnsi="Arial" w:cs="Arial"/>
                <w:b/>
                <w:bCs/>
                <w:snapToGrid w:val="0"/>
                <w:sz w:val="16"/>
                <w:szCs w:val="16"/>
                <w:lang w:eastAsia="th-TH"/>
              </w:rPr>
              <w:t>At 1 January 2017</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6"/>
                <w:szCs w:val="16"/>
              </w:rPr>
            </w:pP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b/>
                <w:bCs/>
                <w:sz w:val="16"/>
                <w:szCs w:val="16"/>
              </w:rPr>
            </w:pPr>
            <w:r w:rsidRPr="006C4D30">
              <w:rPr>
                <w:rFonts w:ascii="Arial" w:hAnsi="Arial" w:cs="Arial"/>
                <w:snapToGrid w:val="0"/>
                <w:sz w:val="16"/>
                <w:szCs w:val="16"/>
                <w:lang w:eastAsia="th-TH"/>
              </w:rPr>
              <w:t>Cost</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25,159</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8,235</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33,394</w:t>
            </w: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b/>
                <w:bCs/>
                <w:sz w:val="16"/>
                <w:szCs w:val="16"/>
              </w:rPr>
            </w:pPr>
            <w:r w:rsidRPr="006C4D30">
              <w:rPr>
                <w:rFonts w:ascii="Arial" w:hAnsi="Arial" w:cs="Arial"/>
                <w:sz w:val="16"/>
                <w:szCs w:val="16"/>
                <w:u w:val="single"/>
              </w:rPr>
              <w:t>Less</w:t>
            </w:r>
            <w:r w:rsidRPr="006C4D30">
              <w:rPr>
                <w:rFonts w:ascii="Arial" w:hAnsi="Arial" w:cs="Arial"/>
                <w:sz w:val="16"/>
                <w:szCs w:val="16"/>
              </w:rPr>
              <w:t xml:space="preserve">  Accumulated amortisation</w:t>
            </w:r>
          </w:p>
        </w:tc>
        <w:tc>
          <w:tcPr>
            <w:tcW w:w="1080" w:type="dxa"/>
            <w:tcBorders>
              <w:top w:val="nil"/>
              <w:left w:val="nil"/>
              <w:bottom w:val="nil"/>
              <w:right w:val="nil"/>
            </w:tcBorders>
          </w:tcPr>
          <w:p w:rsidR="00313429" w:rsidRPr="006C4D30" w:rsidP="0031342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(4,204)</w:t>
            </w:r>
          </w:p>
        </w:tc>
        <w:tc>
          <w:tcPr>
            <w:tcW w:w="1080" w:type="dxa"/>
            <w:tcBorders>
              <w:top w:val="nil"/>
              <w:left w:val="nil"/>
              <w:bottom w:val="nil"/>
              <w:right w:val="nil"/>
            </w:tcBorders>
          </w:tcPr>
          <w:p w:rsidR="00313429" w:rsidRPr="006C4D30" w:rsidP="0031342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(4,204)</w:t>
            </w:r>
          </w:p>
        </w:tc>
      </w:tr>
      <w:tr w:rsidTr="00AD6194">
        <w:tblPrEx>
          <w:tblW w:w="9352" w:type="dxa"/>
          <w:tblInd w:w="107" w:type="dxa"/>
          <w:tblLayout w:type="fixed"/>
          <w:tblCellMar>
            <w:left w:w="107" w:type="dxa"/>
            <w:right w:w="107" w:type="dxa"/>
          </w:tblCellMar>
          <w:tblLook w:val="0000"/>
        </w:tblPrEx>
        <w:trPr>
          <w:trHeight w:val="74"/>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sz w:val="12"/>
                <w:szCs w:val="12"/>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2"/>
                <w:szCs w:val="12"/>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2"/>
                <w:szCs w:val="12"/>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2"/>
                <w:szCs w:val="12"/>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2"/>
                <w:szCs w:val="12"/>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2"/>
                <w:szCs w:val="12"/>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2"/>
                <w:szCs w:val="12"/>
              </w:rPr>
            </w:pP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b/>
                <w:bCs/>
                <w:sz w:val="16"/>
                <w:szCs w:val="16"/>
              </w:rPr>
            </w:pPr>
            <w:r w:rsidRPr="006C4D30">
              <w:rPr>
                <w:rFonts w:ascii="Arial" w:hAnsi="Arial" w:cs="Arial"/>
                <w:b/>
                <w:bCs/>
                <w:sz w:val="16"/>
                <w:szCs w:val="16"/>
              </w:rPr>
              <w:t>Net book amount</w:t>
            </w:r>
          </w:p>
        </w:tc>
        <w:tc>
          <w:tcPr>
            <w:tcW w:w="1080" w:type="dxa"/>
            <w:tcBorders>
              <w:top w:val="nil"/>
              <w:left w:val="nil"/>
              <w:bottom w:val="nil"/>
              <w:right w:val="nil"/>
            </w:tcBorders>
          </w:tcPr>
          <w:p w:rsidR="00313429" w:rsidRPr="006C4D30" w:rsidP="0031342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20,955</w:t>
            </w:r>
          </w:p>
        </w:tc>
        <w:tc>
          <w:tcPr>
            <w:tcW w:w="1080" w:type="dxa"/>
            <w:tcBorders>
              <w:top w:val="nil"/>
              <w:left w:val="nil"/>
              <w:bottom w:val="nil"/>
              <w:right w:val="nil"/>
            </w:tcBorders>
          </w:tcPr>
          <w:p w:rsidR="00313429" w:rsidRPr="006C4D30" w:rsidP="0031342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8,235</w:t>
            </w:r>
          </w:p>
        </w:tc>
        <w:tc>
          <w:tcPr>
            <w:tcW w:w="1080" w:type="dxa"/>
            <w:tcBorders>
              <w:top w:val="nil"/>
              <w:left w:val="nil"/>
              <w:bottom w:val="nil"/>
              <w:right w:val="nil"/>
            </w:tcBorders>
          </w:tcPr>
          <w:p w:rsidR="00313429" w:rsidRPr="006C4D30" w:rsidP="0031342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29,190</w:t>
            </w: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b/>
                <w:bCs/>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6"/>
                <w:szCs w:val="16"/>
              </w:rPr>
            </w:pP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sz w:val="16"/>
                <w:szCs w:val="16"/>
                <w:u w:val="single"/>
              </w:rPr>
            </w:pPr>
            <w:r w:rsidRPr="006C4D30">
              <w:rPr>
                <w:rFonts w:ascii="Arial" w:hAnsi="Arial" w:cs="Arial"/>
                <w:b/>
                <w:bCs/>
                <w:sz w:val="16"/>
                <w:szCs w:val="16"/>
              </w:rPr>
              <w:t xml:space="preserve">For the year ended </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6"/>
                <w:szCs w:val="16"/>
              </w:rPr>
            </w:pP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b/>
                <w:bCs/>
                <w:sz w:val="16"/>
                <w:szCs w:val="16"/>
              </w:rPr>
            </w:pPr>
            <w:r w:rsidRPr="006C4D30">
              <w:rPr>
                <w:rFonts w:ascii="Arial" w:hAnsi="Arial" w:cs="Arial"/>
                <w:b/>
                <w:bCs/>
                <w:sz w:val="16"/>
                <w:szCs w:val="16"/>
              </w:rPr>
              <w:t xml:space="preserve">   31 December 2017</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6"/>
                <w:szCs w:val="16"/>
              </w:rPr>
            </w:pP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snapToGrid w:val="0"/>
                <w:sz w:val="16"/>
                <w:szCs w:val="16"/>
                <w:lang w:eastAsia="th-TH"/>
              </w:rPr>
            </w:pPr>
            <w:r w:rsidRPr="006C4D30">
              <w:rPr>
                <w:rFonts w:ascii="Arial" w:hAnsi="Arial" w:cs="Arial"/>
                <w:sz w:val="16"/>
                <w:szCs w:val="16"/>
              </w:rPr>
              <w:t>Opening net book amount</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cs/>
              </w:rPr>
            </w:pPr>
            <w:r w:rsidRPr="006C4D30">
              <w:rPr>
                <w:rFonts w:ascii="Arial" w:hAnsi="Arial" w:cs="Arial"/>
                <w:sz w:val="16"/>
                <w:szCs w:val="16"/>
              </w:rPr>
              <w:t>20,955</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8,235</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29,190</w:t>
            </w: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sz w:val="16"/>
                <w:szCs w:val="16"/>
              </w:rPr>
            </w:pPr>
            <w:r w:rsidRPr="006C4D30">
              <w:rPr>
                <w:rFonts w:ascii="Arial" w:hAnsi="Arial" w:cs="Arial"/>
                <w:sz w:val="16"/>
                <w:szCs w:val="16"/>
              </w:rPr>
              <w:t>Additions</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25,507</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14,235</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39,742</w:t>
            </w: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snapToGrid w:val="0"/>
                <w:sz w:val="16"/>
                <w:szCs w:val="16"/>
                <w:lang w:eastAsia="th-TH"/>
              </w:rPr>
            </w:pPr>
            <w:r w:rsidRPr="006C4D30">
              <w:rPr>
                <w:rFonts w:ascii="Arial" w:hAnsi="Arial" w:cs="Arial"/>
                <w:sz w:val="16"/>
                <w:szCs w:val="16"/>
              </w:rPr>
              <w:t>Transfer in (out)</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6,863</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(6,863)</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w:t>
            </w: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snapToGrid w:val="0"/>
                <w:sz w:val="16"/>
                <w:szCs w:val="16"/>
                <w:lang w:eastAsia="th-TH"/>
              </w:rPr>
            </w:pPr>
            <w:r w:rsidRPr="006C4D30">
              <w:rPr>
                <w:rFonts w:ascii="Arial" w:hAnsi="Arial" w:cs="Arial"/>
                <w:sz w:val="16"/>
                <w:szCs w:val="16"/>
              </w:rPr>
              <w:t>Amortisation charge</w:t>
            </w:r>
          </w:p>
        </w:tc>
        <w:tc>
          <w:tcPr>
            <w:tcW w:w="1080" w:type="dxa"/>
            <w:tcBorders>
              <w:top w:val="nil"/>
              <w:left w:val="nil"/>
              <w:bottom w:val="nil"/>
              <w:right w:val="nil"/>
            </w:tcBorders>
          </w:tcPr>
          <w:p w:rsidR="00313429" w:rsidRPr="006C4D30" w:rsidP="0031342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(7,163)</w:t>
            </w:r>
          </w:p>
        </w:tc>
        <w:tc>
          <w:tcPr>
            <w:tcW w:w="1080" w:type="dxa"/>
            <w:tcBorders>
              <w:top w:val="nil"/>
              <w:left w:val="nil"/>
              <w:bottom w:val="nil"/>
              <w:right w:val="nil"/>
            </w:tcBorders>
          </w:tcPr>
          <w:p w:rsidR="00313429" w:rsidRPr="006C4D30" w:rsidP="0031342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(7,163)</w:t>
            </w: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sz w:val="12"/>
                <w:szCs w:val="12"/>
              </w:rPr>
            </w:pPr>
          </w:p>
        </w:tc>
        <w:tc>
          <w:tcPr>
            <w:tcW w:w="1080" w:type="dxa"/>
            <w:tcBorders>
              <w:top w:val="nil"/>
              <w:left w:val="nil"/>
              <w:bottom w:val="nil"/>
              <w:right w:val="nil"/>
            </w:tcBorders>
          </w:tcPr>
          <w:p w:rsidR="00313429" w:rsidRPr="006C4D30" w:rsidP="00313429">
            <w:pPr>
              <w:ind w:left="433" w:right="-72"/>
              <w:contextualSpacing/>
              <w:jc w:val="right"/>
              <w:rPr>
                <w:rFonts w:ascii="Arial" w:hAnsi="Arial" w:cs="Arial"/>
                <w:sz w:val="12"/>
                <w:szCs w:val="12"/>
              </w:rPr>
            </w:pPr>
          </w:p>
        </w:tc>
        <w:tc>
          <w:tcPr>
            <w:tcW w:w="1080" w:type="dxa"/>
            <w:tcBorders>
              <w:top w:val="nil"/>
              <w:left w:val="nil"/>
              <w:bottom w:val="nil"/>
              <w:right w:val="nil"/>
            </w:tcBorders>
          </w:tcPr>
          <w:p w:rsidR="00313429" w:rsidRPr="006C4D30" w:rsidP="00313429">
            <w:pPr>
              <w:ind w:left="433" w:right="-72"/>
              <w:contextualSpacing/>
              <w:jc w:val="right"/>
              <w:rPr>
                <w:rFonts w:ascii="Arial" w:hAnsi="Arial" w:cs="Arial"/>
                <w:sz w:val="12"/>
                <w:szCs w:val="12"/>
              </w:rPr>
            </w:pPr>
          </w:p>
        </w:tc>
        <w:tc>
          <w:tcPr>
            <w:tcW w:w="1080" w:type="dxa"/>
            <w:tcBorders>
              <w:top w:val="nil"/>
              <w:left w:val="nil"/>
              <w:bottom w:val="nil"/>
              <w:right w:val="nil"/>
            </w:tcBorders>
          </w:tcPr>
          <w:p w:rsidR="00313429" w:rsidRPr="006C4D30" w:rsidP="00313429">
            <w:pPr>
              <w:ind w:left="433" w:right="-72"/>
              <w:contextualSpacing/>
              <w:jc w:val="right"/>
              <w:rPr>
                <w:rFonts w:ascii="Arial" w:hAnsi="Arial" w:cs="Arial"/>
                <w:sz w:val="12"/>
                <w:szCs w:val="12"/>
              </w:rPr>
            </w:pPr>
          </w:p>
        </w:tc>
        <w:tc>
          <w:tcPr>
            <w:tcW w:w="1080" w:type="dxa"/>
            <w:tcBorders>
              <w:top w:val="nil"/>
              <w:left w:val="nil"/>
              <w:bottom w:val="nil"/>
              <w:right w:val="nil"/>
            </w:tcBorders>
            <w:vAlign w:val="center"/>
          </w:tcPr>
          <w:p w:rsidR="00313429" w:rsidRPr="006C4D30" w:rsidP="00313429">
            <w:pPr>
              <w:ind w:left="433" w:right="-72"/>
              <w:contextualSpacing/>
              <w:jc w:val="right"/>
              <w:rPr>
                <w:rFonts w:ascii="Arial" w:hAnsi="Arial" w:cs="Arial"/>
                <w:sz w:val="12"/>
                <w:szCs w:val="12"/>
              </w:rPr>
            </w:pPr>
          </w:p>
        </w:tc>
        <w:tc>
          <w:tcPr>
            <w:tcW w:w="1080" w:type="dxa"/>
            <w:tcBorders>
              <w:top w:val="nil"/>
              <w:left w:val="nil"/>
              <w:bottom w:val="nil"/>
              <w:right w:val="nil"/>
            </w:tcBorders>
            <w:vAlign w:val="center"/>
          </w:tcPr>
          <w:p w:rsidR="00313429" w:rsidRPr="006C4D30" w:rsidP="00313429">
            <w:pPr>
              <w:ind w:left="433" w:right="-72"/>
              <w:contextualSpacing/>
              <w:jc w:val="right"/>
              <w:rPr>
                <w:rFonts w:ascii="Arial" w:hAnsi="Arial" w:cs="Arial"/>
                <w:sz w:val="12"/>
                <w:szCs w:val="12"/>
              </w:rPr>
            </w:pPr>
          </w:p>
        </w:tc>
        <w:tc>
          <w:tcPr>
            <w:tcW w:w="1080" w:type="dxa"/>
            <w:tcBorders>
              <w:top w:val="nil"/>
              <w:left w:val="nil"/>
              <w:bottom w:val="nil"/>
              <w:right w:val="nil"/>
            </w:tcBorders>
            <w:vAlign w:val="center"/>
          </w:tcPr>
          <w:p w:rsidR="00313429" w:rsidRPr="006C4D30" w:rsidP="00313429">
            <w:pPr>
              <w:ind w:left="433" w:right="-72"/>
              <w:contextualSpacing/>
              <w:jc w:val="right"/>
              <w:rPr>
                <w:rFonts w:ascii="Arial" w:hAnsi="Arial" w:cs="Arial"/>
                <w:sz w:val="12"/>
                <w:szCs w:val="12"/>
              </w:rPr>
            </w:pP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snapToGrid w:val="0"/>
                <w:sz w:val="16"/>
                <w:szCs w:val="16"/>
                <w:lang w:eastAsia="th-TH"/>
              </w:rPr>
            </w:pPr>
            <w:r w:rsidRPr="006C4D30">
              <w:rPr>
                <w:rFonts w:ascii="Arial" w:hAnsi="Arial" w:cs="Arial"/>
                <w:b/>
                <w:bCs/>
                <w:sz w:val="16"/>
                <w:szCs w:val="16"/>
              </w:rPr>
              <w:t>Closing net book amount</w:t>
            </w:r>
          </w:p>
        </w:tc>
        <w:tc>
          <w:tcPr>
            <w:tcW w:w="1080" w:type="dxa"/>
            <w:tcBorders>
              <w:top w:val="nil"/>
              <w:left w:val="nil"/>
              <w:bottom w:val="nil"/>
              <w:right w:val="nil"/>
            </w:tcBorders>
          </w:tcPr>
          <w:p w:rsidR="00313429" w:rsidRPr="006C4D30" w:rsidP="0031342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46,162</w:t>
            </w:r>
          </w:p>
        </w:tc>
        <w:tc>
          <w:tcPr>
            <w:tcW w:w="1080" w:type="dxa"/>
            <w:tcBorders>
              <w:top w:val="nil"/>
              <w:left w:val="nil"/>
              <w:bottom w:val="nil"/>
              <w:right w:val="nil"/>
            </w:tcBorders>
          </w:tcPr>
          <w:p w:rsidR="00313429" w:rsidRPr="006C4D30" w:rsidP="0031342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15,607</w:t>
            </w:r>
          </w:p>
        </w:tc>
        <w:tc>
          <w:tcPr>
            <w:tcW w:w="1080" w:type="dxa"/>
            <w:tcBorders>
              <w:top w:val="nil"/>
              <w:left w:val="nil"/>
              <w:bottom w:val="nil"/>
              <w:right w:val="nil"/>
            </w:tcBorders>
          </w:tcPr>
          <w:p w:rsidR="00313429" w:rsidRPr="006C4D30" w:rsidP="00313429">
            <w:pPr>
              <w:pBdr>
                <w:bottom w:val="double" w:sz="4" w:space="1" w:color="auto"/>
              </w:pBdr>
              <w:ind w:right="-72"/>
              <w:contextualSpacing/>
              <w:jc w:val="right"/>
              <w:rPr>
                <w:rFonts w:ascii="Arial" w:hAnsi="Arial" w:cs="Arial"/>
                <w:sz w:val="16"/>
                <w:szCs w:val="16"/>
              </w:rPr>
            </w:pPr>
            <w:r w:rsidRPr="006C4D30">
              <w:rPr>
                <w:rFonts w:ascii="Arial" w:hAnsi="Arial" w:cs="Arial"/>
                <w:sz w:val="16"/>
                <w:szCs w:val="16"/>
              </w:rPr>
              <w:t>61,769</w:t>
            </w: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snapToGrid w:val="0"/>
                <w:sz w:val="16"/>
                <w:szCs w:val="16"/>
                <w:lang w:eastAsia="th-TH"/>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6"/>
                <w:szCs w:val="16"/>
              </w:rPr>
            </w:pP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b/>
                <w:bCs/>
                <w:snapToGrid w:val="0"/>
                <w:sz w:val="16"/>
                <w:szCs w:val="16"/>
                <w:lang w:eastAsia="th-TH"/>
              </w:rPr>
            </w:pPr>
            <w:r w:rsidRPr="006C4D30">
              <w:rPr>
                <w:rFonts w:ascii="Arial" w:hAnsi="Arial" w:cs="Arial"/>
                <w:b/>
                <w:bCs/>
                <w:snapToGrid w:val="0"/>
                <w:sz w:val="16"/>
                <w:szCs w:val="16"/>
                <w:lang w:eastAsia="th-TH"/>
              </w:rPr>
              <w:t>At 31 December 2017</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6"/>
                <w:szCs w:val="16"/>
              </w:rPr>
            </w:pPr>
          </w:p>
        </w:tc>
      </w:tr>
      <w:tr w:rsidTr="00AD6194">
        <w:tblPrEx>
          <w:tblW w:w="9352" w:type="dxa"/>
          <w:tblInd w:w="107" w:type="dxa"/>
          <w:tblLayout w:type="fixed"/>
          <w:tblCellMar>
            <w:left w:w="107" w:type="dxa"/>
            <w:right w:w="107" w:type="dxa"/>
          </w:tblCellMar>
          <w:tblLook w:val="0000"/>
        </w:tblPrEx>
        <w:trPr>
          <w:trHeight w:val="74"/>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snapToGrid w:val="0"/>
                <w:sz w:val="16"/>
                <w:szCs w:val="16"/>
                <w:lang w:eastAsia="th-TH"/>
              </w:rPr>
            </w:pPr>
            <w:r w:rsidRPr="006C4D30">
              <w:rPr>
                <w:rFonts w:ascii="Arial" w:hAnsi="Arial" w:cs="Arial"/>
                <w:snapToGrid w:val="0"/>
                <w:sz w:val="16"/>
                <w:szCs w:val="16"/>
                <w:lang w:eastAsia="th-TH"/>
              </w:rPr>
              <w:t>Cost</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57,529</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15,607</w:t>
            </w:r>
          </w:p>
        </w:tc>
        <w:tc>
          <w:tcPr>
            <w:tcW w:w="1080" w:type="dxa"/>
            <w:tcBorders>
              <w:top w:val="nil"/>
              <w:left w:val="nil"/>
              <w:bottom w:val="nil"/>
              <w:right w:val="nil"/>
            </w:tcBorders>
          </w:tcPr>
          <w:p w:rsidR="00313429" w:rsidRPr="006C4D30" w:rsidP="00313429">
            <w:pPr>
              <w:ind w:right="-72"/>
              <w:contextualSpacing/>
              <w:jc w:val="right"/>
              <w:rPr>
                <w:rFonts w:ascii="Arial" w:hAnsi="Arial" w:cs="Arial"/>
                <w:sz w:val="16"/>
                <w:szCs w:val="16"/>
              </w:rPr>
            </w:pPr>
            <w:r w:rsidRPr="006C4D30">
              <w:rPr>
                <w:rFonts w:ascii="Arial" w:hAnsi="Arial" w:cs="Arial"/>
                <w:sz w:val="16"/>
                <w:szCs w:val="16"/>
              </w:rPr>
              <w:t>73,136</w:t>
            </w:r>
          </w:p>
        </w:tc>
      </w:tr>
      <w:tr w:rsidTr="00AD6194">
        <w:tblPrEx>
          <w:tblW w:w="9352" w:type="dxa"/>
          <w:tblInd w:w="107" w:type="dxa"/>
          <w:tblLayout w:type="fixed"/>
          <w:tblCellMar>
            <w:left w:w="107" w:type="dxa"/>
            <w:right w:w="107" w:type="dxa"/>
          </w:tblCellMar>
          <w:tblLook w:val="0000"/>
        </w:tblPrEx>
        <w:trPr>
          <w:trHeight w:val="193"/>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snapToGrid w:val="0"/>
                <w:sz w:val="16"/>
                <w:szCs w:val="16"/>
                <w:lang w:eastAsia="th-TH"/>
              </w:rPr>
            </w:pPr>
            <w:r w:rsidRPr="006C4D30">
              <w:rPr>
                <w:rFonts w:ascii="Arial" w:hAnsi="Arial" w:cs="Arial"/>
                <w:sz w:val="16"/>
                <w:szCs w:val="16"/>
                <w:u w:val="single"/>
              </w:rPr>
              <w:t>Less</w:t>
            </w:r>
            <w:r w:rsidRPr="006C4D30">
              <w:rPr>
                <w:rFonts w:ascii="Arial" w:hAnsi="Arial" w:cs="Arial"/>
                <w:sz w:val="16"/>
                <w:szCs w:val="16"/>
              </w:rPr>
              <w:t xml:space="preserve">  Accumulated amortisation</w:t>
            </w:r>
          </w:p>
        </w:tc>
        <w:tc>
          <w:tcPr>
            <w:tcW w:w="1080" w:type="dxa"/>
            <w:tcBorders>
              <w:top w:val="nil"/>
              <w:left w:val="nil"/>
              <w:bottom w:val="nil"/>
              <w:right w:val="nil"/>
            </w:tcBorders>
          </w:tcPr>
          <w:p w:rsidR="00313429" w:rsidRPr="006C4D30" w:rsidP="0031342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(11,367)</w:t>
            </w:r>
          </w:p>
        </w:tc>
        <w:tc>
          <w:tcPr>
            <w:tcW w:w="1080" w:type="dxa"/>
            <w:tcBorders>
              <w:top w:val="nil"/>
              <w:left w:val="nil"/>
              <w:bottom w:val="nil"/>
              <w:right w:val="nil"/>
            </w:tcBorders>
          </w:tcPr>
          <w:p w:rsidR="00313429" w:rsidRPr="006C4D30" w:rsidP="0031342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single" w:sz="4" w:space="1" w:color="auto"/>
              </w:pBdr>
              <w:ind w:right="-72"/>
              <w:contextualSpacing/>
              <w:jc w:val="right"/>
              <w:rPr>
                <w:rFonts w:ascii="Arial" w:hAnsi="Arial" w:cs="Arial"/>
                <w:sz w:val="16"/>
                <w:szCs w:val="16"/>
              </w:rPr>
            </w:pPr>
            <w:r w:rsidRPr="006C4D30">
              <w:rPr>
                <w:rFonts w:ascii="Arial" w:hAnsi="Arial" w:cs="Arial"/>
                <w:sz w:val="16"/>
                <w:szCs w:val="16"/>
              </w:rPr>
              <w:t>(11,367)</w:t>
            </w: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sz w:val="12"/>
                <w:szCs w:val="12"/>
              </w:rPr>
            </w:pPr>
          </w:p>
        </w:tc>
        <w:tc>
          <w:tcPr>
            <w:tcW w:w="1080" w:type="dxa"/>
            <w:tcBorders>
              <w:top w:val="nil"/>
              <w:left w:val="nil"/>
              <w:bottom w:val="nil"/>
              <w:right w:val="nil"/>
            </w:tcBorders>
          </w:tcPr>
          <w:p w:rsidR="00313429" w:rsidRPr="006C4D30" w:rsidP="00313429">
            <w:pPr>
              <w:ind w:left="433" w:right="-72"/>
              <w:contextualSpacing/>
              <w:jc w:val="right"/>
              <w:rPr>
                <w:rFonts w:ascii="Arial" w:hAnsi="Arial" w:cs="Arial"/>
                <w:sz w:val="12"/>
                <w:szCs w:val="12"/>
              </w:rPr>
            </w:pPr>
          </w:p>
        </w:tc>
        <w:tc>
          <w:tcPr>
            <w:tcW w:w="1080" w:type="dxa"/>
            <w:tcBorders>
              <w:top w:val="nil"/>
              <w:left w:val="nil"/>
              <w:bottom w:val="nil"/>
              <w:right w:val="nil"/>
            </w:tcBorders>
          </w:tcPr>
          <w:p w:rsidR="00313429" w:rsidRPr="006C4D30" w:rsidP="00313429">
            <w:pPr>
              <w:ind w:left="433" w:right="-72"/>
              <w:contextualSpacing/>
              <w:jc w:val="right"/>
              <w:rPr>
                <w:rFonts w:ascii="Arial" w:hAnsi="Arial" w:cs="Arial"/>
                <w:sz w:val="12"/>
                <w:szCs w:val="12"/>
              </w:rPr>
            </w:pPr>
          </w:p>
        </w:tc>
        <w:tc>
          <w:tcPr>
            <w:tcW w:w="1080" w:type="dxa"/>
            <w:tcBorders>
              <w:top w:val="nil"/>
              <w:left w:val="nil"/>
              <w:bottom w:val="nil"/>
              <w:right w:val="nil"/>
            </w:tcBorders>
          </w:tcPr>
          <w:p w:rsidR="00313429" w:rsidRPr="006C4D30" w:rsidP="00313429">
            <w:pPr>
              <w:ind w:left="433" w:right="-72"/>
              <w:contextualSpacing/>
              <w:jc w:val="right"/>
              <w:rPr>
                <w:rFonts w:ascii="Arial" w:hAnsi="Arial" w:cs="Arial"/>
                <w:sz w:val="12"/>
                <w:szCs w:val="12"/>
              </w:rPr>
            </w:pPr>
          </w:p>
        </w:tc>
        <w:tc>
          <w:tcPr>
            <w:tcW w:w="1080" w:type="dxa"/>
            <w:tcBorders>
              <w:top w:val="nil"/>
              <w:left w:val="nil"/>
              <w:bottom w:val="nil"/>
              <w:right w:val="nil"/>
            </w:tcBorders>
            <w:vAlign w:val="center"/>
          </w:tcPr>
          <w:p w:rsidR="00313429" w:rsidRPr="006C4D30" w:rsidP="00313429">
            <w:pPr>
              <w:ind w:left="433" w:right="-72"/>
              <w:contextualSpacing/>
              <w:jc w:val="right"/>
              <w:rPr>
                <w:rFonts w:ascii="Arial" w:hAnsi="Arial" w:cs="Arial"/>
                <w:sz w:val="12"/>
                <w:szCs w:val="12"/>
              </w:rPr>
            </w:pPr>
          </w:p>
        </w:tc>
        <w:tc>
          <w:tcPr>
            <w:tcW w:w="1080" w:type="dxa"/>
            <w:tcBorders>
              <w:top w:val="nil"/>
              <w:left w:val="nil"/>
              <w:bottom w:val="nil"/>
              <w:right w:val="nil"/>
            </w:tcBorders>
            <w:vAlign w:val="center"/>
          </w:tcPr>
          <w:p w:rsidR="00313429" w:rsidRPr="006C4D30" w:rsidP="00313429">
            <w:pPr>
              <w:ind w:left="433" w:right="-72"/>
              <w:contextualSpacing/>
              <w:jc w:val="right"/>
              <w:rPr>
                <w:rFonts w:ascii="Arial" w:hAnsi="Arial" w:cs="Arial"/>
                <w:sz w:val="12"/>
                <w:szCs w:val="12"/>
              </w:rPr>
            </w:pPr>
          </w:p>
        </w:tc>
        <w:tc>
          <w:tcPr>
            <w:tcW w:w="1080" w:type="dxa"/>
            <w:tcBorders>
              <w:top w:val="nil"/>
              <w:left w:val="nil"/>
              <w:bottom w:val="nil"/>
              <w:right w:val="nil"/>
            </w:tcBorders>
            <w:vAlign w:val="center"/>
          </w:tcPr>
          <w:p w:rsidR="00313429" w:rsidRPr="006C4D30" w:rsidP="00313429">
            <w:pPr>
              <w:ind w:left="433" w:right="-72"/>
              <w:contextualSpacing/>
              <w:jc w:val="right"/>
              <w:rPr>
                <w:rFonts w:ascii="Arial" w:hAnsi="Arial" w:cs="Arial"/>
                <w:sz w:val="12"/>
                <w:szCs w:val="12"/>
              </w:rPr>
            </w:pP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snapToGrid w:val="0"/>
                <w:sz w:val="16"/>
                <w:szCs w:val="16"/>
                <w:lang w:eastAsia="th-TH"/>
              </w:rPr>
            </w:pPr>
            <w:r w:rsidRPr="006C4D30">
              <w:rPr>
                <w:rFonts w:ascii="Arial" w:hAnsi="Arial" w:cs="Arial"/>
                <w:b/>
                <w:bCs/>
                <w:sz w:val="16"/>
                <w:szCs w:val="16"/>
              </w:rPr>
              <w:t>Net book amount</w:t>
            </w:r>
          </w:p>
        </w:tc>
        <w:tc>
          <w:tcPr>
            <w:tcW w:w="1080" w:type="dxa"/>
            <w:tcBorders>
              <w:top w:val="nil"/>
              <w:left w:val="nil"/>
              <w:bottom w:val="nil"/>
              <w:right w:val="nil"/>
            </w:tcBorders>
          </w:tcPr>
          <w:p w:rsidR="00313429" w:rsidRPr="006C4D30" w:rsidP="00313429">
            <w:pPr>
              <w:pBdr>
                <w:bottom w:val="double" w:sz="4" w:space="1" w:color="auto"/>
              </w:pBdr>
              <w:ind w:right="-72"/>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double" w:sz="4" w:space="1" w:color="auto"/>
              </w:pBdr>
              <w:ind w:right="-72"/>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double" w:sz="4" w:space="1" w:color="auto"/>
              </w:pBdr>
              <w:ind w:right="-72"/>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pBdr>
                <w:bottom w:val="double" w:sz="4" w:space="1" w:color="auto"/>
              </w:pBdr>
              <w:ind w:right="-72"/>
              <w:jc w:val="right"/>
              <w:rPr>
                <w:rFonts w:ascii="Arial" w:hAnsi="Arial" w:cs="Arial"/>
                <w:sz w:val="16"/>
                <w:szCs w:val="16"/>
              </w:rPr>
            </w:pPr>
            <w:r w:rsidRPr="006C4D30">
              <w:rPr>
                <w:rFonts w:ascii="Arial" w:hAnsi="Arial" w:cs="Arial"/>
                <w:sz w:val="16"/>
                <w:szCs w:val="16"/>
              </w:rPr>
              <w:t>46,162</w:t>
            </w:r>
          </w:p>
        </w:tc>
        <w:tc>
          <w:tcPr>
            <w:tcW w:w="1080" w:type="dxa"/>
            <w:tcBorders>
              <w:top w:val="nil"/>
              <w:left w:val="nil"/>
              <w:bottom w:val="nil"/>
              <w:right w:val="nil"/>
            </w:tcBorders>
          </w:tcPr>
          <w:p w:rsidR="00313429" w:rsidRPr="006C4D30" w:rsidP="00313429">
            <w:pPr>
              <w:pBdr>
                <w:bottom w:val="double" w:sz="4" w:space="1" w:color="auto"/>
              </w:pBdr>
              <w:ind w:right="-72"/>
              <w:jc w:val="right"/>
              <w:rPr>
                <w:rFonts w:ascii="Arial" w:hAnsi="Arial" w:cs="Arial"/>
                <w:sz w:val="16"/>
                <w:szCs w:val="16"/>
              </w:rPr>
            </w:pPr>
            <w:r w:rsidRPr="006C4D30">
              <w:rPr>
                <w:rFonts w:ascii="Arial" w:hAnsi="Arial" w:cs="Arial"/>
                <w:sz w:val="16"/>
                <w:szCs w:val="16"/>
              </w:rPr>
              <w:t>15,607</w:t>
            </w:r>
          </w:p>
        </w:tc>
        <w:tc>
          <w:tcPr>
            <w:tcW w:w="1080" w:type="dxa"/>
            <w:tcBorders>
              <w:top w:val="nil"/>
              <w:left w:val="nil"/>
              <w:bottom w:val="nil"/>
              <w:right w:val="nil"/>
            </w:tcBorders>
          </w:tcPr>
          <w:p w:rsidR="00313429" w:rsidRPr="006C4D30" w:rsidP="00313429">
            <w:pPr>
              <w:pBdr>
                <w:bottom w:val="double" w:sz="4" w:space="1" w:color="auto"/>
              </w:pBdr>
              <w:ind w:right="-72"/>
              <w:jc w:val="right"/>
              <w:rPr>
                <w:rFonts w:ascii="Arial" w:hAnsi="Arial" w:cs="Arial"/>
                <w:sz w:val="16"/>
                <w:szCs w:val="16"/>
              </w:rPr>
            </w:pPr>
            <w:r w:rsidRPr="006C4D30">
              <w:rPr>
                <w:rFonts w:ascii="Arial" w:hAnsi="Arial" w:cs="Arial"/>
                <w:sz w:val="16"/>
                <w:szCs w:val="16"/>
              </w:rPr>
              <w:t>61,769</w:t>
            </w: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b/>
                <w:bCs/>
                <w:sz w:val="16"/>
                <w:szCs w:val="16"/>
              </w:rPr>
            </w:pPr>
          </w:p>
        </w:tc>
        <w:tc>
          <w:tcPr>
            <w:tcW w:w="1080" w:type="dxa"/>
            <w:tcBorders>
              <w:top w:val="nil"/>
              <w:left w:val="nil"/>
              <w:bottom w:val="nil"/>
              <w:right w:val="nil"/>
            </w:tcBorders>
          </w:tcPr>
          <w:p w:rsidR="00313429" w:rsidRPr="006C4D30" w:rsidP="00313429">
            <w:pPr>
              <w:ind w:right="-72"/>
              <w:jc w:val="right"/>
              <w:rPr>
                <w:rFonts w:ascii="Arial" w:hAnsi="Arial" w:cs="Arial"/>
                <w:sz w:val="16"/>
                <w:szCs w:val="16"/>
              </w:rPr>
            </w:pPr>
          </w:p>
        </w:tc>
        <w:tc>
          <w:tcPr>
            <w:tcW w:w="1080" w:type="dxa"/>
            <w:tcBorders>
              <w:top w:val="nil"/>
              <w:left w:val="nil"/>
              <w:bottom w:val="nil"/>
              <w:right w:val="nil"/>
            </w:tcBorders>
          </w:tcPr>
          <w:p w:rsidR="00313429" w:rsidRPr="006C4D30" w:rsidP="00313429">
            <w:pPr>
              <w:ind w:right="-72"/>
              <w:jc w:val="right"/>
              <w:rPr>
                <w:rFonts w:ascii="Arial" w:hAnsi="Arial" w:cs="Arial"/>
                <w:sz w:val="16"/>
                <w:szCs w:val="16"/>
              </w:rPr>
            </w:pPr>
          </w:p>
        </w:tc>
        <w:tc>
          <w:tcPr>
            <w:tcW w:w="1080" w:type="dxa"/>
            <w:tcBorders>
              <w:top w:val="nil"/>
              <w:left w:val="nil"/>
              <w:bottom w:val="nil"/>
              <w:right w:val="nil"/>
            </w:tcBorders>
          </w:tcPr>
          <w:p w:rsidR="00313429" w:rsidRPr="006C4D30" w:rsidP="00313429">
            <w:pPr>
              <w:ind w:right="-72"/>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jc w:val="right"/>
              <w:rPr>
                <w:rFonts w:ascii="Arial" w:hAnsi="Arial" w:cs="Arial"/>
                <w:sz w:val="16"/>
                <w:szCs w:val="16"/>
              </w:rPr>
            </w:pP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b/>
                <w:bCs/>
                <w:sz w:val="16"/>
                <w:szCs w:val="16"/>
              </w:rPr>
            </w:pPr>
            <w:r w:rsidRPr="006C4D30">
              <w:rPr>
                <w:rFonts w:ascii="Arial" w:hAnsi="Arial" w:cs="Arial"/>
                <w:b/>
                <w:bCs/>
                <w:sz w:val="16"/>
                <w:szCs w:val="16"/>
              </w:rPr>
              <w:t xml:space="preserve">For the year ended </w:t>
            </w:r>
          </w:p>
        </w:tc>
        <w:tc>
          <w:tcPr>
            <w:tcW w:w="1080" w:type="dxa"/>
            <w:tcBorders>
              <w:top w:val="nil"/>
              <w:left w:val="nil"/>
              <w:bottom w:val="nil"/>
              <w:right w:val="nil"/>
            </w:tcBorders>
          </w:tcPr>
          <w:p w:rsidR="00313429" w:rsidRPr="006C4D30" w:rsidP="00313429">
            <w:pPr>
              <w:ind w:right="-72"/>
              <w:jc w:val="right"/>
              <w:rPr>
                <w:rFonts w:ascii="Arial" w:hAnsi="Arial" w:cs="Arial"/>
                <w:sz w:val="16"/>
                <w:szCs w:val="16"/>
              </w:rPr>
            </w:pPr>
          </w:p>
        </w:tc>
        <w:tc>
          <w:tcPr>
            <w:tcW w:w="1080" w:type="dxa"/>
            <w:tcBorders>
              <w:top w:val="nil"/>
              <w:left w:val="nil"/>
              <w:bottom w:val="nil"/>
              <w:right w:val="nil"/>
            </w:tcBorders>
          </w:tcPr>
          <w:p w:rsidR="00313429" w:rsidRPr="006C4D30" w:rsidP="00313429">
            <w:pPr>
              <w:ind w:right="-72"/>
              <w:jc w:val="right"/>
              <w:rPr>
                <w:rFonts w:ascii="Arial" w:hAnsi="Arial" w:cs="Arial"/>
                <w:sz w:val="16"/>
                <w:szCs w:val="16"/>
              </w:rPr>
            </w:pPr>
          </w:p>
        </w:tc>
        <w:tc>
          <w:tcPr>
            <w:tcW w:w="1080" w:type="dxa"/>
            <w:tcBorders>
              <w:top w:val="nil"/>
              <w:left w:val="nil"/>
              <w:bottom w:val="nil"/>
              <w:right w:val="nil"/>
            </w:tcBorders>
          </w:tcPr>
          <w:p w:rsidR="00313429" w:rsidRPr="006C4D30" w:rsidP="00313429">
            <w:pPr>
              <w:ind w:right="-72"/>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jc w:val="right"/>
              <w:rPr>
                <w:rFonts w:ascii="Arial" w:hAnsi="Arial" w:cs="Arial"/>
                <w:sz w:val="16"/>
                <w:szCs w:val="16"/>
              </w:rPr>
            </w:pP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b/>
                <w:bCs/>
                <w:sz w:val="16"/>
                <w:szCs w:val="16"/>
              </w:rPr>
            </w:pPr>
            <w:r w:rsidRPr="006C4D30">
              <w:rPr>
                <w:rFonts w:ascii="Arial" w:hAnsi="Arial" w:cs="Arial"/>
                <w:b/>
                <w:bCs/>
                <w:sz w:val="16"/>
                <w:szCs w:val="16"/>
              </w:rPr>
              <w:t xml:space="preserve">   31 December 2018</w:t>
            </w:r>
          </w:p>
        </w:tc>
        <w:tc>
          <w:tcPr>
            <w:tcW w:w="1080" w:type="dxa"/>
            <w:tcBorders>
              <w:top w:val="nil"/>
              <w:left w:val="nil"/>
              <w:bottom w:val="nil"/>
              <w:right w:val="nil"/>
            </w:tcBorders>
          </w:tcPr>
          <w:p w:rsidR="00313429" w:rsidRPr="006C4D30" w:rsidP="00313429">
            <w:pPr>
              <w:ind w:right="-72"/>
              <w:jc w:val="right"/>
              <w:rPr>
                <w:rFonts w:ascii="Arial" w:hAnsi="Arial" w:cs="Arial"/>
                <w:sz w:val="16"/>
                <w:szCs w:val="16"/>
              </w:rPr>
            </w:pPr>
          </w:p>
        </w:tc>
        <w:tc>
          <w:tcPr>
            <w:tcW w:w="1080" w:type="dxa"/>
            <w:tcBorders>
              <w:top w:val="nil"/>
              <w:left w:val="nil"/>
              <w:bottom w:val="nil"/>
              <w:right w:val="nil"/>
            </w:tcBorders>
          </w:tcPr>
          <w:p w:rsidR="00313429" w:rsidRPr="006C4D30" w:rsidP="00313429">
            <w:pPr>
              <w:ind w:right="-72"/>
              <w:jc w:val="right"/>
              <w:rPr>
                <w:rFonts w:ascii="Arial" w:hAnsi="Arial" w:cs="Arial"/>
                <w:sz w:val="16"/>
                <w:szCs w:val="16"/>
              </w:rPr>
            </w:pPr>
          </w:p>
        </w:tc>
        <w:tc>
          <w:tcPr>
            <w:tcW w:w="1080" w:type="dxa"/>
            <w:tcBorders>
              <w:top w:val="nil"/>
              <w:left w:val="nil"/>
              <w:bottom w:val="nil"/>
              <w:right w:val="nil"/>
            </w:tcBorders>
          </w:tcPr>
          <w:p w:rsidR="00313429" w:rsidRPr="006C4D30" w:rsidP="00313429">
            <w:pPr>
              <w:ind w:right="-72"/>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jc w:val="right"/>
              <w:rPr>
                <w:rFonts w:ascii="Arial" w:hAnsi="Arial" w:cs="Arial"/>
                <w:sz w:val="16"/>
                <w:szCs w:val="16"/>
              </w:rPr>
            </w:pPr>
          </w:p>
        </w:tc>
        <w:tc>
          <w:tcPr>
            <w:tcW w:w="1080" w:type="dxa"/>
            <w:tcBorders>
              <w:top w:val="nil"/>
              <w:left w:val="nil"/>
              <w:bottom w:val="nil"/>
              <w:right w:val="nil"/>
            </w:tcBorders>
            <w:vAlign w:val="center"/>
          </w:tcPr>
          <w:p w:rsidR="00313429" w:rsidRPr="006C4D30" w:rsidP="00313429">
            <w:pPr>
              <w:ind w:right="-72"/>
              <w:jc w:val="right"/>
              <w:rPr>
                <w:rFonts w:ascii="Arial" w:hAnsi="Arial" w:cs="Arial"/>
                <w:sz w:val="16"/>
                <w:szCs w:val="16"/>
              </w:rPr>
            </w:pP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vAlign w:val="center"/>
          </w:tcPr>
          <w:p w:rsidR="00313429" w:rsidRPr="006C4D30" w:rsidP="00313429">
            <w:pPr>
              <w:ind w:left="326" w:right="-109"/>
              <w:contextualSpacing/>
              <w:rPr>
                <w:rFonts w:ascii="Arial" w:hAnsi="Arial" w:cs="Arial"/>
                <w:b/>
                <w:bCs/>
                <w:sz w:val="16"/>
                <w:szCs w:val="16"/>
              </w:rPr>
            </w:pPr>
            <w:r w:rsidRPr="006C4D30">
              <w:rPr>
                <w:rFonts w:ascii="Arial" w:hAnsi="Arial" w:cs="Arial"/>
                <w:sz w:val="16"/>
                <w:szCs w:val="16"/>
              </w:rPr>
              <w:t>Opening net book amount</w:t>
            </w:r>
          </w:p>
        </w:tc>
        <w:tc>
          <w:tcPr>
            <w:tcW w:w="1080" w:type="dxa"/>
            <w:tcBorders>
              <w:top w:val="nil"/>
              <w:left w:val="nil"/>
              <w:bottom w:val="nil"/>
              <w:right w:val="nil"/>
            </w:tcBorders>
          </w:tcPr>
          <w:p w:rsidR="00313429" w:rsidRPr="006C4D30" w:rsidP="00313429">
            <w:pPr>
              <w:ind w:right="-72"/>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ind w:right="-72"/>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ind w:right="-72"/>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tcPr>
          <w:p w:rsidR="00313429" w:rsidRPr="006C4D30" w:rsidP="00313429">
            <w:pPr>
              <w:ind w:right="-72"/>
              <w:jc w:val="right"/>
              <w:rPr>
                <w:rFonts w:ascii="Arial" w:hAnsi="Arial" w:cs="Arial"/>
                <w:sz w:val="16"/>
                <w:szCs w:val="16"/>
              </w:rPr>
            </w:pPr>
            <w:r w:rsidRPr="006C4D30">
              <w:rPr>
                <w:rFonts w:ascii="Arial" w:hAnsi="Arial" w:cs="Arial"/>
                <w:sz w:val="16"/>
                <w:szCs w:val="16"/>
              </w:rPr>
              <w:t>46,162</w:t>
            </w:r>
          </w:p>
        </w:tc>
        <w:tc>
          <w:tcPr>
            <w:tcW w:w="1080" w:type="dxa"/>
            <w:tcBorders>
              <w:top w:val="nil"/>
              <w:left w:val="nil"/>
              <w:bottom w:val="nil"/>
              <w:right w:val="nil"/>
            </w:tcBorders>
          </w:tcPr>
          <w:p w:rsidR="00313429" w:rsidRPr="006C4D30" w:rsidP="00313429">
            <w:pPr>
              <w:ind w:right="-72"/>
              <w:jc w:val="right"/>
              <w:rPr>
                <w:rFonts w:ascii="Arial" w:hAnsi="Arial" w:cs="Arial"/>
                <w:sz w:val="16"/>
                <w:szCs w:val="16"/>
              </w:rPr>
            </w:pPr>
            <w:r w:rsidRPr="006C4D30">
              <w:rPr>
                <w:rFonts w:ascii="Arial" w:hAnsi="Arial" w:cs="Arial"/>
                <w:sz w:val="16"/>
                <w:szCs w:val="16"/>
              </w:rPr>
              <w:t>15,607</w:t>
            </w:r>
          </w:p>
        </w:tc>
        <w:tc>
          <w:tcPr>
            <w:tcW w:w="1080" w:type="dxa"/>
            <w:tcBorders>
              <w:top w:val="nil"/>
              <w:left w:val="nil"/>
              <w:bottom w:val="nil"/>
              <w:right w:val="nil"/>
            </w:tcBorders>
          </w:tcPr>
          <w:p w:rsidR="00313429" w:rsidRPr="006C4D30" w:rsidP="00313429">
            <w:pPr>
              <w:ind w:right="-72"/>
              <w:jc w:val="right"/>
              <w:rPr>
                <w:rFonts w:ascii="Arial" w:hAnsi="Arial" w:cs="Arial"/>
                <w:sz w:val="16"/>
                <w:szCs w:val="16"/>
              </w:rPr>
            </w:pPr>
            <w:r w:rsidRPr="006C4D30">
              <w:rPr>
                <w:rFonts w:ascii="Arial" w:hAnsi="Arial" w:cs="Arial"/>
                <w:sz w:val="16"/>
                <w:szCs w:val="16"/>
              </w:rPr>
              <w:t>61,769</w:t>
            </w: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shd w:val="nil" w:color="auto" w:fill="auto"/>
            <w:vAlign w:val="center"/>
          </w:tcPr>
          <w:p w:rsidR="00313429" w:rsidRPr="006C4D30" w:rsidP="00313429">
            <w:pPr>
              <w:ind w:left="326" w:right="-109"/>
              <w:contextualSpacing/>
              <w:rPr>
                <w:rFonts w:ascii="Arial" w:hAnsi="Arial" w:cs="Arial"/>
                <w:sz w:val="16"/>
                <w:szCs w:val="16"/>
              </w:rPr>
            </w:pPr>
            <w:r w:rsidRPr="006C4D30">
              <w:rPr>
                <w:rFonts w:ascii="Arial" w:hAnsi="Arial" w:cs="Arial"/>
                <w:sz w:val="16"/>
                <w:szCs w:val="16"/>
              </w:rPr>
              <w:t>Additions</w:t>
            </w:r>
          </w:p>
        </w:tc>
        <w:tc>
          <w:tcPr>
            <w:tcW w:w="1080" w:type="dxa"/>
            <w:tcBorders>
              <w:top w:val="nil"/>
              <w:left w:val="nil"/>
              <w:bottom w:val="nil"/>
              <w:right w:val="nil"/>
            </w:tcBorders>
            <w:shd w:val="nil" w:color="auto" w:fill="auto"/>
          </w:tcPr>
          <w:p w:rsidR="00313429" w:rsidRPr="006C4D30" w:rsidP="00313429">
            <w:pPr>
              <w:ind w:right="-72"/>
              <w:jc w:val="right"/>
              <w:rPr>
                <w:rFonts w:ascii="Arial" w:hAnsi="Arial" w:cs="Arial"/>
                <w:sz w:val="16"/>
                <w:szCs w:val="16"/>
              </w:rPr>
            </w:pPr>
            <w:r w:rsidRPr="006C4D30">
              <w:rPr>
                <w:rFonts w:ascii="Arial" w:hAnsi="Arial" w:cs="Arial"/>
                <w:sz w:val="16"/>
                <w:szCs w:val="16"/>
              </w:rPr>
              <w:t>11,619</w:t>
            </w:r>
          </w:p>
        </w:tc>
        <w:tc>
          <w:tcPr>
            <w:tcW w:w="1080" w:type="dxa"/>
            <w:tcBorders>
              <w:top w:val="nil"/>
              <w:left w:val="nil"/>
              <w:bottom w:val="nil"/>
              <w:right w:val="nil"/>
            </w:tcBorders>
            <w:shd w:val="nil" w:color="auto" w:fill="auto"/>
          </w:tcPr>
          <w:p w:rsidR="00313429" w:rsidRPr="006C4D30" w:rsidP="00313429">
            <w:pPr>
              <w:ind w:right="-72"/>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shd w:val="nil" w:color="auto" w:fill="auto"/>
          </w:tcPr>
          <w:p w:rsidR="00313429" w:rsidRPr="006C4D30" w:rsidP="00313429">
            <w:pPr>
              <w:ind w:right="-72"/>
              <w:jc w:val="right"/>
              <w:rPr>
                <w:rFonts w:ascii="Arial" w:hAnsi="Arial" w:cs="Arial"/>
                <w:sz w:val="16"/>
                <w:szCs w:val="16"/>
              </w:rPr>
            </w:pPr>
            <w:r w:rsidRPr="006C4D30">
              <w:rPr>
                <w:rFonts w:ascii="Arial" w:hAnsi="Arial" w:cs="Arial"/>
                <w:sz w:val="16"/>
                <w:szCs w:val="16"/>
              </w:rPr>
              <w:t>244,159</w:t>
            </w:r>
          </w:p>
        </w:tc>
        <w:tc>
          <w:tcPr>
            <w:tcW w:w="1080" w:type="dxa"/>
            <w:tcBorders>
              <w:top w:val="nil"/>
              <w:left w:val="nil"/>
              <w:bottom w:val="nil"/>
              <w:right w:val="nil"/>
            </w:tcBorders>
            <w:shd w:val="clear" w:color="auto" w:fill="auto"/>
            <w:vAlign w:val="bottom"/>
          </w:tcPr>
          <w:p w:rsidR="00313429" w:rsidRPr="006C4D30" w:rsidP="00313429">
            <w:pPr>
              <w:ind w:right="-72"/>
              <w:jc w:val="right"/>
              <w:rPr>
                <w:rFonts w:ascii="Arial" w:hAnsi="Arial" w:cs="Arial"/>
                <w:sz w:val="16"/>
                <w:szCs w:val="16"/>
              </w:rPr>
            </w:pPr>
            <w:r w:rsidRPr="006C4D30">
              <w:rPr>
                <w:rFonts w:ascii="Arial" w:hAnsi="Arial" w:cs="Arial"/>
                <w:sz w:val="16"/>
                <w:szCs w:val="16"/>
              </w:rPr>
              <w:t>28,817</w:t>
            </w:r>
          </w:p>
        </w:tc>
        <w:tc>
          <w:tcPr>
            <w:tcW w:w="1080" w:type="dxa"/>
            <w:tcBorders>
              <w:top w:val="nil"/>
              <w:left w:val="nil"/>
              <w:bottom w:val="nil"/>
              <w:right w:val="nil"/>
            </w:tcBorders>
            <w:vAlign w:val="bottom"/>
          </w:tcPr>
          <w:p w:rsidR="00313429" w:rsidRPr="006C4D30" w:rsidP="00313429">
            <w:pPr>
              <w:ind w:right="-72"/>
              <w:jc w:val="right"/>
              <w:rPr>
                <w:rFonts w:ascii="Arial" w:hAnsi="Arial" w:cs="Arial"/>
                <w:sz w:val="16"/>
                <w:szCs w:val="16"/>
              </w:rPr>
            </w:pPr>
            <w:r w:rsidRPr="006C4D30">
              <w:rPr>
                <w:rFonts w:ascii="Arial" w:hAnsi="Arial" w:cs="Arial"/>
                <w:sz w:val="16"/>
                <w:szCs w:val="16"/>
              </w:rPr>
              <w:t>5,032</w:t>
            </w:r>
          </w:p>
        </w:tc>
        <w:tc>
          <w:tcPr>
            <w:tcW w:w="1080" w:type="dxa"/>
            <w:tcBorders>
              <w:top w:val="nil"/>
              <w:left w:val="nil"/>
              <w:bottom w:val="nil"/>
              <w:right w:val="nil"/>
            </w:tcBorders>
            <w:vAlign w:val="bottom"/>
          </w:tcPr>
          <w:p w:rsidR="00313429" w:rsidRPr="006C4D30" w:rsidP="00313429">
            <w:pPr>
              <w:ind w:right="-72"/>
              <w:jc w:val="right"/>
              <w:rPr>
                <w:rFonts w:ascii="Arial" w:hAnsi="Arial" w:cs="Arial"/>
                <w:sz w:val="16"/>
                <w:szCs w:val="16"/>
              </w:rPr>
            </w:pPr>
            <w:r w:rsidRPr="006C4D30">
              <w:rPr>
                <w:rFonts w:ascii="Arial" w:hAnsi="Arial" w:cs="Arial"/>
                <w:sz w:val="16"/>
                <w:szCs w:val="16"/>
              </w:rPr>
              <w:t>289,627</w:t>
            </w: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shd w:val="nil" w:color="auto" w:fill="auto"/>
            <w:vAlign w:val="center"/>
          </w:tcPr>
          <w:p w:rsidR="00313429" w:rsidRPr="006C4D30" w:rsidP="00313429">
            <w:pPr>
              <w:ind w:left="326" w:right="-109"/>
              <w:contextualSpacing/>
              <w:rPr>
                <w:rFonts w:ascii="Arial" w:hAnsi="Arial" w:cs="Arial"/>
                <w:sz w:val="16"/>
                <w:szCs w:val="16"/>
              </w:rPr>
            </w:pPr>
            <w:r w:rsidRPr="006C4D30">
              <w:rPr>
                <w:rFonts w:ascii="Arial" w:hAnsi="Arial" w:cs="Arial"/>
                <w:sz w:val="16"/>
                <w:szCs w:val="16"/>
              </w:rPr>
              <w:t>Transfer in (out)</w:t>
            </w:r>
          </w:p>
        </w:tc>
        <w:tc>
          <w:tcPr>
            <w:tcW w:w="1080" w:type="dxa"/>
            <w:tcBorders>
              <w:top w:val="nil"/>
              <w:left w:val="nil"/>
              <w:bottom w:val="nil"/>
              <w:right w:val="nil"/>
            </w:tcBorders>
            <w:shd w:val="nil" w:color="auto" w:fill="auto"/>
          </w:tcPr>
          <w:p w:rsidR="00313429" w:rsidRPr="006C4D30" w:rsidP="00313429">
            <w:pPr>
              <w:ind w:right="-72"/>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shd w:val="nil" w:color="auto" w:fill="auto"/>
          </w:tcPr>
          <w:p w:rsidR="00313429" w:rsidRPr="006C4D30" w:rsidP="00313429">
            <w:pPr>
              <w:ind w:right="-72"/>
              <w:jc w:val="right"/>
              <w:rPr>
                <w:rFonts w:ascii="Arial" w:hAnsi="Arial" w:cs="Arial"/>
                <w:sz w:val="16"/>
                <w:szCs w:val="16"/>
              </w:rPr>
            </w:pPr>
            <w:r w:rsidRPr="006C4D30">
              <w:rPr>
                <w:rFonts w:ascii="Arial" w:hAnsi="Arial" w:cs="Arial"/>
                <w:sz w:val="16"/>
                <w:szCs w:val="16"/>
              </w:rPr>
              <w:t>253,273</w:t>
            </w:r>
          </w:p>
        </w:tc>
        <w:tc>
          <w:tcPr>
            <w:tcW w:w="1080" w:type="dxa"/>
            <w:tcBorders>
              <w:top w:val="nil"/>
              <w:left w:val="nil"/>
              <w:bottom w:val="nil"/>
              <w:right w:val="nil"/>
            </w:tcBorders>
            <w:shd w:val="nil" w:color="auto" w:fill="auto"/>
          </w:tcPr>
          <w:p w:rsidR="00313429" w:rsidRPr="006C4D30" w:rsidP="00313429">
            <w:pPr>
              <w:ind w:right="-72"/>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shd w:val="clear" w:color="auto" w:fill="auto"/>
            <w:vAlign w:val="bottom"/>
          </w:tcPr>
          <w:p w:rsidR="00313429" w:rsidRPr="006C4D30" w:rsidP="00313429">
            <w:pPr>
              <w:ind w:right="-72"/>
              <w:jc w:val="right"/>
              <w:rPr>
                <w:rFonts w:ascii="Arial" w:hAnsi="Arial" w:cs="Arial"/>
                <w:sz w:val="16"/>
                <w:szCs w:val="16"/>
              </w:rPr>
            </w:pPr>
            <w:r w:rsidRPr="006C4D30">
              <w:rPr>
                <w:rFonts w:ascii="Arial" w:hAnsi="Arial" w:cs="Arial"/>
                <w:sz w:val="16"/>
                <w:szCs w:val="16"/>
              </w:rPr>
              <w:t>14,235</w:t>
            </w:r>
          </w:p>
        </w:tc>
        <w:tc>
          <w:tcPr>
            <w:tcW w:w="1080" w:type="dxa"/>
            <w:tcBorders>
              <w:top w:val="nil"/>
              <w:left w:val="nil"/>
              <w:bottom w:val="nil"/>
              <w:right w:val="nil"/>
            </w:tcBorders>
            <w:vAlign w:val="bottom"/>
          </w:tcPr>
          <w:p w:rsidR="00313429" w:rsidRPr="006C4D30" w:rsidP="00313429">
            <w:pPr>
              <w:ind w:right="-72"/>
              <w:jc w:val="right"/>
              <w:rPr>
                <w:rFonts w:ascii="Arial" w:hAnsi="Arial" w:cs="Arial"/>
                <w:sz w:val="16"/>
                <w:szCs w:val="16"/>
              </w:rPr>
            </w:pPr>
            <w:r w:rsidRPr="006C4D30">
              <w:rPr>
                <w:rFonts w:ascii="Arial" w:hAnsi="Arial" w:cs="Arial"/>
                <w:sz w:val="16"/>
                <w:szCs w:val="16"/>
              </w:rPr>
              <w:t>(14,235)</w:t>
            </w:r>
          </w:p>
        </w:tc>
        <w:tc>
          <w:tcPr>
            <w:tcW w:w="1080" w:type="dxa"/>
            <w:tcBorders>
              <w:top w:val="nil"/>
              <w:left w:val="nil"/>
              <w:bottom w:val="nil"/>
              <w:right w:val="nil"/>
            </w:tcBorders>
            <w:vAlign w:val="bottom"/>
          </w:tcPr>
          <w:p w:rsidR="00313429" w:rsidRPr="006C4D30" w:rsidP="00313429">
            <w:pPr>
              <w:ind w:right="-72"/>
              <w:jc w:val="right"/>
              <w:rPr>
                <w:rFonts w:ascii="Arial" w:hAnsi="Arial" w:cs="Arial"/>
                <w:sz w:val="16"/>
                <w:szCs w:val="16"/>
              </w:rPr>
            </w:pPr>
            <w:r w:rsidRPr="006C4D30">
              <w:rPr>
                <w:rFonts w:ascii="Arial" w:hAnsi="Arial" w:cs="Arial"/>
                <w:sz w:val="16"/>
                <w:szCs w:val="16"/>
              </w:rPr>
              <w:t>253,273</w:t>
            </w: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shd w:val="nil" w:color="auto" w:fill="auto"/>
            <w:vAlign w:val="center"/>
          </w:tcPr>
          <w:p w:rsidR="00313429" w:rsidRPr="006C4D30" w:rsidP="00313429">
            <w:pPr>
              <w:ind w:left="326" w:right="-109"/>
              <w:contextualSpacing/>
              <w:rPr>
                <w:rFonts w:ascii="Arial" w:hAnsi="Arial" w:cs="Arial"/>
                <w:sz w:val="16"/>
                <w:szCs w:val="16"/>
              </w:rPr>
            </w:pPr>
            <w:r w:rsidRPr="006C4D30">
              <w:rPr>
                <w:rFonts w:ascii="Arial" w:hAnsi="Arial" w:cs="Arial"/>
                <w:sz w:val="16"/>
                <w:szCs w:val="16"/>
              </w:rPr>
              <w:t>Amortisation charge</w:t>
            </w:r>
          </w:p>
        </w:tc>
        <w:tc>
          <w:tcPr>
            <w:tcW w:w="1080" w:type="dxa"/>
            <w:tcBorders>
              <w:top w:val="nil"/>
              <w:left w:val="nil"/>
              <w:bottom w:val="nil"/>
              <w:right w:val="nil"/>
            </w:tcBorders>
            <w:shd w:val="nil" w:color="auto" w:fill="auto"/>
          </w:tcPr>
          <w:p w:rsidR="00313429" w:rsidRPr="006C4D30" w:rsidP="00313429">
            <w:pPr>
              <w:pBdr>
                <w:bottom w:val="single" w:sz="4" w:space="1" w:color="auto"/>
              </w:pBdr>
              <w:ind w:right="-72"/>
              <w:jc w:val="right"/>
              <w:rPr>
                <w:rFonts w:ascii="Arial" w:hAnsi="Arial" w:cs="Arial"/>
                <w:sz w:val="16"/>
                <w:szCs w:val="16"/>
              </w:rPr>
            </w:pPr>
            <w:r w:rsidRPr="006C4D30">
              <w:rPr>
                <w:rFonts w:ascii="Arial" w:hAnsi="Arial" w:cs="Arial"/>
                <w:sz w:val="16"/>
                <w:szCs w:val="16"/>
              </w:rPr>
              <w:t>(7)</w:t>
            </w:r>
          </w:p>
        </w:tc>
        <w:tc>
          <w:tcPr>
            <w:tcW w:w="1080" w:type="dxa"/>
            <w:tcBorders>
              <w:top w:val="nil"/>
              <w:left w:val="nil"/>
              <w:bottom w:val="nil"/>
              <w:right w:val="nil"/>
            </w:tcBorders>
            <w:shd w:val="nil" w:color="auto" w:fill="auto"/>
          </w:tcPr>
          <w:p w:rsidR="00313429" w:rsidRPr="006C4D30" w:rsidP="00313429">
            <w:pPr>
              <w:pBdr>
                <w:bottom w:val="single" w:sz="4" w:space="1" w:color="auto"/>
              </w:pBdr>
              <w:ind w:right="-72"/>
              <w:jc w:val="right"/>
              <w:rPr>
                <w:rFonts w:ascii="Arial" w:hAnsi="Arial" w:cs="Arial"/>
                <w:sz w:val="16"/>
                <w:szCs w:val="16"/>
              </w:rPr>
            </w:pPr>
            <w:r w:rsidRPr="006C4D30">
              <w:rPr>
                <w:rFonts w:ascii="Arial" w:hAnsi="Arial" w:cs="Arial"/>
                <w:sz w:val="16"/>
                <w:szCs w:val="16"/>
              </w:rPr>
              <w:t>(7,973)</w:t>
            </w:r>
          </w:p>
        </w:tc>
        <w:tc>
          <w:tcPr>
            <w:tcW w:w="1080" w:type="dxa"/>
            <w:tcBorders>
              <w:top w:val="nil"/>
              <w:left w:val="nil"/>
              <w:bottom w:val="nil"/>
              <w:right w:val="nil"/>
            </w:tcBorders>
            <w:shd w:val="nil" w:color="auto" w:fill="auto"/>
          </w:tcPr>
          <w:p w:rsidR="00313429" w:rsidRPr="006C4D30" w:rsidP="00313429">
            <w:pPr>
              <w:pBdr>
                <w:bottom w:val="single" w:sz="4" w:space="1" w:color="auto"/>
              </w:pBdr>
              <w:ind w:right="-72"/>
              <w:jc w:val="right"/>
              <w:rPr>
                <w:rFonts w:ascii="Arial" w:hAnsi="Arial" w:cs="Arial"/>
                <w:sz w:val="16"/>
                <w:szCs w:val="16"/>
              </w:rPr>
            </w:pPr>
            <w:r w:rsidRPr="006C4D30">
              <w:rPr>
                <w:rFonts w:ascii="Arial" w:hAnsi="Arial" w:cs="Arial"/>
                <w:sz w:val="16"/>
                <w:szCs w:val="16"/>
              </w:rPr>
              <w:t>(155)</w:t>
            </w:r>
          </w:p>
        </w:tc>
        <w:tc>
          <w:tcPr>
            <w:tcW w:w="1080" w:type="dxa"/>
            <w:tcBorders>
              <w:top w:val="nil"/>
              <w:left w:val="nil"/>
              <w:bottom w:val="nil"/>
              <w:right w:val="nil"/>
            </w:tcBorders>
            <w:shd w:val="clear" w:color="auto" w:fill="auto"/>
            <w:vAlign w:val="bottom"/>
          </w:tcPr>
          <w:p w:rsidR="00313429" w:rsidRPr="006C4D30" w:rsidP="00313429">
            <w:pPr>
              <w:pBdr>
                <w:bottom w:val="single" w:sz="4" w:space="1" w:color="auto"/>
              </w:pBdr>
              <w:ind w:right="-72"/>
              <w:jc w:val="right"/>
              <w:rPr>
                <w:rFonts w:ascii="Arial" w:hAnsi="Arial" w:cs="Arial"/>
                <w:sz w:val="16"/>
                <w:szCs w:val="16"/>
              </w:rPr>
            </w:pPr>
            <w:r w:rsidRPr="006C4D30">
              <w:rPr>
                <w:rFonts w:ascii="Arial" w:hAnsi="Arial" w:cs="Arial"/>
                <w:sz w:val="16"/>
                <w:szCs w:val="16"/>
              </w:rPr>
              <w:t>(14,203)</w:t>
            </w:r>
          </w:p>
        </w:tc>
        <w:tc>
          <w:tcPr>
            <w:tcW w:w="1080" w:type="dxa"/>
            <w:tcBorders>
              <w:top w:val="nil"/>
              <w:left w:val="nil"/>
              <w:bottom w:val="nil"/>
              <w:right w:val="nil"/>
            </w:tcBorders>
            <w:vAlign w:val="bottom"/>
          </w:tcPr>
          <w:p w:rsidR="00313429" w:rsidRPr="006C4D30" w:rsidP="00313429">
            <w:pPr>
              <w:pBdr>
                <w:bottom w:val="single" w:sz="4" w:space="1" w:color="auto"/>
              </w:pBdr>
              <w:ind w:right="-72"/>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vAlign w:val="bottom"/>
          </w:tcPr>
          <w:p w:rsidR="00313429" w:rsidRPr="006C4D30" w:rsidP="00313429">
            <w:pPr>
              <w:pBdr>
                <w:bottom w:val="single" w:sz="4" w:space="1" w:color="auto"/>
              </w:pBdr>
              <w:ind w:right="-72"/>
              <w:jc w:val="right"/>
              <w:rPr>
                <w:rFonts w:ascii="Arial" w:hAnsi="Arial" w:cs="Arial"/>
                <w:sz w:val="16"/>
                <w:szCs w:val="16"/>
              </w:rPr>
            </w:pPr>
            <w:r w:rsidRPr="006C4D30">
              <w:rPr>
                <w:rFonts w:ascii="Arial" w:hAnsi="Arial" w:cs="Arial"/>
                <w:sz w:val="16"/>
                <w:szCs w:val="16"/>
              </w:rPr>
              <w:t>(22,338)</w:t>
            </w: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shd w:val="nil" w:color="auto" w:fill="auto"/>
            <w:vAlign w:val="center"/>
          </w:tcPr>
          <w:p w:rsidR="00313429" w:rsidRPr="006C4D30" w:rsidP="00313429">
            <w:pPr>
              <w:ind w:left="326" w:right="-109"/>
              <w:contextualSpacing/>
              <w:rPr>
                <w:rFonts w:ascii="Arial" w:hAnsi="Arial" w:cs="Arial"/>
                <w:sz w:val="16"/>
                <w:szCs w:val="16"/>
              </w:rPr>
            </w:pPr>
          </w:p>
        </w:tc>
        <w:tc>
          <w:tcPr>
            <w:tcW w:w="1080" w:type="dxa"/>
            <w:tcBorders>
              <w:top w:val="nil"/>
              <w:left w:val="nil"/>
              <w:bottom w:val="nil"/>
              <w:right w:val="nil"/>
            </w:tcBorders>
            <w:shd w:val="nil" w:color="auto" w:fill="auto"/>
          </w:tcPr>
          <w:p w:rsidR="00313429" w:rsidRPr="006C4D30" w:rsidP="00313429">
            <w:pPr>
              <w:ind w:right="-72"/>
              <w:contextualSpacing/>
              <w:jc w:val="right"/>
              <w:rPr>
                <w:rFonts w:ascii="Arial" w:hAnsi="Arial" w:cs="Arial"/>
                <w:sz w:val="16"/>
                <w:szCs w:val="16"/>
                <w:highlight w:val="yellow"/>
              </w:rPr>
            </w:pPr>
          </w:p>
        </w:tc>
        <w:tc>
          <w:tcPr>
            <w:tcW w:w="1080" w:type="dxa"/>
            <w:tcBorders>
              <w:top w:val="nil"/>
              <w:left w:val="nil"/>
              <w:bottom w:val="nil"/>
              <w:right w:val="nil"/>
            </w:tcBorders>
            <w:shd w:val="nil" w:color="auto" w:fill="auto"/>
          </w:tcPr>
          <w:p w:rsidR="00313429" w:rsidRPr="006C4D30" w:rsidP="00313429">
            <w:pPr>
              <w:ind w:right="-72"/>
              <w:contextualSpacing/>
              <w:jc w:val="right"/>
              <w:rPr>
                <w:rFonts w:ascii="Arial" w:hAnsi="Arial" w:cs="Arial"/>
                <w:sz w:val="16"/>
                <w:szCs w:val="16"/>
                <w:highlight w:val="yellow"/>
              </w:rPr>
            </w:pPr>
          </w:p>
        </w:tc>
        <w:tc>
          <w:tcPr>
            <w:tcW w:w="1080" w:type="dxa"/>
            <w:tcBorders>
              <w:top w:val="nil"/>
              <w:left w:val="nil"/>
              <w:bottom w:val="nil"/>
              <w:right w:val="nil"/>
            </w:tcBorders>
            <w:shd w:val="nil" w:color="auto" w:fill="auto"/>
          </w:tcPr>
          <w:p w:rsidR="00313429" w:rsidRPr="006C4D30" w:rsidP="00313429">
            <w:pPr>
              <w:ind w:right="-72"/>
              <w:contextualSpacing/>
              <w:jc w:val="right"/>
              <w:rPr>
                <w:rFonts w:ascii="Arial" w:hAnsi="Arial" w:cs="Arial"/>
                <w:sz w:val="16"/>
                <w:szCs w:val="16"/>
                <w:highlight w:val="yellow"/>
              </w:rPr>
            </w:pPr>
          </w:p>
        </w:tc>
        <w:tc>
          <w:tcPr>
            <w:tcW w:w="1080" w:type="dxa"/>
            <w:tcBorders>
              <w:top w:val="nil"/>
              <w:left w:val="nil"/>
              <w:bottom w:val="nil"/>
              <w:right w:val="nil"/>
            </w:tcBorders>
            <w:shd w:val="clear" w:color="auto" w:fill="auto"/>
            <w:vAlign w:val="center"/>
          </w:tcPr>
          <w:p w:rsidR="00313429" w:rsidRPr="006C4D30" w:rsidP="00313429">
            <w:pPr>
              <w:ind w:right="-72"/>
              <w:contextualSpacing/>
              <w:jc w:val="right"/>
              <w:rPr>
                <w:rFonts w:ascii="Arial" w:hAnsi="Arial" w:cs="Arial"/>
                <w:sz w:val="16"/>
                <w:szCs w:val="16"/>
                <w:highlight w:val="yellow"/>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6"/>
                <w:szCs w:val="16"/>
                <w:highlight w:val="yellow"/>
              </w:rPr>
            </w:pPr>
          </w:p>
        </w:tc>
        <w:tc>
          <w:tcPr>
            <w:tcW w:w="1080" w:type="dxa"/>
            <w:tcBorders>
              <w:top w:val="nil"/>
              <w:left w:val="nil"/>
              <w:bottom w:val="nil"/>
              <w:right w:val="nil"/>
            </w:tcBorders>
            <w:vAlign w:val="center"/>
          </w:tcPr>
          <w:p w:rsidR="00313429" w:rsidRPr="006C4D30" w:rsidP="00313429">
            <w:pPr>
              <w:ind w:right="-72"/>
              <w:contextualSpacing/>
              <w:jc w:val="right"/>
              <w:rPr>
                <w:rFonts w:ascii="Arial" w:hAnsi="Arial" w:cs="Arial"/>
                <w:sz w:val="16"/>
                <w:szCs w:val="16"/>
                <w:highlight w:val="yellow"/>
              </w:rPr>
            </w:pP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shd w:val="nil" w:color="auto" w:fill="auto"/>
            <w:vAlign w:val="center"/>
          </w:tcPr>
          <w:p w:rsidR="00313429" w:rsidRPr="006C4D30" w:rsidP="00313429">
            <w:pPr>
              <w:ind w:left="326" w:right="-109"/>
              <w:contextualSpacing/>
              <w:rPr>
                <w:rFonts w:ascii="Arial" w:hAnsi="Arial" w:cs="Arial"/>
                <w:sz w:val="16"/>
                <w:szCs w:val="16"/>
              </w:rPr>
            </w:pPr>
            <w:r w:rsidRPr="006C4D30">
              <w:rPr>
                <w:rFonts w:ascii="Arial" w:hAnsi="Arial" w:cs="Arial"/>
                <w:b/>
                <w:bCs/>
                <w:sz w:val="16"/>
                <w:szCs w:val="16"/>
              </w:rPr>
              <w:t>Closing net book amount</w:t>
            </w:r>
          </w:p>
        </w:tc>
        <w:tc>
          <w:tcPr>
            <w:tcW w:w="1080" w:type="dxa"/>
            <w:tcBorders>
              <w:top w:val="nil"/>
              <w:left w:val="nil"/>
              <w:bottom w:val="nil"/>
              <w:right w:val="nil"/>
            </w:tcBorders>
            <w:shd w:val="nil" w:color="auto" w:fill="auto"/>
          </w:tcPr>
          <w:p w:rsidR="00313429" w:rsidRPr="006C4D30" w:rsidP="00313429">
            <w:pPr>
              <w:pBdr>
                <w:bottom w:val="double" w:sz="4" w:space="1" w:color="auto"/>
              </w:pBdr>
              <w:ind w:right="-72"/>
              <w:jc w:val="right"/>
              <w:rPr>
                <w:rFonts w:ascii="Arial" w:hAnsi="Arial" w:cs="Arial"/>
                <w:sz w:val="16"/>
                <w:szCs w:val="16"/>
              </w:rPr>
            </w:pPr>
            <w:r w:rsidRPr="006C4D30">
              <w:rPr>
                <w:rFonts w:ascii="Arial" w:hAnsi="Arial" w:cs="Arial"/>
                <w:sz w:val="16"/>
                <w:szCs w:val="16"/>
              </w:rPr>
              <w:t>11,612</w:t>
            </w:r>
          </w:p>
        </w:tc>
        <w:tc>
          <w:tcPr>
            <w:tcW w:w="1080" w:type="dxa"/>
            <w:tcBorders>
              <w:top w:val="nil"/>
              <w:left w:val="nil"/>
              <w:bottom w:val="nil"/>
              <w:right w:val="nil"/>
            </w:tcBorders>
            <w:shd w:val="nil" w:color="auto" w:fill="auto"/>
          </w:tcPr>
          <w:p w:rsidR="00313429" w:rsidRPr="006C4D30" w:rsidP="00313429">
            <w:pPr>
              <w:pBdr>
                <w:bottom w:val="double" w:sz="4" w:space="1" w:color="auto"/>
              </w:pBdr>
              <w:ind w:right="-72"/>
              <w:jc w:val="right"/>
              <w:rPr>
                <w:rFonts w:ascii="Arial" w:hAnsi="Arial" w:cs="Arial"/>
                <w:sz w:val="16"/>
                <w:szCs w:val="16"/>
              </w:rPr>
            </w:pPr>
            <w:r w:rsidRPr="006C4D30">
              <w:rPr>
                <w:rFonts w:ascii="Arial" w:hAnsi="Arial" w:cs="Arial"/>
                <w:sz w:val="16"/>
                <w:szCs w:val="16"/>
              </w:rPr>
              <w:t>245,300</w:t>
            </w:r>
          </w:p>
        </w:tc>
        <w:tc>
          <w:tcPr>
            <w:tcW w:w="1080" w:type="dxa"/>
            <w:tcBorders>
              <w:top w:val="nil"/>
              <w:left w:val="nil"/>
              <w:bottom w:val="nil"/>
              <w:right w:val="nil"/>
            </w:tcBorders>
            <w:shd w:val="nil" w:color="auto" w:fill="auto"/>
          </w:tcPr>
          <w:p w:rsidR="00313429" w:rsidRPr="006C4D30" w:rsidP="00313429">
            <w:pPr>
              <w:pBdr>
                <w:bottom w:val="double" w:sz="4" w:space="1" w:color="auto"/>
              </w:pBdr>
              <w:ind w:right="-72"/>
              <w:jc w:val="right"/>
              <w:rPr>
                <w:rFonts w:ascii="Arial" w:hAnsi="Arial" w:cs="Arial"/>
                <w:sz w:val="16"/>
                <w:szCs w:val="16"/>
              </w:rPr>
            </w:pPr>
            <w:r w:rsidRPr="006C4D30">
              <w:rPr>
                <w:rFonts w:ascii="Arial" w:hAnsi="Arial" w:cs="Arial"/>
                <w:sz w:val="16"/>
                <w:szCs w:val="16"/>
              </w:rPr>
              <w:t>244,004</w:t>
            </w:r>
          </w:p>
        </w:tc>
        <w:tc>
          <w:tcPr>
            <w:tcW w:w="1080" w:type="dxa"/>
            <w:tcBorders>
              <w:top w:val="nil"/>
              <w:left w:val="nil"/>
              <w:bottom w:val="nil"/>
              <w:right w:val="nil"/>
            </w:tcBorders>
            <w:shd w:val="clear" w:color="auto" w:fill="auto"/>
            <w:vAlign w:val="bottom"/>
          </w:tcPr>
          <w:p w:rsidR="00313429" w:rsidRPr="006C4D30" w:rsidP="00313429">
            <w:pPr>
              <w:pBdr>
                <w:bottom w:val="double" w:sz="4" w:space="1" w:color="auto"/>
              </w:pBdr>
              <w:ind w:right="-72"/>
              <w:jc w:val="right"/>
              <w:rPr>
                <w:rFonts w:ascii="Arial" w:hAnsi="Arial" w:cs="Arial"/>
                <w:sz w:val="16"/>
                <w:szCs w:val="16"/>
              </w:rPr>
            </w:pPr>
            <w:r w:rsidRPr="006C4D30">
              <w:rPr>
                <w:rFonts w:ascii="Arial" w:hAnsi="Arial" w:cs="Arial"/>
                <w:sz w:val="16"/>
                <w:szCs w:val="16"/>
              </w:rPr>
              <w:t>75,011</w:t>
            </w:r>
          </w:p>
        </w:tc>
        <w:tc>
          <w:tcPr>
            <w:tcW w:w="1080" w:type="dxa"/>
            <w:tcBorders>
              <w:top w:val="nil"/>
              <w:left w:val="nil"/>
              <w:bottom w:val="nil"/>
              <w:right w:val="nil"/>
            </w:tcBorders>
            <w:vAlign w:val="bottom"/>
          </w:tcPr>
          <w:p w:rsidR="00313429" w:rsidRPr="006C4D30" w:rsidP="00313429">
            <w:pPr>
              <w:pBdr>
                <w:bottom w:val="double" w:sz="4" w:space="1" w:color="auto"/>
              </w:pBdr>
              <w:ind w:right="-72"/>
              <w:jc w:val="right"/>
              <w:rPr>
                <w:rFonts w:ascii="Arial" w:hAnsi="Arial" w:cs="Arial"/>
                <w:sz w:val="16"/>
                <w:szCs w:val="16"/>
              </w:rPr>
            </w:pPr>
            <w:r w:rsidRPr="006C4D30">
              <w:rPr>
                <w:rFonts w:ascii="Arial" w:hAnsi="Arial" w:cs="Arial"/>
                <w:sz w:val="16"/>
                <w:szCs w:val="16"/>
              </w:rPr>
              <w:t>6,404</w:t>
            </w:r>
          </w:p>
        </w:tc>
        <w:tc>
          <w:tcPr>
            <w:tcW w:w="1080" w:type="dxa"/>
            <w:tcBorders>
              <w:top w:val="nil"/>
              <w:left w:val="nil"/>
              <w:bottom w:val="nil"/>
              <w:right w:val="nil"/>
            </w:tcBorders>
            <w:vAlign w:val="bottom"/>
          </w:tcPr>
          <w:p w:rsidR="00313429" w:rsidRPr="006C4D30" w:rsidP="00313429">
            <w:pPr>
              <w:pBdr>
                <w:bottom w:val="double" w:sz="4" w:space="1" w:color="auto"/>
              </w:pBdr>
              <w:ind w:right="-72"/>
              <w:jc w:val="right"/>
              <w:rPr>
                <w:rFonts w:ascii="Arial" w:hAnsi="Arial" w:cs="Arial"/>
                <w:sz w:val="16"/>
                <w:szCs w:val="16"/>
              </w:rPr>
            </w:pPr>
            <w:r w:rsidRPr="006C4D30">
              <w:rPr>
                <w:rFonts w:ascii="Arial" w:hAnsi="Arial" w:cs="Arial"/>
                <w:sz w:val="16"/>
                <w:szCs w:val="16"/>
              </w:rPr>
              <w:t>582,331</w:t>
            </w: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shd w:val="nil" w:color="auto" w:fill="auto"/>
            <w:vAlign w:val="center"/>
          </w:tcPr>
          <w:p w:rsidR="00313429" w:rsidRPr="006C4D30" w:rsidP="00313429">
            <w:pPr>
              <w:ind w:left="326" w:right="-109"/>
              <w:contextualSpacing/>
              <w:rPr>
                <w:rFonts w:ascii="Arial" w:hAnsi="Arial" w:cs="Arial"/>
                <w:b/>
                <w:bCs/>
                <w:sz w:val="16"/>
                <w:szCs w:val="16"/>
              </w:rPr>
            </w:pPr>
          </w:p>
        </w:tc>
        <w:tc>
          <w:tcPr>
            <w:tcW w:w="1080" w:type="dxa"/>
            <w:tcBorders>
              <w:top w:val="nil"/>
              <w:left w:val="nil"/>
              <w:bottom w:val="nil"/>
              <w:right w:val="nil"/>
            </w:tcBorders>
            <w:shd w:val="nil" w:color="auto" w:fill="auto"/>
          </w:tcPr>
          <w:p w:rsidR="00313429" w:rsidRPr="006C4D30" w:rsidP="00313429">
            <w:pPr>
              <w:ind w:right="-72"/>
              <w:jc w:val="right"/>
              <w:rPr>
                <w:rFonts w:ascii="Arial" w:hAnsi="Arial" w:cs="Arial"/>
                <w:sz w:val="16"/>
                <w:szCs w:val="16"/>
                <w:highlight w:val="yellow"/>
              </w:rPr>
            </w:pPr>
          </w:p>
        </w:tc>
        <w:tc>
          <w:tcPr>
            <w:tcW w:w="1080" w:type="dxa"/>
            <w:tcBorders>
              <w:top w:val="nil"/>
              <w:left w:val="nil"/>
              <w:bottom w:val="nil"/>
              <w:right w:val="nil"/>
            </w:tcBorders>
            <w:shd w:val="nil" w:color="auto" w:fill="auto"/>
          </w:tcPr>
          <w:p w:rsidR="00313429" w:rsidRPr="006C4D30" w:rsidP="00313429">
            <w:pPr>
              <w:ind w:right="-72"/>
              <w:jc w:val="right"/>
              <w:rPr>
                <w:rFonts w:ascii="Arial" w:hAnsi="Arial" w:cs="Arial"/>
                <w:sz w:val="16"/>
                <w:szCs w:val="16"/>
                <w:highlight w:val="yellow"/>
              </w:rPr>
            </w:pPr>
          </w:p>
        </w:tc>
        <w:tc>
          <w:tcPr>
            <w:tcW w:w="1080" w:type="dxa"/>
            <w:tcBorders>
              <w:top w:val="nil"/>
              <w:left w:val="nil"/>
              <w:bottom w:val="nil"/>
              <w:right w:val="nil"/>
            </w:tcBorders>
            <w:shd w:val="nil" w:color="auto" w:fill="auto"/>
          </w:tcPr>
          <w:p w:rsidR="00313429" w:rsidRPr="006C4D30" w:rsidP="00313429">
            <w:pPr>
              <w:ind w:right="-72"/>
              <w:jc w:val="right"/>
              <w:rPr>
                <w:rFonts w:ascii="Arial" w:hAnsi="Arial" w:cs="Arial"/>
                <w:sz w:val="16"/>
                <w:szCs w:val="16"/>
                <w:highlight w:val="yellow"/>
              </w:rPr>
            </w:pPr>
          </w:p>
        </w:tc>
        <w:tc>
          <w:tcPr>
            <w:tcW w:w="1080" w:type="dxa"/>
            <w:tcBorders>
              <w:top w:val="nil"/>
              <w:left w:val="nil"/>
              <w:bottom w:val="nil"/>
              <w:right w:val="nil"/>
            </w:tcBorders>
            <w:shd w:val="clear" w:color="auto" w:fill="auto"/>
            <w:vAlign w:val="center"/>
          </w:tcPr>
          <w:p w:rsidR="00313429" w:rsidRPr="006C4D30" w:rsidP="00313429">
            <w:pPr>
              <w:ind w:right="-72"/>
              <w:jc w:val="right"/>
              <w:rPr>
                <w:rFonts w:ascii="Arial" w:hAnsi="Arial" w:cs="Arial"/>
                <w:sz w:val="16"/>
                <w:szCs w:val="16"/>
                <w:highlight w:val="yellow"/>
              </w:rPr>
            </w:pPr>
          </w:p>
        </w:tc>
        <w:tc>
          <w:tcPr>
            <w:tcW w:w="1080" w:type="dxa"/>
            <w:tcBorders>
              <w:top w:val="nil"/>
              <w:left w:val="nil"/>
              <w:bottom w:val="nil"/>
              <w:right w:val="nil"/>
            </w:tcBorders>
            <w:vAlign w:val="center"/>
          </w:tcPr>
          <w:p w:rsidR="00313429" w:rsidRPr="006C4D30" w:rsidP="00313429">
            <w:pPr>
              <w:ind w:right="-72"/>
              <w:jc w:val="right"/>
              <w:rPr>
                <w:rFonts w:ascii="Arial" w:hAnsi="Arial" w:cs="Arial"/>
                <w:sz w:val="16"/>
                <w:szCs w:val="16"/>
                <w:highlight w:val="yellow"/>
              </w:rPr>
            </w:pPr>
          </w:p>
        </w:tc>
        <w:tc>
          <w:tcPr>
            <w:tcW w:w="1080" w:type="dxa"/>
            <w:tcBorders>
              <w:top w:val="nil"/>
              <w:left w:val="nil"/>
              <w:bottom w:val="nil"/>
              <w:right w:val="nil"/>
            </w:tcBorders>
            <w:vAlign w:val="center"/>
          </w:tcPr>
          <w:p w:rsidR="00313429" w:rsidRPr="006C4D30" w:rsidP="00313429">
            <w:pPr>
              <w:ind w:right="-72"/>
              <w:jc w:val="right"/>
              <w:rPr>
                <w:rFonts w:ascii="Arial" w:hAnsi="Arial" w:cs="Arial"/>
                <w:sz w:val="16"/>
                <w:szCs w:val="16"/>
                <w:highlight w:val="yellow"/>
              </w:rPr>
            </w:pP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shd w:val="nil" w:color="auto" w:fill="auto"/>
            <w:vAlign w:val="center"/>
          </w:tcPr>
          <w:p w:rsidR="00313429" w:rsidRPr="006C4D30" w:rsidP="00313429">
            <w:pPr>
              <w:ind w:left="326" w:right="-109"/>
              <w:contextualSpacing/>
              <w:rPr>
                <w:rFonts w:ascii="Arial" w:hAnsi="Arial" w:cs="Arial"/>
                <w:b/>
                <w:bCs/>
                <w:sz w:val="16"/>
                <w:szCs w:val="16"/>
              </w:rPr>
            </w:pPr>
            <w:r w:rsidRPr="006C4D30">
              <w:rPr>
                <w:rFonts w:ascii="Arial" w:hAnsi="Arial" w:cs="Arial"/>
                <w:b/>
                <w:bCs/>
                <w:snapToGrid w:val="0"/>
                <w:sz w:val="16"/>
                <w:szCs w:val="16"/>
                <w:lang w:eastAsia="th-TH"/>
              </w:rPr>
              <w:t>At 31 December 2018</w:t>
            </w:r>
          </w:p>
        </w:tc>
        <w:tc>
          <w:tcPr>
            <w:tcW w:w="1080" w:type="dxa"/>
            <w:tcBorders>
              <w:top w:val="nil"/>
              <w:left w:val="nil"/>
              <w:bottom w:val="nil"/>
              <w:right w:val="nil"/>
            </w:tcBorders>
            <w:shd w:val="nil" w:color="auto" w:fill="auto"/>
          </w:tcPr>
          <w:p w:rsidR="00313429" w:rsidRPr="006C4D30" w:rsidP="00313429">
            <w:pPr>
              <w:ind w:right="-72"/>
              <w:jc w:val="right"/>
              <w:rPr>
                <w:rFonts w:ascii="Arial" w:hAnsi="Arial" w:cs="Arial"/>
                <w:sz w:val="16"/>
                <w:szCs w:val="16"/>
                <w:highlight w:val="yellow"/>
              </w:rPr>
            </w:pPr>
          </w:p>
        </w:tc>
        <w:tc>
          <w:tcPr>
            <w:tcW w:w="1080" w:type="dxa"/>
            <w:tcBorders>
              <w:top w:val="nil"/>
              <w:left w:val="nil"/>
              <w:bottom w:val="nil"/>
              <w:right w:val="nil"/>
            </w:tcBorders>
            <w:shd w:val="nil" w:color="auto" w:fill="auto"/>
          </w:tcPr>
          <w:p w:rsidR="00313429" w:rsidRPr="006C4D30" w:rsidP="00313429">
            <w:pPr>
              <w:ind w:right="-72"/>
              <w:jc w:val="right"/>
              <w:rPr>
                <w:rFonts w:ascii="Arial" w:hAnsi="Arial" w:cs="Arial"/>
                <w:sz w:val="16"/>
                <w:szCs w:val="16"/>
                <w:highlight w:val="yellow"/>
              </w:rPr>
            </w:pPr>
          </w:p>
        </w:tc>
        <w:tc>
          <w:tcPr>
            <w:tcW w:w="1080" w:type="dxa"/>
            <w:tcBorders>
              <w:top w:val="nil"/>
              <w:left w:val="nil"/>
              <w:bottom w:val="nil"/>
              <w:right w:val="nil"/>
            </w:tcBorders>
            <w:shd w:val="nil" w:color="auto" w:fill="auto"/>
          </w:tcPr>
          <w:p w:rsidR="00313429" w:rsidRPr="006C4D30" w:rsidP="00313429">
            <w:pPr>
              <w:ind w:right="-72"/>
              <w:jc w:val="right"/>
              <w:rPr>
                <w:rFonts w:ascii="Arial" w:hAnsi="Arial" w:cs="Arial"/>
                <w:sz w:val="16"/>
                <w:szCs w:val="16"/>
                <w:highlight w:val="yellow"/>
              </w:rPr>
            </w:pPr>
          </w:p>
        </w:tc>
        <w:tc>
          <w:tcPr>
            <w:tcW w:w="1080" w:type="dxa"/>
            <w:tcBorders>
              <w:top w:val="nil"/>
              <w:left w:val="nil"/>
              <w:bottom w:val="nil"/>
              <w:right w:val="nil"/>
            </w:tcBorders>
            <w:shd w:val="clear" w:color="auto" w:fill="auto"/>
            <w:vAlign w:val="center"/>
          </w:tcPr>
          <w:p w:rsidR="00313429" w:rsidRPr="006C4D30" w:rsidP="00313429">
            <w:pPr>
              <w:ind w:right="-72"/>
              <w:jc w:val="right"/>
              <w:rPr>
                <w:rFonts w:ascii="Arial" w:hAnsi="Arial" w:cs="Arial"/>
                <w:sz w:val="16"/>
                <w:szCs w:val="16"/>
                <w:highlight w:val="yellow"/>
              </w:rPr>
            </w:pPr>
          </w:p>
        </w:tc>
        <w:tc>
          <w:tcPr>
            <w:tcW w:w="1080" w:type="dxa"/>
            <w:tcBorders>
              <w:top w:val="nil"/>
              <w:left w:val="nil"/>
              <w:bottom w:val="nil"/>
              <w:right w:val="nil"/>
            </w:tcBorders>
            <w:vAlign w:val="center"/>
          </w:tcPr>
          <w:p w:rsidR="00313429" w:rsidRPr="006C4D30" w:rsidP="00313429">
            <w:pPr>
              <w:ind w:right="-72"/>
              <w:jc w:val="right"/>
              <w:rPr>
                <w:rFonts w:ascii="Arial" w:hAnsi="Arial" w:cs="Arial"/>
                <w:sz w:val="16"/>
                <w:szCs w:val="16"/>
                <w:highlight w:val="yellow"/>
              </w:rPr>
            </w:pPr>
          </w:p>
        </w:tc>
        <w:tc>
          <w:tcPr>
            <w:tcW w:w="1080" w:type="dxa"/>
            <w:tcBorders>
              <w:top w:val="nil"/>
              <w:left w:val="nil"/>
              <w:bottom w:val="nil"/>
              <w:right w:val="nil"/>
            </w:tcBorders>
            <w:vAlign w:val="center"/>
          </w:tcPr>
          <w:p w:rsidR="00313429" w:rsidRPr="006C4D30" w:rsidP="00313429">
            <w:pPr>
              <w:ind w:right="-72"/>
              <w:jc w:val="right"/>
              <w:rPr>
                <w:rFonts w:ascii="Arial" w:hAnsi="Arial" w:cs="Arial"/>
                <w:sz w:val="16"/>
                <w:szCs w:val="16"/>
                <w:highlight w:val="yellow"/>
              </w:rPr>
            </w:pP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shd w:val="nil" w:color="auto" w:fill="auto"/>
            <w:vAlign w:val="center"/>
          </w:tcPr>
          <w:p w:rsidR="00313429" w:rsidRPr="006C4D30" w:rsidP="00313429">
            <w:pPr>
              <w:ind w:left="326" w:right="-109"/>
              <w:contextualSpacing/>
              <w:rPr>
                <w:rFonts w:ascii="Arial" w:hAnsi="Arial" w:cs="Arial"/>
                <w:b/>
                <w:bCs/>
                <w:snapToGrid w:val="0"/>
                <w:sz w:val="16"/>
                <w:szCs w:val="16"/>
                <w:lang w:eastAsia="th-TH"/>
              </w:rPr>
            </w:pPr>
            <w:r w:rsidRPr="006C4D30">
              <w:rPr>
                <w:rFonts w:ascii="Arial" w:hAnsi="Arial" w:cs="Arial"/>
                <w:snapToGrid w:val="0"/>
                <w:sz w:val="16"/>
                <w:szCs w:val="16"/>
                <w:lang w:eastAsia="th-TH"/>
              </w:rPr>
              <w:t>Cost</w:t>
            </w:r>
          </w:p>
        </w:tc>
        <w:tc>
          <w:tcPr>
            <w:tcW w:w="1080" w:type="dxa"/>
            <w:tcBorders>
              <w:top w:val="nil"/>
              <w:left w:val="nil"/>
              <w:bottom w:val="nil"/>
              <w:right w:val="nil"/>
            </w:tcBorders>
            <w:shd w:val="nil" w:color="auto" w:fill="auto"/>
          </w:tcPr>
          <w:p w:rsidR="00313429" w:rsidRPr="006C4D30" w:rsidP="00313429">
            <w:pPr>
              <w:ind w:right="-72"/>
              <w:jc w:val="right"/>
              <w:rPr>
                <w:rFonts w:ascii="Arial" w:hAnsi="Arial" w:cs="Arial"/>
                <w:sz w:val="16"/>
                <w:szCs w:val="16"/>
              </w:rPr>
            </w:pPr>
            <w:r w:rsidRPr="006C4D30">
              <w:rPr>
                <w:rFonts w:ascii="Arial" w:hAnsi="Arial" w:cs="Arial"/>
                <w:sz w:val="16"/>
                <w:szCs w:val="16"/>
              </w:rPr>
              <w:t>11,619</w:t>
            </w:r>
          </w:p>
        </w:tc>
        <w:tc>
          <w:tcPr>
            <w:tcW w:w="1080" w:type="dxa"/>
            <w:tcBorders>
              <w:top w:val="nil"/>
              <w:left w:val="nil"/>
              <w:bottom w:val="nil"/>
              <w:right w:val="nil"/>
            </w:tcBorders>
            <w:shd w:val="nil" w:color="auto" w:fill="auto"/>
          </w:tcPr>
          <w:p w:rsidR="00313429" w:rsidRPr="006C4D30" w:rsidP="00313429">
            <w:pPr>
              <w:ind w:right="-72"/>
              <w:jc w:val="right"/>
              <w:rPr>
                <w:rFonts w:ascii="Arial" w:hAnsi="Arial" w:cs="Arial"/>
                <w:sz w:val="16"/>
                <w:szCs w:val="16"/>
              </w:rPr>
            </w:pPr>
            <w:r w:rsidRPr="006C4D30">
              <w:rPr>
                <w:rFonts w:ascii="Arial" w:hAnsi="Arial" w:cs="Arial"/>
                <w:sz w:val="16"/>
                <w:szCs w:val="16"/>
              </w:rPr>
              <w:t>253,273</w:t>
            </w:r>
          </w:p>
        </w:tc>
        <w:tc>
          <w:tcPr>
            <w:tcW w:w="1080" w:type="dxa"/>
            <w:tcBorders>
              <w:top w:val="nil"/>
              <w:left w:val="nil"/>
              <w:bottom w:val="nil"/>
              <w:right w:val="nil"/>
            </w:tcBorders>
            <w:shd w:val="nil" w:color="auto" w:fill="auto"/>
          </w:tcPr>
          <w:p w:rsidR="00313429" w:rsidRPr="006C4D30" w:rsidP="00313429">
            <w:pPr>
              <w:ind w:right="-72"/>
              <w:jc w:val="right"/>
              <w:rPr>
                <w:rFonts w:ascii="Arial" w:hAnsi="Arial" w:cs="Arial"/>
                <w:sz w:val="16"/>
                <w:szCs w:val="16"/>
              </w:rPr>
            </w:pPr>
            <w:r w:rsidRPr="006C4D30">
              <w:rPr>
                <w:rFonts w:ascii="Arial" w:hAnsi="Arial" w:cs="Arial"/>
                <w:sz w:val="16"/>
                <w:szCs w:val="16"/>
              </w:rPr>
              <w:t>244,159</w:t>
            </w:r>
          </w:p>
        </w:tc>
        <w:tc>
          <w:tcPr>
            <w:tcW w:w="1080" w:type="dxa"/>
            <w:tcBorders>
              <w:top w:val="nil"/>
              <w:left w:val="nil"/>
              <w:bottom w:val="nil"/>
              <w:right w:val="nil"/>
            </w:tcBorders>
            <w:shd w:val="clear" w:color="auto" w:fill="auto"/>
            <w:vAlign w:val="bottom"/>
          </w:tcPr>
          <w:p w:rsidR="00313429" w:rsidRPr="006C4D30" w:rsidP="00313429">
            <w:pPr>
              <w:ind w:right="-72"/>
              <w:jc w:val="right"/>
              <w:rPr>
                <w:rFonts w:ascii="Arial" w:hAnsi="Arial" w:cs="Arial"/>
                <w:sz w:val="16"/>
                <w:szCs w:val="16"/>
              </w:rPr>
            </w:pPr>
            <w:r w:rsidRPr="006C4D30">
              <w:rPr>
                <w:rFonts w:ascii="Arial" w:hAnsi="Arial" w:cs="Arial"/>
                <w:sz w:val="16"/>
                <w:szCs w:val="16"/>
              </w:rPr>
              <w:t>100,581</w:t>
            </w:r>
          </w:p>
        </w:tc>
        <w:tc>
          <w:tcPr>
            <w:tcW w:w="1080" w:type="dxa"/>
            <w:tcBorders>
              <w:top w:val="nil"/>
              <w:left w:val="nil"/>
              <w:bottom w:val="nil"/>
              <w:right w:val="nil"/>
            </w:tcBorders>
            <w:vAlign w:val="bottom"/>
          </w:tcPr>
          <w:p w:rsidR="00313429" w:rsidRPr="006C4D30" w:rsidP="00313429">
            <w:pPr>
              <w:ind w:right="-72"/>
              <w:jc w:val="right"/>
              <w:rPr>
                <w:rFonts w:ascii="Arial" w:hAnsi="Arial" w:cs="Arial"/>
                <w:sz w:val="16"/>
                <w:szCs w:val="16"/>
              </w:rPr>
            </w:pPr>
            <w:r w:rsidRPr="006C4D30">
              <w:rPr>
                <w:rFonts w:ascii="Arial" w:hAnsi="Arial" w:cs="Arial"/>
                <w:sz w:val="16"/>
                <w:szCs w:val="16"/>
              </w:rPr>
              <w:t>6,404</w:t>
            </w:r>
          </w:p>
        </w:tc>
        <w:tc>
          <w:tcPr>
            <w:tcW w:w="1080" w:type="dxa"/>
            <w:tcBorders>
              <w:top w:val="nil"/>
              <w:left w:val="nil"/>
              <w:bottom w:val="nil"/>
              <w:right w:val="nil"/>
            </w:tcBorders>
            <w:vAlign w:val="bottom"/>
          </w:tcPr>
          <w:p w:rsidR="00313429" w:rsidRPr="006C4D30" w:rsidP="00313429">
            <w:pPr>
              <w:ind w:right="-72"/>
              <w:jc w:val="right"/>
              <w:rPr>
                <w:rFonts w:ascii="Arial" w:hAnsi="Arial" w:cs="Arial"/>
                <w:sz w:val="16"/>
                <w:szCs w:val="16"/>
              </w:rPr>
            </w:pPr>
            <w:r w:rsidRPr="006C4D30">
              <w:rPr>
                <w:rFonts w:ascii="Arial" w:hAnsi="Arial" w:cs="Arial"/>
                <w:sz w:val="16"/>
                <w:szCs w:val="16"/>
              </w:rPr>
              <w:t>616,036</w:t>
            </w: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shd w:val="nil" w:color="auto" w:fill="auto"/>
            <w:vAlign w:val="center"/>
          </w:tcPr>
          <w:p w:rsidR="00313429" w:rsidRPr="006C4D30" w:rsidP="00313429">
            <w:pPr>
              <w:ind w:left="326" w:right="-109"/>
              <w:contextualSpacing/>
              <w:rPr>
                <w:rFonts w:ascii="Arial" w:hAnsi="Arial" w:cs="Arial"/>
                <w:snapToGrid w:val="0"/>
                <w:sz w:val="16"/>
                <w:szCs w:val="16"/>
                <w:lang w:eastAsia="th-TH"/>
              </w:rPr>
            </w:pPr>
            <w:r w:rsidRPr="006C4D30">
              <w:rPr>
                <w:rFonts w:ascii="Arial" w:hAnsi="Arial" w:cs="Arial"/>
                <w:sz w:val="16"/>
                <w:szCs w:val="16"/>
                <w:u w:val="single"/>
              </w:rPr>
              <w:t>Less</w:t>
            </w:r>
            <w:r w:rsidRPr="006C4D30">
              <w:rPr>
                <w:rFonts w:ascii="Arial" w:hAnsi="Arial" w:cs="Arial"/>
                <w:sz w:val="16"/>
                <w:szCs w:val="16"/>
              </w:rPr>
              <w:t xml:space="preserve">  Accumulated amortisation</w:t>
            </w:r>
          </w:p>
        </w:tc>
        <w:tc>
          <w:tcPr>
            <w:tcW w:w="1080" w:type="dxa"/>
            <w:tcBorders>
              <w:top w:val="nil"/>
              <w:left w:val="nil"/>
              <w:bottom w:val="nil"/>
              <w:right w:val="nil"/>
            </w:tcBorders>
            <w:shd w:val="nil" w:color="auto" w:fill="auto"/>
          </w:tcPr>
          <w:p w:rsidR="00313429" w:rsidRPr="006C4D30" w:rsidP="00313429">
            <w:pPr>
              <w:pBdr>
                <w:bottom w:val="single" w:sz="4" w:space="1" w:color="auto"/>
              </w:pBdr>
              <w:ind w:right="-72"/>
              <w:jc w:val="right"/>
              <w:rPr>
                <w:rFonts w:ascii="Arial" w:hAnsi="Arial" w:cs="Arial"/>
                <w:sz w:val="16"/>
                <w:szCs w:val="16"/>
              </w:rPr>
            </w:pPr>
            <w:r w:rsidRPr="006C4D30">
              <w:rPr>
                <w:rFonts w:ascii="Arial" w:hAnsi="Arial" w:cs="Arial"/>
                <w:sz w:val="16"/>
                <w:szCs w:val="16"/>
              </w:rPr>
              <w:t>(7)</w:t>
            </w:r>
          </w:p>
        </w:tc>
        <w:tc>
          <w:tcPr>
            <w:tcW w:w="1080" w:type="dxa"/>
            <w:tcBorders>
              <w:top w:val="nil"/>
              <w:left w:val="nil"/>
              <w:bottom w:val="nil"/>
              <w:right w:val="nil"/>
            </w:tcBorders>
            <w:shd w:val="nil" w:color="auto" w:fill="auto"/>
          </w:tcPr>
          <w:p w:rsidR="00313429" w:rsidRPr="006C4D30" w:rsidP="00313429">
            <w:pPr>
              <w:pBdr>
                <w:bottom w:val="single" w:sz="4" w:space="1" w:color="auto"/>
              </w:pBdr>
              <w:ind w:right="-72"/>
              <w:jc w:val="right"/>
              <w:rPr>
                <w:rFonts w:ascii="Arial" w:hAnsi="Arial" w:cs="Arial"/>
                <w:sz w:val="16"/>
                <w:szCs w:val="16"/>
              </w:rPr>
            </w:pPr>
            <w:r w:rsidRPr="006C4D30">
              <w:rPr>
                <w:rFonts w:ascii="Arial" w:hAnsi="Arial" w:cs="Arial"/>
                <w:sz w:val="16"/>
                <w:szCs w:val="16"/>
              </w:rPr>
              <w:t>(7,973)</w:t>
            </w:r>
          </w:p>
        </w:tc>
        <w:tc>
          <w:tcPr>
            <w:tcW w:w="1080" w:type="dxa"/>
            <w:tcBorders>
              <w:top w:val="nil"/>
              <w:left w:val="nil"/>
              <w:bottom w:val="nil"/>
              <w:right w:val="nil"/>
            </w:tcBorders>
            <w:shd w:val="nil" w:color="auto" w:fill="auto"/>
          </w:tcPr>
          <w:p w:rsidR="00313429" w:rsidRPr="006C4D30" w:rsidP="00313429">
            <w:pPr>
              <w:pBdr>
                <w:bottom w:val="single" w:sz="4" w:space="1" w:color="auto"/>
              </w:pBdr>
              <w:ind w:right="-72"/>
              <w:jc w:val="right"/>
              <w:rPr>
                <w:rFonts w:ascii="Arial" w:hAnsi="Arial" w:cs="Arial"/>
                <w:sz w:val="16"/>
                <w:szCs w:val="16"/>
              </w:rPr>
            </w:pPr>
            <w:r w:rsidRPr="006C4D30">
              <w:rPr>
                <w:rFonts w:ascii="Arial" w:hAnsi="Arial" w:cs="Arial"/>
                <w:sz w:val="16"/>
                <w:szCs w:val="16"/>
              </w:rPr>
              <w:t>(155)</w:t>
            </w:r>
          </w:p>
        </w:tc>
        <w:tc>
          <w:tcPr>
            <w:tcW w:w="1080" w:type="dxa"/>
            <w:tcBorders>
              <w:top w:val="nil"/>
              <w:left w:val="nil"/>
              <w:bottom w:val="nil"/>
              <w:right w:val="nil"/>
            </w:tcBorders>
            <w:shd w:val="clear" w:color="auto" w:fill="auto"/>
            <w:vAlign w:val="bottom"/>
          </w:tcPr>
          <w:p w:rsidR="00313429" w:rsidRPr="006C4D30" w:rsidP="00313429">
            <w:pPr>
              <w:pBdr>
                <w:bottom w:val="single" w:sz="4" w:space="1" w:color="auto"/>
              </w:pBdr>
              <w:ind w:right="-72"/>
              <w:jc w:val="right"/>
              <w:rPr>
                <w:rFonts w:ascii="Arial" w:hAnsi="Arial" w:cs="Arial"/>
                <w:sz w:val="16"/>
                <w:szCs w:val="16"/>
              </w:rPr>
            </w:pPr>
            <w:r w:rsidRPr="006C4D30">
              <w:rPr>
                <w:rFonts w:ascii="Arial" w:hAnsi="Arial" w:cs="Arial"/>
                <w:sz w:val="16"/>
                <w:szCs w:val="16"/>
              </w:rPr>
              <w:t>(25,570)</w:t>
            </w:r>
          </w:p>
        </w:tc>
        <w:tc>
          <w:tcPr>
            <w:tcW w:w="1080" w:type="dxa"/>
            <w:tcBorders>
              <w:top w:val="nil"/>
              <w:left w:val="nil"/>
              <w:bottom w:val="nil"/>
              <w:right w:val="nil"/>
            </w:tcBorders>
            <w:vAlign w:val="bottom"/>
          </w:tcPr>
          <w:p w:rsidR="00313429" w:rsidRPr="006C4D30" w:rsidP="00313429">
            <w:pPr>
              <w:pBdr>
                <w:bottom w:val="single" w:sz="4" w:space="1" w:color="auto"/>
              </w:pBdr>
              <w:ind w:right="-72"/>
              <w:jc w:val="right"/>
              <w:rPr>
                <w:rFonts w:ascii="Arial" w:hAnsi="Arial" w:cs="Arial"/>
                <w:sz w:val="16"/>
                <w:szCs w:val="16"/>
              </w:rPr>
            </w:pPr>
            <w:r w:rsidRPr="006C4D30">
              <w:rPr>
                <w:rFonts w:ascii="Arial" w:hAnsi="Arial" w:cs="Arial"/>
                <w:sz w:val="16"/>
                <w:szCs w:val="16"/>
              </w:rPr>
              <w:t>-</w:t>
            </w:r>
          </w:p>
        </w:tc>
        <w:tc>
          <w:tcPr>
            <w:tcW w:w="1080" w:type="dxa"/>
            <w:tcBorders>
              <w:top w:val="nil"/>
              <w:left w:val="nil"/>
              <w:bottom w:val="nil"/>
              <w:right w:val="nil"/>
            </w:tcBorders>
            <w:vAlign w:val="bottom"/>
          </w:tcPr>
          <w:p w:rsidR="00313429" w:rsidRPr="006C4D30" w:rsidP="00313429">
            <w:pPr>
              <w:pBdr>
                <w:bottom w:val="single" w:sz="4" w:space="1" w:color="auto"/>
              </w:pBdr>
              <w:ind w:right="-72"/>
              <w:jc w:val="right"/>
              <w:rPr>
                <w:rFonts w:ascii="Arial" w:hAnsi="Arial" w:cs="Arial"/>
                <w:sz w:val="16"/>
                <w:szCs w:val="16"/>
              </w:rPr>
            </w:pPr>
            <w:r w:rsidRPr="006C4D30">
              <w:rPr>
                <w:rFonts w:ascii="Arial" w:hAnsi="Arial" w:cs="Arial"/>
                <w:sz w:val="16"/>
                <w:szCs w:val="16"/>
              </w:rPr>
              <w:t>(33,705)</w:t>
            </w: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shd w:val="nil" w:color="auto" w:fill="auto"/>
            <w:vAlign w:val="center"/>
          </w:tcPr>
          <w:p w:rsidR="00313429" w:rsidRPr="006C4D30" w:rsidP="00313429">
            <w:pPr>
              <w:ind w:left="326" w:right="-109"/>
              <w:contextualSpacing/>
              <w:rPr>
                <w:rFonts w:ascii="Arial" w:hAnsi="Arial" w:cs="Arial"/>
                <w:sz w:val="12"/>
                <w:szCs w:val="12"/>
                <w:u w:val="single"/>
              </w:rPr>
            </w:pPr>
          </w:p>
        </w:tc>
        <w:tc>
          <w:tcPr>
            <w:tcW w:w="1080" w:type="dxa"/>
            <w:tcBorders>
              <w:top w:val="nil"/>
              <w:left w:val="nil"/>
              <w:bottom w:val="nil"/>
              <w:right w:val="nil"/>
            </w:tcBorders>
            <w:shd w:val="nil" w:color="auto" w:fill="auto"/>
          </w:tcPr>
          <w:p w:rsidR="00313429" w:rsidRPr="006C4D30" w:rsidP="00313429">
            <w:pPr>
              <w:ind w:right="-72"/>
              <w:jc w:val="right"/>
              <w:rPr>
                <w:rFonts w:ascii="Arial" w:hAnsi="Arial" w:cs="Arial"/>
                <w:sz w:val="12"/>
                <w:szCs w:val="12"/>
              </w:rPr>
            </w:pPr>
          </w:p>
        </w:tc>
        <w:tc>
          <w:tcPr>
            <w:tcW w:w="1080" w:type="dxa"/>
            <w:tcBorders>
              <w:top w:val="nil"/>
              <w:left w:val="nil"/>
              <w:bottom w:val="nil"/>
              <w:right w:val="nil"/>
            </w:tcBorders>
            <w:shd w:val="nil" w:color="auto" w:fill="auto"/>
          </w:tcPr>
          <w:p w:rsidR="00313429" w:rsidRPr="006C4D30" w:rsidP="00313429">
            <w:pPr>
              <w:ind w:right="-72"/>
              <w:jc w:val="right"/>
              <w:rPr>
                <w:rFonts w:ascii="Arial" w:hAnsi="Arial" w:cs="Arial"/>
                <w:sz w:val="12"/>
                <w:szCs w:val="12"/>
              </w:rPr>
            </w:pPr>
          </w:p>
        </w:tc>
        <w:tc>
          <w:tcPr>
            <w:tcW w:w="1080" w:type="dxa"/>
            <w:tcBorders>
              <w:top w:val="nil"/>
              <w:left w:val="nil"/>
              <w:bottom w:val="nil"/>
              <w:right w:val="nil"/>
            </w:tcBorders>
            <w:shd w:val="nil" w:color="auto" w:fill="auto"/>
          </w:tcPr>
          <w:p w:rsidR="00313429" w:rsidRPr="006C4D30" w:rsidP="00313429">
            <w:pPr>
              <w:ind w:right="-72"/>
              <w:jc w:val="right"/>
              <w:rPr>
                <w:rFonts w:ascii="Arial" w:hAnsi="Arial" w:cs="Arial"/>
                <w:sz w:val="12"/>
                <w:szCs w:val="12"/>
              </w:rPr>
            </w:pPr>
          </w:p>
        </w:tc>
        <w:tc>
          <w:tcPr>
            <w:tcW w:w="1080" w:type="dxa"/>
            <w:tcBorders>
              <w:top w:val="nil"/>
              <w:left w:val="nil"/>
              <w:bottom w:val="nil"/>
              <w:right w:val="nil"/>
            </w:tcBorders>
            <w:shd w:val="clear" w:color="auto" w:fill="auto"/>
            <w:vAlign w:val="center"/>
          </w:tcPr>
          <w:p w:rsidR="00313429" w:rsidRPr="006C4D30" w:rsidP="00313429">
            <w:pPr>
              <w:ind w:right="-72"/>
              <w:jc w:val="right"/>
              <w:rPr>
                <w:rFonts w:ascii="Arial" w:hAnsi="Arial" w:cs="Arial"/>
                <w:sz w:val="12"/>
                <w:szCs w:val="12"/>
              </w:rPr>
            </w:pPr>
          </w:p>
        </w:tc>
        <w:tc>
          <w:tcPr>
            <w:tcW w:w="1080" w:type="dxa"/>
            <w:tcBorders>
              <w:top w:val="nil"/>
              <w:left w:val="nil"/>
              <w:bottom w:val="nil"/>
              <w:right w:val="nil"/>
            </w:tcBorders>
            <w:vAlign w:val="center"/>
          </w:tcPr>
          <w:p w:rsidR="00313429" w:rsidRPr="006C4D30" w:rsidP="00313429">
            <w:pPr>
              <w:ind w:right="-72"/>
              <w:jc w:val="right"/>
              <w:rPr>
                <w:rFonts w:ascii="Arial" w:hAnsi="Arial" w:cs="Arial"/>
                <w:sz w:val="12"/>
                <w:szCs w:val="12"/>
              </w:rPr>
            </w:pPr>
          </w:p>
        </w:tc>
        <w:tc>
          <w:tcPr>
            <w:tcW w:w="1080" w:type="dxa"/>
            <w:tcBorders>
              <w:top w:val="nil"/>
              <w:left w:val="nil"/>
              <w:bottom w:val="nil"/>
              <w:right w:val="nil"/>
            </w:tcBorders>
            <w:vAlign w:val="center"/>
          </w:tcPr>
          <w:p w:rsidR="00313429" w:rsidRPr="006C4D30" w:rsidP="00313429">
            <w:pPr>
              <w:ind w:right="-72"/>
              <w:jc w:val="right"/>
              <w:rPr>
                <w:rFonts w:ascii="Arial" w:hAnsi="Arial" w:cs="Arial"/>
                <w:sz w:val="12"/>
                <w:szCs w:val="12"/>
              </w:rPr>
            </w:pPr>
          </w:p>
        </w:tc>
      </w:tr>
      <w:tr w:rsidTr="00AD6194">
        <w:tblPrEx>
          <w:tblW w:w="9352" w:type="dxa"/>
          <w:tblInd w:w="107" w:type="dxa"/>
          <w:tblLayout w:type="fixed"/>
          <w:tblCellMar>
            <w:left w:w="107" w:type="dxa"/>
            <w:right w:w="107" w:type="dxa"/>
          </w:tblCellMar>
          <w:tblLook w:val="0000"/>
        </w:tblPrEx>
        <w:trPr>
          <w:trHeight w:val="20"/>
        </w:trPr>
        <w:tc>
          <w:tcPr>
            <w:tcW w:w="2872" w:type="dxa"/>
            <w:tcBorders>
              <w:top w:val="nil"/>
              <w:left w:val="nil"/>
              <w:bottom w:val="nil"/>
              <w:right w:val="nil"/>
            </w:tcBorders>
            <w:shd w:val="nil" w:color="auto" w:fill="auto"/>
            <w:vAlign w:val="center"/>
          </w:tcPr>
          <w:p w:rsidR="00313429" w:rsidRPr="006C4D30" w:rsidP="00313429">
            <w:pPr>
              <w:ind w:left="326" w:right="-109"/>
              <w:contextualSpacing/>
              <w:rPr>
                <w:rFonts w:ascii="Arial" w:hAnsi="Arial" w:cs="Arial"/>
                <w:sz w:val="16"/>
                <w:szCs w:val="16"/>
                <w:u w:val="single"/>
              </w:rPr>
            </w:pPr>
            <w:r w:rsidRPr="006C4D30">
              <w:rPr>
                <w:rFonts w:ascii="Arial" w:hAnsi="Arial" w:cs="Arial"/>
                <w:b/>
                <w:bCs/>
                <w:sz w:val="16"/>
                <w:szCs w:val="16"/>
              </w:rPr>
              <w:t>Net book amount</w:t>
            </w:r>
          </w:p>
        </w:tc>
        <w:tc>
          <w:tcPr>
            <w:tcW w:w="1080" w:type="dxa"/>
            <w:tcBorders>
              <w:top w:val="nil"/>
              <w:left w:val="nil"/>
              <w:bottom w:val="nil"/>
              <w:right w:val="nil"/>
            </w:tcBorders>
            <w:shd w:val="nil" w:color="auto" w:fill="auto"/>
          </w:tcPr>
          <w:p w:rsidR="00313429" w:rsidRPr="006C4D30" w:rsidP="00313429">
            <w:pPr>
              <w:pBdr>
                <w:bottom w:val="double" w:sz="4" w:space="1" w:color="auto"/>
              </w:pBdr>
              <w:ind w:right="-72"/>
              <w:jc w:val="right"/>
              <w:rPr>
                <w:rFonts w:ascii="Arial" w:hAnsi="Arial" w:cs="Arial"/>
                <w:sz w:val="16"/>
                <w:szCs w:val="16"/>
              </w:rPr>
            </w:pPr>
            <w:r w:rsidRPr="006C4D30">
              <w:rPr>
                <w:rFonts w:ascii="Arial" w:hAnsi="Arial" w:cs="Arial"/>
                <w:sz w:val="16"/>
                <w:szCs w:val="16"/>
              </w:rPr>
              <w:t>11,612</w:t>
            </w:r>
          </w:p>
        </w:tc>
        <w:tc>
          <w:tcPr>
            <w:tcW w:w="1080" w:type="dxa"/>
            <w:tcBorders>
              <w:top w:val="nil"/>
              <w:left w:val="nil"/>
              <w:bottom w:val="nil"/>
              <w:right w:val="nil"/>
            </w:tcBorders>
            <w:shd w:val="nil" w:color="auto" w:fill="auto"/>
          </w:tcPr>
          <w:p w:rsidR="00313429" w:rsidRPr="006C4D30" w:rsidP="00313429">
            <w:pPr>
              <w:pBdr>
                <w:bottom w:val="double" w:sz="4" w:space="1" w:color="auto"/>
              </w:pBdr>
              <w:ind w:right="-72"/>
              <w:jc w:val="right"/>
              <w:rPr>
                <w:rFonts w:ascii="Arial" w:hAnsi="Arial" w:cs="Arial"/>
                <w:sz w:val="16"/>
                <w:szCs w:val="16"/>
              </w:rPr>
            </w:pPr>
            <w:r w:rsidRPr="006C4D30">
              <w:rPr>
                <w:rFonts w:ascii="Arial" w:hAnsi="Arial" w:cs="Arial"/>
                <w:sz w:val="16"/>
                <w:szCs w:val="16"/>
              </w:rPr>
              <w:t>245,300</w:t>
            </w:r>
          </w:p>
        </w:tc>
        <w:tc>
          <w:tcPr>
            <w:tcW w:w="1080" w:type="dxa"/>
            <w:tcBorders>
              <w:top w:val="nil"/>
              <w:left w:val="nil"/>
              <w:bottom w:val="nil"/>
              <w:right w:val="nil"/>
            </w:tcBorders>
            <w:shd w:val="nil" w:color="auto" w:fill="auto"/>
          </w:tcPr>
          <w:p w:rsidR="00313429" w:rsidRPr="006C4D30" w:rsidP="00313429">
            <w:pPr>
              <w:pBdr>
                <w:bottom w:val="double" w:sz="4" w:space="1" w:color="auto"/>
              </w:pBdr>
              <w:ind w:right="-72"/>
              <w:jc w:val="right"/>
              <w:rPr>
                <w:rFonts w:ascii="Arial" w:hAnsi="Arial" w:cs="Arial"/>
                <w:sz w:val="16"/>
                <w:szCs w:val="16"/>
              </w:rPr>
            </w:pPr>
            <w:r w:rsidRPr="006C4D30">
              <w:rPr>
                <w:rFonts w:ascii="Arial" w:hAnsi="Arial" w:cs="Arial"/>
                <w:sz w:val="16"/>
                <w:szCs w:val="16"/>
              </w:rPr>
              <w:t>244,004</w:t>
            </w:r>
          </w:p>
        </w:tc>
        <w:tc>
          <w:tcPr>
            <w:tcW w:w="1080" w:type="dxa"/>
            <w:tcBorders>
              <w:top w:val="nil"/>
              <w:left w:val="nil"/>
              <w:bottom w:val="nil"/>
              <w:right w:val="nil"/>
            </w:tcBorders>
            <w:shd w:val="clear" w:color="auto" w:fill="auto"/>
            <w:vAlign w:val="bottom"/>
          </w:tcPr>
          <w:p w:rsidR="00313429" w:rsidRPr="006C4D30" w:rsidP="00313429">
            <w:pPr>
              <w:pBdr>
                <w:bottom w:val="double" w:sz="4" w:space="1" w:color="auto"/>
              </w:pBdr>
              <w:ind w:right="-72"/>
              <w:jc w:val="right"/>
              <w:rPr>
                <w:rFonts w:ascii="Arial" w:hAnsi="Arial" w:cs="Arial"/>
                <w:sz w:val="16"/>
                <w:szCs w:val="16"/>
              </w:rPr>
            </w:pPr>
            <w:r w:rsidRPr="006C4D30">
              <w:rPr>
                <w:rFonts w:ascii="Arial" w:hAnsi="Arial" w:cs="Arial"/>
                <w:sz w:val="16"/>
                <w:szCs w:val="16"/>
              </w:rPr>
              <w:t>75,011</w:t>
            </w:r>
          </w:p>
        </w:tc>
        <w:tc>
          <w:tcPr>
            <w:tcW w:w="1080" w:type="dxa"/>
            <w:tcBorders>
              <w:top w:val="nil"/>
              <w:left w:val="nil"/>
              <w:bottom w:val="nil"/>
              <w:right w:val="nil"/>
            </w:tcBorders>
            <w:vAlign w:val="bottom"/>
          </w:tcPr>
          <w:p w:rsidR="00313429" w:rsidRPr="006C4D30" w:rsidP="00313429">
            <w:pPr>
              <w:pBdr>
                <w:bottom w:val="double" w:sz="4" w:space="1" w:color="auto"/>
              </w:pBdr>
              <w:ind w:right="-72"/>
              <w:jc w:val="right"/>
              <w:rPr>
                <w:rFonts w:ascii="Arial" w:hAnsi="Arial" w:cs="Arial"/>
                <w:sz w:val="16"/>
                <w:szCs w:val="16"/>
              </w:rPr>
            </w:pPr>
            <w:r w:rsidRPr="006C4D30">
              <w:rPr>
                <w:rFonts w:ascii="Arial" w:hAnsi="Arial" w:cs="Arial"/>
                <w:sz w:val="16"/>
                <w:szCs w:val="16"/>
              </w:rPr>
              <w:t>6,404</w:t>
            </w:r>
          </w:p>
        </w:tc>
        <w:tc>
          <w:tcPr>
            <w:tcW w:w="1080" w:type="dxa"/>
            <w:tcBorders>
              <w:top w:val="nil"/>
              <w:left w:val="nil"/>
              <w:bottom w:val="nil"/>
              <w:right w:val="nil"/>
            </w:tcBorders>
            <w:vAlign w:val="bottom"/>
          </w:tcPr>
          <w:p w:rsidR="00313429" w:rsidRPr="006C4D30" w:rsidP="00313429">
            <w:pPr>
              <w:pBdr>
                <w:bottom w:val="double" w:sz="4" w:space="1" w:color="auto"/>
              </w:pBdr>
              <w:ind w:right="-72"/>
              <w:jc w:val="right"/>
              <w:rPr>
                <w:rFonts w:ascii="Arial" w:hAnsi="Arial" w:cs="Arial"/>
                <w:sz w:val="16"/>
                <w:szCs w:val="16"/>
              </w:rPr>
            </w:pPr>
            <w:r w:rsidRPr="006C4D30">
              <w:rPr>
                <w:rFonts w:ascii="Arial" w:hAnsi="Arial" w:cs="Arial"/>
                <w:sz w:val="16"/>
                <w:szCs w:val="16"/>
              </w:rPr>
              <w:t>582,331</w:t>
            </w:r>
          </w:p>
        </w:tc>
      </w:tr>
    </w:tbl>
    <w:p w:rsidR="003A12D9" w:rsidRPr="006C4D30" w:rsidP="001A71FF">
      <w:pPr>
        <w:tabs>
          <w:tab w:val="left" w:pos="532"/>
        </w:tabs>
        <w:ind w:left="540"/>
        <w:contextualSpacing/>
        <w:rPr>
          <w:rFonts w:ascii="Arial" w:hAnsi="Arial" w:cs="Arial"/>
          <w:sz w:val="20"/>
          <w:szCs w:val="20"/>
        </w:rPr>
      </w:pPr>
    </w:p>
    <w:p w:rsidR="00281FF8" w:rsidRPr="006C4D30" w:rsidP="006C4B75">
      <w:pPr>
        <w:ind w:left="547"/>
        <w:contextualSpacing/>
        <w:rPr>
          <w:rFonts w:ascii="Arial" w:hAnsi="Arial" w:cs="Arial"/>
          <w:sz w:val="20"/>
          <w:szCs w:val="20"/>
          <w:cs/>
        </w:rPr>
      </w:pPr>
      <w:r w:rsidRPr="006C4D30" w:rsidR="003A47D8">
        <w:rPr>
          <w:rFonts w:ascii="Arial" w:hAnsi="Arial" w:cs="Arial"/>
          <w:sz w:val="20"/>
          <w:szCs w:val="20"/>
        </w:rPr>
        <w:t>Amortis</w:t>
      </w:r>
      <w:r w:rsidRPr="006C4D30">
        <w:rPr>
          <w:rFonts w:ascii="Arial" w:hAnsi="Arial" w:cs="Arial"/>
          <w:sz w:val="20"/>
          <w:szCs w:val="20"/>
        </w:rPr>
        <w:t>ation was charged to the statements of comprehensive income as follows:</w:t>
      </w:r>
    </w:p>
    <w:p w:rsidR="001A71FF" w:rsidRPr="006C4D30" w:rsidP="006C4B75">
      <w:pPr>
        <w:ind w:left="547"/>
        <w:outlineLvl w:val="7"/>
        <w:rPr>
          <w:rFonts w:ascii="Arial" w:hAnsi="Arial" w:cs="Arial"/>
          <w:sz w:val="20"/>
          <w:szCs w:val="20"/>
        </w:rPr>
      </w:pPr>
    </w:p>
    <w:tbl>
      <w:tblPr>
        <w:tblStyle w:val="TableNormal"/>
        <w:tblW w:w="9029" w:type="dxa"/>
        <w:tblInd w:w="426" w:type="dxa"/>
        <w:tblLayout w:type="fixed"/>
        <w:tblLook w:val="0000"/>
      </w:tblPr>
      <w:tblGrid>
        <w:gridCol w:w="3269"/>
        <w:gridCol w:w="1440"/>
        <w:gridCol w:w="1440"/>
        <w:gridCol w:w="1440"/>
        <w:gridCol w:w="1440"/>
      </w:tblGrid>
      <w:tr w:rsidTr="00B24B40">
        <w:tblPrEx>
          <w:tblW w:w="9029" w:type="dxa"/>
          <w:tblInd w:w="426" w:type="dxa"/>
          <w:tblLayout w:type="fixed"/>
          <w:tblLook w:val="0000"/>
        </w:tblPrEx>
        <w:tc>
          <w:tcPr>
            <w:tcW w:w="3269" w:type="dxa"/>
            <w:vAlign w:val="bottom"/>
          </w:tcPr>
          <w:p w:rsidR="00D10F17" w:rsidRPr="006C4D30" w:rsidP="002D59A0">
            <w:pPr>
              <w:rPr>
                <w:rFonts w:ascii="Arial" w:hAnsi="Arial" w:cs="Arial"/>
                <w:b/>
                <w:bCs/>
                <w:sz w:val="20"/>
                <w:szCs w:val="20"/>
              </w:rPr>
            </w:pPr>
          </w:p>
        </w:tc>
        <w:tc>
          <w:tcPr>
            <w:tcW w:w="2880" w:type="dxa"/>
            <w:gridSpan w:val="2"/>
            <w:vAlign w:val="bottom"/>
          </w:tcPr>
          <w:p w:rsidR="001231E9" w:rsidRPr="006C4D30" w:rsidP="002D59A0">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D10F17" w:rsidRPr="006C4D30" w:rsidP="002D59A0">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2880" w:type="dxa"/>
            <w:gridSpan w:val="2"/>
            <w:vAlign w:val="bottom"/>
          </w:tcPr>
          <w:p w:rsidR="001231E9" w:rsidRPr="006C4D30" w:rsidP="002D59A0">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p>
          <w:p w:rsidR="00D10F17" w:rsidRPr="006C4D30" w:rsidP="002D59A0">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financial statements</w:t>
            </w:r>
          </w:p>
        </w:tc>
      </w:tr>
      <w:tr w:rsidTr="00B24B40">
        <w:tblPrEx>
          <w:tblW w:w="9029" w:type="dxa"/>
          <w:tblInd w:w="426" w:type="dxa"/>
          <w:tblLayout w:type="fixed"/>
          <w:tblLook w:val="0000"/>
        </w:tblPrEx>
        <w:tc>
          <w:tcPr>
            <w:tcW w:w="3269" w:type="dxa"/>
            <w:vAlign w:val="bottom"/>
          </w:tcPr>
          <w:p w:rsidR="001316E3" w:rsidRPr="006C4D30" w:rsidP="001316E3">
            <w:pPr>
              <w:rPr>
                <w:rFonts w:ascii="Arial" w:hAnsi="Arial" w:cs="Arial"/>
                <w:b/>
                <w:bCs/>
                <w:sz w:val="20"/>
                <w:szCs w:val="20"/>
              </w:rPr>
            </w:pPr>
          </w:p>
        </w:tc>
        <w:tc>
          <w:tcPr>
            <w:tcW w:w="1440" w:type="dxa"/>
            <w:vAlign w:val="bottom"/>
          </w:tcPr>
          <w:p w:rsidR="001316E3" w:rsidRPr="006C4D30" w:rsidP="00065351">
            <w:pPr>
              <w:ind w:right="-72"/>
              <w:jc w:val="right"/>
              <w:rPr>
                <w:rFonts w:ascii="Arial" w:hAnsi="Arial" w:cs="Arial"/>
                <w:b/>
                <w:bCs/>
                <w:sz w:val="20"/>
                <w:szCs w:val="20"/>
              </w:rPr>
            </w:pPr>
            <w:r w:rsidRPr="006C4D30">
              <w:rPr>
                <w:rFonts w:ascii="Arial" w:hAnsi="Arial" w:cs="Arial"/>
                <w:b/>
                <w:bCs/>
                <w:sz w:val="20"/>
                <w:szCs w:val="20"/>
                <w:lang w:val="en-US"/>
              </w:rPr>
              <w:t>201</w:t>
            </w:r>
            <w:r w:rsidRPr="006C4D30" w:rsidR="00065351">
              <w:rPr>
                <w:rFonts w:ascii="Arial" w:hAnsi="Arial" w:cs="Arial"/>
                <w:b/>
                <w:bCs/>
                <w:sz w:val="20"/>
                <w:szCs w:val="20"/>
                <w:lang w:val="en-US"/>
              </w:rPr>
              <w:t>8</w:t>
            </w:r>
          </w:p>
        </w:tc>
        <w:tc>
          <w:tcPr>
            <w:tcW w:w="1440" w:type="dxa"/>
            <w:vAlign w:val="bottom"/>
          </w:tcPr>
          <w:p w:rsidR="001316E3" w:rsidRPr="006C4D30" w:rsidP="001316E3">
            <w:pPr>
              <w:ind w:right="-72"/>
              <w:jc w:val="right"/>
              <w:rPr>
                <w:rFonts w:ascii="Arial" w:hAnsi="Arial" w:cs="Arial"/>
                <w:b/>
                <w:bCs/>
                <w:sz w:val="20"/>
                <w:szCs w:val="20"/>
              </w:rPr>
            </w:pPr>
            <w:r w:rsidRPr="006C4D30">
              <w:rPr>
                <w:rFonts w:ascii="Arial" w:hAnsi="Arial" w:cs="Arial"/>
                <w:b/>
                <w:bCs/>
                <w:sz w:val="20"/>
                <w:szCs w:val="20"/>
                <w:lang w:val="en-US"/>
              </w:rPr>
              <w:t>201</w:t>
            </w:r>
            <w:r w:rsidRPr="006C4D30" w:rsidR="00065351">
              <w:rPr>
                <w:rFonts w:ascii="Arial" w:hAnsi="Arial" w:cs="Arial"/>
                <w:b/>
                <w:bCs/>
                <w:sz w:val="20"/>
                <w:szCs w:val="20"/>
                <w:lang w:val="en-US"/>
              </w:rPr>
              <w:t>7</w:t>
            </w:r>
          </w:p>
        </w:tc>
        <w:tc>
          <w:tcPr>
            <w:tcW w:w="1440" w:type="dxa"/>
            <w:vAlign w:val="bottom"/>
          </w:tcPr>
          <w:p w:rsidR="001316E3" w:rsidRPr="006C4D30" w:rsidP="001316E3">
            <w:pPr>
              <w:ind w:right="-72"/>
              <w:jc w:val="right"/>
              <w:rPr>
                <w:rFonts w:ascii="Arial" w:hAnsi="Arial" w:cs="Arial"/>
                <w:b/>
                <w:bCs/>
                <w:sz w:val="20"/>
                <w:szCs w:val="20"/>
              </w:rPr>
            </w:pPr>
            <w:r w:rsidRPr="006C4D30">
              <w:rPr>
                <w:rFonts w:ascii="Arial" w:hAnsi="Arial" w:cs="Arial"/>
                <w:b/>
                <w:bCs/>
                <w:sz w:val="20"/>
                <w:szCs w:val="20"/>
                <w:lang w:val="en-US"/>
              </w:rPr>
              <w:t>201</w:t>
            </w:r>
            <w:r w:rsidRPr="006C4D30" w:rsidR="00065351">
              <w:rPr>
                <w:rFonts w:ascii="Arial" w:hAnsi="Arial" w:cs="Arial"/>
                <w:b/>
                <w:bCs/>
                <w:sz w:val="20"/>
                <w:szCs w:val="20"/>
                <w:lang w:val="en-US"/>
              </w:rPr>
              <w:t>8</w:t>
            </w:r>
          </w:p>
        </w:tc>
        <w:tc>
          <w:tcPr>
            <w:tcW w:w="1440" w:type="dxa"/>
            <w:vAlign w:val="bottom"/>
          </w:tcPr>
          <w:p w:rsidR="001316E3" w:rsidRPr="006C4D30" w:rsidP="00E70721">
            <w:pPr>
              <w:ind w:right="-72"/>
              <w:jc w:val="right"/>
              <w:rPr>
                <w:rFonts w:ascii="Arial" w:hAnsi="Arial" w:cs="Arial"/>
                <w:b/>
                <w:bCs/>
                <w:sz w:val="20"/>
                <w:szCs w:val="20"/>
              </w:rPr>
            </w:pPr>
            <w:r w:rsidRPr="006C4D30">
              <w:rPr>
                <w:rFonts w:ascii="Arial" w:hAnsi="Arial" w:cs="Arial"/>
                <w:b/>
                <w:bCs/>
                <w:sz w:val="20"/>
                <w:szCs w:val="20"/>
                <w:lang w:val="en-US"/>
              </w:rPr>
              <w:t>201</w:t>
            </w:r>
            <w:r w:rsidRPr="006C4D30" w:rsidR="00065351">
              <w:rPr>
                <w:rFonts w:ascii="Arial" w:hAnsi="Arial" w:cs="Arial"/>
                <w:b/>
                <w:bCs/>
                <w:sz w:val="20"/>
                <w:szCs w:val="20"/>
                <w:lang w:val="en-US"/>
              </w:rPr>
              <w:t>7</w:t>
            </w:r>
          </w:p>
        </w:tc>
      </w:tr>
      <w:tr w:rsidTr="00B24B40">
        <w:tblPrEx>
          <w:tblW w:w="9029" w:type="dxa"/>
          <w:tblInd w:w="426" w:type="dxa"/>
          <w:tblLayout w:type="fixed"/>
          <w:tblLook w:val="0000"/>
        </w:tblPrEx>
        <w:tc>
          <w:tcPr>
            <w:tcW w:w="3269" w:type="dxa"/>
            <w:vAlign w:val="bottom"/>
          </w:tcPr>
          <w:p w:rsidR="00617107" w:rsidRPr="006C4D30" w:rsidP="00617107">
            <w:pPr>
              <w:rPr>
                <w:rFonts w:ascii="Arial" w:hAnsi="Arial" w:cs="Arial"/>
                <w:b/>
                <w:bCs/>
                <w:sz w:val="20"/>
                <w:szCs w:val="20"/>
              </w:rPr>
            </w:pPr>
          </w:p>
        </w:tc>
        <w:tc>
          <w:tcPr>
            <w:tcW w:w="1440" w:type="dxa"/>
            <w:vAlign w:val="bottom"/>
          </w:tcPr>
          <w:p w:rsidR="00617107" w:rsidRPr="006C4D30" w:rsidP="00617107">
            <w:pPr>
              <w:pBdr>
                <w:bottom w:val="single" w:sz="4" w:space="1" w:color="auto"/>
              </w:pBdr>
              <w:ind w:right="-72"/>
              <w:jc w:val="right"/>
              <w:rPr>
                <w:rFonts w:ascii="Arial" w:hAnsi="Arial" w:cs="Arial"/>
                <w:b/>
                <w:bCs/>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ind w:right="-72"/>
              <w:jc w:val="right"/>
              <w:rPr>
                <w:rFonts w:ascii="Arial" w:hAnsi="Arial" w:cs="Arial"/>
                <w:b/>
                <w:bCs/>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ind w:right="-72"/>
              <w:jc w:val="right"/>
              <w:rPr>
                <w:rFonts w:ascii="Arial" w:hAnsi="Arial" w:cs="Arial"/>
                <w:b/>
                <w:bCs/>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ind w:right="-72"/>
              <w:jc w:val="right"/>
              <w:rPr>
                <w:rFonts w:ascii="Arial" w:hAnsi="Arial" w:cs="Arial"/>
                <w:b/>
                <w:bCs/>
                <w:sz w:val="20"/>
                <w:szCs w:val="20"/>
              </w:rPr>
            </w:pPr>
            <w:r w:rsidRPr="006C4D30" w:rsidR="00975B21">
              <w:rPr>
                <w:rFonts w:ascii="Arial" w:hAnsi="Arial" w:cs="Arial"/>
                <w:b/>
                <w:bCs/>
                <w:spacing w:val="-2"/>
                <w:sz w:val="20"/>
                <w:szCs w:val="20"/>
              </w:rPr>
              <w:t>Baht ’000</w:t>
            </w:r>
          </w:p>
        </w:tc>
      </w:tr>
      <w:tr w:rsidTr="00B24B40">
        <w:tblPrEx>
          <w:tblW w:w="9029" w:type="dxa"/>
          <w:tblInd w:w="426" w:type="dxa"/>
          <w:tblLayout w:type="fixed"/>
          <w:tblLook w:val="0000"/>
        </w:tblPrEx>
        <w:tc>
          <w:tcPr>
            <w:tcW w:w="3269" w:type="dxa"/>
            <w:shd w:val="nil" w:color="auto" w:fill="auto"/>
            <w:vAlign w:val="bottom"/>
          </w:tcPr>
          <w:p w:rsidR="00FD7D25" w:rsidRPr="006C4D30" w:rsidP="00FD7D25">
            <w:pPr>
              <w:rPr>
                <w:rFonts w:ascii="Arial" w:hAnsi="Arial" w:cs="Arial"/>
                <w:sz w:val="12"/>
                <w:szCs w:val="12"/>
              </w:rPr>
            </w:pPr>
          </w:p>
        </w:tc>
        <w:tc>
          <w:tcPr>
            <w:tcW w:w="1440" w:type="dxa"/>
            <w:shd w:val="nil" w:color="auto" w:fill="auto"/>
            <w:vAlign w:val="bottom"/>
          </w:tcPr>
          <w:p w:rsidR="00FD7D25" w:rsidRPr="006C4D30" w:rsidP="00FD7D25">
            <w:pPr>
              <w:ind w:right="-72"/>
              <w:jc w:val="right"/>
              <w:rPr>
                <w:rFonts w:ascii="Arial" w:hAnsi="Arial" w:cs="Arial"/>
                <w:sz w:val="12"/>
                <w:szCs w:val="12"/>
              </w:rPr>
            </w:pPr>
          </w:p>
        </w:tc>
        <w:tc>
          <w:tcPr>
            <w:tcW w:w="1440" w:type="dxa"/>
            <w:shd w:val="nil" w:color="auto" w:fill="auto"/>
            <w:vAlign w:val="bottom"/>
          </w:tcPr>
          <w:p w:rsidR="00FD7D25" w:rsidRPr="006C4D30" w:rsidP="00FD7D25">
            <w:pPr>
              <w:ind w:right="-72"/>
              <w:jc w:val="right"/>
              <w:rPr>
                <w:rFonts w:ascii="Arial" w:hAnsi="Arial" w:cs="Arial"/>
                <w:sz w:val="12"/>
                <w:szCs w:val="12"/>
              </w:rPr>
            </w:pPr>
          </w:p>
        </w:tc>
        <w:tc>
          <w:tcPr>
            <w:tcW w:w="1440" w:type="dxa"/>
            <w:shd w:val="clear" w:color="auto" w:fill="auto"/>
            <w:vAlign w:val="bottom"/>
          </w:tcPr>
          <w:p w:rsidR="00FD7D25" w:rsidRPr="006C4D30" w:rsidP="00FD7D25">
            <w:pPr>
              <w:ind w:right="-72"/>
              <w:jc w:val="right"/>
              <w:rPr>
                <w:rFonts w:ascii="Arial" w:hAnsi="Arial" w:cs="Arial"/>
                <w:sz w:val="12"/>
                <w:szCs w:val="12"/>
              </w:rPr>
            </w:pPr>
          </w:p>
        </w:tc>
        <w:tc>
          <w:tcPr>
            <w:tcW w:w="1440" w:type="dxa"/>
            <w:vAlign w:val="bottom"/>
          </w:tcPr>
          <w:p w:rsidR="00FD7D25" w:rsidRPr="006C4D30" w:rsidP="00FD7D25">
            <w:pPr>
              <w:ind w:right="-72"/>
              <w:jc w:val="right"/>
              <w:rPr>
                <w:rFonts w:ascii="Arial" w:hAnsi="Arial" w:cs="Arial"/>
                <w:sz w:val="12"/>
                <w:szCs w:val="12"/>
              </w:rPr>
            </w:pPr>
          </w:p>
        </w:tc>
      </w:tr>
      <w:tr w:rsidTr="00B24B40">
        <w:tblPrEx>
          <w:tblW w:w="9029" w:type="dxa"/>
          <w:tblInd w:w="426" w:type="dxa"/>
          <w:tblLayout w:type="fixed"/>
          <w:tblLook w:val="0000"/>
        </w:tblPrEx>
        <w:tc>
          <w:tcPr>
            <w:tcW w:w="3269" w:type="dxa"/>
            <w:shd w:val="nil" w:color="auto" w:fill="auto"/>
            <w:vAlign w:val="bottom"/>
          </w:tcPr>
          <w:p w:rsidR="003A12D9" w:rsidRPr="006C4D30" w:rsidP="003A12D9">
            <w:pPr>
              <w:rPr>
                <w:rFonts w:ascii="Arial" w:hAnsi="Arial" w:cs="Arial"/>
                <w:sz w:val="20"/>
                <w:szCs w:val="20"/>
              </w:rPr>
            </w:pPr>
            <w:r w:rsidRPr="006C4D30">
              <w:rPr>
                <w:rFonts w:ascii="Arial" w:hAnsi="Arial" w:cs="Arial"/>
                <w:sz w:val="20"/>
                <w:szCs w:val="20"/>
              </w:rPr>
              <w:t>Cost of sales</w:t>
            </w:r>
          </w:p>
        </w:tc>
        <w:tc>
          <w:tcPr>
            <w:tcW w:w="1440" w:type="dxa"/>
            <w:shd w:val="nil" w:color="auto" w:fill="auto"/>
            <w:vAlign w:val="bottom"/>
          </w:tcPr>
          <w:p w:rsidR="003A12D9" w:rsidRPr="006C4D30" w:rsidP="003A12D9">
            <w:pPr>
              <w:ind w:right="-72"/>
              <w:jc w:val="right"/>
              <w:rPr>
                <w:rFonts w:ascii="Arial" w:hAnsi="Arial" w:cs="Arial"/>
                <w:sz w:val="20"/>
                <w:szCs w:val="20"/>
              </w:rPr>
            </w:pPr>
            <w:r w:rsidRPr="006C4D30">
              <w:rPr>
                <w:rFonts w:ascii="Arial" w:hAnsi="Arial" w:cs="Arial"/>
                <w:sz w:val="20"/>
                <w:szCs w:val="20"/>
              </w:rPr>
              <w:t>272,996</w:t>
            </w:r>
          </w:p>
        </w:tc>
        <w:tc>
          <w:tcPr>
            <w:tcW w:w="1440" w:type="dxa"/>
            <w:shd w:val="nil" w:color="auto" w:fill="auto"/>
            <w:vAlign w:val="bottom"/>
          </w:tcPr>
          <w:p w:rsidR="003A12D9" w:rsidRPr="006C4D30" w:rsidP="003A12D9">
            <w:pPr>
              <w:ind w:right="-72"/>
              <w:jc w:val="right"/>
              <w:rPr>
                <w:rFonts w:ascii="Arial" w:hAnsi="Arial" w:cs="Arial"/>
                <w:sz w:val="20"/>
                <w:szCs w:val="20"/>
              </w:rPr>
            </w:pPr>
            <w:r w:rsidRPr="006C4D30">
              <w:rPr>
                <w:rFonts w:ascii="Arial" w:hAnsi="Arial" w:cs="Arial"/>
                <w:sz w:val="20"/>
                <w:szCs w:val="20"/>
              </w:rPr>
              <w:t>128,554</w:t>
            </w:r>
          </w:p>
        </w:tc>
        <w:tc>
          <w:tcPr>
            <w:tcW w:w="1440" w:type="dxa"/>
            <w:shd w:val="clear" w:color="auto" w:fill="auto"/>
            <w:vAlign w:val="bottom"/>
          </w:tcPr>
          <w:p w:rsidR="003A12D9" w:rsidRPr="006C4D30" w:rsidP="003A12D9">
            <w:pPr>
              <w:ind w:right="-72"/>
              <w:jc w:val="right"/>
              <w:rPr>
                <w:rFonts w:ascii="Arial" w:hAnsi="Arial" w:cs="Arial"/>
                <w:sz w:val="20"/>
                <w:szCs w:val="20"/>
              </w:rPr>
            </w:pPr>
            <w:r w:rsidRPr="006C4D30">
              <w:rPr>
                <w:rFonts w:ascii="Arial" w:hAnsi="Arial" w:cs="Arial"/>
                <w:sz w:val="20"/>
                <w:szCs w:val="20"/>
              </w:rPr>
              <w:t>308</w:t>
            </w:r>
          </w:p>
        </w:tc>
        <w:tc>
          <w:tcPr>
            <w:tcW w:w="1440" w:type="dxa"/>
            <w:vAlign w:val="bottom"/>
          </w:tcPr>
          <w:p w:rsidR="003A12D9" w:rsidRPr="006C4D30" w:rsidP="003A12D9">
            <w:pPr>
              <w:ind w:right="-72"/>
              <w:jc w:val="right"/>
              <w:rPr>
                <w:rFonts w:ascii="Arial" w:hAnsi="Arial" w:cs="Arial"/>
                <w:sz w:val="20"/>
                <w:szCs w:val="20"/>
              </w:rPr>
            </w:pPr>
            <w:r w:rsidRPr="006C4D30">
              <w:rPr>
                <w:rFonts w:ascii="Arial" w:hAnsi="Arial" w:cs="Arial"/>
                <w:sz w:val="20"/>
                <w:szCs w:val="20"/>
              </w:rPr>
              <w:t>-</w:t>
            </w:r>
          </w:p>
        </w:tc>
      </w:tr>
      <w:tr w:rsidTr="00B24B40">
        <w:tblPrEx>
          <w:tblW w:w="9029" w:type="dxa"/>
          <w:tblInd w:w="426" w:type="dxa"/>
          <w:tblLayout w:type="fixed"/>
          <w:tblLook w:val="0000"/>
        </w:tblPrEx>
        <w:tc>
          <w:tcPr>
            <w:tcW w:w="3269" w:type="dxa"/>
            <w:vAlign w:val="bottom"/>
          </w:tcPr>
          <w:p w:rsidR="003A12D9" w:rsidRPr="006C4D30" w:rsidP="003A12D9">
            <w:pPr>
              <w:rPr>
                <w:rFonts w:ascii="Arial" w:hAnsi="Arial" w:cs="Arial"/>
                <w:sz w:val="20"/>
                <w:szCs w:val="20"/>
              </w:rPr>
            </w:pPr>
            <w:r w:rsidRPr="006C4D30">
              <w:rPr>
                <w:rFonts w:ascii="Arial" w:hAnsi="Arial" w:cs="Arial"/>
                <w:sz w:val="20"/>
                <w:szCs w:val="20"/>
              </w:rPr>
              <w:t>Administrative expenses</w:t>
            </w:r>
          </w:p>
        </w:tc>
        <w:tc>
          <w:tcPr>
            <w:tcW w:w="1440" w:type="dxa"/>
          </w:tcPr>
          <w:p w:rsidR="003A12D9" w:rsidRPr="006C4D30" w:rsidP="003A12D9">
            <w:pPr>
              <w:pBdr>
                <w:bottom w:val="single" w:sz="4" w:space="1" w:color="auto"/>
              </w:pBdr>
              <w:ind w:right="-72"/>
              <w:jc w:val="right"/>
              <w:rPr>
                <w:rFonts w:ascii="Arial" w:hAnsi="Arial" w:cs="Arial"/>
                <w:sz w:val="20"/>
                <w:szCs w:val="20"/>
              </w:rPr>
            </w:pPr>
            <w:r w:rsidRPr="006C4D30">
              <w:rPr>
                <w:rFonts w:ascii="Arial" w:hAnsi="Arial" w:cs="Arial"/>
                <w:sz w:val="20"/>
                <w:szCs w:val="20"/>
              </w:rPr>
              <w:t>93,279</w:t>
            </w:r>
          </w:p>
        </w:tc>
        <w:tc>
          <w:tcPr>
            <w:tcW w:w="1440" w:type="dxa"/>
            <w:vAlign w:val="bottom"/>
          </w:tcPr>
          <w:p w:rsidR="003A12D9" w:rsidRPr="006C4D30" w:rsidP="003A12D9">
            <w:pPr>
              <w:pBdr>
                <w:bottom w:val="single" w:sz="4" w:space="1" w:color="auto"/>
              </w:pBdr>
              <w:ind w:right="-72"/>
              <w:jc w:val="right"/>
              <w:rPr>
                <w:rFonts w:ascii="Arial" w:hAnsi="Arial" w:cs="Arial"/>
                <w:sz w:val="20"/>
                <w:szCs w:val="20"/>
              </w:rPr>
            </w:pPr>
            <w:r w:rsidRPr="006C4D30">
              <w:rPr>
                <w:rFonts w:ascii="Arial" w:hAnsi="Arial" w:cs="Arial"/>
                <w:sz w:val="20"/>
                <w:szCs w:val="20"/>
              </w:rPr>
              <w:t>129,576</w:t>
            </w:r>
          </w:p>
        </w:tc>
        <w:tc>
          <w:tcPr>
            <w:tcW w:w="1440" w:type="dxa"/>
          </w:tcPr>
          <w:p w:rsidR="003A12D9" w:rsidRPr="006C4D30" w:rsidP="003A12D9">
            <w:pPr>
              <w:pBdr>
                <w:bottom w:val="single" w:sz="4" w:space="1" w:color="auto"/>
              </w:pBdr>
              <w:ind w:right="-72"/>
              <w:jc w:val="right"/>
              <w:rPr>
                <w:rFonts w:ascii="Arial" w:hAnsi="Arial" w:cs="Arial"/>
                <w:sz w:val="20"/>
                <w:szCs w:val="20"/>
              </w:rPr>
            </w:pPr>
            <w:r w:rsidRPr="006C4D30">
              <w:rPr>
                <w:rFonts w:ascii="Arial" w:hAnsi="Arial" w:cs="Arial"/>
                <w:sz w:val="20"/>
                <w:szCs w:val="20"/>
              </w:rPr>
              <w:t>22,030</w:t>
            </w:r>
          </w:p>
        </w:tc>
        <w:tc>
          <w:tcPr>
            <w:tcW w:w="1440" w:type="dxa"/>
            <w:vAlign w:val="bottom"/>
          </w:tcPr>
          <w:p w:rsidR="003A12D9" w:rsidRPr="006C4D30" w:rsidP="003A12D9">
            <w:pPr>
              <w:pBdr>
                <w:bottom w:val="single" w:sz="4" w:space="1" w:color="auto"/>
              </w:pBdr>
              <w:ind w:right="-72"/>
              <w:jc w:val="right"/>
              <w:rPr>
                <w:rFonts w:ascii="Arial" w:hAnsi="Arial" w:cs="Arial"/>
                <w:sz w:val="20"/>
                <w:szCs w:val="20"/>
              </w:rPr>
            </w:pPr>
            <w:r w:rsidRPr="006C4D30">
              <w:rPr>
                <w:rFonts w:ascii="Arial" w:hAnsi="Arial" w:cs="Arial"/>
                <w:sz w:val="20"/>
                <w:szCs w:val="20"/>
              </w:rPr>
              <w:t>7,163</w:t>
            </w:r>
          </w:p>
        </w:tc>
      </w:tr>
      <w:tr w:rsidTr="00B24B40">
        <w:tblPrEx>
          <w:tblW w:w="9029" w:type="dxa"/>
          <w:tblInd w:w="426" w:type="dxa"/>
          <w:tblLayout w:type="fixed"/>
          <w:tblLook w:val="0000"/>
        </w:tblPrEx>
        <w:tc>
          <w:tcPr>
            <w:tcW w:w="3269" w:type="dxa"/>
            <w:vAlign w:val="bottom"/>
          </w:tcPr>
          <w:p w:rsidR="003A12D9" w:rsidRPr="006C4D30" w:rsidP="003A12D9">
            <w:pPr>
              <w:rPr>
                <w:rFonts w:ascii="Arial" w:hAnsi="Arial" w:cs="Arial"/>
                <w:sz w:val="12"/>
                <w:szCs w:val="12"/>
              </w:rPr>
            </w:pPr>
          </w:p>
        </w:tc>
        <w:tc>
          <w:tcPr>
            <w:tcW w:w="1440" w:type="dxa"/>
            <w:vAlign w:val="bottom"/>
          </w:tcPr>
          <w:p w:rsidR="003A12D9" w:rsidRPr="006C4D30" w:rsidP="003A12D9">
            <w:pPr>
              <w:ind w:right="-72"/>
              <w:jc w:val="right"/>
              <w:rPr>
                <w:rFonts w:ascii="Arial" w:hAnsi="Arial" w:cs="Arial"/>
                <w:sz w:val="12"/>
                <w:szCs w:val="12"/>
              </w:rPr>
            </w:pPr>
          </w:p>
        </w:tc>
        <w:tc>
          <w:tcPr>
            <w:tcW w:w="1440" w:type="dxa"/>
            <w:vAlign w:val="bottom"/>
          </w:tcPr>
          <w:p w:rsidR="003A12D9" w:rsidRPr="006C4D30" w:rsidP="003A12D9">
            <w:pPr>
              <w:ind w:right="-72"/>
              <w:jc w:val="right"/>
              <w:rPr>
                <w:rFonts w:ascii="Arial" w:hAnsi="Arial" w:cs="Arial"/>
                <w:sz w:val="12"/>
                <w:szCs w:val="12"/>
              </w:rPr>
            </w:pPr>
          </w:p>
        </w:tc>
        <w:tc>
          <w:tcPr>
            <w:tcW w:w="1440" w:type="dxa"/>
            <w:vAlign w:val="bottom"/>
          </w:tcPr>
          <w:p w:rsidR="003A12D9" w:rsidRPr="006C4D30" w:rsidP="003A12D9">
            <w:pPr>
              <w:ind w:right="-72"/>
              <w:jc w:val="right"/>
              <w:rPr>
                <w:rFonts w:ascii="Arial" w:hAnsi="Arial" w:cs="Arial"/>
                <w:sz w:val="12"/>
                <w:szCs w:val="12"/>
              </w:rPr>
            </w:pPr>
          </w:p>
        </w:tc>
        <w:tc>
          <w:tcPr>
            <w:tcW w:w="1440" w:type="dxa"/>
            <w:vAlign w:val="bottom"/>
          </w:tcPr>
          <w:p w:rsidR="003A12D9" w:rsidRPr="006C4D30" w:rsidP="003A12D9">
            <w:pPr>
              <w:ind w:right="-72"/>
              <w:jc w:val="right"/>
              <w:rPr>
                <w:rFonts w:ascii="Arial" w:hAnsi="Arial" w:cs="Arial"/>
                <w:sz w:val="12"/>
                <w:szCs w:val="12"/>
              </w:rPr>
            </w:pPr>
          </w:p>
        </w:tc>
      </w:tr>
      <w:tr w:rsidTr="00B24B40">
        <w:tblPrEx>
          <w:tblW w:w="9029" w:type="dxa"/>
          <w:tblInd w:w="426" w:type="dxa"/>
          <w:tblLayout w:type="fixed"/>
          <w:tblLook w:val="0000"/>
        </w:tblPrEx>
        <w:tc>
          <w:tcPr>
            <w:tcW w:w="3269" w:type="dxa"/>
            <w:vAlign w:val="bottom"/>
          </w:tcPr>
          <w:p w:rsidR="003A12D9" w:rsidRPr="006C4D30" w:rsidP="003A12D9">
            <w:pPr>
              <w:rPr>
                <w:rFonts w:ascii="Arial" w:hAnsi="Arial" w:cs="Arial"/>
                <w:sz w:val="20"/>
                <w:szCs w:val="20"/>
              </w:rPr>
            </w:pPr>
          </w:p>
        </w:tc>
        <w:tc>
          <w:tcPr>
            <w:tcW w:w="1440" w:type="dxa"/>
          </w:tcPr>
          <w:p w:rsidR="003A12D9" w:rsidRPr="006C4D30" w:rsidP="003A12D9">
            <w:pPr>
              <w:pBdr>
                <w:bottom w:val="double" w:sz="4" w:space="1" w:color="auto"/>
              </w:pBdr>
              <w:ind w:right="-72"/>
              <w:jc w:val="right"/>
              <w:rPr>
                <w:rFonts w:ascii="Arial" w:hAnsi="Arial" w:cs="Arial"/>
                <w:sz w:val="20"/>
                <w:szCs w:val="20"/>
              </w:rPr>
            </w:pPr>
            <w:r w:rsidRPr="006C4D30">
              <w:rPr>
                <w:rFonts w:ascii="Arial" w:hAnsi="Arial" w:cs="Arial"/>
                <w:sz w:val="20"/>
                <w:szCs w:val="20"/>
              </w:rPr>
              <w:t>366,275</w:t>
            </w:r>
          </w:p>
        </w:tc>
        <w:tc>
          <w:tcPr>
            <w:tcW w:w="1440" w:type="dxa"/>
            <w:vAlign w:val="bottom"/>
          </w:tcPr>
          <w:p w:rsidR="003A12D9" w:rsidRPr="006C4D30" w:rsidP="003A12D9">
            <w:pPr>
              <w:pBdr>
                <w:bottom w:val="double" w:sz="4" w:space="1" w:color="auto"/>
              </w:pBdr>
              <w:ind w:right="-72"/>
              <w:jc w:val="right"/>
              <w:rPr>
                <w:rFonts w:ascii="Arial" w:hAnsi="Arial" w:cs="Arial"/>
                <w:sz w:val="20"/>
                <w:szCs w:val="20"/>
              </w:rPr>
            </w:pPr>
            <w:r w:rsidRPr="006C4D30">
              <w:rPr>
                <w:rFonts w:ascii="Arial" w:hAnsi="Arial" w:cs="Arial"/>
                <w:sz w:val="20"/>
                <w:szCs w:val="20"/>
              </w:rPr>
              <w:t>258,130</w:t>
            </w:r>
          </w:p>
        </w:tc>
        <w:tc>
          <w:tcPr>
            <w:tcW w:w="1440" w:type="dxa"/>
          </w:tcPr>
          <w:p w:rsidR="003A12D9" w:rsidRPr="006C4D30" w:rsidP="003A12D9">
            <w:pPr>
              <w:pBdr>
                <w:bottom w:val="double" w:sz="4" w:space="1" w:color="auto"/>
              </w:pBdr>
              <w:ind w:right="-72"/>
              <w:jc w:val="right"/>
              <w:rPr>
                <w:rFonts w:ascii="Arial" w:hAnsi="Arial" w:cs="Arial"/>
                <w:sz w:val="20"/>
                <w:szCs w:val="20"/>
              </w:rPr>
            </w:pPr>
            <w:r w:rsidRPr="006C4D30">
              <w:rPr>
                <w:rFonts w:ascii="Arial" w:hAnsi="Arial" w:cs="Arial"/>
                <w:sz w:val="20"/>
                <w:szCs w:val="20"/>
              </w:rPr>
              <w:t>22,338</w:t>
            </w:r>
          </w:p>
        </w:tc>
        <w:tc>
          <w:tcPr>
            <w:tcW w:w="1440" w:type="dxa"/>
            <w:vAlign w:val="bottom"/>
          </w:tcPr>
          <w:p w:rsidR="003A12D9" w:rsidRPr="006C4D30" w:rsidP="003A12D9">
            <w:pPr>
              <w:pBdr>
                <w:bottom w:val="double" w:sz="4" w:space="1" w:color="auto"/>
              </w:pBdr>
              <w:ind w:right="-72"/>
              <w:jc w:val="right"/>
              <w:rPr>
                <w:rFonts w:ascii="Arial" w:hAnsi="Arial" w:cs="Arial"/>
                <w:sz w:val="20"/>
                <w:szCs w:val="20"/>
              </w:rPr>
            </w:pPr>
            <w:r w:rsidRPr="006C4D30">
              <w:rPr>
                <w:rFonts w:ascii="Arial" w:hAnsi="Arial" w:cs="Arial"/>
                <w:sz w:val="20"/>
                <w:szCs w:val="20"/>
              </w:rPr>
              <w:t>7,163</w:t>
            </w:r>
          </w:p>
        </w:tc>
      </w:tr>
    </w:tbl>
    <w:p w:rsidR="00275933" w:rsidRPr="006C4D30" w:rsidP="002D59A0">
      <w:pPr>
        <w:rPr>
          <w:rFonts w:ascii="Arial" w:hAnsi="Arial" w:cs="Arial"/>
          <w:sz w:val="20"/>
          <w:szCs w:val="20"/>
        </w:rPr>
      </w:pPr>
      <w:r w:rsidRPr="006C4D30">
        <w:rPr>
          <w:rFonts w:ascii="Arial" w:hAnsi="Arial" w:cs="Arial"/>
          <w:sz w:val="20"/>
          <w:szCs w:val="20"/>
        </w:rPr>
        <w:br w:type="page"/>
      </w:r>
    </w:p>
    <w:p w:rsidR="00A76996" w:rsidRPr="006C4D30" w:rsidP="00997DF1">
      <w:pPr>
        <w:tabs>
          <w:tab w:val="left" w:pos="540"/>
        </w:tabs>
        <w:contextualSpacing/>
        <w:rPr>
          <w:rFonts w:ascii="Arial" w:hAnsi="Arial" w:cs="Arial"/>
          <w:spacing w:val="-2"/>
          <w:sz w:val="20"/>
          <w:szCs w:val="20"/>
        </w:rPr>
      </w:pPr>
    </w:p>
    <w:p w:rsidR="006C4B75" w:rsidRPr="006C4D30" w:rsidP="00997DF1">
      <w:pPr>
        <w:tabs>
          <w:tab w:val="left" w:pos="540"/>
        </w:tabs>
        <w:contextualSpacing/>
        <w:rPr>
          <w:rFonts w:ascii="Arial" w:hAnsi="Arial" w:cs="Arial"/>
          <w:spacing w:val="-2"/>
          <w:sz w:val="20"/>
          <w:szCs w:val="20"/>
        </w:rPr>
      </w:pPr>
    </w:p>
    <w:p w:rsidR="001A71FF" w:rsidRPr="006C4D30" w:rsidP="00997DF1">
      <w:pPr>
        <w:tabs>
          <w:tab w:val="left" w:pos="540"/>
        </w:tabs>
        <w:contextualSpacing/>
        <w:rPr>
          <w:rFonts w:ascii="Arial" w:hAnsi="Arial" w:cs="Arial"/>
          <w:b/>
          <w:bCs/>
          <w:spacing w:val="-2"/>
          <w:sz w:val="20"/>
          <w:szCs w:val="20"/>
        </w:rPr>
      </w:pPr>
      <w:r w:rsidRPr="006C4D30" w:rsidR="003B62B4">
        <w:rPr>
          <w:rFonts w:ascii="Arial" w:hAnsi="Arial" w:cs="Arial"/>
          <w:b/>
          <w:bCs/>
          <w:spacing w:val="-2"/>
          <w:sz w:val="20"/>
          <w:szCs w:val="20"/>
        </w:rPr>
        <w:t>18</w:t>
      </w:r>
      <w:r w:rsidRPr="006C4D30">
        <w:rPr>
          <w:rFonts w:ascii="Arial" w:hAnsi="Arial" w:cs="Arial"/>
          <w:b/>
          <w:bCs/>
          <w:spacing w:val="-2"/>
          <w:sz w:val="20"/>
          <w:szCs w:val="20"/>
        </w:rPr>
        <w:tab/>
        <w:t>Deferred income taxes</w:t>
      </w:r>
    </w:p>
    <w:p w:rsidR="001A71FF" w:rsidRPr="006C4D30" w:rsidP="00FD7D25">
      <w:pPr>
        <w:ind w:left="540"/>
        <w:contextualSpacing/>
        <w:rPr>
          <w:rFonts w:ascii="Arial" w:hAnsi="Arial" w:cs="Arial"/>
          <w:sz w:val="20"/>
          <w:szCs w:val="20"/>
        </w:rPr>
      </w:pPr>
    </w:p>
    <w:p w:rsidR="00FD7D25" w:rsidRPr="006C4D30" w:rsidP="00FD7D25">
      <w:pPr>
        <w:ind w:left="540"/>
        <w:contextualSpacing/>
        <w:rPr>
          <w:rFonts w:ascii="Arial" w:hAnsi="Arial" w:cs="Arial"/>
          <w:sz w:val="20"/>
          <w:szCs w:val="20"/>
        </w:rPr>
      </w:pPr>
    </w:p>
    <w:p w:rsidR="00402620" w:rsidRPr="006C4D30" w:rsidP="00FD7D25">
      <w:pPr>
        <w:ind w:left="540"/>
        <w:jc w:val="thaiDistribute"/>
        <w:rPr>
          <w:rFonts w:ascii="Arial" w:hAnsi="Arial" w:cs="Arial"/>
          <w:sz w:val="20"/>
          <w:szCs w:val="20"/>
        </w:rPr>
      </w:pPr>
      <w:r w:rsidRPr="006C4D30">
        <w:rPr>
          <w:rFonts w:ascii="Arial" w:hAnsi="Arial" w:cs="Arial"/>
          <w:sz w:val="20"/>
          <w:szCs w:val="20"/>
        </w:rPr>
        <w:t>The amounts recognised in the statements of financial position as at 31 December are as follows:</w:t>
      </w:r>
    </w:p>
    <w:p w:rsidR="00402620" w:rsidRPr="006C4D30" w:rsidP="00FD7D25">
      <w:pPr>
        <w:ind w:left="540"/>
        <w:jc w:val="thaiDistribute"/>
        <w:rPr>
          <w:rFonts w:ascii="Arial" w:hAnsi="Arial" w:cs="Arial"/>
          <w:sz w:val="20"/>
          <w:szCs w:val="20"/>
        </w:rPr>
      </w:pPr>
    </w:p>
    <w:tbl>
      <w:tblPr>
        <w:tblStyle w:val="TableNormal"/>
        <w:tblW w:w="9043" w:type="dxa"/>
        <w:tblInd w:w="426" w:type="dxa"/>
        <w:tblLayout w:type="fixed"/>
        <w:tblLook w:val="0000"/>
      </w:tblPr>
      <w:tblGrid>
        <w:gridCol w:w="3283"/>
        <w:gridCol w:w="1440"/>
        <w:gridCol w:w="1440"/>
        <w:gridCol w:w="1440"/>
        <w:gridCol w:w="1440"/>
      </w:tblGrid>
      <w:tr w:rsidTr="006C4B75">
        <w:tblPrEx>
          <w:tblW w:w="9043" w:type="dxa"/>
          <w:tblInd w:w="426" w:type="dxa"/>
          <w:tblLayout w:type="fixed"/>
          <w:tblLook w:val="0000"/>
        </w:tblPrEx>
        <w:tc>
          <w:tcPr>
            <w:tcW w:w="3283" w:type="dxa"/>
          </w:tcPr>
          <w:p w:rsidR="002D59A0" w:rsidRPr="006C4D30" w:rsidP="00033564">
            <w:pPr>
              <w:rPr>
                <w:rFonts w:ascii="Arial" w:hAnsi="Arial" w:cs="Arial"/>
                <w:b/>
                <w:bCs/>
                <w:sz w:val="20"/>
                <w:szCs w:val="20"/>
              </w:rPr>
            </w:pPr>
          </w:p>
        </w:tc>
        <w:tc>
          <w:tcPr>
            <w:tcW w:w="2880" w:type="dxa"/>
            <w:gridSpan w:val="2"/>
          </w:tcPr>
          <w:p w:rsidR="001231E9" w:rsidRPr="006C4D30" w:rsidP="00033564">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2D59A0" w:rsidRPr="006C4D30" w:rsidP="00033564">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2880" w:type="dxa"/>
            <w:gridSpan w:val="2"/>
          </w:tcPr>
          <w:p w:rsidR="001231E9" w:rsidRPr="006C4D30" w:rsidP="00033564">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p>
          <w:p w:rsidR="002D59A0" w:rsidRPr="006C4D30" w:rsidP="00033564">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financial statements</w:t>
            </w:r>
          </w:p>
        </w:tc>
      </w:tr>
      <w:tr w:rsidTr="006C4B75">
        <w:tblPrEx>
          <w:tblW w:w="9043" w:type="dxa"/>
          <w:tblInd w:w="426" w:type="dxa"/>
          <w:tblLayout w:type="fixed"/>
          <w:tblLook w:val="0000"/>
        </w:tblPrEx>
        <w:tc>
          <w:tcPr>
            <w:tcW w:w="3283" w:type="dxa"/>
          </w:tcPr>
          <w:p w:rsidR="000C6D2F" w:rsidRPr="006C4D30" w:rsidP="000C6D2F">
            <w:pPr>
              <w:rPr>
                <w:rFonts w:ascii="Arial" w:hAnsi="Arial" w:cs="Arial"/>
                <w:b/>
                <w:bCs/>
                <w:sz w:val="20"/>
                <w:szCs w:val="20"/>
              </w:rPr>
            </w:pPr>
          </w:p>
        </w:tc>
        <w:tc>
          <w:tcPr>
            <w:tcW w:w="1440" w:type="dxa"/>
            <w:vAlign w:val="bottom"/>
          </w:tcPr>
          <w:p w:rsidR="000C6D2F" w:rsidRPr="006C4D30" w:rsidP="000C6D2F">
            <w:pPr>
              <w:ind w:right="-72"/>
              <w:jc w:val="right"/>
              <w:rPr>
                <w:rFonts w:ascii="Arial" w:hAnsi="Arial" w:cs="Arial"/>
                <w:b/>
                <w:bCs/>
                <w:sz w:val="20"/>
                <w:szCs w:val="20"/>
              </w:rPr>
            </w:pPr>
            <w:r w:rsidRPr="006C4D30">
              <w:rPr>
                <w:rFonts w:ascii="Arial" w:hAnsi="Arial" w:cs="Arial"/>
                <w:b/>
                <w:bCs/>
                <w:sz w:val="20"/>
                <w:szCs w:val="20"/>
                <w:lang w:val="en-US"/>
              </w:rPr>
              <w:t>201</w:t>
            </w:r>
            <w:r w:rsidRPr="006C4D30" w:rsidR="00065351">
              <w:rPr>
                <w:rFonts w:ascii="Arial" w:hAnsi="Arial" w:cs="Arial"/>
                <w:b/>
                <w:bCs/>
                <w:sz w:val="20"/>
                <w:szCs w:val="20"/>
                <w:lang w:val="en-US"/>
              </w:rPr>
              <w:t>8</w:t>
            </w:r>
          </w:p>
        </w:tc>
        <w:tc>
          <w:tcPr>
            <w:tcW w:w="1440" w:type="dxa"/>
          </w:tcPr>
          <w:p w:rsidR="000C6D2F" w:rsidRPr="006C4D30" w:rsidP="000C6D2F">
            <w:pPr>
              <w:ind w:right="-72"/>
              <w:jc w:val="right"/>
              <w:rPr>
                <w:rFonts w:ascii="Arial" w:hAnsi="Arial" w:cs="Arial"/>
                <w:b/>
                <w:bCs/>
                <w:sz w:val="20"/>
                <w:szCs w:val="20"/>
              </w:rPr>
            </w:pPr>
            <w:r w:rsidRPr="006C4D30">
              <w:rPr>
                <w:rFonts w:ascii="Arial" w:hAnsi="Arial" w:cs="Arial"/>
                <w:b/>
                <w:bCs/>
                <w:sz w:val="20"/>
                <w:szCs w:val="20"/>
                <w:lang w:val="en-US"/>
              </w:rPr>
              <w:t>201</w:t>
            </w:r>
            <w:r w:rsidRPr="006C4D30" w:rsidR="00065351">
              <w:rPr>
                <w:rFonts w:ascii="Arial" w:hAnsi="Arial" w:cs="Arial"/>
                <w:b/>
                <w:bCs/>
                <w:sz w:val="20"/>
                <w:szCs w:val="20"/>
                <w:lang w:val="en-US"/>
              </w:rPr>
              <w:t>7</w:t>
            </w:r>
          </w:p>
        </w:tc>
        <w:tc>
          <w:tcPr>
            <w:tcW w:w="1440" w:type="dxa"/>
            <w:vAlign w:val="bottom"/>
          </w:tcPr>
          <w:p w:rsidR="000C6D2F" w:rsidRPr="006C4D30" w:rsidP="00E70721">
            <w:pPr>
              <w:ind w:right="-72"/>
              <w:jc w:val="right"/>
              <w:rPr>
                <w:rFonts w:ascii="Arial" w:hAnsi="Arial" w:cs="Arial"/>
                <w:b/>
                <w:bCs/>
                <w:sz w:val="20"/>
                <w:szCs w:val="20"/>
              </w:rPr>
            </w:pPr>
            <w:r w:rsidRPr="006C4D30">
              <w:rPr>
                <w:rFonts w:ascii="Arial" w:hAnsi="Arial" w:cs="Arial"/>
                <w:b/>
                <w:bCs/>
                <w:sz w:val="20"/>
                <w:szCs w:val="20"/>
                <w:lang w:val="en-US"/>
              </w:rPr>
              <w:t>201</w:t>
            </w:r>
            <w:r w:rsidRPr="006C4D30" w:rsidR="00065351">
              <w:rPr>
                <w:rFonts w:ascii="Arial" w:hAnsi="Arial" w:cs="Arial"/>
                <w:b/>
                <w:bCs/>
                <w:sz w:val="20"/>
                <w:szCs w:val="20"/>
                <w:lang w:val="en-US"/>
              </w:rPr>
              <w:t>8</w:t>
            </w:r>
          </w:p>
        </w:tc>
        <w:tc>
          <w:tcPr>
            <w:tcW w:w="1440" w:type="dxa"/>
          </w:tcPr>
          <w:p w:rsidR="000C6D2F" w:rsidRPr="006C4D30" w:rsidP="00E70721">
            <w:pPr>
              <w:ind w:right="-72"/>
              <w:jc w:val="right"/>
              <w:rPr>
                <w:rFonts w:ascii="Arial" w:hAnsi="Arial" w:cs="Arial"/>
                <w:b/>
                <w:bCs/>
                <w:sz w:val="20"/>
                <w:szCs w:val="20"/>
              </w:rPr>
            </w:pPr>
            <w:r w:rsidRPr="006C4D30">
              <w:rPr>
                <w:rFonts w:ascii="Arial" w:hAnsi="Arial" w:cs="Arial"/>
                <w:b/>
                <w:bCs/>
                <w:sz w:val="20"/>
                <w:szCs w:val="20"/>
                <w:lang w:val="en-US"/>
              </w:rPr>
              <w:t>201</w:t>
            </w:r>
            <w:r w:rsidRPr="006C4D30" w:rsidR="00065351">
              <w:rPr>
                <w:rFonts w:ascii="Arial" w:hAnsi="Arial" w:cs="Arial"/>
                <w:b/>
                <w:bCs/>
                <w:sz w:val="20"/>
                <w:szCs w:val="20"/>
                <w:lang w:val="en-US"/>
              </w:rPr>
              <w:t>7</w:t>
            </w:r>
          </w:p>
        </w:tc>
      </w:tr>
      <w:tr w:rsidTr="006C4B75">
        <w:tblPrEx>
          <w:tblW w:w="9043" w:type="dxa"/>
          <w:tblInd w:w="426" w:type="dxa"/>
          <w:tblLayout w:type="fixed"/>
          <w:tblLook w:val="0000"/>
        </w:tblPrEx>
        <w:tc>
          <w:tcPr>
            <w:tcW w:w="3283" w:type="dxa"/>
          </w:tcPr>
          <w:p w:rsidR="00617107" w:rsidRPr="006C4D30" w:rsidP="00617107">
            <w:pPr>
              <w:rPr>
                <w:rFonts w:ascii="Arial" w:hAnsi="Arial" w:cs="Arial"/>
                <w:b/>
                <w:bCs/>
                <w:sz w:val="20"/>
                <w:szCs w:val="20"/>
              </w:rPr>
            </w:pPr>
          </w:p>
        </w:tc>
        <w:tc>
          <w:tcPr>
            <w:tcW w:w="1440" w:type="dxa"/>
            <w:vAlign w:val="bottom"/>
          </w:tcPr>
          <w:p w:rsidR="00617107" w:rsidRPr="006C4D30" w:rsidP="00617107">
            <w:pPr>
              <w:pBdr>
                <w:bottom w:val="single" w:sz="4" w:space="1" w:color="auto"/>
              </w:pBdr>
              <w:ind w:right="-72"/>
              <w:jc w:val="right"/>
              <w:rPr>
                <w:rFonts w:ascii="Arial" w:hAnsi="Arial" w:cs="Arial"/>
                <w:b/>
                <w:bCs/>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ind w:right="-72"/>
              <w:jc w:val="right"/>
              <w:rPr>
                <w:rFonts w:ascii="Arial" w:hAnsi="Arial" w:cs="Arial"/>
                <w:b/>
                <w:bCs/>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ind w:right="-72"/>
              <w:jc w:val="right"/>
              <w:rPr>
                <w:rFonts w:ascii="Arial" w:hAnsi="Arial" w:cs="Arial"/>
                <w:b/>
                <w:bCs/>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ind w:right="-72"/>
              <w:jc w:val="right"/>
              <w:rPr>
                <w:rFonts w:ascii="Arial" w:hAnsi="Arial" w:cs="Arial"/>
                <w:b/>
                <w:bCs/>
                <w:sz w:val="20"/>
                <w:szCs w:val="20"/>
              </w:rPr>
            </w:pPr>
            <w:r w:rsidRPr="006C4D30" w:rsidR="00975B21">
              <w:rPr>
                <w:rFonts w:ascii="Arial" w:hAnsi="Arial" w:cs="Arial"/>
                <w:b/>
                <w:bCs/>
                <w:spacing w:val="-2"/>
                <w:sz w:val="20"/>
                <w:szCs w:val="20"/>
              </w:rPr>
              <w:t>Baht ’000</w:t>
            </w:r>
          </w:p>
        </w:tc>
      </w:tr>
      <w:tr w:rsidTr="006C4B75">
        <w:tblPrEx>
          <w:tblW w:w="9043" w:type="dxa"/>
          <w:tblInd w:w="426" w:type="dxa"/>
          <w:tblLayout w:type="fixed"/>
          <w:tblLook w:val="0000"/>
        </w:tblPrEx>
        <w:tc>
          <w:tcPr>
            <w:tcW w:w="3283" w:type="dxa"/>
            <w:shd w:val="nil" w:color="auto" w:fill="auto"/>
          </w:tcPr>
          <w:p w:rsidR="00FD7D25" w:rsidRPr="006C4D30" w:rsidP="00FD7D25">
            <w:pPr>
              <w:rPr>
                <w:rFonts w:ascii="Arial" w:hAnsi="Arial" w:cs="Arial"/>
                <w:sz w:val="12"/>
                <w:szCs w:val="12"/>
              </w:rPr>
            </w:pPr>
          </w:p>
        </w:tc>
        <w:tc>
          <w:tcPr>
            <w:tcW w:w="1440" w:type="dxa"/>
            <w:shd w:val="nil" w:color="auto" w:fill="auto"/>
          </w:tcPr>
          <w:p w:rsidR="00FD7D25" w:rsidRPr="006C4D30" w:rsidP="00FD7D25">
            <w:pPr>
              <w:ind w:right="-72"/>
              <w:jc w:val="right"/>
              <w:rPr>
                <w:rFonts w:ascii="Arial" w:hAnsi="Arial" w:cs="Arial"/>
                <w:sz w:val="12"/>
                <w:szCs w:val="12"/>
              </w:rPr>
            </w:pPr>
          </w:p>
        </w:tc>
        <w:tc>
          <w:tcPr>
            <w:tcW w:w="1440" w:type="dxa"/>
            <w:shd w:val="nil" w:color="auto" w:fill="auto"/>
          </w:tcPr>
          <w:p w:rsidR="00FD7D25" w:rsidRPr="006C4D30" w:rsidP="00FD7D25">
            <w:pPr>
              <w:ind w:right="-72"/>
              <w:jc w:val="right"/>
              <w:rPr>
                <w:rFonts w:ascii="Arial" w:hAnsi="Arial" w:cs="Arial"/>
                <w:sz w:val="12"/>
                <w:szCs w:val="12"/>
              </w:rPr>
            </w:pPr>
          </w:p>
        </w:tc>
        <w:tc>
          <w:tcPr>
            <w:tcW w:w="1440" w:type="dxa"/>
            <w:shd w:val="clear" w:color="auto" w:fill="auto"/>
          </w:tcPr>
          <w:p w:rsidR="00FD7D25" w:rsidRPr="006C4D30" w:rsidP="00FD7D25">
            <w:pPr>
              <w:ind w:right="-72"/>
              <w:jc w:val="right"/>
              <w:rPr>
                <w:rFonts w:ascii="Arial" w:hAnsi="Arial" w:cs="Arial"/>
                <w:sz w:val="12"/>
                <w:szCs w:val="12"/>
              </w:rPr>
            </w:pPr>
          </w:p>
        </w:tc>
        <w:tc>
          <w:tcPr>
            <w:tcW w:w="1440" w:type="dxa"/>
          </w:tcPr>
          <w:p w:rsidR="00FD7D25" w:rsidRPr="006C4D30" w:rsidP="00FD7D25">
            <w:pPr>
              <w:ind w:right="-72"/>
              <w:jc w:val="right"/>
              <w:rPr>
                <w:rFonts w:ascii="Arial" w:hAnsi="Arial" w:cs="Arial"/>
                <w:sz w:val="12"/>
                <w:szCs w:val="12"/>
              </w:rPr>
            </w:pPr>
          </w:p>
        </w:tc>
      </w:tr>
      <w:tr w:rsidTr="006C4B75">
        <w:tblPrEx>
          <w:tblW w:w="9043" w:type="dxa"/>
          <w:tblInd w:w="426" w:type="dxa"/>
          <w:tblLayout w:type="fixed"/>
          <w:tblLook w:val="0000"/>
        </w:tblPrEx>
        <w:tc>
          <w:tcPr>
            <w:tcW w:w="3283" w:type="dxa"/>
            <w:shd w:val="nil" w:color="auto" w:fill="auto"/>
          </w:tcPr>
          <w:p w:rsidR="00886604" w:rsidRPr="006C4D30" w:rsidP="00886604">
            <w:pPr>
              <w:rPr>
                <w:rFonts w:ascii="Arial" w:hAnsi="Arial" w:cs="Arial"/>
                <w:sz w:val="20"/>
                <w:szCs w:val="20"/>
              </w:rPr>
            </w:pPr>
            <w:r w:rsidRPr="006C4D30">
              <w:rPr>
                <w:rFonts w:ascii="Arial" w:eastAsia="Cordia New" w:hAnsi="Arial" w:cs="Arial"/>
                <w:sz w:val="20"/>
                <w:szCs w:val="20"/>
                <w:lang w:val="en-US"/>
              </w:rPr>
              <w:t>Deferred tax assets</w:t>
            </w:r>
          </w:p>
        </w:tc>
        <w:tc>
          <w:tcPr>
            <w:tcW w:w="1440" w:type="dxa"/>
            <w:shd w:val="nil" w:color="auto" w:fill="auto"/>
            <w:vAlign w:val="bottom"/>
          </w:tcPr>
          <w:p w:rsidR="00886604" w:rsidRPr="006C4D30" w:rsidP="00886604">
            <w:pPr>
              <w:ind w:right="-72"/>
              <w:jc w:val="right"/>
              <w:rPr>
                <w:rFonts w:ascii="Arial" w:hAnsi="Arial" w:cs="Arial"/>
                <w:spacing w:val="-2"/>
                <w:sz w:val="20"/>
                <w:szCs w:val="20"/>
              </w:rPr>
            </w:pPr>
            <w:r w:rsidRPr="006C4D30" w:rsidR="008F1975">
              <w:rPr>
                <w:rFonts w:ascii="Arial" w:hAnsi="Arial" w:cs="Arial"/>
                <w:spacing w:val="-2"/>
                <w:sz w:val="20"/>
                <w:szCs w:val="20"/>
              </w:rPr>
              <w:t>141,937</w:t>
            </w:r>
          </w:p>
        </w:tc>
        <w:tc>
          <w:tcPr>
            <w:tcW w:w="1440" w:type="dxa"/>
            <w:shd w:val="nil" w:color="auto" w:fill="auto"/>
            <w:vAlign w:val="bottom"/>
          </w:tcPr>
          <w:p w:rsidR="00886604" w:rsidRPr="006C4D30" w:rsidP="00886604">
            <w:pPr>
              <w:ind w:right="-72"/>
              <w:jc w:val="right"/>
              <w:rPr>
                <w:rFonts w:ascii="Arial" w:hAnsi="Arial" w:cs="Arial"/>
                <w:sz w:val="20"/>
                <w:szCs w:val="20"/>
              </w:rPr>
            </w:pPr>
            <w:r w:rsidRPr="006C4D30">
              <w:rPr>
                <w:rFonts w:ascii="Arial" w:hAnsi="Arial" w:cs="Arial"/>
                <w:sz w:val="20"/>
                <w:szCs w:val="20"/>
              </w:rPr>
              <w:t>100,852</w:t>
            </w:r>
          </w:p>
        </w:tc>
        <w:tc>
          <w:tcPr>
            <w:tcW w:w="1440" w:type="dxa"/>
            <w:shd w:val="clear" w:color="auto" w:fill="auto"/>
            <w:vAlign w:val="bottom"/>
          </w:tcPr>
          <w:p w:rsidR="00886604" w:rsidRPr="006C4D30" w:rsidP="00886604">
            <w:pPr>
              <w:ind w:right="-72"/>
              <w:jc w:val="right"/>
              <w:rPr>
                <w:rFonts w:ascii="Arial" w:hAnsi="Arial" w:cs="Arial"/>
                <w:sz w:val="20"/>
                <w:szCs w:val="20"/>
              </w:rPr>
            </w:pPr>
            <w:r w:rsidRPr="006C4D30" w:rsidR="008F1975">
              <w:rPr>
                <w:rFonts w:ascii="Arial" w:hAnsi="Arial" w:cs="Arial"/>
                <w:sz w:val="20"/>
                <w:szCs w:val="20"/>
              </w:rPr>
              <w:t>3,749</w:t>
            </w:r>
          </w:p>
        </w:tc>
        <w:tc>
          <w:tcPr>
            <w:tcW w:w="1440" w:type="dxa"/>
            <w:vAlign w:val="bottom"/>
          </w:tcPr>
          <w:p w:rsidR="00886604" w:rsidRPr="006C4D30" w:rsidP="00886604">
            <w:pPr>
              <w:ind w:right="-72"/>
              <w:jc w:val="right"/>
              <w:rPr>
                <w:rFonts w:ascii="Arial" w:hAnsi="Arial" w:cs="Arial"/>
                <w:sz w:val="20"/>
                <w:szCs w:val="20"/>
              </w:rPr>
            </w:pPr>
            <w:r w:rsidRPr="006C4D30">
              <w:rPr>
                <w:rFonts w:ascii="Arial" w:hAnsi="Arial" w:cs="Arial"/>
                <w:sz w:val="20"/>
                <w:szCs w:val="20"/>
              </w:rPr>
              <w:t>1,784</w:t>
            </w:r>
          </w:p>
        </w:tc>
      </w:tr>
      <w:tr w:rsidTr="006C4B75">
        <w:tblPrEx>
          <w:tblW w:w="9043" w:type="dxa"/>
          <w:tblInd w:w="426" w:type="dxa"/>
          <w:tblLayout w:type="fixed"/>
          <w:tblLook w:val="0000"/>
        </w:tblPrEx>
        <w:tc>
          <w:tcPr>
            <w:tcW w:w="3283" w:type="dxa"/>
            <w:shd w:val="nil" w:color="auto" w:fill="auto"/>
            <w:vAlign w:val="bottom"/>
          </w:tcPr>
          <w:p w:rsidR="00886604" w:rsidRPr="006C4D30" w:rsidP="00886604">
            <w:pPr>
              <w:rPr>
                <w:rFonts w:ascii="Arial" w:eastAsia="Cordia New" w:hAnsi="Arial" w:cs="Arial"/>
                <w:sz w:val="20"/>
                <w:szCs w:val="20"/>
                <w:lang w:val="en-US"/>
              </w:rPr>
            </w:pPr>
            <w:r w:rsidRPr="006C4D30">
              <w:rPr>
                <w:rFonts w:ascii="Arial" w:eastAsia="Cordia New" w:hAnsi="Arial" w:cs="Arial"/>
                <w:sz w:val="20"/>
                <w:szCs w:val="20"/>
                <w:lang w:val="en-US"/>
              </w:rPr>
              <w:t>Deferred tax liabilities</w:t>
            </w:r>
          </w:p>
        </w:tc>
        <w:tc>
          <w:tcPr>
            <w:tcW w:w="1440" w:type="dxa"/>
            <w:shd w:val="nil" w:color="auto" w:fill="auto"/>
            <w:vAlign w:val="bottom"/>
          </w:tcPr>
          <w:p w:rsidR="00886604" w:rsidRPr="006C4D30" w:rsidP="00886604">
            <w:pPr>
              <w:pBdr>
                <w:bottom w:val="single" w:sz="4" w:space="1" w:color="auto"/>
              </w:pBdr>
              <w:ind w:right="-72"/>
              <w:jc w:val="right"/>
              <w:rPr>
                <w:rFonts w:ascii="Arial" w:hAnsi="Arial" w:cs="Arial"/>
                <w:spacing w:val="-2"/>
                <w:sz w:val="20"/>
                <w:szCs w:val="20"/>
              </w:rPr>
            </w:pPr>
            <w:r w:rsidRPr="006C4D30" w:rsidR="008F1975">
              <w:rPr>
                <w:rFonts w:ascii="Arial" w:hAnsi="Arial" w:cs="Arial"/>
                <w:spacing w:val="-2"/>
                <w:sz w:val="20"/>
                <w:szCs w:val="20"/>
              </w:rPr>
              <w:t>(117,697)</w:t>
            </w:r>
          </w:p>
        </w:tc>
        <w:tc>
          <w:tcPr>
            <w:tcW w:w="1440" w:type="dxa"/>
            <w:shd w:val="nil" w:color="auto" w:fill="auto"/>
            <w:vAlign w:val="bottom"/>
          </w:tcPr>
          <w:p w:rsidR="00886604" w:rsidRPr="006C4D30" w:rsidP="00886604">
            <w:pPr>
              <w:pBdr>
                <w:bottom w:val="single" w:sz="4" w:space="1" w:color="auto"/>
              </w:pBdr>
              <w:ind w:right="-72"/>
              <w:jc w:val="right"/>
              <w:rPr>
                <w:rFonts w:ascii="Arial" w:hAnsi="Arial" w:cs="Arial"/>
                <w:sz w:val="20"/>
                <w:szCs w:val="20"/>
              </w:rPr>
            </w:pPr>
            <w:r w:rsidRPr="006C4D30">
              <w:rPr>
                <w:rFonts w:ascii="Arial" w:hAnsi="Arial" w:cs="Arial"/>
                <w:sz w:val="20"/>
                <w:szCs w:val="20"/>
              </w:rPr>
              <w:t>(85,552)</w:t>
            </w:r>
          </w:p>
        </w:tc>
        <w:tc>
          <w:tcPr>
            <w:tcW w:w="1440" w:type="dxa"/>
            <w:shd w:val="clear" w:color="auto" w:fill="auto"/>
            <w:vAlign w:val="bottom"/>
          </w:tcPr>
          <w:p w:rsidR="00886604" w:rsidRPr="006C4D30" w:rsidP="00886604">
            <w:pPr>
              <w:pBdr>
                <w:bottom w:val="single" w:sz="4" w:space="1" w:color="auto"/>
              </w:pBdr>
              <w:ind w:right="-72"/>
              <w:jc w:val="right"/>
              <w:rPr>
                <w:rFonts w:ascii="Arial" w:hAnsi="Arial" w:cs="Arial"/>
                <w:sz w:val="20"/>
                <w:szCs w:val="20"/>
              </w:rPr>
            </w:pPr>
            <w:r w:rsidRPr="006C4D30" w:rsidR="008F1975">
              <w:rPr>
                <w:rFonts w:ascii="Arial" w:hAnsi="Arial" w:cs="Arial"/>
                <w:sz w:val="20"/>
                <w:szCs w:val="20"/>
              </w:rPr>
              <w:t>-</w:t>
            </w:r>
          </w:p>
        </w:tc>
        <w:tc>
          <w:tcPr>
            <w:tcW w:w="1440" w:type="dxa"/>
            <w:vAlign w:val="bottom"/>
          </w:tcPr>
          <w:p w:rsidR="00886604" w:rsidRPr="006C4D30" w:rsidP="00886604">
            <w:pPr>
              <w:pBdr>
                <w:bottom w:val="single" w:sz="4" w:space="1" w:color="auto"/>
              </w:pBdr>
              <w:ind w:right="-72"/>
              <w:jc w:val="right"/>
              <w:rPr>
                <w:rFonts w:ascii="Arial" w:hAnsi="Arial" w:cs="Arial"/>
                <w:sz w:val="20"/>
                <w:szCs w:val="20"/>
              </w:rPr>
            </w:pPr>
            <w:r w:rsidRPr="006C4D30">
              <w:rPr>
                <w:rFonts w:ascii="Arial" w:hAnsi="Arial" w:cs="Arial"/>
                <w:sz w:val="20"/>
                <w:szCs w:val="20"/>
              </w:rPr>
              <w:t>-</w:t>
            </w:r>
          </w:p>
        </w:tc>
      </w:tr>
      <w:tr w:rsidTr="006C4B75">
        <w:tblPrEx>
          <w:tblW w:w="9043" w:type="dxa"/>
          <w:tblInd w:w="426" w:type="dxa"/>
          <w:tblLayout w:type="fixed"/>
          <w:tblLook w:val="0000"/>
        </w:tblPrEx>
        <w:tc>
          <w:tcPr>
            <w:tcW w:w="3283" w:type="dxa"/>
            <w:shd w:val="nil" w:color="auto" w:fill="auto"/>
            <w:vAlign w:val="bottom"/>
          </w:tcPr>
          <w:p w:rsidR="00065351" w:rsidRPr="006C4D30" w:rsidP="00065351">
            <w:pPr>
              <w:rPr>
                <w:rFonts w:ascii="Arial" w:eastAsia="Cordia New" w:hAnsi="Arial" w:cs="Arial"/>
                <w:sz w:val="12"/>
                <w:szCs w:val="12"/>
                <w:lang w:val="en-US"/>
              </w:rPr>
            </w:pPr>
          </w:p>
        </w:tc>
        <w:tc>
          <w:tcPr>
            <w:tcW w:w="1440" w:type="dxa"/>
            <w:shd w:val="nil" w:color="auto" w:fill="auto"/>
            <w:vAlign w:val="bottom"/>
          </w:tcPr>
          <w:p w:rsidR="00065351" w:rsidRPr="006C4D30" w:rsidP="00065351">
            <w:pPr>
              <w:ind w:right="-72"/>
              <w:jc w:val="right"/>
              <w:rPr>
                <w:rFonts w:ascii="Arial" w:hAnsi="Arial" w:cs="Arial"/>
                <w:spacing w:val="-2"/>
                <w:sz w:val="12"/>
                <w:szCs w:val="12"/>
              </w:rPr>
            </w:pPr>
          </w:p>
        </w:tc>
        <w:tc>
          <w:tcPr>
            <w:tcW w:w="1440" w:type="dxa"/>
            <w:shd w:val="nil" w:color="auto" w:fill="auto"/>
            <w:vAlign w:val="bottom"/>
          </w:tcPr>
          <w:p w:rsidR="00065351" w:rsidRPr="006C4D30" w:rsidP="00065351">
            <w:pPr>
              <w:ind w:right="-72"/>
              <w:jc w:val="right"/>
              <w:rPr>
                <w:rFonts w:ascii="Arial" w:hAnsi="Arial" w:cs="Arial"/>
                <w:spacing w:val="-2"/>
                <w:sz w:val="12"/>
                <w:szCs w:val="12"/>
              </w:rPr>
            </w:pPr>
          </w:p>
        </w:tc>
        <w:tc>
          <w:tcPr>
            <w:tcW w:w="1440" w:type="dxa"/>
            <w:shd w:val="clear" w:color="auto" w:fill="auto"/>
            <w:vAlign w:val="bottom"/>
          </w:tcPr>
          <w:p w:rsidR="00065351" w:rsidRPr="006C4D30" w:rsidP="00065351">
            <w:pPr>
              <w:ind w:right="-72"/>
              <w:jc w:val="right"/>
              <w:rPr>
                <w:rFonts w:ascii="Arial" w:hAnsi="Arial" w:cs="Arial"/>
                <w:spacing w:val="-2"/>
                <w:sz w:val="12"/>
                <w:szCs w:val="12"/>
              </w:rPr>
            </w:pPr>
          </w:p>
        </w:tc>
        <w:tc>
          <w:tcPr>
            <w:tcW w:w="1440" w:type="dxa"/>
            <w:vAlign w:val="bottom"/>
          </w:tcPr>
          <w:p w:rsidR="00065351" w:rsidRPr="006C4D30" w:rsidP="00065351">
            <w:pPr>
              <w:ind w:right="-72"/>
              <w:jc w:val="right"/>
              <w:rPr>
                <w:rFonts w:ascii="Arial" w:hAnsi="Arial" w:cs="Arial"/>
                <w:spacing w:val="-2"/>
                <w:sz w:val="12"/>
                <w:szCs w:val="12"/>
              </w:rPr>
            </w:pPr>
          </w:p>
        </w:tc>
      </w:tr>
      <w:tr w:rsidTr="006C4B75">
        <w:tblPrEx>
          <w:tblW w:w="9043" w:type="dxa"/>
          <w:tblInd w:w="426" w:type="dxa"/>
          <w:tblLayout w:type="fixed"/>
          <w:tblLook w:val="0000"/>
        </w:tblPrEx>
        <w:tc>
          <w:tcPr>
            <w:tcW w:w="3283" w:type="dxa"/>
            <w:shd w:val="nil" w:color="auto" w:fill="auto"/>
          </w:tcPr>
          <w:p w:rsidR="00886604" w:rsidRPr="006C4D30" w:rsidP="00886604">
            <w:pPr>
              <w:rPr>
                <w:rFonts w:ascii="Arial" w:hAnsi="Arial" w:cs="Arial"/>
                <w:sz w:val="20"/>
                <w:szCs w:val="20"/>
              </w:rPr>
            </w:pPr>
            <w:r w:rsidRPr="006C4D30">
              <w:rPr>
                <w:rFonts w:ascii="Arial" w:hAnsi="Arial" w:cs="Arial"/>
                <w:sz w:val="20"/>
                <w:szCs w:val="20"/>
              </w:rPr>
              <w:t>Deferred tax assets, net</w:t>
            </w:r>
          </w:p>
        </w:tc>
        <w:tc>
          <w:tcPr>
            <w:tcW w:w="1440" w:type="dxa"/>
            <w:shd w:val="nil" w:color="auto" w:fill="auto"/>
            <w:vAlign w:val="bottom"/>
          </w:tcPr>
          <w:p w:rsidR="00886604" w:rsidRPr="006C4D30" w:rsidP="00886604">
            <w:pPr>
              <w:pBdr>
                <w:bottom w:val="double" w:sz="4" w:space="1" w:color="auto"/>
              </w:pBdr>
              <w:ind w:right="-72"/>
              <w:jc w:val="right"/>
              <w:rPr>
                <w:rFonts w:ascii="Arial" w:hAnsi="Arial" w:cs="Arial"/>
                <w:sz w:val="20"/>
                <w:szCs w:val="20"/>
              </w:rPr>
            </w:pPr>
            <w:r w:rsidRPr="006C4D30" w:rsidR="008F1975">
              <w:rPr>
                <w:rFonts w:ascii="Arial" w:hAnsi="Arial" w:cs="Arial"/>
                <w:sz w:val="20"/>
                <w:szCs w:val="20"/>
              </w:rPr>
              <w:t>24,240</w:t>
            </w:r>
          </w:p>
        </w:tc>
        <w:tc>
          <w:tcPr>
            <w:tcW w:w="1440" w:type="dxa"/>
            <w:shd w:val="nil" w:color="auto" w:fill="auto"/>
            <w:vAlign w:val="center"/>
          </w:tcPr>
          <w:p w:rsidR="00886604" w:rsidRPr="006C4D30" w:rsidP="00886604">
            <w:pPr>
              <w:pBdr>
                <w:bottom w:val="double" w:sz="4" w:space="1" w:color="auto"/>
              </w:pBdr>
              <w:ind w:right="-72"/>
              <w:jc w:val="right"/>
              <w:rPr>
                <w:rFonts w:ascii="Arial" w:hAnsi="Arial" w:cs="Arial"/>
                <w:sz w:val="20"/>
                <w:szCs w:val="20"/>
              </w:rPr>
            </w:pPr>
            <w:r w:rsidRPr="006C4D30">
              <w:rPr>
                <w:rFonts w:ascii="Arial" w:hAnsi="Arial" w:cs="Arial"/>
                <w:sz w:val="20"/>
                <w:szCs w:val="20"/>
              </w:rPr>
              <w:t>15,300</w:t>
            </w:r>
          </w:p>
        </w:tc>
        <w:tc>
          <w:tcPr>
            <w:tcW w:w="1440" w:type="dxa"/>
            <w:shd w:val="clear" w:color="auto" w:fill="auto"/>
            <w:vAlign w:val="bottom"/>
          </w:tcPr>
          <w:p w:rsidR="00886604" w:rsidRPr="006C4D30" w:rsidP="00886604">
            <w:pPr>
              <w:pBdr>
                <w:bottom w:val="double" w:sz="4" w:space="1" w:color="auto"/>
              </w:pBdr>
              <w:ind w:right="-72"/>
              <w:jc w:val="right"/>
              <w:rPr>
                <w:rFonts w:ascii="Arial" w:hAnsi="Arial" w:cs="Arial"/>
                <w:sz w:val="20"/>
                <w:szCs w:val="20"/>
              </w:rPr>
            </w:pPr>
            <w:r w:rsidRPr="006C4D30" w:rsidR="008F1975">
              <w:rPr>
                <w:rFonts w:ascii="Arial" w:hAnsi="Arial" w:cs="Arial"/>
                <w:sz w:val="20"/>
                <w:szCs w:val="20"/>
              </w:rPr>
              <w:t>3,749</w:t>
            </w:r>
          </w:p>
        </w:tc>
        <w:tc>
          <w:tcPr>
            <w:tcW w:w="1440" w:type="dxa"/>
            <w:vAlign w:val="bottom"/>
          </w:tcPr>
          <w:p w:rsidR="00886604" w:rsidRPr="006C4D30" w:rsidP="00886604">
            <w:pPr>
              <w:pBdr>
                <w:bottom w:val="double" w:sz="4" w:space="1" w:color="auto"/>
              </w:pBdr>
              <w:ind w:right="-72"/>
              <w:jc w:val="right"/>
              <w:rPr>
                <w:rFonts w:ascii="Arial" w:hAnsi="Arial" w:cs="Arial"/>
                <w:sz w:val="20"/>
                <w:szCs w:val="20"/>
              </w:rPr>
            </w:pPr>
            <w:r w:rsidRPr="006C4D30">
              <w:rPr>
                <w:rFonts w:ascii="Arial" w:hAnsi="Arial" w:cs="Arial"/>
                <w:sz w:val="20"/>
                <w:szCs w:val="20"/>
              </w:rPr>
              <w:t>1,784</w:t>
            </w:r>
          </w:p>
        </w:tc>
      </w:tr>
    </w:tbl>
    <w:p w:rsidR="00B91705" w:rsidRPr="006C4D30" w:rsidP="000C6D2F">
      <w:pPr>
        <w:ind w:left="540"/>
        <w:contextualSpacing/>
        <w:rPr>
          <w:rFonts w:ascii="Arial" w:hAnsi="Arial" w:cs="Arial"/>
          <w:sz w:val="20"/>
          <w:szCs w:val="20"/>
        </w:rPr>
      </w:pPr>
    </w:p>
    <w:p w:rsidR="00457183" w:rsidRPr="006C4D30" w:rsidP="000C6D2F">
      <w:pPr>
        <w:ind w:left="540"/>
        <w:contextualSpacing/>
        <w:rPr>
          <w:rFonts w:ascii="Arial" w:hAnsi="Arial" w:cs="Arial"/>
          <w:sz w:val="20"/>
          <w:szCs w:val="20"/>
        </w:rPr>
      </w:pPr>
      <w:r w:rsidRPr="006C4D30">
        <w:rPr>
          <w:rFonts w:ascii="Arial" w:hAnsi="Arial" w:cs="Arial"/>
          <w:sz w:val="20"/>
          <w:szCs w:val="20"/>
        </w:rPr>
        <w:t>The analysis of deferred tax assets and deferred tax liabilities is as follows:</w:t>
      </w:r>
    </w:p>
    <w:p w:rsidR="00FD7D25" w:rsidRPr="006C4D30" w:rsidP="000C6D2F">
      <w:pPr>
        <w:ind w:left="540"/>
        <w:jc w:val="thaiDistribute"/>
        <w:rPr>
          <w:rFonts w:ascii="Arial" w:hAnsi="Arial" w:cs="Arial"/>
          <w:sz w:val="20"/>
          <w:szCs w:val="20"/>
        </w:rPr>
      </w:pPr>
    </w:p>
    <w:tbl>
      <w:tblPr>
        <w:tblStyle w:val="TableNormal"/>
        <w:tblW w:w="9043" w:type="dxa"/>
        <w:tblInd w:w="426" w:type="dxa"/>
        <w:tblLayout w:type="fixed"/>
        <w:tblLook w:val="0000"/>
      </w:tblPr>
      <w:tblGrid>
        <w:gridCol w:w="3283"/>
        <w:gridCol w:w="1440"/>
        <w:gridCol w:w="1440"/>
        <w:gridCol w:w="1440"/>
        <w:gridCol w:w="1440"/>
      </w:tblGrid>
      <w:tr w:rsidTr="006C4B75">
        <w:tblPrEx>
          <w:tblW w:w="9043" w:type="dxa"/>
          <w:tblInd w:w="426" w:type="dxa"/>
          <w:tblLayout w:type="fixed"/>
          <w:tblLook w:val="0000"/>
        </w:tblPrEx>
        <w:tc>
          <w:tcPr>
            <w:tcW w:w="3283" w:type="dxa"/>
          </w:tcPr>
          <w:p w:rsidR="00FD7D25" w:rsidRPr="006C4D30" w:rsidP="00FD7D25">
            <w:pPr>
              <w:rPr>
                <w:rFonts w:ascii="Arial" w:hAnsi="Arial" w:cs="Arial"/>
                <w:b/>
                <w:bCs/>
                <w:sz w:val="20"/>
                <w:szCs w:val="20"/>
              </w:rPr>
            </w:pPr>
          </w:p>
        </w:tc>
        <w:tc>
          <w:tcPr>
            <w:tcW w:w="2880" w:type="dxa"/>
            <w:gridSpan w:val="2"/>
          </w:tcPr>
          <w:p w:rsidR="001231E9" w:rsidRPr="006C4D30" w:rsidP="00FD7D25">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FD7D25" w:rsidRPr="006C4D30" w:rsidP="00FD7D25">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2880" w:type="dxa"/>
            <w:gridSpan w:val="2"/>
          </w:tcPr>
          <w:p w:rsidR="001231E9" w:rsidRPr="006C4D30" w:rsidP="00FD7D25">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p>
          <w:p w:rsidR="00FD7D25" w:rsidRPr="006C4D30" w:rsidP="00FD7D25">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financial statements</w:t>
            </w:r>
          </w:p>
        </w:tc>
      </w:tr>
      <w:tr w:rsidTr="006C4B75">
        <w:tblPrEx>
          <w:tblW w:w="9043" w:type="dxa"/>
          <w:tblInd w:w="426" w:type="dxa"/>
          <w:tblLayout w:type="fixed"/>
          <w:tblLook w:val="0000"/>
        </w:tblPrEx>
        <w:tc>
          <w:tcPr>
            <w:tcW w:w="3283" w:type="dxa"/>
          </w:tcPr>
          <w:p w:rsidR="000C6D2F" w:rsidRPr="006C4D30" w:rsidP="000C6D2F">
            <w:pPr>
              <w:rPr>
                <w:rFonts w:ascii="Arial" w:hAnsi="Arial" w:cs="Arial"/>
                <w:b/>
                <w:bCs/>
                <w:sz w:val="20"/>
                <w:szCs w:val="20"/>
              </w:rPr>
            </w:pPr>
          </w:p>
        </w:tc>
        <w:tc>
          <w:tcPr>
            <w:tcW w:w="1440" w:type="dxa"/>
            <w:vAlign w:val="bottom"/>
          </w:tcPr>
          <w:p w:rsidR="000C6D2F" w:rsidRPr="006C4D30" w:rsidP="002513DA">
            <w:pPr>
              <w:ind w:right="-72"/>
              <w:jc w:val="right"/>
              <w:rPr>
                <w:rFonts w:ascii="Arial" w:hAnsi="Arial" w:cs="Arial"/>
                <w:b/>
                <w:bCs/>
                <w:sz w:val="20"/>
                <w:szCs w:val="20"/>
              </w:rPr>
            </w:pPr>
            <w:r w:rsidRPr="006C4D30">
              <w:rPr>
                <w:rFonts w:ascii="Arial" w:hAnsi="Arial" w:cs="Arial"/>
                <w:b/>
                <w:bCs/>
                <w:sz w:val="20"/>
                <w:szCs w:val="20"/>
                <w:lang w:val="en-US"/>
              </w:rPr>
              <w:t>201</w:t>
            </w:r>
            <w:r w:rsidRPr="006C4D30" w:rsidR="002513DA">
              <w:rPr>
                <w:rFonts w:ascii="Arial" w:hAnsi="Arial" w:cs="Arial"/>
                <w:b/>
                <w:bCs/>
                <w:sz w:val="20"/>
                <w:szCs w:val="20"/>
                <w:lang w:val="en-US"/>
              </w:rPr>
              <w:t>8</w:t>
            </w:r>
          </w:p>
        </w:tc>
        <w:tc>
          <w:tcPr>
            <w:tcW w:w="1440" w:type="dxa"/>
          </w:tcPr>
          <w:p w:rsidR="000C6D2F" w:rsidRPr="006C4D30" w:rsidP="000C6D2F">
            <w:pPr>
              <w:ind w:right="-72"/>
              <w:jc w:val="right"/>
              <w:rPr>
                <w:rFonts w:ascii="Arial" w:hAnsi="Arial" w:cs="Arial"/>
                <w:b/>
                <w:bCs/>
                <w:sz w:val="20"/>
                <w:szCs w:val="20"/>
              </w:rPr>
            </w:pPr>
            <w:r w:rsidRPr="006C4D30">
              <w:rPr>
                <w:rFonts w:ascii="Arial" w:hAnsi="Arial" w:cs="Arial"/>
                <w:b/>
                <w:bCs/>
                <w:sz w:val="20"/>
                <w:szCs w:val="20"/>
                <w:lang w:val="en-US"/>
              </w:rPr>
              <w:t>201</w:t>
            </w:r>
            <w:r w:rsidRPr="006C4D30" w:rsidR="002513DA">
              <w:rPr>
                <w:rFonts w:ascii="Arial" w:hAnsi="Arial" w:cs="Arial"/>
                <w:b/>
                <w:bCs/>
                <w:sz w:val="20"/>
                <w:szCs w:val="20"/>
                <w:lang w:val="en-US"/>
              </w:rPr>
              <w:t>7</w:t>
            </w:r>
          </w:p>
        </w:tc>
        <w:tc>
          <w:tcPr>
            <w:tcW w:w="1440" w:type="dxa"/>
            <w:vAlign w:val="bottom"/>
          </w:tcPr>
          <w:p w:rsidR="000C6D2F" w:rsidRPr="006C4D30" w:rsidP="00E70721">
            <w:pPr>
              <w:ind w:right="-72"/>
              <w:jc w:val="right"/>
              <w:rPr>
                <w:rFonts w:ascii="Arial" w:hAnsi="Arial" w:cs="Arial"/>
                <w:b/>
                <w:bCs/>
                <w:sz w:val="20"/>
                <w:szCs w:val="20"/>
              </w:rPr>
            </w:pPr>
            <w:r w:rsidRPr="006C4D30">
              <w:rPr>
                <w:rFonts w:ascii="Arial" w:hAnsi="Arial" w:cs="Arial"/>
                <w:b/>
                <w:bCs/>
                <w:sz w:val="20"/>
                <w:szCs w:val="20"/>
                <w:lang w:val="en-US"/>
              </w:rPr>
              <w:t>201</w:t>
            </w:r>
            <w:r w:rsidRPr="006C4D30" w:rsidR="002513DA">
              <w:rPr>
                <w:rFonts w:ascii="Arial" w:hAnsi="Arial" w:cs="Arial"/>
                <w:b/>
                <w:bCs/>
                <w:sz w:val="20"/>
                <w:szCs w:val="20"/>
                <w:lang w:val="en-US"/>
              </w:rPr>
              <w:t>8</w:t>
            </w:r>
          </w:p>
        </w:tc>
        <w:tc>
          <w:tcPr>
            <w:tcW w:w="1440" w:type="dxa"/>
          </w:tcPr>
          <w:p w:rsidR="000C6D2F" w:rsidRPr="006C4D30" w:rsidP="00E70721">
            <w:pPr>
              <w:ind w:right="-72"/>
              <w:jc w:val="right"/>
              <w:rPr>
                <w:rFonts w:ascii="Arial" w:hAnsi="Arial" w:cs="Arial"/>
                <w:b/>
                <w:bCs/>
                <w:sz w:val="20"/>
                <w:szCs w:val="20"/>
              </w:rPr>
            </w:pPr>
            <w:r w:rsidRPr="006C4D30">
              <w:rPr>
                <w:rFonts w:ascii="Arial" w:hAnsi="Arial" w:cs="Arial"/>
                <w:b/>
                <w:bCs/>
                <w:sz w:val="20"/>
                <w:szCs w:val="20"/>
                <w:lang w:val="en-US"/>
              </w:rPr>
              <w:t>201</w:t>
            </w:r>
            <w:r w:rsidRPr="006C4D30" w:rsidR="002513DA">
              <w:rPr>
                <w:rFonts w:ascii="Arial" w:hAnsi="Arial" w:cs="Arial"/>
                <w:b/>
                <w:bCs/>
                <w:sz w:val="20"/>
                <w:szCs w:val="20"/>
                <w:lang w:val="en-US"/>
              </w:rPr>
              <w:t>7</w:t>
            </w:r>
          </w:p>
        </w:tc>
      </w:tr>
      <w:tr w:rsidTr="006C4B75">
        <w:tblPrEx>
          <w:tblW w:w="9043" w:type="dxa"/>
          <w:tblInd w:w="426" w:type="dxa"/>
          <w:tblLayout w:type="fixed"/>
          <w:tblLook w:val="0000"/>
        </w:tblPrEx>
        <w:tc>
          <w:tcPr>
            <w:tcW w:w="3283" w:type="dxa"/>
          </w:tcPr>
          <w:p w:rsidR="00617107" w:rsidRPr="006C4D30" w:rsidP="00617107">
            <w:pPr>
              <w:rPr>
                <w:rFonts w:ascii="Arial" w:hAnsi="Arial" w:cs="Arial"/>
                <w:b/>
                <w:bCs/>
                <w:sz w:val="20"/>
                <w:szCs w:val="20"/>
              </w:rPr>
            </w:pPr>
          </w:p>
        </w:tc>
        <w:tc>
          <w:tcPr>
            <w:tcW w:w="1440" w:type="dxa"/>
            <w:vAlign w:val="bottom"/>
          </w:tcPr>
          <w:p w:rsidR="00617107" w:rsidRPr="006C4D30" w:rsidP="00617107">
            <w:pPr>
              <w:pBdr>
                <w:bottom w:val="single" w:sz="4" w:space="1" w:color="auto"/>
              </w:pBdr>
              <w:ind w:right="-72"/>
              <w:jc w:val="right"/>
              <w:rPr>
                <w:rFonts w:ascii="Arial" w:hAnsi="Arial" w:cs="Arial"/>
                <w:b/>
                <w:bCs/>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ind w:right="-72"/>
              <w:jc w:val="right"/>
              <w:rPr>
                <w:rFonts w:ascii="Arial" w:hAnsi="Arial" w:cs="Arial"/>
                <w:b/>
                <w:bCs/>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ind w:right="-72"/>
              <w:jc w:val="right"/>
              <w:rPr>
                <w:rFonts w:ascii="Arial" w:hAnsi="Arial" w:cs="Arial"/>
                <w:b/>
                <w:bCs/>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ind w:right="-72"/>
              <w:jc w:val="right"/>
              <w:rPr>
                <w:rFonts w:ascii="Arial" w:hAnsi="Arial" w:cs="Arial"/>
                <w:b/>
                <w:bCs/>
                <w:sz w:val="20"/>
                <w:szCs w:val="20"/>
              </w:rPr>
            </w:pPr>
            <w:r w:rsidRPr="006C4D30" w:rsidR="00975B21">
              <w:rPr>
                <w:rFonts w:ascii="Arial" w:hAnsi="Arial" w:cs="Arial"/>
                <w:b/>
                <w:bCs/>
                <w:spacing w:val="-2"/>
                <w:sz w:val="20"/>
                <w:szCs w:val="20"/>
              </w:rPr>
              <w:t>Baht ’000</w:t>
            </w:r>
          </w:p>
        </w:tc>
      </w:tr>
      <w:tr w:rsidTr="006C4B75">
        <w:tblPrEx>
          <w:tblW w:w="9043" w:type="dxa"/>
          <w:tblInd w:w="426" w:type="dxa"/>
          <w:tblLayout w:type="fixed"/>
          <w:tblLook w:val="0000"/>
        </w:tblPrEx>
        <w:tc>
          <w:tcPr>
            <w:tcW w:w="3283" w:type="dxa"/>
            <w:shd w:val="nil" w:color="auto" w:fill="auto"/>
          </w:tcPr>
          <w:p w:rsidR="00FD7D25" w:rsidRPr="006C4D30" w:rsidP="00FD7D25">
            <w:pPr>
              <w:rPr>
                <w:rFonts w:ascii="Arial" w:hAnsi="Arial" w:cs="Arial"/>
                <w:sz w:val="12"/>
                <w:szCs w:val="12"/>
              </w:rPr>
            </w:pPr>
          </w:p>
        </w:tc>
        <w:tc>
          <w:tcPr>
            <w:tcW w:w="1440" w:type="dxa"/>
            <w:shd w:val="nil" w:color="auto" w:fill="auto"/>
          </w:tcPr>
          <w:p w:rsidR="00FD7D25" w:rsidRPr="006C4D30" w:rsidP="00FD7D25">
            <w:pPr>
              <w:ind w:right="-72"/>
              <w:jc w:val="right"/>
              <w:rPr>
                <w:rFonts w:ascii="Arial" w:hAnsi="Arial" w:cs="Arial"/>
                <w:sz w:val="12"/>
                <w:szCs w:val="12"/>
              </w:rPr>
            </w:pPr>
          </w:p>
        </w:tc>
        <w:tc>
          <w:tcPr>
            <w:tcW w:w="1440" w:type="dxa"/>
            <w:shd w:val="nil" w:color="auto" w:fill="auto"/>
          </w:tcPr>
          <w:p w:rsidR="00FD7D25" w:rsidRPr="006C4D30" w:rsidP="00FD7D25">
            <w:pPr>
              <w:ind w:right="-72"/>
              <w:jc w:val="right"/>
              <w:rPr>
                <w:rFonts w:ascii="Arial" w:hAnsi="Arial" w:cs="Arial"/>
                <w:sz w:val="12"/>
                <w:szCs w:val="12"/>
              </w:rPr>
            </w:pPr>
          </w:p>
        </w:tc>
        <w:tc>
          <w:tcPr>
            <w:tcW w:w="1440" w:type="dxa"/>
            <w:shd w:val="clear" w:color="auto" w:fill="auto"/>
          </w:tcPr>
          <w:p w:rsidR="00FD7D25" w:rsidRPr="006C4D30" w:rsidP="00FD7D25">
            <w:pPr>
              <w:ind w:right="-72"/>
              <w:jc w:val="right"/>
              <w:rPr>
                <w:rFonts w:ascii="Arial" w:hAnsi="Arial" w:cs="Arial"/>
                <w:sz w:val="12"/>
                <w:szCs w:val="12"/>
              </w:rPr>
            </w:pPr>
          </w:p>
        </w:tc>
        <w:tc>
          <w:tcPr>
            <w:tcW w:w="1440" w:type="dxa"/>
          </w:tcPr>
          <w:p w:rsidR="00FD7D25" w:rsidRPr="006C4D30" w:rsidP="00FD7D25">
            <w:pPr>
              <w:ind w:right="-72"/>
              <w:jc w:val="right"/>
              <w:rPr>
                <w:rFonts w:ascii="Arial" w:hAnsi="Arial" w:cs="Arial"/>
                <w:sz w:val="12"/>
                <w:szCs w:val="12"/>
              </w:rPr>
            </w:pPr>
          </w:p>
        </w:tc>
      </w:tr>
      <w:tr w:rsidTr="006C4B75">
        <w:tblPrEx>
          <w:tblW w:w="9043" w:type="dxa"/>
          <w:tblInd w:w="426" w:type="dxa"/>
          <w:tblLayout w:type="fixed"/>
          <w:tblLook w:val="0000"/>
        </w:tblPrEx>
        <w:tc>
          <w:tcPr>
            <w:tcW w:w="3283" w:type="dxa"/>
            <w:shd w:val="nil" w:color="auto" w:fill="auto"/>
            <w:vAlign w:val="bottom"/>
          </w:tcPr>
          <w:p w:rsidR="00FD7D25" w:rsidRPr="006C4D30" w:rsidP="00C07F4C">
            <w:pPr>
              <w:rPr>
                <w:rFonts w:ascii="Arial" w:hAnsi="Arial" w:cs="Arial"/>
                <w:sz w:val="20"/>
                <w:szCs w:val="20"/>
              </w:rPr>
            </w:pPr>
            <w:r w:rsidRPr="006C4D30">
              <w:rPr>
                <w:rFonts w:ascii="Arial" w:eastAsia="Cordia New" w:hAnsi="Arial" w:cs="Arial"/>
                <w:b/>
                <w:bCs/>
                <w:sz w:val="20"/>
                <w:szCs w:val="20"/>
                <w:lang w:val="en-US"/>
              </w:rPr>
              <w:t>Deferred tax assets:</w:t>
            </w:r>
          </w:p>
        </w:tc>
        <w:tc>
          <w:tcPr>
            <w:tcW w:w="1440" w:type="dxa"/>
            <w:shd w:val="nil" w:color="auto" w:fill="auto"/>
            <w:vAlign w:val="bottom"/>
          </w:tcPr>
          <w:p w:rsidR="00FD7D25" w:rsidRPr="006C4D30" w:rsidP="00C07F4C">
            <w:pPr>
              <w:ind w:right="-72"/>
              <w:jc w:val="right"/>
              <w:rPr>
                <w:rFonts w:ascii="Arial" w:hAnsi="Arial" w:cs="Arial"/>
                <w:sz w:val="20"/>
                <w:szCs w:val="20"/>
              </w:rPr>
            </w:pPr>
          </w:p>
        </w:tc>
        <w:tc>
          <w:tcPr>
            <w:tcW w:w="1440" w:type="dxa"/>
            <w:shd w:val="nil" w:color="auto" w:fill="auto"/>
            <w:vAlign w:val="bottom"/>
          </w:tcPr>
          <w:p w:rsidR="00FD7D25" w:rsidRPr="006C4D30" w:rsidP="00C07F4C">
            <w:pPr>
              <w:ind w:right="-72"/>
              <w:jc w:val="right"/>
              <w:rPr>
                <w:rFonts w:ascii="Arial" w:hAnsi="Arial" w:cs="Arial"/>
                <w:sz w:val="20"/>
                <w:szCs w:val="20"/>
              </w:rPr>
            </w:pPr>
          </w:p>
        </w:tc>
        <w:tc>
          <w:tcPr>
            <w:tcW w:w="1440" w:type="dxa"/>
            <w:shd w:val="clear" w:color="auto" w:fill="auto"/>
            <w:vAlign w:val="bottom"/>
          </w:tcPr>
          <w:p w:rsidR="00FD7D25" w:rsidRPr="006C4D30" w:rsidP="00C07F4C">
            <w:pPr>
              <w:ind w:right="-72"/>
              <w:jc w:val="right"/>
              <w:rPr>
                <w:rFonts w:ascii="Arial" w:hAnsi="Arial" w:cs="Arial"/>
                <w:sz w:val="20"/>
                <w:szCs w:val="20"/>
              </w:rPr>
            </w:pPr>
          </w:p>
        </w:tc>
        <w:tc>
          <w:tcPr>
            <w:tcW w:w="1440" w:type="dxa"/>
            <w:vAlign w:val="bottom"/>
          </w:tcPr>
          <w:p w:rsidR="00FD7D25" w:rsidRPr="006C4D30" w:rsidP="00C07F4C">
            <w:pPr>
              <w:ind w:right="-72"/>
              <w:jc w:val="right"/>
              <w:rPr>
                <w:rFonts w:ascii="Arial" w:hAnsi="Arial" w:cs="Arial"/>
                <w:sz w:val="20"/>
                <w:szCs w:val="20"/>
              </w:rPr>
            </w:pPr>
          </w:p>
        </w:tc>
      </w:tr>
      <w:tr w:rsidTr="006C4B75">
        <w:tblPrEx>
          <w:tblW w:w="9043" w:type="dxa"/>
          <w:tblInd w:w="426" w:type="dxa"/>
          <w:tblLayout w:type="fixed"/>
          <w:tblLook w:val="0000"/>
        </w:tblPrEx>
        <w:tc>
          <w:tcPr>
            <w:tcW w:w="3283" w:type="dxa"/>
            <w:shd w:val="nil" w:color="auto" w:fill="auto"/>
            <w:vAlign w:val="bottom"/>
          </w:tcPr>
          <w:p w:rsidR="00886604" w:rsidRPr="006C4D30" w:rsidP="00886604">
            <w:pPr>
              <w:tabs>
                <w:tab w:val="left" w:pos="3295"/>
                <w:tab w:val="left" w:pos="9744"/>
              </w:tabs>
              <w:ind w:right="-108"/>
              <w:contextualSpacing/>
              <w:rPr>
                <w:rFonts w:ascii="Arial" w:eastAsia="Cordia New" w:hAnsi="Arial" w:cs="Arial"/>
                <w:sz w:val="20"/>
                <w:szCs w:val="20"/>
                <w:lang w:val="en-US"/>
              </w:rPr>
            </w:pPr>
            <w:r w:rsidRPr="006C4D30">
              <w:rPr>
                <w:rFonts w:ascii="Arial" w:eastAsia="Cordia New" w:hAnsi="Arial" w:cs="Arial"/>
                <w:sz w:val="20"/>
                <w:szCs w:val="20"/>
                <w:lang w:val="en-US"/>
              </w:rPr>
              <w:t xml:space="preserve">   Deferred tax assets to be </w:t>
            </w:r>
          </w:p>
          <w:p w:rsidR="00886604" w:rsidRPr="006C4D30" w:rsidP="00886604">
            <w:pPr>
              <w:tabs>
                <w:tab w:val="left" w:pos="3295"/>
                <w:tab w:val="left" w:pos="9744"/>
              </w:tabs>
              <w:ind w:right="-108"/>
              <w:contextualSpacing/>
              <w:rPr>
                <w:rFonts w:ascii="Arial" w:eastAsia="Cordia New" w:hAnsi="Arial" w:cs="Arial"/>
                <w:b/>
                <w:bCs/>
                <w:sz w:val="20"/>
                <w:szCs w:val="20"/>
                <w:lang w:val="en-US"/>
              </w:rPr>
            </w:pPr>
            <w:r w:rsidRPr="006C4D30">
              <w:rPr>
                <w:rFonts w:ascii="Arial" w:eastAsia="Cordia New" w:hAnsi="Arial" w:cs="Arial"/>
                <w:sz w:val="20"/>
                <w:szCs w:val="20"/>
                <w:lang w:val="en-US"/>
              </w:rPr>
              <w:t xml:space="preserve">      recovered within 12 months</w:t>
            </w:r>
          </w:p>
        </w:tc>
        <w:tc>
          <w:tcPr>
            <w:tcW w:w="1440" w:type="dxa"/>
            <w:shd w:val="nil" w:color="auto" w:fill="auto"/>
            <w:vAlign w:val="bottom"/>
          </w:tcPr>
          <w:p w:rsidR="00886604" w:rsidRPr="006C4D30" w:rsidP="00886604">
            <w:pPr>
              <w:ind w:right="-72"/>
              <w:jc w:val="right"/>
              <w:rPr>
                <w:rFonts w:ascii="Arial" w:hAnsi="Arial" w:cs="Arial"/>
                <w:spacing w:val="-2"/>
                <w:sz w:val="20"/>
                <w:szCs w:val="20"/>
              </w:rPr>
            </w:pPr>
            <w:r w:rsidRPr="006C4D30" w:rsidR="008F1975">
              <w:rPr>
                <w:rFonts w:ascii="Arial" w:hAnsi="Arial" w:cs="Arial"/>
                <w:spacing w:val="-2"/>
                <w:sz w:val="20"/>
                <w:szCs w:val="20"/>
              </w:rPr>
              <w:t>(11,176)</w:t>
            </w:r>
          </w:p>
        </w:tc>
        <w:tc>
          <w:tcPr>
            <w:tcW w:w="1440" w:type="dxa"/>
            <w:shd w:val="nil" w:color="auto" w:fill="auto"/>
            <w:vAlign w:val="bottom"/>
          </w:tcPr>
          <w:p w:rsidR="00886604" w:rsidRPr="006C4D30" w:rsidP="00886604">
            <w:pPr>
              <w:ind w:right="-72"/>
              <w:jc w:val="right"/>
              <w:rPr>
                <w:rFonts w:ascii="Arial" w:hAnsi="Arial" w:cs="Arial"/>
                <w:sz w:val="20"/>
                <w:szCs w:val="20"/>
              </w:rPr>
            </w:pPr>
            <w:r w:rsidRPr="006C4D30" w:rsidR="00E31C28">
              <w:rPr>
                <w:rFonts w:ascii="Arial" w:hAnsi="Arial" w:cs="Arial"/>
                <w:sz w:val="20"/>
                <w:szCs w:val="20"/>
              </w:rPr>
              <w:t>(7,780)</w:t>
            </w:r>
          </w:p>
        </w:tc>
        <w:tc>
          <w:tcPr>
            <w:tcW w:w="1440" w:type="dxa"/>
            <w:shd w:val="clear" w:color="auto" w:fill="auto"/>
            <w:vAlign w:val="bottom"/>
          </w:tcPr>
          <w:p w:rsidR="00886604" w:rsidRPr="006C4D30" w:rsidP="00886604">
            <w:pPr>
              <w:ind w:right="-72"/>
              <w:jc w:val="right"/>
              <w:rPr>
                <w:rFonts w:ascii="Arial" w:hAnsi="Arial" w:cs="Arial"/>
                <w:sz w:val="20"/>
                <w:szCs w:val="20"/>
              </w:rPr>
            </w:pPr>
            <w:r w:rsidRPr="006C4D30" w:rsidR="008F1975">
              <w:rPr>
                <w:rFonts w:ascii="Arial" w:hAnsi="Arial" w:cs="Arial"/>
                <w:sz w:val="20"/>
                <w:szCs w:val="20"/>
              </w:rPr>
              <w:t>10</w:t>
            </w:r>
          </w:p>
        </w:tc>
        <w:tc>
          <w:tcPr>
            <w:tcW w:w="1440" w:type="dxa"/>
            <w:vAlign w:val="bottom"/>
          </w:tcPr>
          <w:p w:rsidR="00886604" w:rsidRPr="006C4D30" w:rsidP="00886604">
            <w:pPr>
              <w:ind w:right="-72"/>
              <w:jc w:val="right"/>
              <w:rPr>
                <w:rFonts w:ascii="Arial" w:hAnsi="Arial" w:cs="Arial"/>
                <w:sz w:val="20"/>
                <w:szCs w:val="20"/>
              </w:rPr>
            </w:pPr>
            <w:r w:rsidRPr="006C4D30">
              <w:rPr>
                <w:rFonts w:ascii="Arial" w:hAnsi="Arial" w:cs="Arial"/>
                <w:sz w:val="20"/>
                <w:szCs w:val="20"/>
              </w:rPr>
              <w:t>6</w:t>
            </w:r>
          </w:p>
        </w:tc>
      </w:tr>
      <w:tr w:rsidTr="006C4B75">
        <w:tblPrEx>
          <w:tblW w:w="9043" w:type="dxa"/>
          <w:tblInd w:w="426" w:type="dxa"/>
          <w:tblLayout w:type="fixed"/>
          <w:tblLook w:val="0000"/>
        </w:tblPrEx>
        <w:tc>
          <w:tcPr>
            <w:tcW w:w="3283" w:type="dxa"/>
            <w:shd w:val="nil" w:color="auto" w:fill="auto"/>
            <w:vAlign w:val="bottom"/>
          </w:tcPr>
          <w:p w:rsidR="00886604" w:rsidRPr="006C4D30" w:rsidP="00886604">
            <w:pPr>
              <w:tabs>
                <w:tab w:val="left" w:pos="3295"/>
                <w:tab w:val="left" w:pos="9744"/>
              </w:tabs>
              <w:ind w:right="-108"/>
              <w:contextualSpacing/>
              <w:rPr>
                <w:rFonts w:ascii="Arial" w:eastAsia="Cordia New" w:hAnsi="Arial" w:cs="Arial"/>
                <w:sz w:val="20"/>
                <w:szCs w:val="20"/>
                <w:lang w:val="en-US"/>
              </w:rPr>
            </w:pPr>
            <w:r w:rsidRPr="006C4D30">
              <w:rPr>
                <w:rFonts w:ascii="Arial" w:eastAsia="Cordia New" w:hAnsi="Arial" w:cs="Arial"/>
                <w:sz w:val="20"/>
                <w:szCs w:val="20"/>
                <w:lang w:val="en-US"/>
              </w:rPr>
              <w:t xml:space="preserve">   Deferred tax assets to be </w:t>
            </w:r>
          </w:p>
          <w:p w:rsidR="00886604" w:rsidRPr="006C4D30" w:rsidP="00886604">
            <w:pPr>
              <w:tabs>
                <w:tab w:val="left" w:pos="3295"/>
                <w:tab w:val="left" w:pos="9744"/>
              </w:tabs>
              <w:ind w:right="-108"/>
              <w:contextualSpacing/>
              <w:rPr>
                <w:rFonts w:ascii="Arial" w:eastAsia="Cordia New" w:hAnsi="Arial" w:cs="Arial"/>
                <w:sz w:val="20"/>
                <w:szCs w:val="20"/>
                <w:lang w:val="en-US"/>
              </w:rPr>
            </w:pPr>
            <w:r w:rsidRPr="006C4D30">
              <w:rPr>
                <w:rFonts w:ascii="Arial" w:eastAsia="Cordia New" w:hAnsi="Arial" w:cs="Arial"/>
                <w:sz w:val="20"/>
                <w:szCs w:val="20"/>
                <w:lang w:val="en-US"/>
              </w:rPr>
              <w:t xml:space="preserve">      recovered after 12 months</w:t>
            </w:r>
          </w:p>
        </w:tc>
        <w:tc>
          <w:tcPr>
            <w:tcW w:w="1440" w:type="dxa"/>
            <w:shd w:val="nil" w:color="auto" w:fill="auto"/>
            <w:vAlign w:val="bottom"/>
          </w:tcPr>
          <w:p w:rsidR="00886604" w:rsidRPr="006C4D30" w:rsidP="00886604">
            <w:pPr>
              <w:pBdr>
                <w:bottom w:val="single" w:sz="4" w:space="1" w:color="auto"/>
              </w:pBdr>
              <w:ind w:right="-72"/>
              <w:jc w:val="right"/>
              <w:rPr>
                <w:rFonts w:ascii="Arial" w:hAnsi="Arial" w:cs="Arial"/>
                <w:spacing w:val="-2"/>
                <w:sz w:val="20"/>
                <w:szCs w:val="20"/>
              </w:rPr>
            </w:pPr>
            <w:r w:rsidRPr="006C4D30" w:rsidR="008F1975">
              <w:rPr>
                <w:rFonts w:ascii="Arial" w:hAnsi="Arial" w:cs="Arial"/>
                <w:spacing w:val="-2"/>
                <w:sz w:val="20"/>
                <w:szCs w:val="20"/>
              </w:rPr>
              <w:t>153,113</w:t>
            </w:r>
          </w:p>
        </w:tc>
        <w:tc>
          <w:tcPr>
            <w:tcW w:w="1440" w:type="dxa"/>
            <w:shd w:val="nil" w:color="auto" w:fill="auto"/>
            <w:vAlign w:val="bottom"/>
          </w:tcPr>
          <w:p w:rsidR="00886604" w:rsidRPr="006C4D30" w:rsidP="005C1B8E">
            <w:pPr>
              <w:pBdr>
                <w:bottom w:val="single" w:sz="4" w:space="1" w:color="auto"/>
              </w:pBdr>
              <w:ind w:right="-72"/>
              <w:jc w:val="right"/>
              <w:rPr>
                <w:rFonts w:ascii="Arial" w:hAnsi="Arial" w:cs="Arial"/>
                <w:sz w:val="20"/>
                <w:szCs w:val="20"/>
              </w:rPr>
            </w:pPr>
            <w:r w:rsidRPr="006C4D30" w:rsidR="00E31C28">
              <w:rPr>
                <w:rFonts w:ascii="Arial" w:hAnsi="Arial" w:cs="Arial"/>
                <w:sz w:val="20"/>
                <w:szCs w:val="20"/>
              </w:rPr>
              <w:t>108,632</w:t>
            </w:r>
          </w:p>
        </w:tc>
        <w:tc>
          <w:tcPr>
            <w:tcW w:w="1440" w:type="dxa"/>
            <w:shd w:val="clear" w:color="auto" w:fill="auto"/>
            <w:vAlign w:val="bottom"/>
          </w:tcPr>
          <w:p w:rsidR="00886604" w:rsidRPr="006C4D30" w:rsidP="00886604">
            <w:pPr>
              <w:pBdr>
                <w:bottom w:val="single" w:sz="4" w:space="1" w:color="auto"/>
              </w:pBdr>
              <w:ind w:right="-72"/>
              <w:jc w:val="right"/>
              <w:rPr>
                <w:rFonts w:ascii="Arial" w:hAnsi="Arial" w:cs="Arial"/>
                <w:sz w:val="20"/>
                <w:szCs w:val="20"/>
                <w:cs/>
              </w:rPr>
            </w:pPr>
            <w:r w:rsidRPr="006C4D30" w:rsidR="008F1975">
              <w:rPr>
                <w:rFonts w:ascii="Arial" w:hAnsi="Arial" w:cs="Arial"/>
                <w:sz w:val="20"/>
                <w:szCs w:val="20"/>
              </w:rPr>
              <w:t>3,739</w:t>
            </w:r>
          </w:p>
        </w:tc>
        <w:tc>
          <w:tcPr>
            <w:tcW w:w="1440" w:type="dxa"/>
            <w:vAlign w:val="bottom"/>
          </w:tcPr>
          <w:p w:rsidR="00886604" w:rsidRPr="006C4D30" w:rsidP="00886604">
            <w:pPr>
              <w:pBdr>
                <w:bottom w:val="single" w:sz="4" w:space="1" w:color="auto"/>
              </w:pBdr>
              <w:ind w:right="-72"/>
              <w:jc w:val="right"/>
              <w:rPr>
                <w:rFonts w:ascii="Arial" w:hAnsi="Arial" w:cs="Arial"/>
                <w:sz w:val="20"/>
                <w:szCs w:val="20"/>
              </w:rPr>
            </w:pPr>
            <w:r w:rsidRPr="006C4D30">
              <w:rPr>
                <w:rFonts w:ascii="Arial" w:hAnsi="Arial" w:cs="Arial"/>
                <w:sz w:val="20"/>
                <w:szCs w:val="20"/>
              </w:rPr>
              <w:t>1,778</w:t>
            </w:r>
          </w:p>
        </w:tc>
      </w:tr>
      <w:tr w:rsidTr="006C4B75">
        <w:tblPrEx>
          <w:tblW w:w="9043" w:type="dxa"/>
          <w:tblInd w:w="426" w:type="dxa"/>
          <w:tblLayout w:type="fixed"/>
          <w:tblLook w:val="0000"/>
        </w:tblPrEx>
        <w:tc>
          <w:tcPr>
            <w:tcW w:w="3283" w:type="dxa"/>
            <w:shd w:val="nil" w:color="auto" w:fill="auto"/>
            <w:vAlign w:val="bottom"/>
          </w:tcPr>
          <w:p w:rsidR="00886604" w:rsidRPr="006C4D30" w:rsidP="00886604">
            <w:pPr>
              <w:tabs>
                <w:tab w:val="left" w:pos="3295"/>
                <w:tab w:val="left" w:pos="9744"/>
              </w:tabs>
              <w:ind w:right="-108"/>
              <w:contextualSpacing/>
              <w:rPr>
                <w:rFonts w:ascii="Arial" w:eastAsia="Cordia New" w:hAnsi="Arial" w:cs="Arial"/>
                <w:sz w:val="12"/>
                <w:szCs w:val="12"/>
                <w:lang w:val="en-US"/>
              </w:rPr>
            </w:pPr>
          </w:p>
        </w:tc>
        <w:tc>
          <w:tcPr>
            <w:tcW w:w="1440" w:type="dxa"/>
            <w:shd w:val="nil" w:color="auto" w:fill="auto"/>
            <w:vAlign w:val="bottom"/>
          </w:tcPr>
          <w:p w:rsidR="00886604" w:rsidRPr="006C4D30" w:rsidP="00886604">
            <w:pPr>
              <w:ind w:right="-72"/>
              <w:jc w:val="right"/>
              <w:rPr>
                <w:rFonts w:ascii="Arial" w:hAnsi="Arial" w:cs="Arial"/>
                <w:spacing w:val="-2"/>
                <w:sz w:val="12"/>
                <w:szCs w:val="12"/>
              </w:rPr>
            </w:pPr>
          </w:p>
        </w:tc>
        <w:tc>
          <w:tcPr>
            <w:tcW w:w="1440" w:type="dxa"/>
            <w:shd w:val="nil" w:color="auto" w:fill="auto"/>
            <w:vAlign w:val="bottom"/>
          </w:tcPr>
          <w:p w:rsidR="00886604" w:rsidRPr="006C4D30" w:rsidP="00886604">
            <w:pPr>
              <w:ind w:right="-72"/>
              <w:jc w:val="right"/>
              <w:rPr>
                <w:rFonts w:ascii="Arial" w:eastAsia="Cordia New" w:hAnsi="Arial" w:cs="Arial"/>
                <w:sz w:val="12"/>
                <w:szCs w:val="12"/>
                <w:lang w:val="en-US"/>
              </w:rPr>
            </w:pPr>
          </w:p>
        </w:tc>
        <w:tc>
          <w:tcPr>
            <w:tcW w:w="1440" w:type="dxa"/>
            <w:shd w:val="clear" w:color="auto" w:fill="auto"/>
            <w:vAlign w:val="bottom"/>
          </w:tcPr>
          <w:p w:rsidR="00886604" w:rsidRPr="006C4D30" w:rsidP="00886604">
            <w:pPr>
              <w:suppressAutoHyphens/>
              <w:ind w:right="-108"/>
              <w:jc w:val="right"/>
              <w:rPr>
                <w:rFonts w:ascii="Arial" w:eastAsia="Cordia New" w:hAnsi="Arial" w:cs="Arial"/>
                <w:sz w:val="12"/>
                <w:szCs w:val="12"/>
                <w:lang w:val="en-US"/>
              </w:rPr>
            </w:pPr>
          </w:p>
        </w:tc>
        <w:tc>
          <w:tcPr>
            <w:tcW w:w="1440" w:type="dxa"/>
            <w:vAlign w:val="bottom"/>
          </w:tcPr>
          <w:p w:rsidR="00886604" w:rsidRPr="006C4D30" w:rsidP="00886604">
            <w:pPr>
              <w:suppressAutoHyphens/>
              <w:ind w:right="-72"/>
              <w:jc w:val="right"/>
              <w:rPr>
                <w:rFonts w:ascii="Arial" w:hAnsi="Arial" w:cs="Arial"/>
                <w:spacing w:val="-2"/>
                <w:sz w:val="12"/>
                <w:szCs w:val="12"/>
              </w:rPr>
            </w:pPr>
          </w:p>
        </w:tc>
      </w:tr>
      <w:tr w:rsidTr="006C4B75">
        <w:tblPrEx>
          <w:tblW w:w="9043" w:type="dxa"/>
          <w:tblInd w:w="426" w:type="dxa"/>
          <w:tblLayout w:type="fixed"/>
          <w:tblLook w:val="0000"/>
        </w:tblPrEx>
        <w:tc>
          <w:tcPr>
            <w:tcW w:w="3283" w:type="dxa"/>
            <w:shd w:val="nil" w:color="auto" w:fill="auto"/>
            <w:vAlign w:val="bottom"/>
          </w:tcPr>
          <w:p w:rsidR="00886604" w:rsidRPr="006C4D30" w:rsidP="00886604">
            <w:pPr>
              <w:tabs>
                <w:tab w:val="left" w:pos="3295"/>
                <w:tab w:val="left" w:pos="9744"/>
              </w:tabs>
              <w:ind w:right="-108"/>
              <w:contextualSpacing/>
              <w:rPr>
                <w:rFonts w:ascii="Arial" w:eastAsia="Cordia New" w:hAnsi="Arial" w:cs="Arial"/>
                <w:sz w:val="20"/>
                <w:szCs w:val="20"/>
                <w:lang w:val="en-US"/>
              </w:rPr>
            </w:pPr>
          </w:p>
        </w:tc>
        <w:tc>
          <w:tcPr>
            <w:tcW w:w="1440" w:type="dxa"/>
            <w:shd w:val="nil" w:color="auto" w:fill="auto"/>
            <w:vAlign w:val="bottom"/>
          </w:tcPr>
          <w:p w:rsidR="00886604" w:rsidRPr="006C4D30" w:rsidP="00886604">
            <w:pPr>
              <w:pBdr>
                <w:bottom w:val="single" w:sz="4" w:space="1" w:color="auto"/>
              </w:pBdr>
              <w:ind w:right="-72"/>
              <w:jc w:val="right"/>
              <w:rPr>
                <w:rFonts w:ascii="Arial" w:hAnsi="Arial" w:cs="Arial"/>
                <w:spacing w:val="-2"/>
                <w:sz w:val="20"/>
                <w:szCs w:val="20"/>
              </w:rPr>
            </w:pPr>
            <w:r w:rsidRPr="006C4D30" w:rsidR="008F1975">
              <w:rPr>
                <w:rFonts w:ascii="Arial" w:hAnsi="Arial" w:cs="Arial"/>
                <w:spacing w:val="-2"/>
                <w:sz w:val="20"/>
                <w:szCs w:val="20"/>
              </w:rPr>
              <w:t>141,937</w:t>
            </w:r>
          </w:p>
        </w:tc>
        <w:tc>
          <w:tcPr>
            <w:tcW w:w="1440" w:type="dxa"/>
            <w:shd w:val="nil" w:color="auto" w:fill="auto"/>
            <w:vAlign w:val="bottom"/>
          </w:tcPr>
          <w:p w:rsidR="00886604" w:rsidRPr="006C4D30" w:rsidP="00886604">
            <w:pPr>
              <w:pBdr>
                <w:bottom w:val="single" w:sz="4" w:space="1" w:color="auto"/>
              </w:pBdr>
              <w:ind w:right="-72"/>
              <w:jc w:val="right"/>
              <w:rPr>
                <w:rFonts w:ascii="Arial" w:hAnsi="Arial" w:cs="Arial"/>
                <w:sz w:val="20"/>
                <w:szCs w:val="20"/>
              </w:rPr>
            </w:pPr>
            <w:r w:rsidRPr="006C4D30" w:rsidR="00B959A5">
              <w:rPr>
                <w:rFonts w:ascii="Arial" w:hAnsi="Arial" w:cs="Arial"/>
                <w:sz w:val="20"/>
                <w:szCs w:val="20"/>
              </w:rPr>
              <w:t>100,852</w:t>
            </w:r>
          </w:p>
        </w:tc>
        <w:tc>
          <w:tcPr>
            <w:tcW w:w="1440" w:type="dxa"/>
            <w:shd w:val="clear" w:color="auto" w:fill="auto"/>
            <w:vAlign w:val="bottom"/>
          </w:tcPr>
          <w:p w:rsidR="00886604" w:rsidRPr="006C4D30" w:rsidP="00886604">
            <w:pPr>
              <w:pBdr>
                <w:bottom w:val="single" w:sz="4" w:space="1" w:color="auto"/>
              </w:pBdr>
              <w:suppressAutoHyphens/>
              <w:ind w:right="-108"/>
              <w:jc w:val="right"/>
              <w:rPr>
                <w:rFonts w:ascii="Arial" w:hAnsi="Arial" w:cs="Arial"/>
                <w:sz w:val="20"/>
                <w:szCs w:val="20"/>
              </w:rPr>
            </w:pPr>
            <w:r w:rsidRPr="006C4D30" w:rsidR="008F1975">
              <w:rPr>
                <w:rFonts w:ascii="Arial" w:hAnsi="Arial" w:cs="Arial"/>
                <w:sz w:val="20"/>
                <w:szCs w:val="20"/>
              </w:rPr>
              <w:t>3,749</w:t>
            </w:r>
          </w:p>
        </w:tc>
        <w:tc>
          <w:tcPr>
            <w:tcW w:w="1440" w:type="dxa"/>
            <w:vAlign w:val="bottom"/>
          </w:tcPr>
          <w:p w:rsidR="00886604" w:rsidRPr="006C4D30" w:rsidP="0088660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1,784</w:t>
            </w:r>
          </w:p>
        </w:tc>
      </w:tr>
      <w:tr w:rsidTr="006C4B75">
        <w:tblPrEx>
          <w:tblW w:w="9043" w:type="dxa"/>
          <w:tblInd w:w="426" w:type="dxa"/>
          <w:tblLayout w:type="fixed"/>
          <w:tblLook w:val="0000"/>
        </w:tblPrEx>
        <w:tc>
          <w:tcPr>
            <w:tcW w:w="3283" w:type="dxa"/>
            <w:shd w:val="nil" w:color="auto" w:fill="auto"/>
            <w:vAlign w:val="bottom"/>
          </w:tcPr>
          <w:p w:rsidR="00886604" w:rsidRPr="006C4D30" w:rsidP="00886604">
            <w:pPr>
              <w:tabs>
                <w:tab w:val="left" w:pos="3295"/>
                <w:tab w:val="left" w:pos="9744"/>
              </w:tabs>
              <w:ind w:right="-108"/>
              <w:contextualSpacing/>
              <w:rPr>
                <w:rFonts w:ascii="Arial" w:eastAsia="Cordia New" w:hAnsi="Arial" w:cs="Arial"/>
                <w:sz w:val="20"/>
                <w:szCs w:val="20"/>
                <w:lang w:val="en-US"/>
              </w:rPr>
            </w:pPr>
          </w:p>
        </w:tc>
        <w:tc>
          <w:tcPr>
            <w:tcW w:w="1440" w:type="dxa"/>
            <w:shd w:val="nil" w:color="auto" w:fill="auto"/>
            <w:vAlign w:val="bottom"/>
          </w:tcPr>
          <w:p w:rsidR="00886604" w:rsidRPr="006C4D30" w:rsidP="00886604">
            <w:pPr>
              <w:ind w:right="-72"/>
              <w:jc w:val="right"/>
              <w:rPr>
                <w:rFonts w:ascii="Arial" w:hAnsi="Arial" w:cs="Arial"/>
                <w:spacing w:val="-2"/>
                <w:sz w:val="20"/>
                <w:szCs w:val="20"/>
              </w:rPr>
            </w:pPr>
          </w:p>
        </w:tc>
        <w:tc>
          <w:tcPr>
            <w:tcW w:w="1440" w:type="dxa"/>
            <w:shd w:val="nil" w:color="auto" w:fill="auto"/>
            <w:vAlign w:val="bottom"/>
          </w:tcPr>
          <w:p w:rsidR="00886604" w:rsidRPr="006C4D30" w:rsidP="00886604">
            <w:pPr>
              <w:ind w:right="-72"/>
              <w:jc w:val="right"/>
              <w:rPr>
                <w:rFonts w:ascii="Arial" w:hAnsi="Arial" w:cs="Arial"/>
                <w:spacing w:val="-2"/>
                <w:sz w:val="20"/>
                <w:szCs w:val="20"/>
              </w:rPr>
            </w:pPr>
          </w:p>
        </w:tc>
        <w:tc>
          <w:tcPr>
            <w:tcW w:w="1440" w:type="dxa"/>
            <w:shd w:val="clear" w:color="auto" w:fill="auto"/>
            <w:vAlign w:val="bottom"/>
          </w:tcPr>
          <w:p w:rsidR="00886604" w:rsidRPr="006C4D30" w:rsidP="00886604">
            <w:pPr>
              <w:suppressAutoHyphens/>
              <w:ind w:right="-108"/>
              <w:jc w:val="right"/>
              <w:rPr>
                <w:rFonts w:ascii="Arial" w:hAnsi="Arial" w:cs="Arial"/>
                <w:spacing w:val="-2"/>
                <w:sz w:val="20"/>
                <w:szCs w:val="20"/>
              </w:rPr>
            </w:pPr>
          </w:p>
        </w:tc>
        <w:tc>
          <w:tcPr>
            <w:tcW w:w="1440" w:type="dxa"/>
            <w:vAlign w:val="bottom"/>
          </w:tcPr>
          <w:p w:rsidR="00886604" w:rsidRPr="006C4D30" w:rsidP="00886604">
            <w:pPr>
              <w:suppressAutoHyphens/>
              <w:ind w:right="-72"/>
              <w:jc w:val="right"/>
              <w:rPr>
                <w:rFonts w:ascii="Arial" w:hAnsi="Arial" w:cs="Arial"/>
                <w:spacing w:val="-2"/>
                <w:sz w:val="20"/>
                <w:szCs w:val="20"/>
              </w:rPr>
            </w:pPr>
          </w:p>
        </w:tc>
      </w:tr>
      <w:tr w:rsidTr="006C4B75">
        <w:tblPrEx>
          <w:tblW w:w="9043" w:type="dxa"/>
          <w:tblInd w:w="426" w:type="dxa"/>
          <w:tblLayout w:type="fixed"/>
          <w:tblLook w:val="0000"/>
        </w:tblPrEx>
        <w:tc>
          <w:tcPr>
            <w:tcW w:w="3283" w:type="dxa"/>
            <w:shd w:val="nil" w:color="auto" w:fill="auto"/>
            <w:vAlign w:val="bottom"/>
          </w:tcPr>
          <w:p w:rsidR="00886604" w:rsidRPr="006C4D30" w:rsidP="00886604">
            <w:pPr>
              <w:tabs>
                <w:tab w:val="left" w:pos="3295"/>
                <w:tab w:val="left" w:pos="9744"/>
              </w:tabs>
              <w:ind w:right="-108"/>
              <w:contextualSpacing/>
              <w:rPr>
                <w:rFonts w:ascii="Arial" w:eastAsia="Cordia New" w:hAnsi="Arial" w:cs="Arial"/>
                <w:sz w:val="20"/>
                <w:szCs w:val="20"/>
                <w:lang w:val="en-US"/>
              </w:rPr>
            </w:pPr>
            <w:r w:rsidRPr="006C4D30">
              <w:rPr>
                <w:rFonts w:ascii="Arial" w:eastAsia="Cordia New" w:hAnsi="Arial" w:cs="Arial"/>
                <w:b/>
                <w:bCs/>
                <w:sz w:val="20"/>
                <w:szCs w:val="20"/>
                <w:lang w:val="en-US"/>
              </w:rPr>
              <w:t>Deferred tax liabilities:</w:t>
            </w:r>
          </w:p>
        </w:tc>
        <w:tc>
          <w:tcPr>
            <w:tcW w:w="1440" w:type="dxa"/>
            <w:shd w:val="nil" w:color="auto" w:fill="auto"/>
            <w:vAlign w:val="bottom"/>
          </w:tcPr>
          <w:p w:rsidR="00886604" w:rsidRPr="006C4D30" w:rsidP="00886604">
            <w:pPr>
              <w:ind w:right="-72"/>
              <w:jc w:val="right"/>
              <w:rPr>
                <w:rFonts w:ascii="Arial" w:hAnsi="Arial" w:cs="Arial"/>
                <w:spacing w:val="-2"/>
                <w:sz w:val="20"/>
                <w:szCs w:val="20"/>
              </w:rPr>
            </w:pPr>
          </w:p>
        </w:tc>
        <w:tc>
          <w:tcPr>
            <w:tcW w:w="1440" w:type="dxa"/>
            <w:shd w:val="nil" w:color="auto" w:fill="auto"/>
            <w:vAlign w:val="bottom"/>
          </w:tcPr>
          <w:p w:rsidR="00886604" w:rsidRPr="006C4D30" w:rsidP="00886604">
            <w:pPr>
              <w:ind w:right="-72"/>
              <w:jc w:val="right"/>
              <w:rPr>
                <w:rFonts w:ascii="Arial" w:hAnsi="Arial" w:cs="Arial"/>
                <w:spacing w:val="-2"/>
                <w:sz w:val="20"/>
                <w:szCs w:val="20"/>
              </w:rPr>
            </w:pPr>
          </w:p>
        </w:tc>
        <w:tc>
          <w:tcPr>
            <w:tcW w:w="1440" w:type="dxa"/>
            <w:shd w:val="clear" w:color="auto" w:fill="auto"/>
            <w:vAlign w:val="bottom"/>
          </w:tcPr>
          <w:p w:rsidR="00886604" w:rsidRPr="006C4D30" w:rsidP="00886604">
            <w:pPr>
              <w:suppressAutoHyphens/>
              <w:ind w:right="-108"/>
              <w:jc w:val="right"/>
              <w:rPr>
                <w:rFonts w:ascii="Arial" w:hAnsi="Arial" w:cs="Arial"/>
                <w:spacing w:val="-2"/>
                <w:sz w:val="20"/>
                <w:szCs w:val="20"/>
              </w:rPr>
            </w:pPr>
          </w:p>
        </w:tc>
        <w:tc>
          <w:tcPr>
            <w:tcW w:w="1440" w:type="dxa"/>
            <w:vAlign w:val="bottom"/>
          </w:tcPr>
          <w:p w:rsidR="00886604" w:rsidRPr="006C4D30" w:rsidP="00886604">
            <w:pPr>
              <w:suppressAutoHyphens/>
              <w:ind w:right="-72"/>
              <w:jc w:val="right"/>
              <w:rPr>
                <w:rFonts w:ascii="Arial" w:hAnsi="Arial" w:cs="Arial"/>
                <w:spacing w:val="-2"/>
                <w:sz w:val="20"/>
                <w:szCs w:val="20"/>
              </w:rPr>
            </w:pPr>
          </w:p>
        </w:tc>
      </w:tr>
      <w:tr w:rsidTr="006C4B75">
        <w:tblPrEx>
          <w:tblW w:w="9043" w:type="dxa"/>
          <w:tblInd w:w="426" w:type="dxa"/>
          <w:tblLayout w:type="fixed"/>
          <w:tblLook w:val="0000"/>
        </w:tblPrEx>
        <w:tc>
          <w:tcPr>
            <w:tcW w:w="3283" w:type="dxa"/>
            <w:shd w:val="nil" w:color="auto" w:fill="auto"/>
            <w:vAlign w:val="bottom"/>
          </w:tcPr>
          <w:p w:rsidR="00886604" w:rsidRPr="006C4D30" w:rsidP="00886604">
            <w:pPr>
              <w:tabs>
                <w:tab w:val="left" w:pos="3295"/>
                <w:tab w:val="left" w:pos="9744"/>
              </w:tabs>
              <w:contextualSpacing/>
              <w:rPr>
                <w:rFonts w:ascii="Arial" w:eastAsia="Cordia New" w:hAnsi="Arial" w:cs="Arial"/>
                <w:sz w:val="20"/>
                <w:szCs w:val="20"/>
                <w:lang w:val="en-US"/>
              </w:rPr>
            </w:pPr>
            <w:r w:rsidRPr="006C4D30">
              <w:rPr>
                <w:rFonts w:ascii="Arial" w:eastAsia="Cordia New" w:hAnsi="Arial" w:cs="Arial"/>
                <w:sz w:val="20"/>
                <w:szCs w:val="20"/>
                <w:lang w:val="en-US"/>
              </w:rPr>
              <w:t xml:space="preserve">   Deferred tax liabilities to be </w:t>
            </w:r>
          </w:p>
          <w:p w:rsidR="00886604" w:rsidRPr="006C4D30" w:rsidP="00886604">
            <w:pPr>
              <w:tabs>
                <w:tab w:val="left" w:pos="3295"/>
                <w:tab w:val="left" w:pos="9744"/>
              </w:tabs>
              <w:contextualSpacing/>
              <w:rPr>
                <w:rFonts w:ascii="Arial" w:eastAsia="Cordia New" w:hAnsi="Arial" w:cs="Arial"/>
                <w:b/>
                <w:bCs/>
                <w:sz w:val="20"/>
                <w:szCs w:val="20"/>
                <w:lang w:val="en-US"/>
              </w:rPr>
            </w:pPr>
            <w:r w:rsidRPr="006C4D30">
              <w:rPr>
                <w:rFonts w:ascii="Arial" w:eastAsia="Cordia New" w:hAnsi="Arial" w:cs="Arial"/>
                <w:sz w:val="20"/>
                <w:szCs w:val="20"/>
                <w:lang w:val="en-US"/>
              </w:rPr>
              <w:t xml:space="preserve">      settled within 12 months</w:t>
            </w:r>
          </w:p>
        </w:tc>
        <w:tc>
          <w:tcPr>
            <w:tcW w:w="1440" w:type="dxa"/>
            <w:shd w:val="nil" w:color="auto" w:fill="auto"/>
            <w:vAlign w:val="bottom"/>
          </w:tcPr>
          <w:p w:rsidR="00886604" w:rsidRPr="006C4D30" w:rsidP="00886604">
            <w:pPr>
              <w:ind w:right="-72"/>
              <w:jc w:val="right"/>
              <w:rPr>
                <w:rFonts w:ascii="Arial" w:hAnsi="Arial" w:cs="Arial"/>
                <w:spacing w:val="-2"/>
                <w:sz w:val="20"/>
                <w:szCs w:val="20"/>
              </w:rPr>
            </w:pPr>
            <w:r w:rsidRPr="006C4D30" w:rsidR="008F1975">
              <w:rPr>
                <w:rFonts w:ascii="Arial" w:hAnsi="Arial" w:cs="Arial"/>
                <w:spacing w:val="-2"/>
                <w:sz w:val="20"/>
                <w:szCs w:val="20"/>
              </w:rPr>
              <w:t>(1,430)</w:t>
            </w:r>
          </w:p>
        </w:tc>
        <w:tc>
          <w:tcPr>
            <w:tcW w:w="1440" w:type="dxa"/>
            <w:shd w:val="nil" w:color="auto" w:fill="auto"/>
            <w:vAlign w:val="bottom"/>
          </w:tcPr>
          <w:p w:rsidR="00886604" w:rsidRPr="006C4D30" w:rsidP="00E31C28">
            <w:pPr>
              <w:ind w:right="-72"/>
              <w:jc w:val="right"/>
              <w:rPr>
                <w:rFonts w:ascii="Arial" w:hAnsi="Arial" w:cs="Arial"/>
                <w:sz w:val="20"/>
                <w:szCs w:val="20"/>
              </w:rPr>
            </w:pPr>
            <w:r w:rsidRPr="006C4D30">
              <w:rPr>
                <w:rFonts w:ascii="Arial" w:hAnsi="Arial" w:cs="Arial"/>
                <w:sz w:val="20"/>
                <w:szCs w:val="20"/>
              </w:rPr>
              <w:t>(</w:t>
            </w:r>
            <w:r w:rsidRPr="006C4D30" w:rsidR="00E31C28">
              <w:rPr>
                <w:rFonts w:ascii="Arial" w:hAnsi="Arial" w:cs="Arial"/>
                <w:sz w:val="20"/>
                <w:szCs w:val="20"/>
              </w:rPr>
              <w:t>2,239</w:t>
            </w:r>
            <w:r w:rsidRPr="006C4D30">
              <w:rPr>
                <w:rFonts w:ascii="Arial" w:hAnsi="Arial" w:cs="Arial"/>
                <w:sz w:val="20"/>
                <w:szCs w:val="20"/>
              </w:rPr>
              <w:t>)</w:t>
            </w:r>
          </w:p>
        </w:tc>
        <w:tc>
          <w:tcPr>
            <w:tcW w:w="1440" w:type="dxa"/>
            <w:shd w:val="clear" w:color="auto" w:fill="auto"/>
            <w:vAlign w:val="bottom"/>
          </w:tcPr>
          <w:p w:rsidR="00886604" w:rsidRPr="006C4D30" w:rsidP="00886604">
            <w:pPr>
              <w:suppressAutoHyphens/>
              <w:ind w:right="-108"/>
              <w:jc w:val="right"/>
              <w:rPr>
                <w:rFonts w:ascii="Arial" w:hAnsi="Arial" w:cs="Arial"/>
                <w:sz w:val="20"/>
                <w:szCs w:val="20"/>
              </w:rPr>
            </w:pPr>
            <w:r w:rsidRPr="006C4D30" w:rsidR="008F1975">
              <w:rPr>
                <w:rFonts w:ascii="Arial" w:hAnsi="Arial" w:cs="Arial"/>
                <w:sz w:val="20"/>
                <w:szCs w:val="20"/>
              </w:rPr>
              <w:t>-</w:t>
            </w:r>
          </w:p>
        </w:tc>
        <w:tc>
          <w:tcPr>
            <w:tcW w:w="1440" w:type="dxa"/>
            <w:vAlign w:val="center"/>
          </w:tcPr>
          <w:p w:rsidR="00886604" w:rsidRPr="006C4D30" w:rsidP="00886604">
            <w:pPr>
              <w:suppressAutoHyphens/>
              <w:ind w:right="-72"/>
              <w:jc w:val="right"/>
              <w:rPr>
                <w:rFonts w:ascii="Arial" w:hAnsi="Arial" w:cs="Arial"/>
                <w:sz w:val="20"/>
                <w:szCs w:val="20"/>
              </w:rPr>
            </w:pPr>
            <w:r w:rsidRPr="006C4D30">
              <w:rPr>
                <w:rFonts w:ascii="Arial" w:hAnsi="Arial" w:cs="Arial"/>
                <w:sz w:val="20"/>
                <w:szCs w:val="20"/>
              </w:rPr>
              <w:t>-</w:t>
            </w:r>
          </w:p>
        </w:tc>
      </w:tr>
      <w:tr w:rsidTr="006C4B75">
        <w:tblPrEx>
          <w:tblW w:w="9043" w:type="dxa"/>
          <w:tblInd w:w="426" w:type="dxa"/>
          <w:tblLayout w:type="fixed"/>
          <w:tblLook w:val="0000"/>
        </w:tblPrEx>
        <w:tc>
          <w:tcPr>
            <w:tcW w:w="3283" w:type="dxa"/>
            <w:shd w:val="nil" w:color="auto" w:fill="auto"/>
            <w:vAlign w:val="bottom"/>
          </w:tcPr>
          <w:p w:rsidR="00886604" w:rsidRPr="006C4D30" w:rsidP="00886604">
            <w:pPr>
              <w:tabs>
                <w:tab w:val="left" w:pos="3295"/>
                <w:tab w:val="left" w:pos="9744"/>
              </w:tabs>
              <w:ind w:right="-108"/>
              <w:contextualSpacing/>
              <w:rPr>
                <w:rFonts w:ascii="Arial" w:eastAsia="Cordia New" w:hAnsi="Arial" w:cs="Arial"/>
                <w:sz w:val="20"/>
                <w:szCs w:val="20"/>
                <w:lang w:val="en-US"/>
              </w:rPr>
            </w:pPr>
            <w:r w:rsidRPr="006C4D30">
              <w:rPr>
                <w:rFonts w:ascii="Arial" w:eastAsia="Cordia New" w:hAnsi="Arial" w:cs="Arial"/>
                <w:sz w:val="20"/>
                <w:szCs w:val="20"/>
              </w:rPr>
              <w:t xml:space="preserve">   </w:t>
            </w:r>
            <w:r w:rsidRPr="006C4D30">
              <w:rPr>
                <w:rFonts w:ascii="Arial" w:eastAsia="Cordia New" w:hAnsi="Arial" w:cs="Arial"/>
                <w:sz w:val="20"/>
                <w:szCs w:val="20"/>
                <w:lang w:val="en-US"/>
              </w:rPr>
              <w:t xml:space="preserve">Deferred tax liabilities to be </w:t>
            </w:r>
          </w:p>
          <w:p w:rsidR="00886604" w:rsidRPr="006C4D30" w:rsidP="00886604">
            <w:pPr>
              <w:tabs>
                <w:tab w:val="left" w:pos="3295"/>
                <w:tab w:val="left" w:pos="9744"/>
              </w:tabs>
              <w:ind w:right="-108"/>
              <w:contextualSpacing/>
              <w:rPr>
                <w:rFonts w:ascii="Arial" w:eastAsia="Cordia New" w:hAnsi="Arial" w:cs="Arial"/>
                <w:sz w:val="20"/>
                <w:szCs w:val="20"/>
                <w:lang w:val="en-US"/>
              </w:rPr>
            </w:pPr>
            <w:r w:rsidRPr="006C4D30">
              <w:rPr>
                <w:rFonts w:ascii="Arial" w:eastAsia="Cordia New" w:hAnsi="Arial" w:cs="Arial"/>
                <w:sz w:val="20"/>
                <w:szCs w:val="20"/>
                <w:lang w:val="en-US"/>
              </w:rPr>
              <w:t xml:space="preserve">      settled after 12 months </w:t>
            </w:r>
          </w:p>
        </w:tc>
        <w:tc>
          <w:tcPr>
            <w:tcW w:w="1440" w:type="dxa"/>
            <w:shd w:val="nil" w:color="auto" w:fill="auto"/>
            <w:vAlign w:val="bottom"/>
          </w:tcPr>
          <w:p w:rsidR="00886604" w:rsidRPr="006C4D30" w:rsidP="00886604">
            <w:pPr>
              <w:pBdr>
                <w:bottom w:val="single" w:sz="4" w:space="1" w:color="auto"/>
              </w:pBdr>
              <w:ind w:right="-72"/>
              <w:jc w:val="right"/>
              <w:rPr>
                <w:rFonts w:ascii="Arial" w:hAnsi="Arial" w:cs="Arial"/>
                <w:spacing w:val="-2"/>
                <w:sz w:val="20"/>
                <w:szCs w:val="20"/>
              </w:rPr>
            </w:pPr>
            <w:r w:rsidRPr="006C4D30" w:rsidR="008F1975">
              <w:rPr>
                <w:rFonts w:ascii="Arial" w:hAnsi="Arial" w:cs="Arial"/>
                <w:spacing w:val="-2"/>
                <w:sz w:val="20"/>
                <w:szCs w:val="20"/>
              </w:rPr>
              <w:t>(116,267)</w:t>
            </w:r>
          </w:p>
        </w:tc>
        <w:tc>
          <w:tcPr>
            <w:tcW w:w="1440" w:type="dxa"/>
            <w:shd w:val="nil" w:color="auto" w:fill="auto"/>
            <w:vAlign w:val="bottom"/>
          </w:tcPr>
          <w:p w:rsidR="00886604" w:rsidRPr="006C4D30" w:rsidP="00E31C28">
            <w:pPr>
              <w:pBdr>
                <w:bottom w:val="single" w:sz="4" w:space="1" w:color="auto"/>
              </w:pBdr>
              <w:ind w:right="-72"/>
              <w:jc w:val="right"/>
              <w:rPr>
                <w:rFonts w:ascii="Arial" w:hAnsi="Arial" w:cs="Arial"/>
                <w:spacing w:val="-2"/>
                <w:sz w:val="20"/>
                <w:szCs w:val="20"/>
              </w:rPr>
            </w:pPr>
            <w:r w:rsidRPr="006C4D30">
              <w:rPr>
                <w:rFonts w:ascii="Arial" w:hAnsi="Arial" w:cs="Arial"/>
                <w:spacing w:val="-2"/>
                <w:sz w:val="20"/>
                <w:szCs w:val="20"/>
              </w:rPr>
              <w:t>(</w:t>
            </w:r>
            <w:r w:rsidRPr="006C4D30" w:rsidR="00E31C28">
              <w:rPr>
                <w:rFonts w:ascii="Arial" w:hAnsi="Arial" w:cs="Arial"/>
                <w:spacing w:val="-2"/>
                <w:sz w:val="20"/>
                <w:szCs w:val="20"/>
              </w:rPr>
              <w:t>83,313</w:t>
            </w:r>
            <w:r w:rsidRPr="006C4D30">
              <w:rPr>
                <w:rFonts w:ascii="Arial" w:hAnsi="Arial" w:cs="Arial"/>
                <w:spacing w:val="-2"/>
                <w:sz w:val="20"/>
                <w:szCs w:val="20"/>
              </w:rPr>
              <w:t>)</w:t>
            </w:r>
          </w:p>
        </w:tc>
        <w:tc>
          <w:tcPr>
            <w:tcW w:w="1440" w:type="dxa"/>
            <w:shd w:val="clear" w:color="auto" w:fill="auto"/>
            <w:vAlign w:val="bottom"/>
          </w:tcPr>
          <w:p w:rsidR="00886604" w:rsidRPr="006C4D30" w:rsidP="00886604">
            <w:pPr>
              <w:pBdr>
                <w:bottom w:val="single" w:sz="4" w:space="1" w:color="auto"/>
              </w:pBdr>
              <w:suppressAutoHyphens/>
              <w:ind w:right="-72"/>
              <w:jc w:val="right"/>
              <w:rPr>
                <w:rFonts w:ascii="Arial" w:hAnsi="Arial" w:cs="Arial"/>
                <w:spacing w:val="-2"/>
                <w:sz w:val="20"/>
                <w:szCs w:val="20"/>
              </w:rPr>
            </w:pPr>
            <w:r w:rsidRPr="006C4D30" w:rsidR="008F1975">
              <w:rPr>
                <w:rFonts w:ascii="Arial" w:hAnsi="Arial" w:cs="Arial"/>
                <w:spacing w:val="-2"/>
                <w:sz w:val="20"/>
                <w:szCs w:val="20"/>
              </w:rPr>
              <w:t>-</w:t>
            </w:r>
          </w:p>
        </w:tc>
        <w:tc>
          <w:tcPr>
            <w:tcW w:w="1440" w:type="dxa"/>
            <w:vAlign w:val="bottom"/>
          </w:tcPr>
          <w:p w:rsidR="00886604" w:rsidRPr="006C4D30" w:rsidP="00776E42">
            <w:pPr>
              <w:pBdr>
                <w:bottom w:val="single" w:sz="4" w:space="1" w:color="auto"/>
              </w:pBdr>
              <w:suppressAutoHyphens/>
              <w:ind w:right="-72"/>
              <w:jc w:val="right"/>
              <w:rPr>
                <w:rFonts w:ascii="Arial" w:hAnsi="Arial" w:cs="Arial"/>
                <w:spacing w:val="-2"/>
                <w:sz w:val="20"/>
                <w:szCs w:val="20"/>
              </w:rPr>
            </w:pPr>
            <w:r w:rsidRPr="006C4D30">
              <w:rPr>
                <w:rFonts w:ascii="Arial" w:hAnsi="Arial" w:cs="Arial"/>
                <w:spacing w:val="-2"/>
                <w:sz w:val="20"/>
                <w:szCs w:val="20"/>
              </w:rPr>
              <w:t>-</w:t>
            </w:r>
          </w:p>
        </w:tc>
      </w:tr>
      <w:tr w:rsidTr="006C4B75">
        <w:tblPrEx>
          <w:tblW w:w="9043" w:type="dxa"/>
          <w:tblInd w:w="426" w:type="dxa"/>
          <w:tblLayout w:type="fixed"/>
          <w:tblLook w:val="0000"/>
        </w:tblPrEx>
        <w:tc>
          <w:tcPr>
            <w:tcW w:w="3283" w:type="dxa"/>
            <w:shd w:val="nil" w:color="auto" w:fill="auto"/>
            <w:vAlign w:val="bottom"/>
          </w:tcPr>
          <w:p w:rsidR="00886604" w:rsidRPr="006C4D30" w:rsidP="00886604">
            <w:pPr>
              <w:tabs>
                <w:tab w:val="left" w:pos="3295"/>
                <w:tab w:val="left" w:pos="9744"/>
              </w:tabs>
              <w:ind w:right="-108"/>
              <w:contextualSpacing/>
              <w:rPr>
                <w:rFonts w:ascii="Arial" w:eastAsia="Cordia New" w:hAnsi="Arial" w:cs="Arial"/>
                <w:sz w:val="12"/>
                <w:szCs w:val="12"/>
              </w:rPr>
            </w:pPr>
          </w:p>
        </w:tc>
        <w:tc>
          <w:tcPr>
            <w:tcW w:w="1440" w:type="dxa"/>
            <w:shd w:val="nil" w:color="auto" w:fill="auto"/>
            <w:vAlign w:val="bottom"/>
          </w:tcPr>
          <w:p w:rsidR="00886604" w:rsidRPr="006C4D30" w:rsidP="00886604">
            <w:pPr>
              <w:ind w:right="-72"/>
              <w:jc w:val="right"/>
              <w:rPr>
                <w:rFonts w:ascii="Arial" w:hAnsi="Arial" w:cs="Arial"/>
                <w:spacing w:val="-2"/>
                <w:sz w:val="12"/>
                <w:szCs w:val="12"/>
              </w:rPr>
            </w:pPr>
          </w:p>
        </w:tc>
        <w:tc>
          <w:tcPr>
            <w:tcW w:w="1440" w:type="dxa"/>
            <w:shd w:val="nil" w:color="auto" w:fill="auto"/>
            <w:vAlign w:val="bottom"/>
          </w:tcPr>
          <w:p w:rsidR="00886604" w:rsidRPr="006C4D30" w:rsidP="00886604">
            <w:pPr>
              <w:ind w:right="-72"/>
              <w:jc w:val="right"/>
              <w:rPr>
                <w:rFonts w:ascii="Arial" w:hAnsi="Arial" w:cs="Arial"/>
                <w:spacing w:val="-2"/>
                <w:sz w:val="12"/>
                <w:szCs w:val="12"/>
              </w:rPr>
            </w:pPr>
          </w:p>
        </w:tc>
        <w:tc>
          <w:tcPr>
            <w:tcW w:w="1440" w:type="dxa"/>
            <w:shd w:val="clear" w:color="auto" w:fill="auto"/>
            <w:vAlign w:val="bottom"/>
          </w:tcPr>
          <w:p w:rsidR="00886604" w:rsidRPr="006C4D30" w:rsidP="00886604">
            <w:pPr>
              <w:suppressAutoHyphens/>
              <w:ind w:right="-72"/>
              <w:jc w:val="right"/>
              <w:rPr>
                <w:rFonts w:ascii="Arial" w:hAnsi="Arial" w:cs="Arial"/>
                <w:spacing w:val="-2"/>
                <w:sz w:val="12"/>
                <w:szCs w:val="12"/>
              </w:rPr>
            </w:pPr>
          </w:p>
        </w:tc>
        <w:tc>
          <w:tcPr>
            <w:tcW w:w="1440" w:type="dxa"/>
            <w:vAlign w:val="bottom"/>
          </w:tcPr>
          <w:p w:rsidR="00886604" w:rsidRPr="006C4D30" w:rsidP="00886604">
            <w:pPr>
              <w:suppressAutoHyphens/>
              <w:ind w:right="-72"/>
              <w:jc w:val="right"/>
              <w:rPr>
                <w:rFonts w:ascii="Arial" w:hAnsi="Arial" w:cs="Arial"/>
                <w:spacing w:val="-2"/>
                <w:sz w:val="12"/>
                <w:szCs w:val="12"/>
              </w:rPr>
            </w:pPr>
          </w:p>
        </w:tc>
      </w:tr>
      <w:tr w:rsidTr="006C4B75">
        <w:tblPrEx>
          <w:tblW w:w="9043" w:type="dxa"/>
          <w:tblInd w:w="426" w:type="dxa"/>
          <w:tblLayout w:type="fixed"/>
          <w:tblLook w:val="0000"/>
        </w:tblPrEx>
        <w:tc>
          <w:tcPr>
            <w:tcW w:w="3283" w:type="dxa"/>
            <w:shd w:val="nil" w:color="auto" w:fill="auto"/>
            <w:vAlign w:val="bottom"/>
          </w:tcPr>
          <w:p w:rsidR="00886604" w:rsidRPr="006C4D30" w:rsidP="00886604">
            <w:pPr>
              <w:tabs>
                <w:tab w:val="left" w:pos="3295"/>
                <w:tab w:val="left" w:pos="9744"/>
              </w:tabs>
              <w:ind w:right="-108"/>
              <w:contextualSpacing/>
              <w:rPr>
                <w:rFonts w:ascii="Arial" w:eastAsia="Cordia New" w:hAnsi="Arial" w:cs="Arial"/>
                <w:sz w:val="20"/>
                <w:szCs w:val="20"/>
              </w:rPr>
            </w:pPr>
          </w:p>
        </w:tc>
        <w:tc>
          <w:tcPr>
            <w:tcW w:w="1440" w:type="dxa"/>
            <w:shd w:val="nil" w:color="auto" w:fill="auto"/>
            <w:vAlign w:val="bottom"/>
          </w:tcPr>
          <w:p w:rsidR="00886604" w:rsidRPr="006C4D30" w:rsidP="00886604">
            <w:pPr>
              <w:pBdr>
                <w:bottom w:val="single" w:sz="4" w:space="1" w:color="auto"/>
              </w:pBdr>
              <w:ind w:right="-72"/>
              <w:jc w:val="right"/>
              <w:rPr>
                <w:rFonts w:ascii="Arial" w:hAnsi="Arial" w:cs="Arial"/>
                <w:spacing w:val="-2"/>
                <w:sz w:val="20"/>
                <w:szCs w:val="20"/>
              </w:rPr>
            </w:pPr>
            <w:r w:rsidRPr="006C4D30" w:rsidR="008F1975">
              <w:rPr>
                <w:rFonts w:ascii="Arial" w:hAnsi="Arial" w:cs="Arial"/>
                <w:spacing w:val="-2"/>
                <w:sz w:val="20"/>
                <w:szCs w:val="20"/>
              </w:rPr>
              <w:t>(117,697)</w:t>
            </w:r>
          </w:p>
        </w:tc>
        <w:tc>
          <w:tcPr>
            <w:tcW w:w="1440" w:type="dxa"/>
            <w:shd w:val="nil" w:color="auto" w:fill="auto"/>
            <w:vAlign w:val="bottom"/>
          </w:tcPr>
          <w:p w:rsidR="00886604" w:rsidRPr="006C4D30" w:rsidP="00E31C28">
            <w:pPr>
              <w:pBdr>
                <w:bottom w:val="single" w:sz="4" w:space="1" w:color="auto"/>
              </w:pBdr>
              <w:ind w:right="-72"/>
              <w:jc w:val="right"/>
              <w:rPr>
                <w:rFonts w:ascii="Arial" w:hAnsi="Arial" w:cs="Arial"/>
                <w:sz w:val="20"/>
                <w:szCs w:val="20"/>
              </w:rPr>
            </w:pPr>
            <w:r w:rsidRPr="006C4D30">
              <w:rPr>
                <w:rFonts w:ascii="Arial" w:hAnsi="Arial" w:cs="Arial"/>
                <w:sz w:val="20"/>
                <w:szCs w:val="20"/>
              </w:rPr>
              <w:t>(</w:t>
            </w:r>
            <w:r w:rsidRPr="006C4D30" w:rsidR="00E31C28">
              <w:rPr>
                <w:rFonts w:ascii="Arial" w:hAnsi="Arial" w:cs="Arial"/>
                <w:sz w:val="20"/>
                <w:szCs w:val="20"/>
              </w:rPr>
              <w:t>85,552</w:t>
            </w:r>
            <w:r w:rsidRPr="006C4D30">
              <w:rPr>
                <w:rFonts w:ascii="Arial" w:hAnsi="Arial" w:cs="Arial"/>
                <w:sz w:val="20"/>
                <w:szCs w:val="20"/>
              </w:rPr>
              <w:t>)</w:t>
            </w:r>
          </w:p>
        </w:tc>
        <w:tc>
          <w:tcPr>
            <w:tcW w:w="1440" w:type="dxa"/>
            <w:shd w:val="clear" w:color="auto" w:fill="auto"/>
            <w:vAlign w:val="bottom"/>
          </w:tcPr>
          <w:p w:rsidR="00886604" w:rsidRPr="006C4D30" w:rsidP="00886604">
            <w:pPr>
              <w:pBdr>
                <w:bottom w:val="single" w:sz="4" w:space="1" w:color="auto"/>
              </w:pBdr>
              <w:suppressAutoHyphens/>
              <w:ind w:right="-72"/>
              <w:jc w:val="right"/>
              <w:rPr>
                <w:rFonts w:ascii="Arial" w:hAnsi="Arial" w:cs="Arial"/>
                <w:sz w:val="20"/>
                <w:szCs w:val="20"/>
              </w:rPr>
            </w:pPr>
            <w:r w:rsidRPr="006C4D30" w:rsidR="008F1975">
              <w:rPr>
                <w:rFonts w:ascii="Arial" w:hAnsi="Arial" w:cs="Arial"/>
                <w:sz w:val="20"/>
                <w:szCs w:val="20"/>
              </w:rPr>
              <w:t>-</w:t>
            </w:r>
          </w:p>
        </w:tc>
        <w:tc>
          <w:tcPr>
            <w:tcW w:w="1440" w:type="dxa"/>
            <w:vAlign w:val="center"/>
          </w:tcPr>
          <w:p w:rsidR="00886604" w:rsidRPr="006C4D30" w:rsidP="0088660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r>
      <w:tr w:rsidTr="006C4B75">
        <w:tblPrEx>
          <w:tblW w:w="9043" w:type="dxa"/>
          <w:tblInd w:w="426" w:type="dxa"/>
          <w:tblLayout w:type="fixed"/>
          <w:tblLook w:val="0000"/>
        </w:tblPrEx>
        <w:tc>
          <w:tcPr>
            <w:tcW w:w="3283" w:type="dxa"/>
            <w:shd w:val="nil" w:color="auto" w:fill="auto"/>
            <w:vAlign w:val="bottom"/>
          </w:tcPr>
          <w:p w:rsidR="00886604" w:rsidRPr="006C4D30" w:rsidP="00886604">
            <w:pPr>
              <w:tabs>
                <w:tab w:val="left" w:pos="3295"/>
                <w:tab w:val="left" w:pos="9744"/>
              </w:tabs>
              <w:ind w:right="-108"/>
              <w:contextualSpacing/>
              <w:rPr>
                <w:rFonts w:ascii="Arial" w:eastAsia="Cordia New" w:hAnsi="Arial" w:cs="Arial"/>
                <w:sz w:val="12"/>
                <w:szCs w:val="12"/>
              </w:rPr>
            </w:pPr>
          </w:p>
        </w:tc>
        <w:tc>
          <w:tcPr>
            <w:tcW w:w="1440" w:type="dxa"/>
            <w:shd w:val="nil" w:color="auto" w:fill="auto"/>
            <w:vAlign w:val="bottom"/>
          </w:tcPr>
          <w:p w:rsidR="00886604" w:rsidRPr="006C4D30" w:rsidP="00886604">
            <w:pPr>
              <w:ind w:right="-72"/>
              <w:jc w:val="right"/>
              <w:rPr>
                <w:rFonts w:ascii="Arial" w:hAnsi="Arial" w:cs="Arial"/>
                <w:spacing w:val="-2"/>
                <w:sz w:val="12"/>
                <w:szCs w:val="12"/>
              </w:rPr>
            </w:pPr>
          </w:p>
        </w:tc>
        <w:tc>
          <w:tcPr>
            <w:tcW w:w="1440" w:type="dxa"/>
            <w:shd w:val="nil" w:color="auto" w:fill="auto"/>
            <w:vAlign w:val="bottom"/>
          </w:tcPr>
          <w:p w:rsidR="00886604" w:rsidRPr="006C4D30" w:rsidP="00886604">
            <w:pPr>
              <w:ind w:right="-72"/>
              <w:jc w:val="right"/>
              <w:rPr>
                <w:rFonts w:ascii="Arial" w:hAnsi="Arial" w:cs="Arial"/>
                <w:spacing w:val="-2"/>
                <w:sz w:val="12"/>
                <w:szCs w:val="12"/>
              </w:rPr>
            </w:pPr>
          </w:p>
        </w:tc>
        <w:tc>
          <w:tcPr>
            <w:tcW w:w="1440" w:type="dxa"/>
            <w:shd w:val="clear" w:color="auto" w:fill="auto"/>
            <w:vAlign w:val="bottom"/>
          </w:tcPr>
          <w:p w:rsidR="00886604" w:rsidRPr="006C4D30" w:rsidP="00886604">
            <w:pPr>
              <w:suppressAutoHyphens/>
              <w:ind w:right="-72"/>
              <w:jc w:val="right"/>
              <w:rPr>
                <w:rFonts w:ascii="Arial" w:hAnsi="Arial" w:cs="Arial"/>
                <w:spacing w:val="-2"/>
                <w:sz w:val="12"/>
                <w:szCs w:val="12"/>
              </w:rPr>
            </w:pPr>
          </w:p>
        </w:tc>
        <w:tc>
          <w:tcPr>
            <w:tcW w:w="1440" w:type="dxa"/>
            <w:vAlign w:val="bottom"/>
          </w:tcPr>
          <w:p w:rsidR="00886604" w:rsidRPr="006C4D30" w:rsidP="00886604">
            <w:pPr>
              <w:suppressAutoHyphens/>
              <w:ind w:right="-72"/>
              <w:jc w:val="right"/>
              <w:rPr>
                <w:rFonts w:ascii="Arial" w:hAnsi="Arial" w:cs="Arial"/>
                <w:spacing w:val="-2"/>
                <w:sz w:val="12"/>
                <w:szCs w:val="12"/>
              </w:rPr>
            </w:pPr>
          </w:p>
        </w:tc>
      </w:tr>
      <w:tr w:rsidTr="006C4B75">
        <w:tblPrEx>
          <w:tblW w:w="9043" w:type="dxa"/>
          <w:tblInd w:w="426" w:type="dxa"/>
          <w:tblLayout w:type="fixed"/>
          <w:tblLook w:val="0000"/>
        </w:tblPrEx>
        <w:tc>
          <w:tcPr>
            <w:tcW w:w="3283" w:type="dxa"/>
            <w:shd w:val="nil" w:color="auto" w:fill="auto"/>
            <w:vAlign w:val="bottom"/>
          </w:tcPr>
          <w:p w:rsidR="00886604" w:rsidRPr="006C4D30" w:rsidP="00886604">
            <w:pPr>
              <w:tabs>
                <w:tab w:val="left" w:pos="3295"/>
                <w:tab w:val="left" w:pos="9744"/>
              </w:tabs>
              <w:ind w:right="-108"/>
              <w:contextualSpacing/>
              <w:rPr>
                <w:rFonts w:ascii="Arial" w:eastAsia="Cordia New" w:hAnsi="Arial" w:cs="Arial"/>
                <w:spacing w:val="-4"/>
                <w:sz w:val="20"/>
                <w:szCs w:val="20"/>
              </w:rPr>
            </w:pPr>
            <w:r w:rsidRPr="006C4D30" w:rsidR="003D5A1F">
              <w:rPr>
                <w:rFonts w:ascii="Arial" w:eastAsia="Cordia New" w:hAnsi="Arial" w:cs="Arial"/>
                <w:b/>
                <w:bCs/>
                <w:spacing w:val="-4"/>
                <w:sz w:val="20"/>
                <w:szCs w:val="20"/>
                <w:lang w:val="en-US"/>
              </w:rPr>
              <w:t>Deferred tax</w:t>
            </w:r>
            <w:r w:rsidRPr="006C4D30">
              <w:rPr>
                <w:rFonts w:ascii="Arial" w:eastAsia="Cordia New" w:hAnsi="Arial" w:cs="Arial"/>
                <w:b/>
                <w:bCs/>
                <w:spacing w:val="-4"/>
                <w:sz w:val="20"/>
                <w:szCs w:val="20"/>
                <w:lang w:val="en-US"/>
              </w:rPr>
              <w:t>, net</w:t>
            </w:r>
          </w:p>
        </w:tc>
        <w:tc>
          <w:tcPr>
            <w:tcW w:w="1440" w:type="dxa"/>
            <w:shd w:val="nil" w:color="auto" w:fill="auto"/>
            <w:vAlign w:val="bottom"/>
          </w:tcPr>
          <w:p w:rsidR="00886604" w:rsidRPr="006C4D30" w:rsidP="00886604">
            <w:pPr>
              <w:pBdr>
                <w:bottom w:val="double" w:sz="4" w:space="1" w:color="auto"/>
              </w:pBdr>
              <w:ind w:right="-72"/>
              <w:jc w:val="right"/>
              <w:rPr>
                <w:rFonts w:ascii="Arial" w:hAnsi="Arial" w:cs="Arial"/>
                <w:spacing w:val="-2"/>
                <w:sz w:val="20"/>
                <w:szCs w:val="20"/>
              </w:rPr>
            </w:pPr>
            <w:r w:rsidRPr="006C4D30" w:rsidR="008F1975">
              <w:rPr>
                <w:rFonts w:ascii="Arial" w:hAnsi="Arial" w:cs="Arial"/>
                <w:spacing w:val="-2"/>
                <w:sz w:val="20"/>
                <w:szCs w:val="20"/>
              </w:rPr>
              <w:t>24,240</w:t>
            </w:r>
          </w:p>
        </w:tc>
        <w:tc>
          <w:tcPr>
            <w:tcW w:w="1440" w:type="dxa"/>
            <w:shd w:val="nil" w:color="auto" w:fill="auto"/>
            <w:vAlign w:val="bottom"/>
          </w:tcPr>
          <w:p w:rsidR="00886604" w:rsidRPr="006C4D30" w:rsidP="00886604">
            <w:pPr>
              <w:pBdr>
                <w:bottom w:val="double" w:sz="4" w:space="1" w:color="auto"/>
              </w:pBdr>
              <w:ind w:right="-72"/>
              <w:jc w:val="right"/>
              <w:rPr>
                <w:rFonts w:ascii="Arial" w:hAnsi="Arial" w:cs="Arial"/>
                <w:sz w:val="20"/>
                <w:szCs w:val="20"/>
              </w:rPr>
            </w:pPr>
            <w:r w:rsidRPr="006C4D30">
              <w:rPr>
                <w:rFonts w:ascii="Arial" w:hAnsi="Arial" w:cs="Arial"/>
                <w:sz w:val="20"/>
                <w:szCs w:val="20"/>
              </w:rPr>
              <w:t>15,300</w:t>
            </w:r>
          </w:p>
        </w:tc>
        <w:tc>
          <w:tcPr>
            <w:tcW w:w="1440" w:type="dxa"/>
            <w:shd w:val="clear" w:color="auto" w:fill="auto"/>
            <w:vAlign w:val="bottom"/>
          </w:tcPr>
          <w:p w:rsidR="00886604" w:rsidRPr="006C4D30" w:rsidP="00886604">
            <w:pPr>
              <w:pBdr>
                <w:bottom w:val="double" w:sz="4" w:space="1" w:color="auto"/>
              </w:pBdr>
              <w:suppressAutoHyphens/>
              <w:ind w:right="-72"/>
              <w:jc w:val="right"/>
              <w:rPr>
                <w:rFonts w:ascii="Arial" w:hAnsi="Arial" w:cs="Arial"/>
                <w:sz w:val="20"/>
                <w:szCs w:val="20"/>
              </w:rPr>
            </w:pPr>
            <w:r w:rsidRPr="006C4D30" w:rsidR="008F1975">
              <w:rPr>
                <w:rFonts w:ascii="Arial" w:hAnsi="Arial" w:cs="Arial"/>
                <w:sz w:val="20"/>
                <w:szCs w:val="20"/>
              </w:rPr>
              <w:t>3,749</w:t>
            </w:r>
          </w:p>
        </w:tc>
        <w:tc>
          <w:tcPr>
            <w:tcW w:w="1440" w:type="dxa"/>
            <w:vAlign w:val="bottom"/>
          </w:tcPr>
          <w:p w:rsidR="00886604" w:rsidRPr="006C4D30" w:rsidP="0088660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1,784</w:t>
            </w:r>
          </w:p>
        </w:tc>
      </w:tr>
    </w:tbl>
    <w:p w:rsidR="00457183" w:rsidRPr="006C4D30" w:rsidP="00FD7D25">
      <w:pPr>
        <w:ind w:left="540"/>
        <w:contextualSpacing/>
        <w:rPr>
          <w:rFonts w:ascii="Arial" w:hAnsi="Arial" w:cs="Arial"/>
          <w:sz w:val="20"/>
          <w:szCs w:val="20"/>
        </w:rPr>
      </w:pPr>
    </w:p>
    <w:p w:rsidR="00457183" w:rsidRPr="006C4D30" w:rsidP="00FD7D25">
      <w:pPr>
        <w:ind w:left="540"/>
        <w:contextualSpacing/>
        <w:rPr>
          <w:rFonts w:ascii="Arial" w:hAnsi="Arial" w:cs="Arial"/>
          <w:sz w:val="20"/>
          <w:szCs w:val="20"/>
          <w:lang w:val="en-US"/>
        </w:rPr>
      </w:pPr>
      <w:r w:rsidRPr="006C4D30" w:rsidR="00403E14">
        <w:rPr>
          <w:rFonts w:ascii="Arial" w:hAnsi="Arial" w:cs="Arial"/>
          <w:sz w:val="20"/>
          <w:szCs w:val="20"/>
          <w:lang w:val="en-US"/>
        </w:rPr>
        <w:t>The</w:t>
      </w:r>
      <w:r w:rsidRPr="006C4D30" w:rsidR="006C3FA7">
        <w:rPr>
          <w:rFonts w:ascii="Arial" w:hAnsi="Arial" w:cs="Arial"/>
          <w:sz w:val="20"/>
          <w:szCs w:val="20"/>
          <w:lang w:val="en-US"/>
        </w:rPr>
        <w:t xml:space="preserve"> </w:t>
      </w:r>
      <w:r w:rsidRPr="006C4D30">
        <w:rPr>
          <w:rFonts w:ascii="Arial" w:hAnsi="Arial" w:cs="Arial"/>
          <w:sz w:val="20"/>
          <w:szCs w:val="20"/>
          <w:lang w:val="en-US"/>
        </w:rPr>
        <w:t>movement</w:t>
      </w:r>
      <w:r w:rsidRPr="006C4D30" w:rsidR="00EB4E3E">
        <w:rPr>
          <w:rFonts w:ascii="Arial" w:hAnsi="Arial" w:cs="Arial"/>
          <w:sz w:val="20"/>
          <w:szCs w:val="20"/>
          <w:lang w:val="en-US"/>
        </w:rPr>
        <w:t xml:space="preserve">s </w:t>
      </w:r>
      <w:r w:rsidRPr="006C4D30" w:rsidR="008C794B">
        <w:rPr>
          <w:rFonts w:ascii="Arial" w:hAnsi="Arial" w:cs="Arial"/>
          <w:sz w:val="20"/>
          <w:szCs w:val="20"/>
          <w:lang w:val="en-US"/>
        </w:rPr>
        <w:t>of</w:t>
      </w:r>
      <w:r w:rsidRPr="006C4D30" w:rsidR="00403E14">
        <w:rPr>
          <w:rFonts w:ascii="Arial" w:hAnsi="Arial" w:cs="Arial"/>
          <w:sz w:val="20"/>
          <w:szCs w:val="20"/>
          <w:lang w:val="en-US"/>
        </w:rPr>
        <w:t xml:space="preserve"> deferred income taxes </w:t>
      </w:r>
      <w:r w:rsidRPr="006C4D30" w:rsidR="00EB4E3E">
        <w:rPr>
          <w:rFonts w:ascii="Arial" w:hAnsi="Arial" w:cs="Arial"/>
          <w:sz w:val="20"/>
          <w:szCs w:val="20"/>
          <w:lang w:val="en-US"/>
        </w:rPr>
        <w:t>are as follows:</w:t>
      </w:r>
    </w:p>
    <w:p w:rsidR="00EF2EAE" w:rsidRPr="006C4D30" w:rsidP="00FD7D25">
      <w:pPr>
        <w:ind w:left="540"/>
        <w:contextualSpacing/>
        <w:rPr>
          <w:rFonts w:ascii="Arial" w:hAnsi="Arial" w:cs="Arial"/>
          <w:sz w:val="20"/>
          <w:szCs w:val="20"/>
          <w:lang w:val="en-US"/>
        </w:rPr>
      </w:pPr>
    </w:p>
    <w:tbl>
      <w:tblPr>
        <w:tblStyle w:val="TableNormal"/>
        <w:tblW w:w="9043" w:type="dxa"/>
        <w:tblInd w:w="426" w:type="dxa"/>
        <w:tblLayout w:type="fixed"/>
        <w:tblLook w:val="0000"/>
      </w:tblPr>
      <w:tblGrid>
        <w:gridCol w:w="3283"/>
        <w:gridCol w:w="1440"/>
        <w:gridCol w:w="1440"/>
        <w:gridCol w:w="1440"/>
        <w:gridCol w:w="1440"/>
      </w:tblGrid>
      <w:tr w:rsidTr="006C4B75">
        <w:tblPrEx>
          <w:tblW w:w="9043" w:type="dxa"/>
          <w:tblInd w:w="426" w:type="dxa"/>
          <w:tblLayout w:type="fixed"/>
          <w:tblLook w:val="0000"/>
        </w:tblPrEx>
        <w:tc>
          <w:tcPr>
            <w:tcW w:w="3283" w:type="dxa"/>
          </w:tcPr>
          <w:p w:rsidR="00FD7D25" w:rsidRPr="006C4D30" w:rsidP="000C6D2F">
            <w:pPr>
              <w:ind w:left="6"/>
              <w:rPr>
                <w:rFonts w:ascii="Arial" w:hAnsi="Arial" w:cs="Arial"/>
                <w:b/>
                <w:bCs/>
                <w:sz w:val="20"/>
                <w:szCs w:val="20"/>
              </w:rPr>
            </w:pPr>
          </w:p>
        </w:tc>
        <w:tc>
          <w:tcPr>
            <w:tcW w:w="2880" w:type="dxa"/>
            <w:gridSpan w:val="2"/>
          </w:tcPr>
          <w:p w:rsidR="001231E9" w:rsidRPr="006C4D30" w:rsidP="00FD7D25">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FD7D25" w:rsidRPr="006C4D30" w:rsidP="00FD7D25">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2880" w:type="dxa"/>
            <w:gridSpan w:val="2"/>
          </w:tcPr>
          <w:p w:rsidR="001231E9" w:rsidRPr="006C4D30" w:rsidP="00FD7D25">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p>
          <w:p w:rsidR="00FD7D25" w:rsidRPr="006C4D30" w:rsidP="00FD7D25">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financial statements</w:t>
            </w:r>
          </w:p>
        </w:tc>
      </w:tr>
      <w:tr w:rsidTr="006C4B75">
        <w:tblPrEx>
          <w:tblW w:w="9043" w:type="dxa"/>
          <w:tblInd w:w="426" w:type="dxa"/>
          <w:tblLayout w:type="fixed"/>
          <w:tblLook w:val="0000"/>
        </w:tblPrEx>
        <w:tc>
          <w:tcPr>
            <w:tcW w:w="3283" w:type="dxa"/>
          </w:tcPr>
          <w:p w:rsidR="000C6D2F" w:rsidRPr="006C4D30" w:rsidP="000C6D2F">
            <w:pPr>
              <w:ind w:left="6"/>
              <w:rPr>
                <w:rFonts w:ascii="Arial" w:hAnsi="Arial" w:cs="Arial"/>
                <w:b/>
                <w:bCs/>
                <w:sz w:val="20"/>
                <w:szCs w:val="20"/>
              </w:rPr>
            </w:pPr>
          </w:p>
        </w:tc>
        <w:tc>
          <w:tcPr>
            <w:tcW w:w="1440" w:type="dxa"/>
            <w:vAlign w:val="bottom"/>
          </w:tcPr>
          <w:p w:rsidR="000C6D2F" w:rsidRPr="006C4D30" w:rsidP="002513DA">
            <w:pPr>
              <w:ind w:right="-72"/>
              <w:jc w:val="right"/>
              <w:rPr>
                <w:rFonts w:ascii="Arial" w:hAnsi="Arial" w:cs="Arial"/>
                <w:b/>
                <w:bCs/>
                <w:sz w:val="20"/>
                <w:szCs w:val="20"/>
              </w:rPr>
            </w:pPr>
            <w:r w:rsidRPr="006C4D30">
              <w:rPr>
                <w:rFonts w:ascii="Arial" w:hAnsi="Arial" w:cs="Arial"/>
                <w:b/>
                <w:bCs/>
                <w:sz w:val="20"/>
                <w:szCs w:val="20"/>
                <w:lang w:val="en-US"/>
              </w:rPr>
              <w:t>201</w:t>
            </w:r>
            <w:r w:rsidRPr="006C4D30" w:rsidR="002513DA">
              <w:rPr>
                <w:rFonts w:ascii="Arial" w:hAnsi="Arial" w:cs="Arial"/>
                <w:b/>
                <w:bCs/>
                <w:sz w:val="20"/>
                <w:szCs w:val="20"/>
                <w:lang w:val="en-US"/>
              </w:rPr>
              <w:t>8</w:t>
            </w:r>
          </w:p>
        </w:tc>
        <w:tc>
          <w:tcPr>
            <w:tcW w:w="1440" w:type="dxa"/>
          </w:tcPr>
          <w:p w:rsidR="000C6D2F" w:rsidRPr="006C4D30" w:rsidP="000C6D2F">
            <w:pPr>
              <w:ind w:right="-72"/>
              <w:jc w:val="right"/>
              <w:rPr>
                <w:rFonts w:ascii="Arial" w:hAnsi="Arial" w:cs="Arial"/>
                <w:b/>
                <w:bCs/>
                <w:sz w:val="20"/>
                <w:szCs w:val="20"/>
              </w:rPr>
            </w:pPr>
            <w:r w:rsidRPr="006C4D30">
              <w:rPr>
                <w:rFonts w:ascii="Arial" w:hAnsi="Arial" w:cs="Arial"/>
                <w:b/>
                <w:bCs/>
                <w:sz w:val="20"/>
                <w:szCs w:val="20"/>
                <w:lang w:val="en-US"/>
              </w:rPr>
              <w:t>201</w:t>
            </w:r>
            <w:r w:rsidRPr="006C4D30" w:rsidR="002513DA">
              <w:rPr>
                <w:rFonts w:ascii="Arial" w:hAnsi="Arial" w:cs="Arial"/>
                <w:b/>
                <w:bCs/>
                <w:sz w:val="20"/>
                <w:szCs w:val="20"/>
                <w:lang w:val="en-US"/>
              </w:rPr>
              <w:t>7</w:t>
            </w:r>
          </w:p>
        </w:tc>
        <w:tc>
          <w:tcPr>
            <w:tcW w:w="1440" w:type="dxa"/>
            <w:vAlign w:val="bottom"/>
          </w:tcPr>
          <w:p w:rsidR="000C6D2F" w:rsidRPr="006C4D30" w:rsidP="002513DA">
            <w:pPr>
              <w:ind w:right="-72"/>
              <w:jc w:val="right"/>
              <w:rPr>
                <w:rFonts w:ascii="Arial" w:hAnsi="Arial" w:cs="Arial"/>
                <w:b/>
                <w:bCs/>
                <w:sz w:val="20"/>
                <w:szCs w:val="20"/>
              </w:rPr>
            </w:pPr>
            <w:r w:rsidRPr="006C4D30">
              <w:rPr>
                <w:rFonts w:ascii="Arial" w:hAnsi="Arial" w:cs="Arial"/>
                <w:b/>
                <w:bCs/>
                <w:sz w:val="20"/>
                <w:szCs w:val="20"/>
                <w:lang w:val="en-US"/>
              </w:rPr>
              <w:t>201</w:t>
            </w:r>
            <w:r w:rsidRPr="006C4D30" w:rsidR="002513DA">
              <w:rPr>
                <w:rFonts w:ascii="Arial" w:hAnsi="Arial" w:cs="Arial"/>
                <w:b/>
                <w:bCs/>
                <w:sz w:val="20"/>
                <w:szCs w:val="20"/>
                <w:lang w:val="en-US"/>
              </w:rPr>
              <w:t>8</w:t>
            </w:r>
          </w:p>
        </w:tc>
        <w:tc>
          <w:tcPr>
            <w:tcW w:w="1440" w:type="dxa"/>
          </w:tcPr>
          <w:p w:rsidR="000C6D2F" w:rsidRPr="006C4D30" w:rsidP="002513DA">
            <w:pPr>
              <w:ind w:right="-72"/>
              <w:jc w:val="right"/>
              <w:rPr>
                <w:rFonts w:ascii="Arial" w:hAnsi="Arial" w:cs="Arial"/>
                <w:b/>
                <w:bCs/>
                <w:sz w:val="20"/>
                <w:szCs w:val="20"/>
              </w:rPr>
            </w:pPr>
            <w:r w:rsidRPr="006C4D30">
              <w:rPr>
                <w:rFonts w:ascii="Arial" w:hAnsi="Arial" w:cs="Arial"/>
                <w:b/>
                <w:bCs/>
                <w:sz w:val="20"/>
                <w:szCs w:val="20"/>
                <w:lang w:val="en-US"/>
              </w:rPr>
              <w:t>201</w:t>
            </w:r>
            <w:r w:rsidRPr="006C4D30" w:rsidR="002513DA">
              <w:rPr>
                <w:rFonts w:ascii="Arial" w:hAnsi="Arial" w:cs="Arial"/>
                <w:b/>
                <w:bCs/>
                <w:sz w:val="20"/>
                <w:szCs w:val="20"/>
                <w:lang w:val="en-US"/>
              </w:rPr>
              <w:t>7</w:t>
            </w:r>
          </w:p>
        </w:tc>
      </w:tr>
      <w:tr w:rsidTr="006C4B75">
        <w:tblPrEx>
          <w:tblW w:w="9043" w:type="dxa"/>
          <w:tblInd w:w="426" w:type="dxa"/>
          <w:tblLayout w:type="fixed"/>
          <w:tblLook w:val="0000"/>
        </w:tblPrEx>
        <w:tc>
          <w:tcPr>
            <w:tcW w:w="3283" w:type="dxa"/>
          </w:tcPr>
          <w:p w:rsidR="00617107" w:rsidRPr="006C4D30" w:rsidP="00617107">
            <w:pPr>
              <w:ind w:left="6"/>
              <w:rPr>
                <w:rFonts w:ascii="Arial" w:hAnsi="Arial" w:cs="Arial"/>
                <w:b/>
                <w:bCs/>
                <w:sz w:val="20"/>
                <w:szCs w:val="20"/>
              </w:rPr>
            </w:pPr>
          </w:p>
        </w:tc>
        <w:tc>
          <w:tcPr>
            <w:tcW w:w="1440" w:type="dxa"/>
            <w:vAlign w:val="bottom"/>
          </w:tcPr>
          <w:p w:rsidR="00617107" w:rsidRPr="006C4D30" w:rsidP="00617107">
            <w:pPr>
              <w:pBdr>
                <w:bottom w:val="single" w:sz="4" w:space="1" w:color="auto"/>
              </w:pBdr>
              <w:ind w:right="-72"/>
              <w:jc w:val="right"/>
              <w:rPr>
                <w:rFonts w:ascii="Arial" w:hAnsi="Arial" w:cs="Arial"/>
                <w:b/>
                <w:bCs/>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ind w:right="-72"/>
              <w:jc w:val="right"/>
              <w:rPr>
                <w:rFonts w:ascii="Arial" w:hAnsi="Arial" w:cs="Arial"/>
                <w:b/>
                <w:bCs/>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ind w:right="-72"/>
              <w:jc w:val="right"/>
              <w:rPr>
                <w:rFonts w:ascii="Arial" w:hAnsi="Arial" w:cs="Arial"/>
                <w:b/>
                <w:bCs/>
                <w:sz w:val="20"/>
                <w:szCs w:val="20"/>
              </w:rPr>
            </w:pPr>
            <w:r w:rsidRPr="006C4D30" w:rsidR="00975B21">
              <w:rPr>
                <w:rFonts w:ascii="Arial" w:hAnsi="Arial" w:cs="Arial"/>
                <w:b/>
                <w:bCs/>
                <w:spacing w:val="-2"/>
                <w:sz w:val="20"/>
                <w:szCs w:val="20"/>
              </w:rPr>
              <w:t>Baht ’000</w:t>
            </w:r>
          </w:p>
        </w:tc>
        <w:tc>
          <w:tcPr>
            <w:tcW w:w="1440" w:type="dxa"/>
            <w:vAlign w:val="bottom"/>
          </w:tcPr>
          <w:p w:rsidR="00617107" w:rsidRPr="006C4D30" w:rsidP="00617107">
            <w:pPr>
              <w:pBdr>
                <w:bottom w:val="single" w:sz="4" w:space="1" w:color="auto"/>
              </w:pBdr>
              <w:ind w:right="-72"/>
              <w:jc w:val="right"/>
              <w:rPr>
                <w:rFonts w:ascii="Arial" w:hAnsi="Arial" w:cs="Arial"/>
                <w:b/>
                <w:bCs/>
                <w:sz w:val="20"/>
                <w:szCs w:val="20"/>
              </w:rPr>
            </w:pPr>
            <w:r w:rsidRPr="006C4D30" w:rsidR="00975B21">
              <w:rPr>
                <w:rFonts w:ascii="Arial" w:hAnsi="Arial" w:cs="Arial"/>
                <w:b/>
                <w:bCs/>
                <w:spacing w:val="-2"/>
                <w:sz w:val="20"/>
                <w:szCs w:val="20"/>
              </w:rPr>
              <w:t>Baht ’000</w:t>
            </w:r>
          </w:p>
        </w:tc>
      </w:tr>
      <w:tr w:rsidTr="006C4B75">
        <w:tblPrEx>
          <w:tblW w:w="9043" w:type="dxa"/>
          <w:tblInd w:w="426" w:type="dxa"/>
          <w:tblLayout w:type="fixed"/>
          <w:tblLook w:val="0000"/>
        </w:tblPrEx>
        <w:tc>
          <w:tcPr>
            <w:tcW w:w="3283" w:type="dxa"/>
            <w:shd w:val="nil" w:color="auto" w:fill="auto"/>
          </w:tcPr>
          <w:p w:rsidR="00FD7D25" w:rsidRPr="006C4D30" w:rsidP="000C6D2F">
            <w:pPr>
              <w:ind w:left="6"/>
              <w:rPr>
                <w:rFonts w:ascii="Arial" w:hAnsi="Arial" w:cs="Arial"/>
                <w:sz w:val="12"/>
                <w:szCs w:val="12"/>
              </w:rPr>
            </w:pPr>
          </w:p>
        </w:tc>
        <w:tc>
          <w:tcPr>
            <w:tcW w:w="1440" w:type="dxa"/>
            <w:shd w:val="nil" w:color="auto" w:fill="auto"/>
          </w:tcPr>
          <w:p w:rsidR="00FD7D25" w:rsidRPr="006C4D30" w:rsidP="00FD7D25">
            <w:pPr>
              <w:ind w:right="-72"/>
              <w:jc w:val="right"/>
              <w:rPr>
                <w:rFonts w:ascii="Arial" w:hAnsi="Arial" w:cs="Arial"/>
                <w:sz w:val="12"/>
                <w:szCs w:val="12"/>
              </w:rPr>
            </w:pPr>
          </w:p>
        </w:tc>
        <w:tc>
          <w:tcPr>
            <w:tcW w:w="1440" w:type="dxa"/>
            <w:shd w:val="nil" w:color="auto" w:fill="auto"/>
          </w:tcPr>
          <w:p w:rsidR="00FD7D25" w:rsidRPr="006C4D30" w:rsidP="00FD7D25">
            <w:pPr>
              <w:ind w:right="-72"/>
              <w:jc w:val="right"/>
              <w:rPr>
                <w:rFonts w:ascii="Arial" w:hAnsi="Arial" w:cs="Arial"/>
                <w:sz w:val="12"/>
                <w:szCs w:val="12"/>
              </w:rPr>
            </w:pPr>
          </w:p>
        </w:tc>
        <w:tc>
          <w:tcPr>
            <w:tcW w:w="1440" w:type="dxa"/>
            <w:shd w:val="clear" w:color="auto" w:fill="auto"/>
          </w:tcPr>
          <w:p w:rsidR="00FD7D25" w:rsidRPr="006C4D30" w:rsidP="00FD7D25">
            <w:pPr>
              <w:ind w:right="-72"/>
              <w:jc w:val="right"/>
              <w:rPr>
                <w:rFonts w:ascii="Arial" w:hAnsi="Arial" w:cs="Arial"/>
                <w:sz w:val="12"/>
                <w:szCs w:val="12"/>
              </w:rPr>
            </w:pPr>
          </w:p>
        </w:tc>
        <w:tc>
          <w:tcPr>
            <w:tcW w:w="1440" w:type="dxa"/>
          </w:tcPr>
          <w:p w:rsidR="00FD7D25" w:rsidRPr="006C4D30" w:rsidP="00FD7D25">
            <w:pPr>
              <w:ind w:right="-72"/>
              <w:jc w:val="right"/>
              <w:rPr>
                <w:rFonts w:ascii="Arial" w:hAnsi="Arial" w:cs="Arial"/>
                <w:sz w:val="12"/>
                <w:szCs w:val="12"/>
              </w:rPr>
            </w:pPr>
          </w:p>
        </w:tc>
      </w:tr>
      <w:tr w:rsidTr="00B1034D">
        <w:tblPrEx>
          <w:tblW w:w="9043" w:type="dxa"/>
          <w:tblInd w:w="426" w:type="dxa"/>
          <w:tblLayout w:type="fixed"/>
          <w:tblLook w:val="0000"/>
        </w:tblPrEx>
        <w:tc>
          <w:tcPr>
            <w:tcW w:w="3283" w:type="dxa"/>
          </w:tcPr>
          <w:p w:rsidR="00386126" w:rsidRPr="006C4D30" w:rsidP="00386126">
            <w:pPr>
              <w:ind w:left="6"/>
              <w:rPr>
                <w:rFonts w:ascii="Arial" w:hAnsi="Arial" w:cs="Arial"/>
                <w:sz w:val="20"/>
                <w:szCs w:val="20"/>
              </w:rPr>
            </w:pPr>
            <w:r w:rsidRPr="006C4D30">
              <w:rPr>
                <w:rFonts w:ascii="Arial" w:hAnsi="Arial" w:cs="Arial"/>
                <w:sz w:val="20"/>
                <w:szCs w:val="20"/>
              </w:rPr>
              <w:t>At 1 January</w:t>
            </w:r>
          </w:p>
        </w:tc>
        <w:tc>
          <w:tcPr>
            <w:tcW w:w="1440" w:type="dxa"/>
            <w:vAlign w:val="bottom"/>
          </w:tcPr>
          <w:p w:rsidR="00386126" w:rsidRPr="006C4D30" w:rsidP="00386126">
            <w:pPr>
              <w:ind w:right="-72"/>
              <w:jc w:val="right"/>
              <w:rPr>
                <w:rFonts w:ascii="Arial" w:hAnsi="Arial" w:cs="Arial"/>
                <w:sz w:val="20"/>
                <w:szCs w:val="20"/>
              </w:rPr>
            </w:pPr>
            <w:r w:rsidRPr="006C4D30">
              <w:rPr>
                <w:rFonts w:ascii="Arial" w:hAnsi="Arial" w:cs="Arial"/>
                <w:spacing w:val="-2"/>
                <w:sz w:val="20"/>
                <w:szCs w:val="20"/>
              </w:rPr>
              <w:t>15,300</w:t>
            </w:r>
          </w:p>
        </w:tc>
        <w:tc>
          <w:tcPr>
            <w:tcW w:w="1440" w:type="dxa"/>
            <w:vAlign w:val="bottom"/>
          </w:tcPr>
          <w:p w:rsidR="00386126" w:rsidRPr="006C4D30" w:rsidP="00386126">
            <w:pPr>
              <w:ind w:right="-72"/>
              <w:jc w:val="right"/>
              <w:rPr>
                <w:rFonts w:ascii="Arial" w:hAnsi="Arial" w:cs="Arial"/>
                <w:sz w:val="20"/>
                <w:szCs w:val="20"/>
              </w:rPr>
            </w:pPr>
            <w:r w:rsidRPr="006C4D30">
              <w:rPr>
                <w:rFonts w:ascii="Arial" w:hAnsi="Arial" w:cs="Arial"/>
                <w:spacing w:val="-2"/>
                <w:sz w:val="20"/>
                <w:szCs w:val="20"/>
              </w:rPr>
              <w:t>15,193</w:t>
            </w:r>
          </w:p>
        </w:tc>
        <w:tc>
          <w:tcPr>
            <w:tcW w:w="1440" w:type="dxa"/>
            <w:vAlign w:val="bottom"/>
          </w:tcPr>
          <w:p w:rsidR="00386126" w:rsidRPr="006C4D30" w:rsidP="00386126">
            <w:pPr>
              <w:ind w:right="-72"/>
              <w:jc w:val="right"/>
              <w:rPr>
                <w:rFonts w:ascii="Arial" w:hAnsi="Arial" w:cs="Arial"/>
                <w:sz w:val="20"/>
                <w:szCs w:val="20"/>
              </w:rPr>
            </w:pPr>
            <w:r w:rsidRPr="006C4D30">
              <w:rPr>
                <w:rFonts w:ascii="Arial" w:hAnsi="Arial" w:cs="Arial"/>
                <w:spacing w:val="-2"/>
                <w:sz w:val="20"/>
                <w:szCs w:val="20"/>
              </w:rPr>
              <w:t>1,784</w:t>
            </w:r>
          </w:p>
        </w:tc>
        <w:tc>
          <w:tcPr>
            <w:tcW w:w="1440" w:type="dxa"/>
            <w:vAlign w:val="bottom"/>
          </w:tcPr>
          <w:p w:rsidR="00386126" w:rsidRPr="006C4D30" w:rsidP="00386126">
            <w:pPr>
              <w:ind w:right="-72"/>
              <w:jc w:val="right"/>
              <w:rPr>
                <w:rFonts w:ascii="Arial" w:hAnsi="Arial" w:cs="Arial"/>
                <w:sz w:val="20"/>
                <w:szCs w:val="20"/>
              </w:rPr>
            </w:pPr>
            <w:r w:rsidRPr="006C4D30">
              <w:rPr>
                <w:rFonts w:ascii="Arial" w:hAnsi="Arial" w:cs="Arial"/>
                <w:spacing w:val="-2"/>
                <w:sz w:val="20"/>
                <w:szCs w:val="20"/>
              </w:rPr>
              <w:t>926</w:t>
            </w:r>
          </w:p>
        </w:tc>
      </w:tr>
      <w:tr w:rsidTr="00B1034D">
        <w:tblPrEx>
          <w:tblW w:w="9043" w:type="dxa"/>
          <w:tblInd w:w="426" w:type="dxa"/>
          <w:tblLayout w:type="fixed"/>
          <w:tblLook w:val="0000"/>
        </w:tblPrEx>
        <w:tc>
          <w:tcPr>
            <w:tcW w:w="3283" w:type="dxa"/>
          </w:tcPr>
          <w:p w:rsidR="00386126" w:rsidRPr="006C4D30" w:rsidP="007B3D46">
            <w:pPr>
              <w:ind w:left="169" w:hanging="169"/>
              <w:rPr>
                <w:rFonts w:ascii="Arial" w:hAnsi="Arial" w:cs="Arial"/>
                <w:sz w:val="20"/>
                <w:szCs w:val="20"/>
              </w:rPr>
            </w:pPr>
            <w:r w:rsidRPr="006C4D30" w:rsidR="00E31C28">
              <w:rPr>
                <w:rFonts w:ascii="Arial" w:eastAsia="Cordia New" w:hAnsi="Arial" w:cs="Arial"/>
                <w:sz w:val="20"/>
                <w:szCs w:val="20"/>
                <w:lang w:val="en-US"/>
              </w:rPr>
              <w:t xml:space="preserve">Charged </w:t>
            </w:r>
            <w:r w:rsidRPr="006C4D30" w:rsidR="00F6546A">
              <w:rPr>
                <w:rFonts w:ascii="Arial" w:eastAsia="Cordia New" w:hAnsi="Arial" w:cs="Arial"/>
                <w:sz w:val="20"/>
                <w:szCs w:val="20"/>
                <w:lang w:val="en-US"/>
              </w:rPr>
              <w:t>(c</w:t>
            </w:r>
            <w:r w:rsidRPr="006C4D30" w:rsidR="00E31C28">
              <w:rPr>
                <w:rFonts w:ascii="Arial" w:eastAsia="Cordia New" w:hAnsi="Arial" w:cs="Arial"/>
                <w:sz w:val="20"/>
                <w:szCs w:val="20"/>
                <w:lang w:val="en-US"/>
              </w:rPr>
              <w:t xml:space="preserve">redited) </w:t>
            </w:r>
            <w:r w:rsidRPr="006C4D30">
              <w:rPr>
                <w:rFonts w:ascii="Arial" w:eastAsia="Cordia New" w:hAnsi="Arial" w:cs="Arial"/>
                <w:sz w:val="20"/>
                <w:szCs w:val="20"/>
                <w:lang w:val="en-US"/>
              </w:rPr>
              <w:t>to profit or loss</w:t>
            </w:r>
          </w:p>
        </w:tc>
        <w:tc>
          <w:tcPr>
            <w:tcW w:w="1440" w:type="dxa"/>
            <w:vAlign w:val="bottom"/>
          </w:tcPr>
          <w:p w:rsidR="00386126" w:rsidRPr="006C4D30" w:rsidP="00386126">
            <w:pPr>
              <w:ind w:right="-72"/>
              <w:jc w:val="right"/>
              <w:rPr>
                <w:rFonts w:ascii="Arial" w:hAnsi="Arial" w:cs="Arial"/>
                <w:sz w:val="20"/>
                <w:szCs w:val="20"/>
              </w:rPr>
            </w:pPr>
            <w:r w:rsidRPr="006C4D30">
              <w:rPr>
                <w:rFonts w:ascii="Arial" w:hAnsi="Arial" w:cs="Arial"/>
                <w:spacing w:val="-2"/>
                <w:sz w:val="20"/>
                <w:szCs w:val="20"/>
              </w:rPr>
              <w:t>47,499</w:t>
            </w:r>
          </w:p>
        </w:tc>
        <w:tc>
          <w:tcPr>
            <w:tcW w:w="1440" w:type="dxa"/>
            <w:vAlign w:val="bottom"/>
          </w:tcPr>
          <w:p w:rsidR="00386126" w:rsidRPr="006C4D30" w:rsidP="00386126">
            <w:pPr>
              <w:ind w:right="-72"/>
              <w:jc w:val="right"/>
              <w:rPr>
                <w:rFonts w:ascii="Arial" w:hAnsi="Arial" w:cs="Arial"/>
                <w:sz w:val="20"/>
                <w:szCs w:val="20"/>
              </w:rPr>
            </w:pPr>
            <w:r w:rsidRPr="006C4D30">
              <w:rPr>
                <w:rFonts w:ascii="Arial" w:hAnsi="Arial" w:cs="Arial"/>
                <w:spacing w:val="-2"/>
                <w:sz w:val="20"/>
                <w:szCs w:val="20"/>
              </w:rPr>
              <w:t>(4,889)</w:t>
            </w:r>
          </w:p>
        </w:tc>
        <w:tc>
          <w:tcPr>
            <w:tcW w:w="1440" w:type="dxa"/>
            <w:vAlign w:val="bottom"/>
          </w:tcPr>
          <w:p w:rsidR="00386126" w:rsidRPr="006C4D30" w:rsidP="00386126">
            <w:pPr>
              <w:ind w:right="-72"/>
              <w:jc w:val="right"/>
              <w:rPr>
                <w:rFonts w:ascii="Arial" w:hAnsi="Arial" w:cs="Arial"/>
                <w:sz w:val="20"/>
                <w:szCs w:val="20"/>
              </w:rPr>
            </w:pPr>
            <w:r w:rsidRPr="006C4D30">
              <w:rPr>
                <w:rFonts w:ascii="Arial" w:hAnsi="Arial" w:cs="Arial"/>
                <w:spacing w:val="-2"/>
                <w:sz w:val="20"/>
                <w:szCs w:val="20"/>
              </w:rPr>
              <w:t>1,477</w:t>
            </w:r>
          </w:p>
        </w:tc>
        <w:tc>
          <w:tcPr>
            <w:tcW w:w="1440" w:type="dxa"/>
            <w:vAlign w:val="bottom"/>
          </w:tcPr>
          <w:p w:rsidR="00386126" w:rsidRPr="006C4D30" w:rsidP="00386126">
            <w:pPr>
              <w:ind w:right="-72"/>
              <w:jc w:val="right"/>
              <w:rPr>
                <w:rFonts w:ascii="Arial" w:hAnsi="Arial" w:cs="Arial"/>
                <w:sz w:val="20"/>
                <w:szCs w:val="20"/>
              </w:rPr>
            </w:pPr>
            <w:r w:rsidRPr="006C4D30">
              <w:rPr>
                <w:rFonts w:ascii="Arial" w:hAnsi="Arial" w:cs="Arial"/>
                <w:spacing w:val="-2"/>
                <w:sz w:val="20"/>
                <w:szCs w:val="20"/>
              </w:rPr>
              <w:t>858</w:t>
            </w:r>
          </w:p>
        </w:tc>
      </w:tr>
      <w:tr w:rsidTr="00B1034D">
        <w:tblPrEx>
          <w:tblW w:w="9043" w:type="dxa"/>
          <w:tblInd w:w="426" w:type="dxa"/>
          <w:tblLayout w:type="fixed"/>
          <w:tblLook w:val="0000"/>
        </w:tblPrEx>
        <w:tc>
          <w:tcPr>
            <w:tcW w:w="3283" w:type="dxa"/>
          </w:tcPr>
          <w:p w:rsidR="00386126" w:rsidRPr="006C4D30" w:rsidP="007B3D46">
            <w:pPr>
              <w:tabs>
                <w:tab w:val="left" w:pos="3295"/>
                <w:tab w:val="left" w:pos="9744"/>
              </w:tabs>
              <w:ind w:left="169" w:hanging="169"/>
              <w:contextualSpacing/>
              <w:rPr>
                <w:rFonts w:ascii="Arial" w:eastAsia="Cordia New" w:hAnsi="Arial" w:cs="Arial"/>
                <w:sz w:val="20"/>
                <w:szCs w:val="20"/>
                <w:lang w:val="en-US"/>
              </w:rPr>
            </w:pPr>
            <w:r w:rsidRPr="006C4D30" w:rsidR="00403E14">
              <w:rPr>
                <w:rFonts w:ascii="Arial" w:eastAsia="Cordia New" w:hAnsi="Arial" w:cs="Arial"/>
                <w:sz w:val="20"/>
                <w:szCs w:val="20"/>
                <w:lang w:val="en-US"/>
              </w:rPr>
              <w:t>C</w:t>
            </w:r>
            <w:r w:rsidRPr="006C4D30" w:rsidR="00E31C28">
              <w:rPr>
                <w:rFonts w:ascii="Arial" w:eastAsia="Cordia New" w:hAnsi="Arial" w:cs="Arial"/>
                <w:sz w:val="20"/>
                <w:szCs w:val="20"/>
                <w:lang w:val="en-US"/>
              </w:rPr>
              <w:t>harged</w:t>
            </w:r>
            <w:r w:rsidRPr="006C4D30" w:rsidR="00403E14">
              <w:rPr>
                <w:rFonts w:ascii="Arial" w:eastAsia="Cordia New" w:hAnsi="Arial" w:cs="Arial"/>
                <w:sz w:val="20"/>
                <w:szCs w:val="20"/>
                <w:lang w:val="en-US"/>
              </w:rPr>
              <w:t xml:space="preserve"> to </w:t>
            </w:r>
            <w:r w:rsidRPr="006C4D30" w:rsidR="00E31C28">
              <w:rPr>
                <w:rFonts w:ascii="Arial" w:eastAsia="Cordia New" w:hAnsi="Arial" w:cs="Arial"/>
                <w:sz w:val="20"/>
                <w:szCs w:val="20"/>
                <w:lang w:val="en-US"/>
              </w:rPr>
              <w:t>other comprehensive income</w:t>
            </w:r>
          </w:p>
        </w:tc>
        <w:tc>
          <w:tcPr>
            <w:tcW w:w="1440" w:type="dxa"/>
            <w:vAlign w:val="bottom"/>
          </w:tcPr>
          <w:p w:rsidR="00386126" w:rsidRPr="006C4D30" w:rsidP="00386126">
            <w:pPr>
              <w:ind w:right="-72"/>
              <w:jc w:val="right"/>
              <w:rPr>
                <w:rFonts w:ascii="Arial" w:hAnsi="Arial" w:cs="Arial"/>
                <w:sz w:val="20"/>
                <w:szCs w:val="20"/>
              </w:rPr>
            </w:pPr>
            <w:r w:rsidRPr="006C4D30">
              <w:rPr>
                <w:rFonts w:ascii="Arial" w:hAnsi="Arial" w:cs="Arial"/>
                <w:spacing w:val="-2"/>
                <w:sz w:val="20"/>
                <w:szCs w:val="20"/>
                <w:lang w:val="en-US"/>
              </w:rPr>
              <w:t>2,377</w:t>
            </w:r>
          </w:p>
        </w:tc>
        <w:tc>
          <w:tcPr>
            <w:tcW w:w="1440" w:type="dxa"/>
            <w:vAlign w:val="bottom"/>
          </w:tcPr>
          <w:p w:rsidR="00386126" w:rsidRPr="006C4D30" w:rsidP="00386126">
            <w:pPr>
              <w:ind w:right="-72"/>
              <w:jc w:val="right"/>
              <w:rPr>
                <w:rFonts w:ascii="Arial" w:hAnsi="Arial" w:cs="Arial"/>
                <w:sz w:val="20"/>
                <w:szCs w:val="20"/>
              </w:rPr>
            </w:pPr>
            <w:r w:rsidRPr="006C4D30">
              <w:rPr>
                <w:rFonts w:ascii="Arial" w:hAnsi="Arial" w:cs="Arial"/>
                <w:spacing w:val="-2"/>
                <w:sz w:val="20"/>
                <w:szCs w:val="20"/>
              </w:rPr>
              <w:t>-</w:t>
            </w:r>
          </w:p>
        </w:tc>
        <w:tc>
          <w:tcPr>
            <w:tcW w:w="1440" w:type="dxa"/>
            <w:vAlign w:val="bottom"/>
          </w:tcPr>
          <w:p w:rsidR="00386126" w:rsidRPr="006C4D30" w:rsidP="00386126">
            <w:pPr>
              <w:ind w:right="-72"/>
              <w:jc w:val="right"/>
              <w:rPr>
                <w:rFonts w:ascii="Arial" w:hAnsi="Arial" w:cs="Arial"/>
                <w:sz w:val="20"/>
                <w:szCs w:val="20"/>
              </w:rPr>
            </w:pPr>
            <w:r w:rsidRPr="006C4D30">
              <w:rPr>
                <w:rFonts w:ascii="Arial" w:hAnsi="Arial" w:cs="Arial"/>
                <w:spacing w:val="-2"/>
                <w:sz w:val="20"/>
                <w:szCs w:val="20"/>
              </w:rPr>
              <w:t>488</w:t>
            </w:r>
          </w:p>
        </w:tc>
        <w:tc>
          <w:tcPr>
            <w:tcW w:w="1440" w:type="dxa"/>
            <w:vAlign w:val="bottom"/>
          </w:tcPr>
          <w:p w:rsidR="00386126" w:rsidRPr="006C4D30" w:rsidP="00386126">
            <w:pPr>
              <w:ind w:right="-72"/>
              <w:jc w:val="right"/>
              <w:rPr>
                <w:rFonts w:ascii="Arial" w:hAnsi="Arial" w:cs="Arial"/>
                <w:sz w:val="20"/>
                <w:szCs w:val="20"/>
              </w:rPr>
            </w:pPr>
            <w:r w:rsidRPr="006C4D30" w:rsidR="00403E14">
              <w:rPr>
                <w:rFonts w:ascii="Arial" w:hAnsi="Arial" w:cs="Arial"/>
                <w:sz w:val="20"/>
                <w:szCs w:val="20"/>
              </w:rPr>
              <w:t>-</w:t>
            </w:r>
          </w:p>
        </w:tc>
      </w:tr>
      <w:tr w:rsidTr="00B1034D">
        <w:tblPrEx>
          <w:tblW w:w="9043" w:type="dxa"/>
          <w:tblInd w:w="426" w:type="dxa"/>
          <w:tblLayout w:type="fixed"/>
          <w:tblLook w:val="0000"/>
        </w:tblPrEx>
        <w:tc>
          <w:tcPr>
            <w:tcW w:w="3283" w:type="dxa"/>
            <w:tcBorders>
              <w:top w:val="nil"/>
              <w:left w:val="nil"/>
              <w:bottom w:val="nil"/>
              <w:right w:val="nil"/>
            </w:tcBorders>
            <w:vAlign w:val="bottom"/>
          </w:tcPr>
          <w:p w:rsidR="00386126" w:rsidRPr="006C4D30" w:rsidP="008A66B3">
            <w:pPr>
              <w:tabs>
                <w:tab w:val="left" w:pos="3295"/>
                <w:tab w:val="left" w:pos="9744"/>
              </w:tabs>
              <w:contextualSpacing/>
              <w:rPr>
                <w:rFonts w:ascii="Arial" w:eastAsia="Cordia New" w:hAnsi="Arial" w:cs="Arial"/>
                <w:sz w:val="20"/>
                <w:szCs w:val="20"/>
                <w:lang w:val="en-US"/>
              </w:rPr>
            </w:pPr>
            <w:r w:rsidRPr="006C4D30" w:rsidR="008A66B3">
              <w:rPr>
                <w:rFonts w:ascii="Arial" w:eastAsia="Cordia New" w:hAnsi="Arial" w:cs="Arial"/>
                <w:sz w:val="20"/>
                <w:szCs w:val="20"/>
                <w:lang w:val="en-US"/>
              </w:rPr>
              <w:t>B</w:t>
            </w:r>
            <w:r w:rsidRPr="006C4D30" w:rsidR="00E31C28">
              <w:rPr>
                <w:rFonts w:ascii="Arial" w:eastAsia="Cordia New" w:hAnsi="Arial" w:cs="Arial"/>
                <w:sz w:val="20"/>
                <w:szCs w:val="20"/>
                <w:lang w:val="en-US"/>
              </w:rPr>
              <w:t>usiness combination</w:t>
            </w:r>
            <w:r w:rsidRPr="006C4D30" w:rsidR="007B3D46">
              <w:rPr>
                <w:rFonts w:ascii="Arial" w:eastAsia="Cordia New" w:hAnsi="Arial" w:cs="Arial"/>
                <w:sz w:val="20"/>
                <w:szCs w:val="20"/>
                <w:lang w:val="en-US"/>
              </w:rPr>
              <w:t xml:space="preserve"> (Note 34)</w:t>
            </w:r>
          </w:p>
        </w:tc>
        <w:tc>
          <w:tcPr>
            <w:tcW w:w="1440" w:type="dxa"/>
            <w:vAlign w:val="bottom"/>
          </w:tcPr>
          <w:p w:rsidR="00386126" w:rsidRPr="006C4D30" w:rsidP="00386126">
            <w:pPr>
              <w:ind w:right="-72"/>
              <w:jc w:val="right"/>
              <w:rPr>
                <w:rFonts w:ascii="Arial" w:hAnsi="Arial" w:cs="Arial"/>
                <w:sz w:val="20"/>
                <w:szCs w:val="20"/>
              </w:rPr>
            </w:pPr>
            <w:r w:rsidRPr="006C4D30">
              <w:rPr>
                <w:rFonts w:ascii="Arial" w:hAnsi="Arial" w:cs="Arial"/>
                <w:spacing w:val="-2"/>
                <w:sz w:val="20"/>
                <w:szCs w:val="20"/>
                <w:lang w:val="en-US"/>
              </w:rPr>
              <w:t>(41,320)</w:t>
            </w:r>
          </w:p>
        </w:tc>
        <w:tc>
          <w:tcPr>
            <w:tcW w:w="1440" w:type="dxa"/>
            <w:vAlign w:val="bottom"/>
          </w:tcPr>
          <w:p w:rsidR="00386126" w:rsidRPr="006C4D30" w:rsidP="00386126">
            <w:pPr>
              <w:ind w:right="-72"/>
              <w:jc w:val="right"/>
              <w:rPr>
                <w:rFonts w:ascii="Arial" w:hAnsi="Arial" w:cs="Arial"/>
                <w:sz w:val="20"/>
                <w:szCs w:val="20"/>
              </w:rPr>
            </w:pPr>
            <w:r w:rsidRPr="006C4D30">
              <w:rPr>
                <w:rFonts w:ascii="Arial" w:hAnsi="Arial" w:cs="Arial"/>
                <w:spacing w:val="-2"/>
                <w:sz w:val="20"/>
                <w:szCs w:val="20"/>
              </w:rPr>
              <w:t>-</w:t>
            </w:r>
          </w:p>
        </w:tc>
        <w:tc>
          <w:tcPr>
            <w:tcW w:w="1440" w:type="dxa"/>
            <w:vAlign w:val="bottom"/>
          </w:tcPr>
          <w:p w:rsidR="00386126" w:rsidRPr="006C4D30" w:rsidP="00386126">
            <w:pPr>
              <w:ind w:right="-72"/>
              <w:jc w:val="right"/>
              <w:rPr>
                <w:rFonts w:ascii="Arial" w:hAnsi="Arial" w:cs="Arial"/>
                <w:sz w:val="20"/>
                <w:szCs w:val="20"/>
              </w:rPr>
            </w:pPr>
            <w:r w:rsidRPr="006C4D30">
              <w:rPr>
                <w:rFonts w:ascii="Arial" w:hAnsi="Arial" w:cs="Arial"/>
                <w:spacing w:val="-2"/>
                <w:sz w:val="20"/>
                <w:szCs w:val="20"/>
              </w:rPr>
              <w:t>-</w:t>
            </w:r>
          </w:p>
        </w:tc>
        <w:tc>
          <w:tcPr>
            <w:tcW w:w="1440" w:type="dxa"/>
            <w:vAlign w:val="bottom"/>
          </w:tcPr>
          <w:p w:rsidR="00386126" w:rsidRPr="006C4D30" w:rsidP="00386126">
            <w:pPr>
              <w:ind w:right="-72"/>
              <w:jc w:val="right"/>
              <w:rPr>
                <w:rFonts w:ascii="Arial" w:hAnsi="Arial" w:cs="Arial"/>
                <w:sz w:val="20"/>
                <w:szCs w:val="20"/>
              </w:rPr>
            </w:pPr>
            <w:r w:rsidRPr="006C4D30">
              <w:rPr>
                <w:rFonts w:ascii="Arial" w:hAnsi="Arial" w:cs="Arial"/>
                <w:spacing w:val="-2"/>
                <w:sz w:val="20"/>
                <w:szCs w:val="20"/>
              </w:rPr>
              <w:t>-</w:t>
            </w:r>
          </w:p>
        </w:tc>
      </w:tr>
      <w:tr w:rsidTr="00B1034D">
        <w:tblPrEx>
          <w:tblW w:w="9043" w:type="dxa"/>
          <w:tblInd w:w="426" w:type="dxa"/>
          <w:tblLayout w:type="fixed"/>
          <w:tblLook w:val="0000"/>
        </w:tblPrEx>
        <w:tc>
          <w:tcPr>
            <w:tcW w:w="3283" w:type="dxa"/>
            <w:tcBorders>
              <w:top w:val="nil"/>
              <w:left w:val="nil"/>
              <w:bottom w:val="nil"/>
              <w:right w:val="nil"/>
            </w:tcBorders>
            <w:vAlign w:val="bottom"/>
          </w:tcPr>
          <w:p w:rsidR="00386126" w:rsidRPr="006C4D30" w:rsidP="00386126">
            <w:pPr>
              <w:tabs>
                <w:tab w:val="left" w:pos="3295"/>
                <w:tab w:val="left" w:pos="9744"/>
              </w:tabs>
              <w:ind w:left="6"/>
              <w:contextualSpacing/>
              <w:rPr>
                <w:rFonts w:ascii="Arial" w:eastAsia="Cordia New" w:hAnsi="Arial" w:cs="Arial"/>
                <w:sz w:val="20"/>
                <w:szCs w:val="20"/>
                <w:lang w:val="en-US"/>
              </w:rPr>
            </w:pPr>
            <w:r w:rsidRPr="006C4D30" w:rsidR="00E31C28">
              <w:rPr>
                <w:rFonts w:ascii="Arial" w:eastAsia="Cordia New" w:hAnsi="Arial" w:cs="Arial"/>
                <w:sz w:val="20"/>
                <w:szCs w:val="20"/>
                <w:lang w:val="en-US"/>
              </w:rPr>
              <w:t>Exchange differences</w:t>
            </w:r>
          </w:p>
        </w:tc>
        <w:tc>
          <w:tcPr>
            <w:tcW w:w="1440" w:type="dxa"/>
            <w:vAlign w:val="bottom"/>
          </w:tcPr>
          <w:p w:rsidR="00386126" w:rsidRPr="006C4D30" w:rsidP="00E14049">
            <w:pPr>
              <w:pBdr>
                <w:bottom w:val="single" w:sz="4" w:space="1" w:color="auto"/>
              </w:pBdr>
              <w:ind w:right="-72"/>
              <w:jc w:val="right"/>
              <w:rPr>
                <w:rFonts w:ascii="Arial" w:hAnsi="Arial" w:cs="Arial"/>
                <w:sz w:val="20"/>
                <w:szCs w:val="20"/>
              </w:rPr>
            </w:pPr>
            <w:r w:rsidRPr="006C4D30">
              <w:rPr>
                <w:rFonts w:ascii="Arial" w:hAnsi="Arial" w:cs="Arial"/>
                <w:spacing w:val="-2"/>
                <w:sz w:val="20"/>
                <w:szCs w:val="20"/>
              </w:rPr>
              <w:t>384</w:t>
            </w:r>
          </w:p>
        </w:tc>
        <w:tc>
          <w:tcPr>
            <w:tcW w:w="1440" w:type="dxa"/>
            <w:vAlign w:val="bottom"/>
          </w:tcPr>
          <w:p w:rsidR="00386126" w:rsidRPr="006C4D30" w:rsidP="00E14049">
            <w:pPr>
              <w:pBdr>
                <w:bottom w:val="single" w:sz="4" w:space="1" w:color="auto"/>
              </w:pBdr>
              <w:ind w:right="-72"/>
              <w:jc w:val="right"/>
              <w:rPr>
                <w:rFonts w:ascii="Arial" w:hAnsi="Arial" w:cs="Arial"/>
                <w:sz w:val="20"/>
                <w:szCs w:val="20"/>
              </w:rPr>
            </w:pPr>
            <w:r w:rsidRPr="006C4D30">
              <w:rPr>
                <w:rFonts w:ascii="Arial" w:hAnsi="Arial" w:cs="Arial"/>
                <w:spacing w:val="-2"/>
                <w:sz w:val="20"/>
                <w:szCs w:val="20"/>
              </w:rPr>
              <w:t>4,996</w:t>
            </w:r>
          </w:p>
        </w:tc>
        <w:tc>
          <w:tcPr>
            <w:tcW w:w="1440" w:type="dxa"/>
            <w:vAlign w:val="bottom"/>
          </w:tcPr>
          <w:p w:rsidR="00386126" w:rsidRPr="006C4D30" w:rsidP="00E14049">
            <w:pPr>
              <w:pBdr>
                <w:bottom w:val="single" w:sz="4" w:space="1" w:color="auto"/>
              </w:pBdr>
              <w:ind w:right="-72"/>
              <w:jc w:val="right"/>
              <w:rPr>
                <w:rFonts w:ascii="Arial" w:hAnsi="Arial" w:cs="Arial"/>
                <w:sz w:val="20"/>
                <w:szCs w:val="20"/>
              </w:rPr>
            </w:pPr>
            <w:r w:rsidRPr="006C4D30">
              <w:rPr>
                <w:rFonts w:ascii="Arial" w:hAnsi="Arial" w:cs="Arial"/>
                <w:spacing w:val="-2"/>
                <w:sz w:val="20"/>
                <w:szCs w:val="20"/>
                <w:cs/>
              </w:rPr>
              <w:t>-</w:t>
            </w:r>
          </w:p>
        </w:tc>
        <w:tc>
          <w:tcPr>
            <w:tcW w:w="1440" w:type="dxa"/>
            <w:vAlign w:val="bottom"/>
          </w:tcPr>
          <w:p w:rsidR="00386126" w:rsidRPr="006C4D30" w:rsidP="00E14049">
            <w:pPr>
              <w:pBdr>
                <w:bottom w:val="single" w:sz="4" w:space="1" w:color="auto"/>
              </w:pBdr>
              <w:ind w:right="-72"/>
              <w:jc w:val="right"/>
              <w:rPr>
                <w:rFonts w:ascii="Arial" w:hAnsi="Arial" w:cs="Arial"/>
                <w:sz w:val="20"/>
                <w:szCs w:val="20"/>
              </w:rPr>
            </w:pPr>
            <w:r w:rsidRPr="006C4D30">
              <w:rPr>
                <w:rFonts w:ascii="Arial" w:hAnsi="Arial" w:cs="Arial"/>
                <w:spacing w:val="-2"/>
                <w:sz w:val="20"/>
                <w:szCs w:val="20"/>
              </w:rPr>
              <w:t>-</w:t>
            </w:r>
          </w:p>
        </w:tc>
      </w:tr>
      <w:tr w:rsidTr="006C4B75">
        <w:tblPrEx>
          <w:tblW w:w="9043" w:type="dxa"/>
          <w:tblInd w:w="426" w:type="dxa"/>
          <w:tblLayout w:type="fixed"/>
          <w:tblLook w:val="0000"/>
        </w:tblPrEx>
        <w:tc>
          <w:tcPr>
            <w:tcW w:w="3283" w:type="dxa"/>
            <w:shd w:val="nil" w:color="auto" w:fill="auto"/>
            <w:vAlign w:val="bottom"/>
          </w:tcPr>
          <w:p w:rsidR="00386126" w:rsidRPr="006C4D30" w:rsidP="00386126">
            <w:pPr>
              <w:tabs>
                <w:tab w:val="left" w:pos="3295"/>
                <w:tab w:val="left" w:pos="9744"/>
              </w:tabs>
              <w:ind w:left="6"/>
              <w:contextualSpacing/>
              <w:rPr>
                <w:rFonts w:ascii="Arial" w:eastAsia="Cordia New" w:hAnsi="Arial" w:cs="Arial"/>
                <w:sz w:val="12"/>
                <w:szCs w:val="12"/>
                <w:lang w:val="en-US"/>
              </w:rPr>
            </w:pPr>
          </w:p>
        </w:tc>
        <w:tc>
          <w:tcPr>
            <w:tcW w:w="1440" w:type="dxa"/>
            <w:shd w:val="nil" w:color="auto" w:fill="auto"/>
            <w:vAlign w:val="bottom"/>
          </w:tcPr>
          <w:p w:rsidR="00386126" w:rsidRPr="006C4D30" w:rsidP="00386126">
            <w:pPr>
              <w:ind w:right="-72"/>
              <w:jc w:val="right"/>
              <w:rPr>
                <w:rFonts w:ascii="Arial" w:hAnsi="Arial" w:cs="Arial"/>
                <w:sz w:val="12"/>
                <w:szCs w:val="12"/>
              </w:rPr>
            </w:pPr>
          </w:p>
        </w:tc>
        <w:tc>
          <w:tcPr>
            <w:tcW w:w="1440" w:type="dxa"/>
            <w:shd w:val="nil" w:color="auto" w:fill="auto"/>
            <w:vAlign w:val="bottom"/>
          </w:tcPr>
          <w:p w:rsidR="00386126" w:rsidRPr="006C4D30" w:rsidP="00386126">
            <w:pPr>
              <w:ind w:right="-72"/>
              <w:jc w:val="right"/>
              <w:rPr>
                <w:rFonts w:ascii="Arial" w:hAnsi="Arial" w:cs="Arial"/>
                <w:sz w:val="12"/>
                <w:szCs w:val="12"/>
              </w:rPr>
            </w:pPr>
          </w:p>
        </w:tc>
        <w:tc>
          <w:tcPr>
            <w:tcW w:w="1440" w:type="dxa"/>
            <w:shd w:val="clear" w:color="auto" w:fill="auto"/>
          </w:tcPr>
          <w:p w:rsidR="00386126" w:rsidRPr="006C4D30" w:rsidP="00386126">
            <w:pPr>
              <w:suppressAutoHyphens/>
              <w:ind w:right="-72"/>
              <w:jc w:val="right"/>
              <w:rPr>
                <w:rFonts w:ascii="Arial" w:hAnsi="Arial" w:cs="Arial"/>
                <w:sz w:val="12"/>
                <w:szCs w:val="12"/>
              </w:rPr>
            </w:pPr>
          </w:p>
        </w:tc>
        <w:tc>
          <w:tcPr>
            <w:tcW w:w="1440" w:type="dxa"/>
          </w:tcPr>
          <w:p w:rsidR="00386126" w:rsidRPr="006C4D30" w:rsidP="00386126">
            <w:pPr>
              <w:ind w:right="-72"/>
              <w:jc w:val="right"/>
              <w:rPr>
                <w:rFonts w:ascii="Arial" w:hAnsi="Arial" w:cs="Arial"/>
                <w:sz w:val="12"/>
                <w:szCs w:val="12"/>
              </w:rPr>
            </w:pPr>
          </w:p>
        </w:tc>
      </w:tr>
      <w:tr w:rsidTr="00B1034D">
        <w:tblPrEx>
          <w:tblW w:w="9043" w:type="dxa"/>
          <w:tblInd w:w="426" w:type="dxa"/>
          <w:tblLayout w:type="fixed"/>
          <w:tblLook w:val="0000"/>
        </w:tblPrEx>
        <w:tc>
          <w:tcPr>
            <w:tcW w:w="3283" w:type="dxa"/>
          </w:tcPr>
          <w:p w:rsidR="00386126" w:rsidRPr="006C4D30" w:rsidP="00386126">
            <w:pPr>
              <w:tabs>
                <w:tab w:val="left" w:pos="3295"/>
                <w:tab w:val="left" w:pos="9744"/>
              </w:tabs>
              <w:ind w:left="6"/>
              <w:contextualSpacing/>
              <w:rPr>
                <w:rFonts w:ascii="Arial" w:eastAsia="Cordia New" w:hAnsi="Arial" w:cs="Arial"/>
                <w:sz w:val="20"/>
                <w:szCs w:val="20"/>
                <w:lang w:val="en-US"/>
              </w:rPr>
            </w:pPr>
            <w:r w:rsidRPr="006C4D30">
              <w:rPr>
                <w:rFonts w:ascii="Arial" w:eastAsia="Cordia New" w:hAnsi="Arial" w:cs="Arial"/>
                <w:sz w:val="20"/>
                <w:szCs w:val="20"/>
                <w:lang w:val="en-US"/>
              </w:rPr>
              <w:t>At 31 December</w:t>
            </w:r>
          </w:p>
        </w:tc>
        <w:tc>
          <w:tcPr>
            <w:tcW w:w="1440" w:type="dxa"/>
            <w:vAlign w:val="bottom"/>
          </w:tcPr>
          <w:p w:rsidR="00386126" w:rsidRPr="006C4D30" w:rsidP="00386126">
            <w:pPr>
              <w:pBdr>
                <w:bottom w:val="double" w:sz="4" w:space="1" w:color="auto"/>
              </w:pBdr>
              <w:ind w:right="-72"/>
              <w:jc w:val="right"/>
              <w:rPr>
                <w:rFonts w:ascii="Arial" w:hAnsi="Arial" w:cs="Arial"/>
                <w:sz w:val="20"/>
                <w:szCs w:val="20"/>
              </w:rPr>
            </w:pPr>
            <w:r w:rsidRPr="006C4D30">
              <w:rPr>
                <w:rFonts w:ascii="Arial" w:hAnsi="Arial" w:cs="Arial"/>
                <w:spacing w:val="-2"/>
                <w:sz w:val="20"/>
                <w:szCs w:val="20"/>
              </w:rPr>
              <w:t>24,240</w:t>
            </w:r>
          </w:p>
        </w:tc>
        <w:tc>
          <w:tcPr>
            <w:tcW w:w="1440" w:type="dxa"/>
            <w:vAlign w:val="bottom"/>
          </w:tcPr>
          <w:p w:rsidR="00386126" w:rsidRPr="006C4D30" w:rsidP="00386126">
            <w:pPr>
              <w:pBdr>
                <w:bottom w:val="double" w:sz="4" w:space="1" w:color="auto"/>
              </w:pBdr>
              <w:ind w:right="-72"/>
              <w:jc w:val="right"/>
              <w:rPr>
                <w:rFonts w:ascii="Arial" w:hAnsi="Arial" w:cs="Arial"/>
                <w:sz w:val="20"/>
                <w:szCs w:val="20"/>
              </w:rPr>
            </w:pPr>
            <w:r w:rsidRPr="006C4D30">
              <w:rPr>
                <w:rFonts w:ascii="Arial" w:hAnsi="Arial" w:cs="Arial"/>
                <w:spacing w:val="-2"/>
                <w:sz w:val="20"/>
                <w:szCs w:val="20"/>
              </w:rPr>
              <w:t>15,300</w:t>
            </w:r>
          </w:p>
        </w:tc>
        <w:tc>
          <w:tcPr>
            <w:tcW w:w="1440" w:type="dxa"/>
            <w:vAlign w:val="bottom"/>
          </w:tcPr>
          <w:p w:rsidR="00386126" w:rsidRPr="006C4D30" w:rsidP="00386126">
            <w:pPr>
              <w:pBdr>
                <w:bottom w:val="double" w:sz="4" w:space="1" w:color="auto"/>
              </w:pBdr>
              <w:suppressAutoHyphens/>
              <w:ind w:right="-72"/>
              <w:jc w:val="right"/>
              <w:rPr>
                <w:rFonts w:ascii="Arial" w:hAnsi="Arial" w:cs="Arial"/>
                <w:sz w:val="20"/>
                <w:szCs w:val="20"/>
              </w:rPr>
            </w:pPr>
            <w:r w:rsidRPr="006C4D30">
              <w:rPr>
                <w:rFonts w:ascii="Arial" w:hAnsi="Arial" w:cs="Arial"/>
                <w:spacing w:val="-2"/>
                <w:sz w:val="20"/>
                <w:szCs w:val="20"/>
              </w:rPr>
              <w:t>3,749</w:t>
            </w:r>
          </w:p>
        </w:tc>
        <w:tc>
          <w:tcPr>
            <w:tcW w:w="1440" w:type="dxa"/>
            <w:vAlign w:val="bottom"/>
          </w:tcPr>
          <w:p w:rsidR="00386126" w:rsidRPr="006C4D30" w:rsidP="00386126">
            <w:pPr>
              <w:pBdr>
                <w:bottom w:val="double" w:sz="4" w:space="1" w:color="auto"/>
              </w:pBdr>
              <w:ind w:right="-72"/>
              <w:jc w:val="right"/>
              <w:rPr>
                <w:rFonts w:ascii="Arial" w:hAnsi="Arial" w:cs="Arial"/>
                <w:sz w:val="20"/>
                <w:szCs w:val="20"/>
              </w:rPr>
            </w:pPr>
            <w:r w:rsidRPr="006C4D30">
              <w:rPr>
                <w:rFonts w:ascii="Arial" w:hAnsi="Arial" w:cs="Arial"/>
                <w:spacing w:val="-2"/>
                <w:sz w:val="20"/>
                <w:szCs w:val="20"/>
              </w:rPr>
              <w:t>1,784</w:t>
            </w:r>
          </w:p>
        </w:tc>
      </w:tr>
    </w:tbl>
    <w:p w:rsidR="0093352D" w:rsidRPr="006C4D30" w:rsidP="000C6D2F">
      <w:pPr>
        <w:ind w:firstLine="540"/>
        <w:contextualSpacing/>
        <w:rPr>
          <w:rFonts w:ascii="Arial" w:hAnsi="Arial" w:cs="Arial"/>
          <w:sz w:val="20"/>
          <w:szCs w:val="20"/>
          <w:lang w:val="en-US"/>
        </w:rPr>
      </w:pPr>
    </w:p>
    <w:p w:rsidR="0093352D" w:rsidRPr="006C4D30" w:rsidP="000C6D2F">
      <w:pPr>
        <w:ind w:firstLine="540"/>
        <w:contextualSpacing/>
        <w:rPr>
          <w:rFonts w:ascii="Arial" w:hAnsi="Arial" w:cs="Arial"/>
          <w:sz w:val="20"/>
          <w:szCs w:val="20"/>
          <w:lang w:val="en-US"/>
        </w:rPr>
      </w:pPr>
    </w:p>
    <w:p w:rsidR="00457183" w:rsidRPr="006C4D30" w:rsidP="00457183">
      <w:pPr>
        <w:contextualSpacing/>
        <w:rPr>
          <w:rFonts w:ascii="Arial" w:hAnsi="Arial" w:cs="Arial"/>
          <w:sz w:val="20"/>
          <w:szCs w:val="20"/>
        </w:rPr>
        <w:sectPr w:rsidSect="006C4B75">
          <w:headerReference w:type="even" r:id="rId19"/>
          <w:headerReference w:type="first" r:id="rId20"/>
          <w:pgSz w:w="11906" w:h="16838" w:code="9"/>
          <w:pgMar w:top="1440" w:right="720" w:bottom="720" w:left="1728" w:header="706" w:footer="706" w:gutter="0"/>
          <w:cols w:space="720"/>
        </w:sectPr>
      </w:pPr>
    </w:p>
    <w:p w:rsidR="009E79F2" w:rsidRPr="006C4D30" w:rsidP="00184C4D">
      <w:pPr>
        <w:suppressAutoHyphens/>
        <w:ind w:left="540" w:hanging="540"/>
        <w:contextualSpacing/>
        <w:rPr>
          <w:rFonts w:ascii="Arial" w:hAnsi="Arial" w:cs="Arial"/>
          <w:b/>
          <w:bCs/>
          <w:spacing w:val="-2"/>
          <w:sz w:val="20"/>
          <w:szCs w:val="20"/>
        </w:rPr>
      </w:pPr>
    </w:p>
    <w:p w:rsidR="006C4B75" w:rsidRPr="006C4D30" w:rsidP="00184C4D">
      <w:pPr>
        <w:suppressAutoHyphens/>
        <w:ind w:left="540" w:hanging="540"/>
        <w:contextualSpacing/>
        <w:rPr>
          <w:rFonts w:ascii="Arial" w:hAnsi="Arial" w:cs="Arial"/>
          <w:b/>
          <w:bCs/>
          <w:spacing w:val="-2"/>
          <w:sz w:val="20"/>
          <w:szCs w:val="20"/>
        </w:rPr>
      </w:pPr>
    </w:p>
    <w:p w:rsidR="00184C4D" w:rsidRPr="006C4D30" w:rsidP="00184C4D">
      <w:pPr>
        <w:suppressAutoHyphens/>
        <w:ind w:left="540" w:hanging="540"/>
        <w:contextualSpacing/>
        <w:rPr>
          <w:rFonts w:ascii="Arial" w:hAnsi="Arial" w:cs="Arial"/>
          <w:sz w:val="20"/>
          <w:szCs w:val="20"/>
        </w:rPr>
      </w:pPr>
      <w:r w:rsidRPr="006C4D30" w:rsidR="003B62B4">
        <w:rPr>
          <w:rFonts w:ascii="Arial" w:hAnsi="Arial" w:cs="Arial"/>
          <w:b/>
          <w:bCs/>
          <w:spacing w:val="-2"/>
          <w:sz w:val="20"/>
          <w:szCs w:val="20"/>
        </w:rPr>
        <w:t>18</w:t>
      </w:r>
      <w:r w:rsidRPr="006C4D30">
        <w:rPr>
          <w:rFonts w:ascii="Arial" w:hAnsi="Arial" w:cs="Arial"/>
          <w:b/>
          <w:bCs/>
          <w:spacing w:val="-2"/>
          <w:sz w:val="20"/>
          <w:szCs w:val="20"/>
        </w:rPr>
        <w:tab/>
        <w:t xml:space="preserve">Deferred income taxes </w:t>
      </w:r>
      <w:r w:rsidRPr="006C4D30">
        <w:rPr>
          <w:rFonts w:ascii="Arial" w:hAnsi="Arial" w:cs="Arial"/>
          <w:sz w:val="20"/>
          <w:szCs w:val="20"/>
        </w:rPr>
        <w:t>(Cont’d)</w:t>
      </w:r>
    </w:p>
    <w:p w:rsidR="00EF2EAE" w:rsidRPr="006C4D30" w:rsidP="00184C4D">
      <w:pPr>
        <w:tabs>
          <w:tab w:val="left" w:pos="540"/>
        </w:tabs>
        <w:ind w:left="540"/>
        <w:contextualSpacing/>
        <w:rPr>
          <w:rFonts w:ascii="Arial" w:hAnsi="Arial" w:cs="Arial"/>
          <w:spacing w:val="-2"/>
          <w:sz w:val="20"/>
          <w:szCs w:val="20"/>
        </w:rPr>
      </w:pPr>
    </w:p>
    <w:p w:rsidR="00781BC1" w:rsidRPr="006C4D30" w:rsidP="00184C4D">
      <w:pPr>
        <w:tabs>
          <w:tab w:val="left" w:pos="540"/>
        </w:tabs>
        <w:ind w:left="540"/>
        <w:contextualSpacing/>
        <w:rPr>
          <w:rFonts w:ascii="Arial" w:hAnsi="Arial" w:cs="Arial"/>
          <w:spacing w:val="-2"/>
          <w:sz w:val="20"/>
          <w:szCs w:val="20"/>
        </w:rPr>
      </w:pPr>
    </w:p>
    <w:p w:rsidR="00184C4D" w:rsidRPr="006C4D30" w:rsidP="00184C4D">
      <w:pPr>
        <w:ind w:left="540"/>
        <w:contextualSpacing/>
        <w:rPr>
          <w:rFonts w:ascii="Arial" w:hAnsi="Arial" w:cs="Arial"/>
          <w:sz w:val="20"/>
          <w:szCs w:val="20"/>
        </w:rPr>
      </w:pPr>
      <w:r w:rsidRPr="006C4D30">
        <w:rPr>
          <w:rFonts w:ascii="Arial" w:hAnsi="Arial" w:cs="Arial"/>
          <w:sz w:val="20"/>
          <w:szCs w:val="20"/>
        </w:rPr>
        <w:t>The movement</w:t>
      </w:r>
      <w:r w:rsidRPr="006C4D30" w:rsidR="00D279F4">
        <w:rPr>
          <w:rFonts w:ascii="Arial" w:hAnsi="Arial" w:cs="Arial"/>
          <w:sz w:val="20"/>
          <w:szCs w:val="20"/>
        </w:rPr>
        <w:t>s</w:t>
      </w:r>
      <w:r w:rsidRPr="006C4D30">
        <w:rPr>
          <w:rFonts w:ascii="Arial" w:hAnsi="Arial" w:cs="Arial"/>
          <w:sz w:val="20"/>
          <w:szCs w:val="20"/>
        </w:rPr>
        <w:t xml:space="preserve"> in deferred tax assets an</w:t>
      </w:r>
      <w:r w:rsidRPr="006C4D30" w:rsidR="00D279F4">
        <w:rPr>
          <w:rFonts w:ascii="Arial" w:hAnsi="Arial" w:cs="Arial"/>
          <w:sz w:val="20"/>
          <w:szCs w:val="20"/>
        </w:rPr>
        <w:t>d liabilities during the year are</w:t>
      </w:r>
      <w:r w:rsidRPr="006C4D30">
        <w:rPr>
          <w:rFonts w:ascii="Arial" w:hAnsi="Arial" w:cs="Arial"/>
          <w:sz w:val="20"/>
          <w:szCs w:val="20"/>
        </w:rPr>
        <w:t xml:space="preserve"> as follows:</w:t>
      </w:r>
    </w:p>
    <w:p w:rsidR="00275933" w:rsidRPr="006C4D30" w:rsidP="00184C4D">
      <w:pPr>
        <w:ind w:left="540"/>
        <w:contextualSpacing/>
        <w:rPr>
          <w:rFonts w:ascii="Arial" w:hAnsi="Arial" w:cs="Arial"/>
          <w:sz w:val="20"/>
          <w:szCs w:val="20"/>
        </w:rPr>
      </w:pPr>
    </w:p>
    <w:tbl>
      <w:tblPr>
        <w:tblStyle w:val="TableNormal"/>
        <w:tblW w:w="15387" w:type="dxa"/>
        <w:tblLayout w:type="fixed"/>
        <w:tblLook w:val="0000"/>
      </w:tblPr>
      <w:tblGrid>
        <w:gridCol w:w="3514"/>
        <w:gridCol w:w="1554"/>
        <w:gridCol w:w="1236"/>
        <w:gridCol w:w="1350"/>
        <w:gridCol w:w="1710"/>
        <w:gridCol w:w="1358"/>
        <w:gridCol w:w="1555"/>
        <w:gridCol w:w="1555"/>
        <w:gridCol w:w="1555"/>
      </w:tblGrid>
      <w:tr w:rsidTr="00B24B40">
        <w:tblPrEx>
          <w:tblW w:w="15387" w:type="dxa"/>
          <w:tblLayout w:type="fixed"/>
          <w:tblLook w:val="0000"/>
        </w:tblPrEx>
        <w:tc>
          <w:tcPr>
            <w:tcW w:w="3514" w:type="dxa"/>
            <w:tcBorders>
              <w:top w:val="nil"/>
              <w:left w:val="nil"/>
              <w:bottom w:val="nil"/>
              <w:right w:val="nil"/>
            </w:tcBorders>
            <w:vAlign w:val="bottom"/>
          </w:tcPr>
          <w:p w:rsidR="004951D9" w:rsidRPr="006C4D30" w:rsidP="00D70A63">
            <w:pPr>
              <w:tabs>
                <w:tab w:val="left" w:pos="3295"/>
                <w:tab w:val="left" w:pos="9744"/>
              </w:tabs>
              <w:ind w:left="432"/>
              <w:contextualSpacing/>
              <w:rPr>
                <w:rFonts w:ascii="Arial" w:hAnsi="Arial" w:cs="Arial"/>
                <w:b/>
                <w:bCs/>
                <w:sz w:val="18"/>
                <w:szCs w:val="18"/>
              </w:rPr>
            </w:pPr>
          </w:p>
        </w:tc>
        <w:tc>
          <w:tcPr>
            <w:tcW w:w="11873" w:type="dxa"/>
            <w:gridSpan w:val="8"/>
            <w:vAlign w:val="bottom"/>
          </w:tcPr>
          <w:p w:rsidR="004951D9" w:rsidRPr="006C4D30" w:rsidP="004951D9">
            <w:pPr>
              <w:pBdr>
                <w:bottom w:val="single" w:sz="4" w:space="1" w:color="auto"/>
              </w:pBdr>
              <w:tabs>
                <w:tab w:val="left" w:pos="3295"/>
                <w:tab w:val="right" w:pos="9744"/>
              </w:tabs>
              <w:suppressAutoHyphens/>
              <w:ind w:right="-72"/>
              <w:contextualSpacing/>
              <w:jc w:val="center"/>
              <w:rPr>
                <w:rFonts w:ascii="Arial" w:hAnsi="Arial" w:cs="Arial"/>
                <w:b/>
                <w:bCs/>
                <w:spacing w:val="-2"/>
                <w:sz w:val="18"/>
                <w:szCs w:val="18"/>
              </w:rPr>
            </w:pPr>
            <w:r w:rsidRPr="006C4D30">
              <w:rPr>
                <w:rFonts w:ascii="Arial" w:hAnsi="Arial" w:cs="Arial"/>
                <w:b/>
                <w:bCs/>
                <w:sz w:val="20"/>
                <w:szCs w:val="20"/>
              </w:rPr>
              <w:t>Consolidated financial statements</w:t>
            </w:r>
          </w:p>
        </w:tc>
      </w:tr>
      <w:tr w:rsidTr="00B24B40">
        <w:tblPrEx>
          <w:tblW w:w="15387" w:type="dxa"/>
          <w:tblLayout w:type="fixed"/>
          <w:tblLook w:val="0000"/>
        </w:tblPrEx>
        <w:tc>
          <w:tcPr>
            <w:tcW w:w="3514" w:type="dxa"/>
            <w:tcBorders>
              <w:top w:val="nil"/>
              <w:left w:val="nil"/>
              <w:bottom w:val="nil"/>
              <w:right w:val="nil"/>
            </w:tcBorders>
            <w:vAlign w:val="bottom"/>
          </w:tcPr>
          <w:p w:rsidR="004951D9" w:rsidRPr="006C4D30" w:rsidP="00D70A63">
            <w:pPr>
              <w:tabs>
                <w:tab w:val="left" w:pos="3295"/>
                <w:tab w:val="left" w:pos="9744"/>
              </w:tabs>
              <w:ind w:left="432"/>
              <w:contextualSpacing/>
              <w:rPr>
                <w:rFonts w:ascii="Arial" w:hAnsi="Arial" w:cs="Arial"/>
                <w:b/>
                <w:bCs/>
                <w:sz w:val="18"/>
                <w:szCs w:val="18"/>
              </w:rPr>
            </w:pPr>
          </w:p>
        </w:tc>
        <w:tc>
          <w:tcPr>
            <w:tcW w:w="1554" w:type="dxa"/>
            <w:vAlign w:val="bottom"/>
          </w:tcPr>
          <w:p w:rsidR="004951D9" w:rsidRPr="006C4D30" w:rsidP="00D70A63">
            <w:pPr>
              <w:tabs>
                <w:tab w:val="left" w:pos="3295"/>
                <w:tab w:val="right" w:pos="9744"/>
              </w:tabs>
              <w:suppressAutoHyphens/>
              <w:ind w:right="-72"/>
              <w:contextualSpacing/>
              <w:jc w:val="right"/>
              <w:rPr>
                <w:rFonts w:ascii="Arial" w:hAnsi="Arial" w:cs="Arial"/>
                <w:b/>
                <w:bCs/>
                <w:spacing w:val="-2"/>
                <w:sz w:val="18"/>
                <w:szCs w:val="18"/>
              </w:rPr>
            </w:pPr>
            <w:r w:rsidRPr="006C4D30">
              <w:rPr>
                <w:rFonts w:ascii="Arial" w:hAnsi="Arial" w:cs="Arial"/>
                <w:b/>
                <w:bCs/>
                <w:spacing w:val="-2"/>
                <w:sz w:val="18"/>
                <w:szCs w:val="18"/>
              </w:rPr>
              <w:t>Mark up</w:t>
            </w:r>
          </w:p>
          <w:p w:rsidR="004951D9" w:rsidRPr="006C4D30" w:rsidP="00D70A63">
            <w:pPr>
              <w:tabs>
                <w:tab w:val="left" w:pos="3295"/>
                <w:tab w:val="right" w:pos="9744"/>
              </w:tabs>
              <w:suppressAutoHyphens/>
              <w:ind w:right="-72"/>
              <w:contextualSpacing/>
              <w:jc w:val="right"/>
              <w:rPr>
                <w:rFonts w:ascii="Arial" w:hAnsi="Arial" w:cs="Arial"/>
                <w:b/>
                <w:bCs/>
                <w:spacing w:val="-2"/>
                <w:sz w:val="18"/>
                <w:szCs w:val="18"/>
              </w:rPr>
            </w:pPr>
            <w:r w:rsidRPr="006C4D30">
              <w:rPr>
                <w:rFonts w:ascii="Arial" w:hAnsi="Arial" w:cs="Arial"/>
                <w:b/>
                <w:bCs/>
                <w:spacing w:val="-2"/>
                <w:sz w:val="18"/>
                <w:szCs w:val="18"/>
              </w:rPr>
              <w:t>margin on property, plant and equipment</w:t>
            </w:r>
          </w:p>
        </w:tc>
        <w:tc>
          <w:tcPr>
            <w:tcW w:w="1236" w:type="dxa"/>
            <w:vAlign w:val="bottom"/>
          </w:tcPr>
          <w:p w:rsidR="004951D9" w:rsidRPr="006C4D30" w:rsidP="00D70A63">
            <w:pPr>
              <w:tabs>
                <w:tab w:val="left" w:pos="3295"/>
                <w:tab w:val="right" w:pos="9744"/>
              </w:tabs>
              <w:suppressAutoHyphens/>
              <w:ind w:right="-72"/>
              <w:contextualSpacing/>
              <w:jc w:val="right"/>
              <w:rPr>
                <w:rFonts w:ascii="Arial" w:hAnsi="Arial" w:cs="Arial"/>
                <w:b/>
                <w:bCs/>
                <w:spacing w:val="-2"/>
                <w:sz w:val="18"/>
                <w:szCs w:val="18"/>
              </w:rPr>
            </w:pPr>
            <w:r w:rsidRPr="006C4D30">
              <w:rPr>
                <w:rFonts w:ascii="Arial" w:hAnsi="Arial" w:cs="Arial"/>
                <w:b/>
                <w:bCs/>
                <w:spacing w:val="-2"/>
                <w:sz w:val="18"/>
                <w:szCs w:val="18"/>
              </w:rPr>
              <w:t>Tax loss</w:t>
            </w:r>
            <w:r w:rsidRPr="006C4D30" w:rsidR="007B3D46">
              <w:rPr>
                <w:rFonts w:ascii="Arial" w:hAnsi="Arial" w:cs="Arial"/>
                <w:b/>
                <w:bCs/>
                <w:spacing w:val="-2"/>
                <w:sz w:val="18"/>
                <w:szCs w:val="18"/>
              </w:rPr>
              <w:t>es</w:t>
            </w:r>
            <w:r w:rsidRPr="006C4D30">
              <w:rPr>
                <w:rFonts w:ascii="Arial" w:hAnsi="Arial" w:cs="Arial"/>
                <w:b/>
                <w:bCs/>
                <w:spacing w:val="-2"/>
                <w:sz w:val="18"/>
                <w:szCs w:val="18"/>
              </w:rPr>
              <w:t xml:space="preserve"> carry </w:t>
            </w:r>
          </w:p>
          <w:p w:rsidR="004951D9" w:rsidRPr="006C4D30" w:rsidP="00D70A63">
            <w:pPr>
              <w:tabs>
                <w:tab w:val="left" w:pos="3295"/>
                <w:tab w:val="right" w:pos="9744"/>
              </w:tabs>
              <w:suppressAutoHyphens/>
              <w:ind w:right="-72"/>
              <w:contextualSpacing/>
              <w:jc w:val="right"/>
              <w:rPr>
                <w:rFonts w:ascii="Arial" w:hAnsi="Arial" w:cs="Arial"/>
                <w:b/>
                <w:bCs/>
                <w:spacing w:val="-2"/>
                <w:sz w:val="18"/>
                <w:szCs w:val="18"/>
              </w:rPr>
            </w:pPr>
            <w:r w:rsidRPr="006C4D30">
              <w:rPr>
                <w:rFonts w:ascii="Arial" w:hAnsi="Arial" w:cs="Arial"/>
                <w:b/>
                <w:bCs/>
                <w:spacing w:val="-2"/>
                <w:sz w:val="18"/>
                <w:szCs w:val="18"/>
              </w:rPr>
              <w:t>forwards</w:t>
            </w:r>
          </w:p>
        </w:tc>
        <w:tc>
          <w:tcPr>
            <w:tcW w:w="1350" w:type="dxa"/>
            <w:vAlign w:val="bottom"/>
          </w:tcPr>
          <w:p w:rsidR="004951D9" w:rsidRPr="006C4D30" w:rsidP="00D70A63">
            <w:pPr>
              <w:tabs>
                <w:tab w:val="left" w:pos="3295"/>
                <w:tab w:val="right" w:pos="9744"/>
              </w:tabs>
              <w:suppressAutoHyphens/>
              <w:ind w:right="-72"/>
              <w:contextualSpacing/>
              <w:jc w:val="right"/>
              <w:rPr>
                <w:rFonts w:ascii="Arial" w:hAnsi="Arial" w:cs="Arial"/>
                <w:b/>
                <w:bCs/>
                <w:spacing w:val="-2"/>
                <w:sz w:val="18"/>
                <w:szCs w:val="18"/>
              </w:rPr>
            </w:pPr>
          </w:p>
          <w:p w:rsidR="004951D9" w:rsidRPr="006C4D30" w:rsidP="00D70A63">
            <w:pPr>
              <w:tabs>
                <w:tab w:val="left" w:pos="3295"/>
                <w:tab w:val="right" w:pos="9744"/>
              </w:tabs>
              <w:suppressAutoHyphens/>
              <w:ind w:right="-72"/>
              <w:contextualSpacing/>
              <w:jc w:val="right"/>
              <w:rPr>
                <w:rFonts w:ascii="Arial" w:hAnsi="Arial" w:cs="Arial"/>
                <w:b/>
                <w:bCs/>
                <w:spacing w:val="-2"/>
                <w:sz w:val="18"/>
                <w:szCs w:val="18"/>
              </w:rPr>
            </w:pPr>
            <w:r w:rsidRPr="006C4D30">
              <w:rPr>
                <w:rFonts w:ascii="Arial" w:hAnsi="Arial" w:cs="Arial"/>
                <w:b/>
                <w:bCs/>
                <w:spacing w:val="-2"/>
                <w:sz w:val="18"/>
                <w:szCs w:val="18"/>
              </w:rPr>
              <w:t xml:space="preserve">Employee </w:t>
            </w:r>
          </w:p>
          <w:p w:rsidR="004951D9" w:rsidRPr="006C4D30" w:rsidP="00D70A63">
            <w:pPr>
              <w:tabs>
                <w:tab w:val="left" w:pos="3295"/>
                <w:tab w:val="right" w:pos="9744"/>
              </w:tabs>
              <w:suppressAutoHyphens/>
              <w:ind w:right="-72"/>
              <w:contextualSpacing/>
              <w:jc w:val="right"/>
              <w:rPr>
                <w:rFonts w:ascii="Arial" w:hAnsi="Arial" w:cs="Arial"/>
                <w:b/>
                <w:bCs/>
                <w:spacing w:val="-2"/>
                <w:sz w:val="18"/>
                <w:szCs w:val="18"/>
              </w:rPr>
            </w:pPr>
            <w:r w:rsidRPr="006C4D30">
              <w:rPr>
                <w:rFonts w:ascii="Arial" w:hAnsi="Arial" w:cs="Arial"/>
                <w:b/>
                <w:bCs/>
                <w:spacing w:val="-2"/>
                <w:sz w:val="18"/>
                <w:szCs w:val="18"/>
              </w:rPr>
              <w:t>benefit obligations</w:t>
            </w:r>
          </w:p>
        </w:tc>
        <w:tc>
          <w:tcPr>
            <w:tcW w:w="1710" w:type="dxa"/>
            <w:vAlign w:val="bottom"/>
          </w:tcPr>
          <w:p w:rsidR="004951D9" w:rsidRPr="006C4D30" w:rsidP="00D70A63">
            <w:pPr>
              <w:tabs>
                <w:tab w:val="left" w:pos="3295"/>
                <w:tab w:val="right" w:pos="9744"/>
              </w:tabs>
              <w:suppressAutoHyphens/>
              <w:ind w:right="-72"/>
              <w:contextualSpacing/>
              <w:jc w:val="right"/>
              <w:rPr>
                <w:rFonts w:ascii="Arial" w:hAnsi="Arial" w:cs="Arial"/>
                <w:b/>
                <w:bCs/>
                <w:spacing w:val="-2"/>
                <w:sz w:val="18"/>
                <w:szCs w:val="18"/>
              </w:rPr>
            </w:pPr>
            <w:r w:rsidRPr="006C4D30" w:rsidR="007B3AE7">
              <w:rPr>
                <w:rFonts w:ascii="Arial" w:hAnsi="Arial" w:cs="Arial"/>
                <w:b/>
                <w:bCs/>
                <w:spacing w:val="-2"/>
                <w:sz w:val="18"/>
                <w:szCs w:val="18"/>
              </w:rPr>
              <w:t>Decommissioning cost</w:t>
            </w:r>
          </w:p>
        </w:tc>
        <w:tc>
          <w:tcPr>
            <w:tcW w:w="1358" w:type="dxa"/>
            <w:vAlign w:val="bottom"/>
          </w:tcPr>
          <w:p w:rsidR="004951D9" w:rsidRPr="006C4D30" w:rsidP="00D70A63">
            <w:pPr>
              <w:tabs>
                <w:tab w:val="left" w:pos="3295"/>
                <w:tab w:val="right" w:pos="9744"/>
              </w:tabs>
              <w:suppressAutoHyphens/>
              <w:ind w:right="-72"/>
              <w:contextualSpacing/>
              <w:jc w:val="right"/>
              <w:rPr>
                <w:rFonts w:ascii="Arial" w:hAnsi="Arial" w:cs="Arial"/>
                <w:b/>
                <w:bCs/>
                <w:spacing w:val="-2"/>
                <w:sz w:val="18"/>
                <w:szCs w:val="18"/>
              </w:rPr>
            </w:pPr>
          </w:p>
          <w:p w:rsidR="004951D9" w:rsidRPr="006C4D30" w:rsidP="00D70A63">
            <w:pPr>
              <w:tabs>
                <w:tab w:val="left" w:pos="3295"/>
                <w:tab w:val="right" w:pos="9744"/>
              </w:tabs>
              <w:suppressAutoHyphens/>
              <w:ind w:right="-72"/>
              <w:contextualSpacing/>
              <w:jc w:val="right"/>
              <w:rPr>
                <w:rFonts w:ascii="Arial" w:hAnsi="Arial" w:cs="Arial"/>
                <w:b/>
                <w:bCs/>
                <w:spacing w:val="-2"/>
                <w:sz w:val="18"/>
                <w:szCs w:val="18"/>
              </w:rPr>
            </w:pPr>
          </w:p>
          <w:p w:rsidR="004951D9" w:rsidRPr="006C4D30" w:rsidP="00D70A63">
            <w:pPr>
              <w:tabs>
                <w:tab w:val="left" w:pos="3295"/>
                <w:tab w:val="right" w:pos="9744"/>
              </w:tabs>
              <w:suppressAutoHyphens/>
              <w:ind w:right="-72"/>
              <w:contextualSpacing/>
              <w:jc w:val="right"/>
              <w:rPr>
                <w:rFonts w:ascii="Arial" w:hAnsi="Arial" w:cs="Arial"/>
                <w:b/>
                <w:bCs/>
                <w:spacing w:val="-2"/>
                <w:sz w:val="18"/>
                <w:szCs w:val="18"/>
              </w:rPr>
            </w:pPr>
          </w:p>
          <w:p w:rsidR="004951D9" w:rsidRPr="006C4D30" w:rsidP="00D70A63">
            <w:pPr>
              <w:tabs>
                <w:tab w:val="left" w:pos="3295"/>
                <w:tab w:val="right" w:pos="9744"/>
              </w:tabs>
              <w:suppressAutoHyphens/>
              <w:ind w:right="-72"/>
              <w:contextualSpacing/>
              <w:jc w:val="right"/>
              <w:rPr>
                <w:rFonts w:ascii="Arial" w:hAnsi="Arial" w:cs="Arial"/>
                <w:b/>
                <w:bCs/>
                <w:spacing w:val="-2"/>
                <w:sz w:val="18"/>
                <w:szCs w:val="18"/>
              </w:rPr>
            </w:pPr>
            <w:r w:rsidRPr="006C4D30">
              <w:rPr>
                <w:rFonts w:ascii="Arial" w:hAnsi="Arial" w:cs="Arial"/>
                <w:b/>
                <w:bCs/>
                <w:spacing w:val="-2"/>
                <w:sz w:val="18"/>
                <w:szCs w:val="18"/>
              </w:rPr>
              <w:t>Depreciation</w:t>
            </w:r>
          </w:p>
        </w:tc>
        <w:tc>
          <w:tcPr>
            <w:tcW w:w="1555" w:type="dxa"/>
            <w:vAlign w:val="bottom"/>
          </w:tcPr>
          <w:p w:rsidR="004951D9" w:rsidRPr="006C4D30" w:rsidP="00D70A63">
            <w:pPr>
              <w:tabs>
                <w:tab w:val="left" w:pos="3295"/>
                <w:tab w:val="right" w:pos="9744"/>
              </w:tabs>
              <w:suppressAutoHyphens/>
              <w:ind w:right="-72"/>
              <w:contextualSpacing/>
              <w:jc w:val="right"/>
              <w:rPr>
                <w:rFonts w:ascii="Arial" w:hAnsi="Arial" w:cs="Arial"/>
                <w:b/>
                <w:bCs/>
                <w:spacing w:val="-2"/>
                <w:sz w:val="18"/>
                <w:szCs w:val="18"/>
              </w:rPr>
            </w:pPr>
            <w:r w:rsidRPr="006C4D30">
              <w:rPr>
                <w:rFonts w:ascii="Arial" w:hAnsi="Arial" w:cs="Arial"/>
                <w:b/>
                <w:bCs/>
                <w:spacing w:val="-2"/>
                <w:sz w:val="18"/>
                <w:szCs w:val="18"/>
              </w:rPr>
              <w:t xml:space="preserve">Allowance for </w:t>
            </w:r>
            <w:r w:rsidRPr="006C4D30" w:rsidR="007B3D46">
              <w:rPr>
                <w:rFonts w:ascii="Arial" w:hAnsi="Arial" w:cs="Arial"/>
                <w:b/>
                <w:bCs/>
                <w:spacing w:val="-2"/>
                <w:sz w:val="18"/>
                <w:szCs w:val="18"/>
              </w:rPr>
              <w:t>spare parts</w:t>
            </w:r>
            <w:r w:rsidRPr="006C4D30">
              <w:rPr>
                <w:rFonts w:ascii="Arial" w:hAnsi="Arial" w:cs="Arial"/>
                <w:b/>
                <w:bCs/>
                <w:spacing w:val="-2"/>
                <w:sz w:val="18"/>
                <w:szCs w:val="18"/>
              </w:rPr>
              <w:t xml:space="preserve"> </w:t>
            </w:r>
          </w:p>
          <w:p w:rsidR="004951D9" w:rsidRPr="006C4D30" w:rsidP="00D70A63">
            <w:pPr>
              <w:tabs>
                <w:tab w:val="left" w:pos="3295"/>
                <w:tab w:val="right" w:pos="9744"/>
              </w:tabs>
              <w:suppressAutoHyphens/>
              <w:ind w:right="-72"/>
              <w:contextualSpacing/>
              <w:jc w:val="right"/>
              <w:rPr>
                <w:rFonts w:ascii="Arial" w:hAnsi="Arial" w:cs="Arial"/>
                <w:b/>
                <w:bCs/>
                <w:spacing w:val="-2"/>
                <w:sz w:val="18"/>
                <w:szCs w:val="18"/>
              </w:rPr>
            </w:pPr>
            <w:r w:rsidRPr="006C4D30">
              <w:rPr>
                <w:rFonts w:ascii="Arial" w:hAnsi="Arial" w:cs="Arial"/>
                <w:b/>
                <w:bCs/>
                <w:spacing w:val="-2"/>
                <w:sz w:val="18"/>
                <w:szCs w:val="18"/>
              </w:rPr>
              <w:t>revaluation</w:t>
            </w:r>
          </w:p>
        </w:tc>
        <w:tc>
          <w:tcPr>
            <w:tcW w:w="1555" w:type="dxa"/>
          </w:tcPr>
          <w:p w:rsidR="00403E14" w:rsidRPr="006C4D30" w:rsidP="00D70A63">
            <w:pPr>
              <w:tabs>
                <w:tab w:val="left" w:pos="3295"/>
                <w:tab w:val="right" w:pos="9744"/>
              </w:tabs>
              <w:suppressAutoHyphens/>
              <w:ind w:right="-72"/>
              <w:contextualSpacing/>
              <w:jc w:val="right"/>
              <w:rPr>
                <w:rFonts w:ascii="Arial" w:hAnsi="Arial" w:cs="Arial"/>
                <w:b/>
                <w:bCs/>
                <w:spacing w:val="-2"/>
                <w:sz w:val="18"/>
                <w:szCs w:val="18"/>
              </w:rPr>
            </w:pPr>
          </w:p>
          <w:p w:rsidR="004951D9" w:rsidRPr="006C4D30" w:rsidP="00D70A63">
            <w:pPr>
              <w:tabs>
                <w:tab w:val="left" w:pos="3295"/>
                <w:tab w:val="right" w:pos="9744"/>
              </w:tabs>
              <w:suppressAutoHyphens/>
              <w:ind w:right="-72"/>
              <w:contextualSpacing/>
              <w:jc w:val="right"/>
              <w:rPr>
                <w:rFonts w:ascii="Arial" w:hAnsi="Arial" w:cs="Arial"/>
                <w:b/>
                <w:bCs/>
                <w:spacing w:val="-2"/>
                <w:sz w:val="18"/>
                <w:szCs w:val="18"/>
                <w:cs/>
              </w:rPr>
            </w:pPr>
            <w:r w:rsidRPr="006C4D30" w:rsidR="001A7897">
              <w:rPr>
                <w:rFonts w:ascii="Arial" w:hAnsi="Arial" w:cs="Arial"/>
                <w:b/>
                <w:bCs/>
                <w:spacing w:val="-2"/>
                <w:sz w:val="18"/>
                <w:szCs w:val="18"/>
              </w:rPr>
              <w:t xml:space="preserve">Fair </w:t>
            </w:r>
            <w:r w:rsidRPr="006C4D30" w:rsidR="00F6546A">
              <w:rPr>
                <w:rFonts w:ascii="Arial" w:hAnsi="Arial" w:cs="Arial"/>
                <w:b/>
                <w:bCs/>
                <w:spacing w:val="-2"/>
                <w:sz w:val="18"/>
                <w:szCs w:val="18"/>
              </w:rPr>
              <w:t>value of other non- current assets</w:t>
            </w:r>
          </w:p>
        </w:tc>
        <w:tc>
          <w:tcPr>
            <w:tcW w:w="1555" w:type="dxa"/>
            <w:vAlign w:val="bottom"/>
          </w:tcPr>
          <w:p w:rsidR="004951D9" w:rsidRPr="006C4D30" w:rsidP="00D70A63">
            <w:pPr>
              <w:tabs>
                <w:tab w:val="left" w:pos="3295"/>
                <w:tab w:val="right" w:pos="9744"/>
              </w:tabs>
              <w:suppressAutoHyphens/>
              <w:ind w:right="-72"/>
              <w:contextualSpacing/>
              <w:jc w:val="right"/>
              <w:rPr>
                <w:rFonts w:ascii="Arial" w:hAnsi="Arial" w:cs="Arial"/>
                <w:b/>
                <w:bCs/>
                <w:spacing w:val="-2"/>
                <w:sz w:val="18"/>
                <w:szCs w:val="18"/>
              </w:rPr>
            </w:pPr>
            <w:r w:rsidRPr="006C4D30">
              <w:rPr>
                <w:rFonts w:ascii="Arial" w:hAnsi="Arial" w:cs="Arial"/>
                <w:b/>
                <w:bCs/>
                <w:spacing w:val="-2"/>
                <w:sz w:val="18"/>
                <w:szCs w:val="18"/>
              </w:rPr>
              <w:t>Total</w:t>
            </w:r>
          </w:p>
        </w:tc>
      </w:tr>
      <w:tr w:rsidTr="00B24B40">
        <w:tblPrEx>
          <w:tblW w:w="15387" w:type="dxa"/>
          <w:tblLayout w:type="fixed"/>
          <w:tblLook w:val="0000"/>
        </w:tblPrEx>
        <w:tc>
          <w:tcPr>
            <w:tcW w:w="3514" w:type="dxa"/>
            <w:tcBorders>
              <w:top w:val="nil"/>
              <w:left w:val="nil"/>
              <w:bottom w:val="nil"/>
              <w:right w:val="nil"/>
            </w:tcBorders>
            <w:vAlign w:val="bottom"/>
          </w:tcPr>
          <w:p w:rsidR="004951D9" w:rsidRPr="006C4D30" w:rsidP="00617107">
            <w:pPr>
              <w:tabs>
                <w:tab w:val="left" w:pos="3295"/>
                <w:tab w:val="left" w:pos="9744"/>
              </w:tabs>
              <w:ind w:left="432"/>
              <w:contextualSpacing/>
              <w:rPr>
                <w:rFonts w:ascii="Arial" w:hAnsi="Arial" w:cs="Arial"/>
                <w:b/>
                <w:bCs/>
                <w:sz w:val="18"/>
                <w:szCs w:val="18"/>
              </w:rPr>
            </w:pPr>
          </w:p>
        </w:tc>
        <w:tc>
          <w:tcPr>
            <w:tcW w:w="1554" w:type="dxa"/>
            <w:vAlign w:val="bottom"/>
          </w:tcPr>
          <w:p w:rsidR="004951D9" w:rsidRPr="006C4D30"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C4D30">
              <w:rPr>
                <w:rFonts w:ascii="Arial" w:hAnsi="Arial" w:cs="Arial"/>
                <w:b/>
                <w:bCs/>
                <w:spacing w:val="-2"/>
                <w:sz w:val="18"/>
                <w:szCs w:val="18"/>
              </w:rPr>
              <w:t>Baht ’000</w:t>
            </w:r>
          </w:p>
        </w:tc>
        <w:tc>
          <w:tcPr>
            <w:tcW w:w="1236" w:type="dxa"/>
            <w:vAlign w:val="bottom"/>
          </w:tcPr>
          <w:p w:rsidR="004951D9" w:rsidRPr="006C4D30"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C4D30">
              <w:rPr>
                <w:rFonts w:ascii="Arial" w:hAnsi="Arial" w:cs="Arial"/>
                <w:b/>
                <w:bCs/>
                <w:spacing w:val="-2"/>
                <w:sz w:val="18"/>
                <w:szCs w:val="18"/>
              </w:rPr>
              <w:t>Baht ’000</w:t>
            </w:r>
          </w:p>
        </w:tc>
        <w:tc>
          <w:tcPr>
            <w:tcW w:w="1350" w:type="dxa"/>
            <w:vAlign w:val="bottom"/>
          </w:tcPr>
          <w:p w:rsidR="004951D9" w:rsidRPr="006C4D30"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C4D30">
              <w:rPr>
                <w:rFonts w:ascii="Arial" w:hAnsi="Arial" w:cs="Arial"/>
                <w:b/>
                <w:bCs/>
                <w:spacing w:val="-2"/>
                <w:sz w:val="18"/>
                <w:szCs w:val="18"/>
              </w:rPr>
              <w:t>Baht ’000</w:t>
            </w:r>
          </w:p>
        </w:tc>
        <w:tc>
          <w:tcPr>
            <w:tcW w:w="1710" w:type="dxa"/>
            <w:vAlign w:val="bottom"/>
          </w:tcPr>
          <w:p w:rsidR="004951D9" w:rsidRPr="006C4D30"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C4D30">
              <w:rPr>
                <w:rFonts w:ascii="Arial" w:hAnsi="Arial" w:cs="Arial"/>
                <w:b/>
                <w:bCs/>
                <w:spacing w:val="-2"/>
                <w:sz w:val="18"/>
                <w:szCs w:val="18"/>
              </w:rPr>
              <w:t>Baht ’000</w:t>
            </w:r>
          </w:p>
        </w:tc>
        <w:tc>
          <w:tcPr>
            <w:tcW w:w="1358" w:type="dxa"/>
            <w:vAlign w:val="bottom"/>
          </w:tcPr>
          <w:p w:rsidR="004951D9" w:rsidRPr="006C4D30"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C4D30">
              <w:rPr>
                <w:rFonts w:ascii="Arial" w:hAnsi="Arial" w:cs="Arial"/>
                <w:b/>
                <w:bCs/>
                <w:spacing w:val="-2"/>
                <w:sz w:val="18"/>
                <w:szCs w:val="18"/>
              </w:rPr>
              <w:t>Baht ’000</w:t>
            </w:r>
          </w:p>
        </w:tc>
        <w:tc>
          <w:tcPr>
            <w:tcW w:w="1555" w:type="dxa"/>
            <w:vAlign w:val="bottom"/>
          </w:tcPr>
          <w:p w:rsidR="004951D9" w:rsidRPr="006C4D30"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C4D30">
              <w:rPr>
                <w:rFonts w:ascii="Arial" w:hAnsi="Arial" w:cs="Arial"/>
                <w:b/>
                <w:bCs/>
                <w:spacing w:val="-2"/>
                <w:sz w:val="18"/>
                <w:szCs w:val="18"/>
              </w:rPr>
              <w:t>Baht ’000</w:t>
            </w:r>
          </w:p>
        </w:tc>
        <w:tc>
          <w:tcPr>
            <w:tcW w:w="1555" w:type="dxa"/>
          </w:tcPr>
          <w:p w:rsidR="004951D9" w:rsidRPr="006C4D30"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pacing w:val="-2"/>
                <w:sz w:val="18"/>
                <w:szCs w:val="18"/>
              </w:rPr>
            </w:pPr>
            <w:r w:rsidRPr="006C4D30">
              <w:rPr>
                <w:rFonts w:ascii="Arial" w:hAnsi="Arial" w:cs="Arial"/>
                <w:b/>
                <w:bCs/>
                <w:spacing w:val="-2"/>
                <w:sz w:val="18"/>
                <w:szCs w:val="18"/>
              </w:rPr>
              <w:t>Baht ’000</w:t>
            </w:r>
          </w:p>
        </w:tc>
        <w:tc>
          <w:tcPr>
            <w:tcW w:w="1555" w:type="dxa"/>
            <w:vAlign w:val="bottom"/>
          </w:tcPr>
          <w:p w:rsidR="004951D9" w:rsidRPr="006C4D30"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C4D30">
              <w:rPr>
                <w:rFonts w:ascii="Arial" w:hAnsi="Arial" w:cs="Arial"/>
                <w:b/>
                <w:bCs/>
                <w:spacing w:val="-2"/>
                <w:sz w:val="18"/>
                <w:szCs w:val="18"/>
              </w:rPr>
              <w:t>Baht ’000</w:t>
            </w:r>
          </w:p>
        </w:tc>
      </w:tr>
      <w:tr w:rsidTr="00B24B40">
        <w:tblPrEx>
          <w:tblW w:w="15387" w:type="dxa"/>
          <w:tblLayout w:type="fixed"/>
          <w:tblLook w:val="0000"/>
        </w:tblPrEx>
        <w:tc>
          <w:tcPr>
            <w:tcW w:w="3514" w:type="dxa"/>
            <w:tcBorders>
              <w:top w:val="nil"/>
              <w:left w:val="nil"/>
              <w:bottom w:val="nil"/>
              <w:right w:val="nil"/>
            </w:tcBorders>
            <w:vAlign w:val="bottom"/>
          </w:tcPr>
          <w:p w:rsidR="004951D9" w:rsidRPr="006C4D30" w:rsidP="00D70A63">
            <w:pPr>
              <w:tabs>
                <w:tab w:val="left" w:pos="3295"/>
                <w:tab w:val="left" w:pos="9744"/>
              </w:tabs>
              <w:ind w:left="432"/>
              <w:contextualSpacing/>
              <w:rPr>
                <w:rFonts w:ascii="Arial" w:hAnsi="Arial" w:cs="Arial"/>
                <w:b/>
                <w:bCs/>
                <w:sz w:val="12"/>
                <w:szCs w:val="12"/>
              </w:rPr>
            </w:pPr>
          </w:p>
        </w:tc>
        <w:tc>
          <w:tcPr>
            <w:tcW w:w="1554" w:type="dxa"/>
            <w:vAlign w:val="bottom"/>
          </w:tcPr>
          <w:p w:rsidR="004951D9" w:rsidRPr="006C4D30"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236" w:type="dxa"/>
            <w:vAlign w:val="bottom"/>
          </w:tcPr>
          <w:p w:rsidR="004951D9" w:rsidRPr="006C4D30"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0" w:type="dxa"/>
            <w:vAlign w:val="bottom"/>
          </w:tcPr>
          <w:p w:rsidR="004951D9" w:rsidRPr="006C4D30"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710" w:type="dxa"/>
            <w:vAlign w:val="bottom"/>
          </w:tcPr>
          <w:p w:rsidR="004951D9" w:rsidRPr="006C4D30"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8" w:type="dxa"/>
            <w:vAlign w:val="bottom"/>
          </w:tcPr>
          <w:p w:rsidR="004951D9" w:rsidRPr="006C4D30"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555" w:type="dxa"/>
            <w:vAlign w:val="bottom"/>
          </w:tcPr>
          <w:p w:rsidR="004951D9" w:rsidRPr="006C4D30"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555" w:type="dxa"/>
          </w:tcPr>
          <w:p w:rsidR="004951D9" w:rsidRPr="006C4D30"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555" w:type="dxa"/>
            <w:vAlign w:val="bottom"/>
          </w:tcPr>
          <w:p w:rsidR="004951D9" w:rsidRPr="006C4D30"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B24B40">
        <w:tblPrEx>
          <w:tblW w:w="15387" w:type="dxa"/>
          <w:tblLayout w:type="fixed"/>
          <w:tblLook w:val="0000"/>
        </w:tblPrEx>
        <w:tc>
          <w:tcPr>
            <w:tcW w:w="3514" w:type="dxa"/>
            <w:tcBorders>
              <w:top w:val="nil"/>
              <w:left w:val="nil"/>
              <w:bottom w:val="nil"/>
              <w:right w:val="nil"/>
            </w:tcBorders>
            <w:vAlign w:val="bottom"/>
          </w:tcPr>
          <w:p w:rsidR="004951D9" w:rsidRPr="006C4D30" w:rsidP="00D70A63">
            <w:pPr>
              <w:tabs>
                <w:tab w:val="left" w:pos="3295"/>
                <w:tab w:val="left" w:pos="9744"/>
              </w:tabs>
              <w:ind w:left="432"/>
              <w:contextualSpacing/>
              <w:rPr>
                <w:rFonts w:ascii="Arial" w:hAnsi="Arial" w:cs="Arial"/>
                <w:b/>
                <w:bCs/>
                <w:sz w:val="18"/>
                <w:szCs w:val="18"/>
              </w:rPr>
            </w:pPr>
            <w:r w:rsidRPr="006C4D30">
              <w:rPr>
                <w:rFonts w:ascii="Arial" w:hAnsi="Arial" w:cs="Arial"/>
                <w:b/>
                <w:bCs/>
                <w:sz w:val="18"/>
                <w:szCs w:val="18"/>
              </w:rPr>
              <w:t>Deferred tax assets</w:t>
            </w:r>
          </w:p>
        </w:tc>
        <w:tc>
          <w:tcPr>
            <w:tcW w:w="1554" w:type="dxa"/>
            <w:vAlign w:val="bottom"/>
          </w:tcPr>
          <w:p w:rsidR="004951D9" w:rsidRPr="006C4D30"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236" w:type="dxa"/>
            <w:vAlign w:val="bottom"/>
          </w:tcPr>
          <w:p w:rsidR="004951D9" w:rsidRPr="006C4D30"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50" w:type="dxa"/>
            <w:vAlign w:val="bottom"/>
          </w:tcPr>
          <w:p w:rsidR="004951D9" w:rsidRPr="006C4D30"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710" w:type="dxa"/>
            <w:vAlign w:val="bottom"/>
          </w:tcPr>
          <w:p w:rsidR="004951D9" w:rsidRPr="006C4D30"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58" w:type="dxa"/>
            <w:vAlign w:val="bottom"/>
          </w:tcPr>
          <w:p w:rsidR="004951D9" w:rsidRPr="006C4D30"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555" w:type="dxa"/>
            <w:vAlign w:val="bottom"/>
          </w:tcPr>
          <w:p w:rsidR="004951D9" w:rsidRPr="006C4D30"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555" w:type="dxa"/>
          </w:tcPr>
          <w:p w:rsidR="004951D9" w:rsidRPr="006C4D30"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555" w:type="dxa"/>
            <w:vAlign w:val="bottom"/>
          </w:tcPr>
          <w:p w:rsidR="004951D9" w:rsidRPr="006C4D30"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Tr="00B24B40">
        <w:tblPrEx>
          <w:tblW w:w="15387" w:type="dxa"/>
          <w:tblLayout w:type="fixed"/>
          <w:tblLook w:val="0000"/>
        </w:tblPrEx>
        <w:tc>
          <w:tcPr>
            <w:tcW w:w="3514" w:type="dxa"/>
            <w:tcBorders>
              <w:top w:val="nil"/>
              <w:left w:val="nil"/>
              <w:bottom w:val="nil"/>
              <w:right w:val="nil"/>
            </w:tcBorders>
            <w:vAlign w:val="bottom"/>
          </w:tcPr>
          <w:p w:rsidR="004951D9" w:rsidRPr="006C4D30" w:rsidP="008172E4">
            <w:pPr>
              <w:tabs>
                <w:tab w:val="left" w:pos="3295"/>
                <w:tab w:val="left" w:pos="9744"/>
              </w:tabs>
              <w:ind w:left="432"/>
              <w:contextualSpacing/>
              <w:rPr>
                <w:rFonts w:ascii="Arial" w:hAnsi="Arial" w:cs="Arial"/>
                <w:sz w:val="18"/>
                <w:szCs w:val="18"/>
              </w:rPr>
            </w:pPr>
            <w:r w:rsidRPr="006C4D30">
              <w:rPr>
                <w:rFonts w:ascii="Arial" w:hAnsi="Arial" w:cs="Arial"/>
                <w:sz w:val="18"/>
                <w:szCs w:val="18"/>
              </w:rPr>
              <w:t>At 1 January 2017</w:t>
            </w:r>
          </w:p>
        </w:tc>
        <w:tc>
          <w:tcPr>
            <w:tcW w:w="1554" w:type="dxa"/>
          </w:tcPr>
          <w:p w:rsidR="004951D9" w:rsidRPr="006C4D30" w:rsidP="008172E4">
            <w:pPr>
              <w:suppressAutoHyphens/>
              <w:ind w:right="-72"/>
              <w:jc w:val="right"/>
              <w:rPr>
                <w:rFonts w:ascii="Arial" w:hAnsi="Arial" w:cs="Arial"/>
                <w:sz w:val="18"/>
                <w:szCs w:val="18"/>
              </w:rPr>
            </w:pPr>
            <w:r w:rsidRPr="006C4D30">
              <w:rPr>
                <w:rFonts w:ascii="Arial" w:hAnsi="Arial" w:cs="Arial"/>
                <w:sz w:val="18"/>
                <w:szCs w:val="18"/>
              </w:rPr>
              <w:t>201,780</w:t>
            </w:r>
          </w:p>
        </w:tc>
        <w:tc>
          <w:tcPr>
            <w:tcW w:w="1236" w:type="dxa"/>
          </w:tcPr>
          <w:p w:rsidR="004951D9" w:rsidRPr="006C4D30" w:rsidP="008172E4">
            <w:pPr>
              <w:suppressAutoHyphens/>
              <w:ind w:right="-72"/>
              <w:jc w:val="right"/>
              <w:rPr>
                <w:rFonts w:ascii="Arial" w:hAnsi="Arial" w:cs="Arial"/>
                <w:sz w:val="18"/>
                <w:szCs w:val="18"/>
              </w:rPr>
            </w:pPr>
            <w:r w:rsidRPr="006C4D30">
              <w:rPr>
                <w:rFonts w:ascii="Arial" w:hAnsi="Arial" w:cs="Arial"/>
                <w:sz w:val="18"/>
                <w:szCs w:val="18"/>
              </w:rPr>
              <w:t>44,233</w:t>
            </w:r>
          </w:p>
        </w:tc>
        <w:tc>
          <w:tcPr>
            <w:tcW w:w="1350" w:type="dxa"/>
          </w:tcPr>
          <w:p w:rsidR="004951D9" w:rsidRPr="006C4D30" w:rsidP="008172E4">
            <w:pPr>
              <w:suppressAutoHyphens/>
              <w:ind w:right="-72"/>
              <w:jc w:val="right"/>
              <w:rPr>
                <w:rFonts w:ascii="Arial" w:hAnsi="Arial" w:cs="Arial"/>
                <w:sz w:val="18"/>
                <w:szCs w:val="18"/>
              </w:rPr>
            </w:pPr>
            <w:r w:rsidRPr="006C4D30">
              <w:rPr>
                <w:rFonts w:ascii="Arial" w:hAnsi="Arial" w:cs="Arial"/>
                <w:sz w:val="18"/>
                <w:szCs w:val="18"/>
              </w:rPr>
              <w:t>17,637</w:t>
            </w:r>
          </w:p>
        </w:tc>
        <w:tc>
          <w:tcPr>
            <w:tcW w:w="1710" w:type="dxa"/>
          </w:tcPr>
          <w:p w:rsidR="004951D9" w:rsidRPr="006C4D30" w:rsidP="008172E4">
            <w:pPr>
              <w:suppressAutoHyphens/>
              <w:ind w:right="-72"/>
              <w:jc w:val="right"/>
              <w:rPr>
                <w:rFonts w:ascii="Arial" w:hAnsi="Arial" w:cs="Arial"/>
                <w:sz w:val="18"/>
                <w:szCs w:val="18"/>
              </w:rPr>
            </w:pPr>
            <w:r w:rsidRPr="006C4D30" w:rsidR="007B3AE7">
              <w:rPr>
                <w:rFonts w:ascii="Arial" w:hAnsi="Arial" w:cs="Arial"/>
                <w:sz w:val="18"/>
                <w:szCs w:val="18"/>
              </w:rPr>
              <w:t>17,747</w:t>
            </w:r>
          </w:p>
        </w:tc>
        <w:tc>
          <w:tcPr>
            <w:tcW w:w="1358" w:type="dxa"/>
          </w:tcPr>
          <w:p w:rsidR="004951D9" w:rsidRPr="006C4D30" w:rsidP="008172E4">
            <w:pPr>
              <w:suppressAutoHyphens/>
              <w:ind w:right="-72"/>
              <w:jc w:val="right"/>
              <w:rPr>
                <w:rFonts w:ascii="Arial" w:hAnsi="Arial" w:cs="Arial"/>
                <w:sz w:val="18"/>
                <w:szCs w:val="18"/>
              </w:rPr>
            </w:pPr>
            <w:r w:rsidRPr="006C4D30">
              <w:rPr>
                <w:rFonts w:ascii="Arial" w:hAnsi="Arial" w:cs="Arial"/>
                <w:sz w:val="18"/>
                <w:szCs w:val="18"/>
              </w:rPr>
              <w:t>72,528</w:t>
            </w:r>
          </w:p>
        </w:tc>
        <w:tc>
          <w:tcPr>
            <w:tcW w:w="1555" w:type="dxa"/>
          </w:tcPr>
          <w:p w:rsidR="004951D9" w:rsidRPr="006C4D30" w:rsidP="008172E4">
            <w:pPr>
              <w:suppressAutoHyphens/>
              <w:ind w:right="-72"/>
              <w:jc w:val="right"/>
              <w:rPr>
                <w:rFonts w:ascii="Arial" w:hAnsi="Arial" w:cs="Arial"/>
                <w:sz w:val="18"/>
                <w:szCs w:val="18"/>
              </w:rPr>
            </w:pPr>
            <w:r w:rsidRPr="006C4D30">
              <w:rPr>
                <w:rFonts w:ascii="Arial" w:hAnsi="Arial" w:cs="Arial"/>
                <w:sz w:val="18"/>
                <w:szCs w:val="18"/>
              </w:rPr>
              <w:t>1,916</w:t>
            </w:r>
          </w:p>
        </w:tc>
        <w:tc>
          <w:tcPr>
            <w:tcW w:w="1555" w:type="dxa"/>
          </w:tcPr>
          <w:p w:rsidR="004951D9" w:rsidRPr="006C4D30" w:rsidP="008172E4">
            <w:pPr>
              <w:suppressAutoHyphens/>
              <w:ind w:right="-72"/>
              <w:jc w:val="right"/>
              <w:rPr>
                <w:rFonts w:ascii="Arial" w:hAnsi="Arial" w:cs="Arial"/>
                <w:sz w:val="18"/>
                <w:szCs w:val="18"/>
              </w:rPr>
            </w:pPr>
            <w:r w:rsidRPr="006C4D30" w:rsidR="00F6546A">
              <w:rPr>
                <w:rFonts w:ascii="Arial" w:hAnsi="Arial" w:cs="Arial"/>
                <w:sz w:val="18"/>
                <w:szCs w:val="18"/>
              </w:rPr>
              <w:t>-</w:t>
            </w:r>
          </w:p>
        </w:tc>
        <w:tc>
          <w:tcPr>
            <w:tcW w:w="1555" w:type="dxa"/>
          </w:tcPr>
          <w:p w:rsidR="004951D9" w:rsidRPr="006C4D30" w:rsidP="008172E4">
            <w:pPr>
              <w:suppressAutoHyphens/>
              <w:ind w:right="-72"/>
              <w:jc w:val="right"/>
              <w:rPr>
                <w:rFonts w:ascii="Arial" w:hAnsi="Arial" w:cs="Arial"/>
                <w:sz w:val="18"/>
                <w:szCs w:val="18"/>
              </w:rPr>
            </w:pPr>
            <w:r w:rsidRPr="006C4D30" w:rsidR="007B3AE7">
              <w:rPr>
                <w:rFonts w:ascii="Arial" w:hAnsi="Arial" w:cs="Arial"/>
                <w:sz w:val="18"/>
                <w:szCs w:val="18"/>
              </w:rPr>
              <w:t>355,841</w:t>
            </w:r>
          </w:p>
        </w:tc>
      </w:tr>
      <w:tr w:rsidTr="00B24B40">
        <w:tblPrEx>
          <w:tblW w:w="15387" w:type="dxa"/>
          <w:tblLayout w:type="fixed"/>
          <w:tblLook w:val="0000"/>
        </w:tblPrEx>
        <w:tc>
          <w:tcPr>
            <w:tcW w:w="3514" w:type="dxa"/>
            <w:tcBorders>
              <w:top w:val="nil"/>
              <w:left w:val="nil"/>
              <w:bottom w:val="nil"/>
              <w:right w:val="nil"/>
            </w:tcBorders>
            <w:vAlign w:val="bottom"/>
          </w:tcPr>
          <w:p w:rsidR="004951D9" w:rsidRPr="006C4D30" w:rsidP="008172E4">
            <w:pPr>
              <w:tabs>
                <w:tab w:val="left" w:pos="3295"/>
                <w:tab w:val="left" w:pos="9744"/>
              </w:tabs>
              <w:ind w:left="432"/>
              <w:contextualSpacing/>
              <w:rPr>
                <w:rFonts w:ascii="Arial" w:eastAsia="Cordia New" w:hAnsi="Arial" w:cs="Arial"/>
                <w:sz w:val="18"/>
                <w:szCs w:val="18"/>
                <w:lang w:val="en-US"/>
              </w:rPr>
            </w:pPr>
            <w:r w:rsidRPr="006C4D30">
              <w:rPr>
                <w:rFonts w:ascii="Arial" w:eastAsia="Cordia New" w:hAnsi="Arial" w:cs="Arial"/>
                <w:sz w:val="18"/>
                <w:szCs w:val="18"/>
              </w:rPr>
              <w:t xml:space="preserve">Charged </w:t>
            </w:r>
            <w:r w:rsidRPr="006C4D30">
              <w:rPr>
                <w:rFonts w:ascii="Arial" w:eastAsia="Cordia New" w:hAnsi="Arial" w:cs="Arial"/>
                <w:sz w:val="18"/>
                <w:szCs w:val="18"/>
                <w:lang w:val="en-US"/>
              </w:rPr>
              <w:t>(credited) to profit or loss</w:t>
            </w:r>
          </w:p>
        </w:tc>
        <w:tc>
          <w:tcPr>
            <w:tcW w:w="1554" w:type="dxa"/>
          </w:tcPr>
          <w:p w:rsidR="004951D9" w:rsidRPr="006C4D30" w:rsidP="008172E4">
            <w:pPr>
              <w:pBdr>
                <w:bottom w:val="single" w:sz="4" w:space="1" w:color="auto"/>
              </w:pBdr>
              <w:suppressAutoHyphens/>
              <w:ind w:right="-72"/>
              <w:jc w:val="right"/>
              <w:rPr>
                <w:rFonts w:ascii="Arial" w:hAnsi="Arial" w:cs="Arial"/>
                <w:sz w:val="18"/>
                <w:szCs w:val="18"/>
              </w:rPr>
            </w:pPr>
            <w:r w:rsidRPr="006C4D30">
              <w:rPr>
                <w:rFonts w:ascii="Arial" w:hAnsi="Arial" w:cs="Arial"/>
                <w:sz w:val="18"/>
                <w:szCs w:val="18"/>
              </w:rPr>
              <w:t>(607)</w:t>
            </w:r>
          </w:p>
        </w:tc>
        <w:tc>
          <w:tcPr>
            <w:tcW w:w="1236" w:type="dxa"/>
          </w:tcPr>
          <w:p w:rsidR="004951D9" w:rsidRPr="006C4D30" w:rsidP="008172E4">
            <w:pPr>
              <w:pBdr>
                <w:bottom w:val="single" w:sz="4" w:space="1" w:color="auto"/>
              </w:pBdr>
              <w:suppressAutoHyphens/>
              <w:ind w:right="-72"/>
              <w:jc w:val="right"/>
              <w:rPr>
                <w:rFonts w:ascii="Arial" w:hAnsi="Arial" w:cs="Arial"/>
                <w:sz w:val="18"/>
                <w:szCs w:val="18"/>
              </w:rPr>
            </w:pPr>
            <w:r w:rsidRPr="006C4D30">
              <w:rPr>
                <w:rFonts w:ascii="Arial" w:hAnsi="Arial" w:cs="Arial"/>
                <w:sz w:val="18"/>
                <w:szCs w:val="18"/>
              </w:rPr>
              <w:t>(17,747)</w:t>
            </w:r>
          </w:p>
        </w:tc>
        <w:tc>
          <w:tcPr>
            <w:tcW w:w="1350" w:type="dxa"/>
          </w:tcPr>
          <w:p w:rsidR="004951D9" w:rsidRPr="006C4D30" w:rsidP="008172E4">
            <w:pPr>
              <w:pBdr>
                <w:bottom w:val="single" w:sz="4" w:space="1" w:color="auto"/>
              </w:pBdr>
              <w:suppressAutoHyphens/>
              <w:ind w:right="-72"/>
              <w:jc w:val="right"/>
              <w:rPr>
                <w:rFonts w:ascii="Arial" w:hAnsi="Arial" w:cs="Arial"/>
                <w:sz w:val="18"/>
                <w:szCs w:val="18"/>
              </w:rPr>
            </w:pPr>
            <w:r w:rsidRPr="006C4D30">
              <w:rPr>
                <w:rFonts w:ascii="Arial" w:hAnsi="Arial" w:cs="Arial"/>
                <w:sz w:val="18"/>
                <w:szCs w:val="18"/>
              </w:rPr>
              <w:t>1,138</w:t>
            </w:r>
          </w:p>
        </w:tc>
        <w:tc>
          <w:tcPr>
            <w:tcW w:w="1710" w:type="dxa"/>
          </w:tcPr>
          <w:p w:rsidR="004951D9" w:rsidRPr="006C4D30" w:rsidP="008172E4">
            <w:pPr>
              <w:pBdr>
                <w:bottom w:val="single" w:sz="4" w:space="1" w:color="auto"/>
              </w:pBdr>
              <w:suppressAutoHyphens/>
              <w:ind w:right="-72"/>
              <w:jc w:val="right"/>
              <w:rPr>
                <w:rFonts w:ascii="Arial" w:hAnsi="Arial" w:cs="Arial"/>
                <w:sz w:val="18"/>
                <w:szCs w:val="18"/>
              </w:rPr>
            </w:pPr>
            <w:r w:rsidRPr="006C4D30" w:rsidR="007B3AE7">
              <w:rPr>
                <w:rFonts w:ascii="Arial" w:hAnsi="Arial" w:cs="Arial"/>
                <w:sz w:val="18"/>
                <w:szCs w:val="18"/>
              </w:rPr>
              <w:t>5,341</w:t>
            </w:r>
          </w:p>
        </w:tc>
        <w:tc>
          <w:tcPr>
            <w:tcW w:w="1358" w:type="dxa"/>
          </w:tcPr>
          <w:p w:rsidR="004951D9" w:rsidRPr="006C4D30" w:rsidP="008172E4">
            <w:pPr>
              <w:pBdr>
                <w:bottom w:val="single" w:sz="4" w:space="1" w:color="auto"/>
              </w:pBdr>
              <w:suppressAutoHyphens/>
              <w:ind w:right="-72"/>
              <w:jc w:val="right"/>
              <w:rPr>
                <w:rFonts w:ascii="Arial" w:hAnsi="Arial" w:cs="Arial"/>
                <w:sz w:val="18"/>
                <w:szCs w:val="18"/>
              </w:rPr>
            </w:pPr>
            <w:r w:rsidRPr="006C4D30">
              <w:rPr>
                <w:rFonts w:ascii="Arial" w:hAnsi="Arial" w:cs="Arial"/>
                <w:sz w:val="18"/>
                <w:szCs w:val="18"/>
              </w:rPr>
              <w:t>(35,170)</w:t>
            </w:r>
          </w:p>
        </w:tc>
        <w:tc>
          <w:tcPr>
            <w:tcW w:w="1555" w:type="dxa"/>
          </w:tcPr>
          <w:p w:rsidR="004951D9" w:rsidRPr="006C4D30" w:rsidP="008172E4">
            <w:pPr>
              <w:pBdr>
                <w:bottom w:val="single" w:sz="4" w:space="1" w:color="auto"/>
              </w:pBdr>
              <w:suppressAutoHyphens/>
              <w:ind w:right="-72"/>
              <w:jc w:val="right"/>
              <w:rPr>
                <w:rFonts w:ascii="Arial" w:hAnsi="Arial" w:cs="Arial"/>
                <w:sz w:val="18"/>
                <w:szCs w:val="18"/>
              </w:rPr>
            </w:pPr>
            <w:r w:rsidRPr="006C4D30">
              <w:rPr>
                <w:rFonts w:ascii="Arial" w:hAnsi="Arial" w:cs="Arial"/>
                <w:sz w:val="18"/>
                <w:szCs w:val="18"/>
              </w:rPr>
              <w:t>9,832</w:t>
            </w:r>
          </w:p>
        </w:tc>
        <w:tc>
          <w:tcPr>
            <w:tcW w:w="1555" w:type="dxa"/>
          </w:tcPr>
          <w:p w:rsidR="004951D9" w:rsidRPr="006C4D30" w:rsidP="008172E4">
            <w:pPr>
              <w:pBdr>
                <w:bottom w:val="single" w:sz="4" w:space="1" w:color="auto"/>
              </w:pBdr>
              <w:suppressAutoHyphens/>
              <w:ind w:right="-72"/>
              <w:jc w:val="right"/>
              <w:rPr>
                <w:rFonts w:ascii="Arial" w:hAnsi="Arial" w:cs="Arial"/>
                <w:sz w:val="18"/>
                <w:szCs w:val="18"/>
              </w:rPr>
            </w:pPr>
            <w:r w:rsidRPr="006C4D30" w:rsidR="00F6546A">
              <w:rPr>
                <w:rFonts w:ascii="Arial" w:hAnsi="Arial" w:cs="Arial"/>
                <w:sz w:val="18"/>
                <w:szCs w:val="18"/>
              </w:rPr>
              <w:t>-</w:t>
            </w:r>
          </w:p>
        </w:tc>
        <w:tc>
          <w:tcPr>
            <w:tcW w:w="1555" w:type="dxa"/>
          </w:tcPr>
          <w:p w:rsidR="004951D9" w:rsidRPr="006C4D30" w:rsidP="008172E4">
            <w:pPr>
              <w:pBdr>
                <w:bottom w:val="single" w:sz="4" w:space="1" w:color="auto"/>
              </w:pBdr>
              <w:suppressAutoHyphens/>
              <w:ind w:right="-72"/>
              <w:jc w:val="right"/>
              <w:rPr>
                <w:rFonts w:ascii="Arial" w:hAnsi="Arial" w:cs="Arial"/>
                <w:sz w:val="18"/>
                <w:szCs w:val="18"/>
              </w:rPr>
            </w:pPr>
            <w:r w:rsidRPr="006C4D30" w:rsidR="007B3AE7">
              <w:rPr>
                <w:rFonts w:ascii="Arial" w:hAnsi="Arial" w:cs="Arial"/>
                <w:sz w:val="18"/>
                <w:szCs w:val="18"/>
              </w:rPr>
              <w:t>(37,213</w:t>
            </w:r>
            <w:r w:rsidRPr="006C4D30">
              <w:rPr>
                <w:rFonts w:ascii="Arial" w:hAnsi="Arial" w:cs="Arial"/>
                <w:sz w:val="18"/>
                <w:szCs w:val="18"/>
              </w:rPr>
              <w:t>)</w:t>
            </w:r>
          </w:p>
        </w:tc>
      </w:tr>
      <w:tr w:rsidTr="00B24B40">
        <w:tblPrEx>
          <w:tblW w:w="15387" w:type="dxa"/>
          <w:tblLayout w:type="fixed"/>
          <w:tblLook w:val="0000"/>
        </w:tblPrEx>
        <w:tc>
          <w:tcPr>
            <w:tcW w:w="3514" w:type="dxa"/>
            <w:tcBorders>
              <w:top w:val="nil"/>
              <w:left w:val="nil"/>
              <w:bottom w:val="nil"/>
              <w:right w:val="nil"/>
            </w:tcBorders>
            <w:vAlign w:val="bottom"/>
          </w:tcPr>
          <w:p w:rsidR="004951D9" w:rsidRPr="006C4D30" w:rsidP="002513DA">
            <w:pPr>
              <w:tabs>
                <w:tab w:val="left" w:pos="3295"/>
                <w:tab w:val="left" w:pos="9744"/>
              </w:tabs>
              <w:ind w:left="432"/>
              <w:contextualSpacing/>
              <w:rPr>
                <w:rFonts w:ascii="Arial" w:eastAsia="Cordia New" w:hAnsi="Arial" w:cs="Arial"/>
                <w:sz w:val="12"/>
                <w:szCs w:val="12"/>
                <w:lang w:val="en-US"/>
              </w:rPr>
            </w:pPr>
          </w:p>
        </w:tc>
        <w:tc>
          <w:tcPr>
            <w:tcW w:w="1554" w:type="dxa"/>
            <w:vAlign w:val="bottom"/>
          </w:tcPr>
          <w:p w:rsidR="004951D9" w:rsidRPr="006C4D30" w:rsidP="002513DA">
            <w:pPr>
              <w:suppressAutoHyphens/>
              <w:ind w:right="-72"/>
              <w:jc w:val="right"/>
              <w:rPr>
                <w:rFonts w:ascii="Arial" w:hAnsi="Arial" w:cs="Arial"/>
                <w:sz w:val="12"/>
                <w:szCs w:val="12"/>
              </w:rPr>
            </w:pPr>
          </w:p>
        </w:tc>
        <w:tc>
          <w:tcPr>
            <w:tcW w:w="1236" w:type="dxa"/>
            <w:vAlign w:val="bottom"/>
          </w:tcPr>
          <w:p w:rsidR="004951D9" w:rsidRPr="006C4D30" w:rsidP="002513DA">
            <w:pPr>
              <w:suppressAutoHyphens/>
              <w:ind w:right="-72"/>
              <w:jc w:val="right"/>
              <w:rPr>
                <w:rFonts w:ascii="Arial" w:eastAsia="Cordia New" w:hAnsi="Arial" w:cs="Arial"/>
                <w:sz w:val="12"/>
                <w:szCs w:val="12"/>
                <w:lang w:val="en-US"/>
              </w:rPr>
            </w:pPr>
          </w:p>
        </w:tc>
        <w:tc>
          <w:tcPr>
            <w:tcW w:w="1350" w:type="dxa"/>
            <w:vAlign w:val="bottom"/>
          </w:tcPr>
          <w:p w:rsidR="004951D9" w:rsidRPr="006C4D30" w:rsidP="002513DA">
            <w:pPr>
              <w:suppressAutoHyphens/>
              <w:ind w:right="-72"/>
              <w:jc w:val="right"/>
              <w:rPr>
                <w:rFonts w:ascii="Arial" w:eastAsia="Cordia New" w:hAnsi="Arial" w:cs="Arial"/>
                <w:sz w:val="12"/>
                <w:szCs w:val="12"/>
                <w:lang w:val="en-US"/>
              </w:rPr>
            </w:pPr>
          </w:p>
        </w:tc>
        <w:tc>
          <w:tcPr>
            <w:tcW w:w="1710" w:type="dxa"/>
            <w:vAlign w:val="bottom"/>
          </w:tcPr>
          <w:p w:rsidR="004951D9" w:rsidRPr="006C4D30" w:rsidP="002513DA">
            <w:pPr>
              <w:suppressAutoHyphens/>
              <w:ind w:right="-72"/>
              <w:jc w:val="right"/>
              <w:rPr>
                <w:rFonts w:ascii="Arial" w:eastAsia="Cordia New" w:hAnsi="Arial" w:cs="Arial"/>
                <w:sz w:val="12"/>
                <w:szCs w:val="12"/>
                <w:lang w:val="en-US"/>
              </w:rPr>
            </w:pPr>
          </w:p>
        </w:tc>
        <w:tc>
          <w:tcPr>
            <w:tcW w:w="1358" w:type="dxa"/>
            <w:vAlign w:val="bottom"/>
          </w:tcPr>
          <w:p w:rsidR="004951D9" w:rsidRPr="006C4D30" w:rsidP="002513DA">
            <w:pPr>
              <w:suppressAutoHyphens/>
              <w:ind w:right="-72"/>
              <w:jc w:val="right"/>
              <w:rPr>
                <w:rFonts w:ascii="Arial" w:hAnsi="Arial" w:cs="Arial"/>
                <w:sz w:val="12"/>
                <w:szCs w:val="12"/>
                <w:lang w:val="en-US"/>
              </w:rPr>
            </w:pPr>
          </w:p>
        </w:tc>
        <w:tc>
          <w:tcPr>
            <w:tcW w:w="1555" w:type="dxa"/>
            <w:vAlign w:val="bottom"/>
          </w:tcPr>
          <w:p w:rsidR="004951D9" w:rsidRPr="006C4D30" w:rsidP="002513DA">
            <w:pPr>
              <w:suppressAutoHyphens/>
              <w:ind w:right="-72"/>
              <w:jc w:val="right"/>
              <w:rPr>
                <w:rFonts w:ascii="Arial" w:hAnsi="Arial" w:cs="Arial"/>
                <w:sz w:val="12"/>
                <w:szCs w:val="12"/>
                <w:lang w:val="en-US"/>
              </w:rPr>
            </w:pPr>
          </w:p>
        </w:tc>
        <w:tc>
          <w:tcPr>
            <w:tcW w:w="1555" w:type="dxa"/>
          </w:tcPr>
          <w:p w:rsidR="004951D9" w:rsidRPr="006C4D30" w:rsidP="002513DA">
            <w:pPr>
              <w:suppressAutoHyphens/>
              <w:ind w:right="-72"/>
              <w:jc w:val="right"/>
              <w:rPr>
                <w:rFonts w:ascii="Arial" w:hAnsi="Arial" w:cs="Arial"/>
                <w:sz w:val="12"/>
                <w:szCs w:val="12"/>
                <w:lang w:val="en-US"/>
              </w:rPr>
            </w:pPr>
          </w:p>
        </w:tc>
        <w:tc>
          <w:tcPr>
            <w:tcW w:w="1555" w:type="dxa"/>
            <w:vAlign w:val="bottom"/>
          </w:tcPr>
          <w:p w:rsidR="004951D9" w:rsidRPr="006C4D30" w:rsidP="002513DA">
            <w:pPr>
              <w:suppressAutoHyphens/>
              <w:ind w:right="-72"/>
              <w:jc w:val="right"/>
              <w:rPr>
                <w:rFonts w:ascii="Arial" w:hAnsi="Arial" w:cs="Arial"/>
                <w:sz w:val="12"/>
                <w:szCs w:val="12"/>
                <w:lang w:val="en-US"/>
              </w:rPr>
            </w:pPr>
          </w:p>
        </w:tc>
      </w:tr>
      <w:tr w:rsidTr="00B24B40">
        <w:tblPrEx>
          <w:tblW w:w="15387" w:type="dxa"/>
          <w:tblLayout w:type="fixed"/>
          <w:tblLook w:val="0000"/>
        </w:tblPrEx>
        <w:tc>
          <w:tcPr>
            <w:tcW w:w="3514" w:type="dxa"/>
            <w:tcBorders>
              <w:top w:val="nil"/>
              <w:left w:val="nil"/>
              <w:bottom w:val="nil"/>
              <w:right w:val="nil"/>
            </w:tcBorders>
            <w:vAlign w:val="bottom"/>
          </w:tcPr>
          <w:p w:rsidR="004951D9" w:rsidRPr="006C4D30" w:rsidP="008172E4">
            <w:pPr>
              <w:tabs>
                <w:tab w:val="left" w:pos="3295"/>
                <w:tab w:val="left" w:pos="9744"/>
              </w:tabs>
              <w:ind w:left="432"/>
              <w:contextualSpacing/>
              <w:rPr>
                <w:rFonts w:ascii="Arial" w:eastAsia="Cordia New" w:hAnsi="Arial" w:cs="Arial"/>
                <w:sz w:val="18"/>
                <w:szCs w:val="18"/>
                <w:lang w:val="en-US"/>
              </w:rPr>
            </w:pPr>
            <w:r w:rsidRPr="006C4D30">
              <w:rPr>
                <w:rFonts w:ascii="Arial" w:hAnsi="Arial" w:cs="Arial"/>
                <w:sz w:val="18"/>
                <w:szCs w:val="18"/>
              </w:rPr>
              <w:t>At 31 December 2017</w:t>
            </w:r>
          </w:p>
        </w:tc>
        <w:tc>
          <w:tcPr>
            <w:tcW w:w="1554" w:type="dxa"/>
          </w:tcPr>
          <w:p w:rsidR="004951D9" w:rsidRPr="006C4D30" w:rsidP="008172E4">
            <w:pPr>
              <w:pBdr>
                <w:bottom w:val="double" w:sz="4" w:space="1" w:color="auto"/>
              </w:pBdr>
              <w:suppressAutoHyphens/>
              <w:ind w:right="-72"/>
              <w:jc w:val="right"/>
              <w:rPr>
                <w:rFonts w:ascii="Arial" w:hAnsi="Arial" w:cs="Arial"/>
                <w:sz w:val="18"/>
                <w:szCs w:val="18"/>
                <w:lang w:val="en-US"/>
              </w:rPr>
            </w:pPr>
            <w:r w:rsidRPr="006C4D30">
              <w:rPr>
                <w:rFonts w:ascii="Arial" w:hAnsi="Arial" w:cs="Arial"/>
                <w:sz w:val="18"/>
                <w:szCs w:val="18"/>
                <w:lang w:val="en-US"/>
              </w:rPr>
              <w:t>201,173</w:t>
            </w:r>
          </w:p>
        </w:tc>
        <w:tc>
          <w:tcPr>
            <w:tcW w:w="1236" w:type="dxa"/>
          </w:tcPr>
          <w:p w:rsidR="004951D9" w:rsidRPr="006C4D30" w:rsidP="008172E4">
            <w:pPr>
              <w:pBdr>
                <w:bottom w:val="double" w:sz="4" w:space="1" w:color="auto"/>
              </w:pBdr>
              <w:suppressAutoHyphens/>
              <w:ind w:right="-72"/>
              <w:jc w:val="right"/>
              <w:rPr>
                <w:rFonts w:ascii="Arial" w:hAnsi="Arial" w:cs="Arial"/>
                <w:sz w:val="18"/>
                <w:szCs w:val="18"/>
                <w:lang w:val="en-US"/>
              </w:rPr>
            </w:pPr>
            <w:r w:rsidRPr="006C4D30">
              <w:rPr>
                <w:rFonts w:ascii="Arial" w:hAnsi="Arial" w:cs="Arial"/>
                <w:sz w:val="18"/>
                <w:szCs w:val="18"/>
                <w:lang w:val="en-US"/>
              </w:rPr>
              <w:t>26,486</w:t>
            </w:r>
          </w:p>
        </w:tc>
        <w:tc>
          <w:tcPr>
            <w:tcW w:w="1350" w:type="dxa"/>
          </w:tcPr>
          <w:p w:rsidR="004951D9" w:rsidRPr="006C4D30" w:rsidP="008172E4">
            <w:pPr>
              <w:pBdr>
                <w:bottom w:val="double" w:sz="4" w:space="1" w:color="auto"/>
              </w:pBdr>
              <w:suppressAutoHyphens/>
              <w:ind w:right="-72"/>
              <w:jc w:val="right"/>
              <w:rPr>
                <w:rFonts w:ascii="Arial" w:hAnsi="Arial" w:cs="Arial"/>
                <w:sz w:val="18"/>
                <w:szCs w:val="18"/>
                <w:lang w:val="en-US"/>
              </w:rPr>
            </w:pPr>
            <w:r w:rsidRPr="006C4D30">
              <w:rPr>
                <w:rFonts w:ascii="Arial" w:hAnsi="Arial" w:cs="Arial"/>
                <w:sz w:val="18"/>
                <w:szCs w:val="18"/>
                <w:lang w:val="en-US"/>
              </w:rPr>
              <w:t>18,775</w:t>
            </w:r>
          </w:p>
        </w:tc>
        <w:tc>
          <w:tcPr>
            <w:tcW w:w="1710" w:type="dxa"/>
          </w:tcPr>
          <w:p w:rsidR="004951D9" w:rsidRPr="006C4D30" w:rsidP="008172E4">
            <w:pPr>
              <w:pBdr>
                <w:bottom w:val="double" w:sz="4" w:space="1" w:color="auto"/>
              </w:pBdr>
              <w:suppressAutoHyphens/>
              <w:ind w:right="-72"/>
              <w:jc w:val="right"/>
              <w:rPr>
                <w:rFonts w:ascii="Arial" w:hAnsi="Arial" w:cs="Arial"/>
                <w:sz w:val="18"/>
                <w:szCs w:val="18"/>
                <w:lang w:val="en-US"/>
              </w:rPr>
            </w:pPr>
            <w:r w:rsidRPr="006C4D30" w:rsidR="007B3AE7">
              <w:rPr>
                <w:rFonts w:ascii="Arial" w:hAnsi="Arial" w:cs="Arial"/>
                <w:sz w:val="18"/>
                <w:szCs w:val="18"/>
                <w:lang w:val="en-US"/>
              </w:rPr>
              <w:t>23,088</w:t>
            </w:r>
          </w:p>
        </w:tc>
        <w:tc>
          <w:tcPr>
            <w:tcW w:w="1358" w:type="dxa"/>
          </w:tcPr>
          <w:p w:rsidR="004951D9" w:rsidRPr="006C4D30" w:rsidP="008172E4">
            <w:pPr>
              <w:pBdr>
                <w:bottom w:val="double" w:sz="4" w:space="1" w:color="auto"/>
              </w:pBdr>
              <w:suppressAutoHyphens/>
              <w:ind w:right="-72"/>
              <w:jc w:val="right"/>
              <w:rPr>
                <w:rFonts w:ascii="Arial" w:hAnsi="Arial" w:cs="Arial"/>
                <w:sz w:val="18"/>
                <w:szCs w:val="18"/>
                <w:lang w:val="en-US"/>
              </w:rPr>
            </w:pPr>
            <w:r w:rsidRPr="006C4D30">
              <w:rPr>
                <w:rFonts w:ascii="Arial" w:hAnsi="Arial" w:cs="Arial"/>
                <w:sz w:val="18"/>
                <w:szCs w:val="18"/>
                <w:lang w:val="en-US"/>
              </w:rPr>
              <w:t>37,358</w:t>
            </w:r>
          </w:p>
        </w:tc>
        <w:tc>
          <w:tcPr>
            <w:tcW w:w="1555" w:type="dxa"/>
          </w:tcPr>
          <w:p w:rsidR="004951D9" w:rsidRPr="006C4D30" w:rsidP="008172E4">
            <w:pPr>
              <w:pBdr>
                <w:bottom w:val="double" w:sz="4" w:space="1" w:color="auto"/>
              </w:pBdr>
              <w:suppressAutoHyphens/>
              <w:ind w:right="-72"/>
              <w:jc w:val="right"/>
              <w:rPr>
                <w:rFonts w:ascii="Arial" w:hAnsi="Arial" w:cs="Arial"/>
                <w:sz w:val="18"/>
                <w:szCs w:val="18"/>
                <w:lang w:val="en-US"/>
              </w:rPr>
            </w:pPr>
            <w:r w:rsidRPr="006C4D30">
              <w:rPr>
                <w:rFonts w:ascii="Arial" w:hAnsi="Arial" w:cs="Arial"/>
                <w:sz w:val="18"/>
                <w:szCs w:val="18"/>
                <w:lang w:val="en-US"/>
              </w:rPr>
              <w:t>11,748</w:t>
            </w:r>
          </w:p>
        </w:tc>
        <w:tc>
          <w:tcPr>
            <w:tcW w:w="1555" w:type="dxa"/>
          </w:tcPr>
          <w:p w:rsidR="004951D9" w:rsidRPr="006C4D30" w:rsidP="008172E4">
            <w:pPr>
              <w:pBdr>
                <w:bottom w:val="double" w:sz="4" w:space="1" w:color="auto"/>
              </w:pBdr>
              <w:suppressAutoHyphens/>
              <w:ind w:right="-72"/>
              <w:jc w:val="right"/>
              <w:rPr>
                <w:rFonts w:ascii="Arial" w:hAnsi="Arial" w:cs="Arial"/>
                <w:sz w:val="18"/>
                <w:szCs w:val="18"/>
                <w:lang w:val="en-US"/>
              </w:rPr>
            </w:pPr>
            <w:r w:rsidRPr="006C4D30" w:rsidR="00F6546A">
              <w:rPr>
                <w:rFonts w:ascii="Arial" w:hAnsi="Arial" w:cs="Arial"/>
                <w:sz w:val="18"/>
                <w:szCs w:val="18"/>
                <w:lang w:val="en-US"/>
              </w:rPr>
              <w:t>-</w:t>
            </w:r>
          </w:p>
        </w:tc>
        <w:tc>
          <w:tcPr>
            <w:tcW w:w="1555" w:type="dxa"/>
          </w:tcPr>
          <w:p w:rsidR="004951D9" w:rsidRPr="006C4D30" w:rsidP="008172E4">
            <w:pPr>
              <w:pBdr>
                <w:bottom w:val="double" w:sz="4" w:space="1" w:color="auto"/>
              </w:pBdr>
              <w:suppressAutoHyphens/>
              <w:ind w:right="-72"/>
              <w:jc w:val="right"/>
              <w:rPr>
                <w:rFonts w:ascii="Arial" w:hAnsi="Arial" w:cs="Arial"/>
                <w:sz w:val="18"/>
                <w:szCs w:val="18"/>
                <w:cs/>
                <w:lang w:val="en-US"/>
              </w:rPr>
            </w:pPr>
            <w:r w:rsidRPr="006C4D30" w:rsidR="007B3AE7">
              <w:rPr>
                <w:rFonts w:ascii="Arial" w:hAnsi="Arial" w:cs="Arial"/>
                <w:sz w:val="18"/>
                <w:szCs w:val="18"/>
                <w:lang w:val="en-US"/>
              </w:rPr>
              <w:t>318,628</w:t>
            </w:r>
          </w:p>
        </w:tc>
      </w:tr>
      <w:tr w:rsidTr="00B24B40">
        <w:tblPrEx>
          <w:tblW w:w="15387" w:type="dxa"/>
          <w:tblLayout w:type="fixed"/>
          <w:tblLook w:val="0000"/>
        </w:tblPrEx>
        <w:trPr>
          <w:trHeight w:val="72"/>
        </w:trPr>
        <w:tc>
          <w:tcPr>
            <w:tcW w:w="3514" w:type="dxa"/>
            <w:tcBorders>
              <w:top w:val="nil"/>
              <w:left w:val="nil"/>
              <w:bottom w:val="nil"/>
              <w:right w:val="nil"/>
            </w:tcBorders>
            <w:vAlign w:val="bottom"/>
          </w:tcPr>
          <w:p w:rsidR="004951D9" w:rsidRPr="006C4D30" w:rsidP="00D70A63">
            <w:pPr>
              <w:tabs>
                <w:tab w:val="left" w:pos="3295"/>
                <w:tab w:val="left" w:pos="9744"/>
              </w:tabs>
              <w:ind w:left="432"/>
              <w:contextualSpacing/>
              <w:rPr>
                <w:rFonts w:ascii="Arial" w:hAnsi="Arial" w:cs="Arial"/>
                <w:sz w:val="18"/>
                <w:szCs w:val="18"/>
              </w:rPr>
            </w:pPr>
          </w:p>
        </w:tc>
        <w:tc>
          <w:tcPr>
            <w:tcW w:w="1554" w:type="dxa"/>
            <w:vAlign w:val="bottom"/>
          </w:tcPr>
          <w:p w:rsidR="004951D9" w:rsidRPr="006C4D30" w:rsidP="00D70A63">
            <w:pPr>
              <w:suppressAutoHyphens/>
              <w:ind w:right="-72"/>
              <w:jc w:val="right"/>
              <w:rPr>
                <w:rFonts w:ascii="Arial" w:hAnsi="Arial" w:cs="Arial"/>
                <w:sz w:val="18"/>
                <w:szCs w:val="18"/>
              </w:rPr>
            </w:pPr>
          </w:p>
        </w:tc>
        <w:tc>
          <w:tcPr>
            <w:tcW w:w="1236" w:type="dxa"/>
            <w:vAlign w:val="bottom"/>
          </w:tcPr>
          <w:p w:rsidR="004951D9" w:rsidRPr="006C4D30" w:rsidP="00D70A63">
            <w:pPr>
              <w:suppressAutoHyphens/>
              <w:ind w:right="-72"/>
              <w:jc w:val="right"/>
              <w:rPr>
                <w:rFonts w:ascii="Arial" w:eastAsia="Cordia New" w:hAnsi="Arial" w:cs="Arial"/>
                <w:sz w:val="18"/>
                <w:szCs w:val="18"/>
                <w:lang w:val="en-US"/>
              </w:rPr>
            </w:pPr>
          </w:p>
        </w:tc>
        <w:tc>
          <w:tcPr>
            <w:tcW w:w="1350" w:type="dxa"/>
            <w:vAlign w:val="bottom"/>
          </w:tcPr>
          <w:p w:rsidR="004951D9" w:rsidRPr="006C4D30" w:rsidP="00D70A63">
            <w:pPr>
              <w:suppressAutoHyphens/>
              <w:ind w:right="-72"/>
              <w:jc w:val="right"/>
              <w:rPr>
                <w:rFonts w:ascii="Arial" w:eastAsia="Cordia New" w:hAnsi="Arial" w:cs="Arial"/>
                <w:sz w:val="18"/>
                <w:szCs w:val="18"/>
                <w:lang w:val="en-US"/>
              </w:rPr>
            </w:pPr>
          </w:p>
        </w:tc>
        <w:tc>
          <w:tcPr>
            <w:tcW w:w="1710" w:type="dxa"/>
            <w:vAlign w:val="bottom"/>
          </w:tcPr>
          <w:p w:rsidR="004951D9" w:rsidRPr="006C4D30" w:rsidP="00D70A63">
            <w:pPr>
              <w:suppressAutoHyphens/>
              <w:ind w:right="-72"/>
              <w:jc w:val="right"/>
              <w:rPr>
                <w:rFonts w:ascii="Arial" w:eastAsia="Cordia New" w:hAnsi="Arial" w:cs="Arial"/>
                <w:sz w:val="18"/>
                <w:szCs w:val="18"/>
                <w:lang w:val="en-US"/>
              </w:rPr>
            </w:pPr>
          </w:p>
        </w:tc>
        <w:tc>
          <w:tcPr>
            <w:tcW w:w="1358" w:type="dxa"/>
            <w:vAlign w:val="bottom"/>
          </w:tcPr>
          <w:p w:rsidR="004951D9" w:rsidRPr="006C4D30" w:rsidP="00D70A63">
            <w:pPr>
              <w:suppressAutoHyphens/>
              <w:ind w:right="-72"/>
              <w:jc w:val="right"/>
              <w:rPr>
                <w:rFonts w:ascii="Arial" w:hAnsi="Arial" w:cs="Arial"/>
                <w:sz w:val="18"/>
                <w:szCs w:val="18"/>
                <w:lang w:val="en-US"/>
              </w:rPr>
            </w:pPr>
          </w:p>
        </w:tc>
        <w:tc>
          <w:tcPr>
            <w:tcW w:w="1555" w:type="dxa"/>
            <w:vAlign w:val="bottom"/>
          </w:tcPr>
          <w:p w:rsidR="004951D9" w:rsidRPr="006C4D30" w:rsidP="00D70A63">
            <w:pPr>
              <w:suppressAutoHyphens/>
              <w:ind w:right="-72"/>
              <w:jc w:val="right"/>
              <w:rPr>
                <w:rFonts w:ascii="Arial" w:hAnsi="Arial" w:cs="Arial"/>
                <w:sz w:val="18"/>
                <w:szCs w:val="18"/>
                <w:lang w:val="en-US"/>
              </w:rPr>
            </w:pPr>
          </w:p>
        </w:tc>
        <w:tc>
          <w:tcPr>
            <w:tcW w:w="1555" w:type="dxa"/>
          </w:tcPr>
          <w:p w:rsidR="004951D9" w:rsidRPr="006C4D30" w:rsidP="00D70A63">
            <w:pPr>
              <w:suppressAutoHyphens/>
              <w:ind w:right="-72"/>
              <w:jc w:val="right"/>
              <w:rPr>
                <w:rFonts w:ascii="Arial" w:hAnsi="Arial" w:cs="Arial"/>
                <w:sz w:val="18"/>
                <w:szCs w:val="18"/>
                <w:lang w:val="en-US"/>
              </w:rPr>
            </w:pPr>
          </w:p>
        </w:tc>
        <w:tc>
          <w:tcPr>
            <w:tcW w:w="1555" w:type="dxa"/>
            <w:vAlign w:val="bottom"/>
          </w:tcPr>
          <w:p w:rsidR="004951D9" w:rsidRPr="006C4D30" w:rsidP="00D70A63">
            <w:pPr>
              <w:suppressAutoHyphens/>
              <w:ind w:right="-72"/>
              <w:jc w:val="right"/>
              <w:rPr>
                <w:rFonts w:ascii="Arial" w:hAnsi="Arial" w:cs="Arial"/>
                <w:sz w:val="18"/>
                <w:szCs w:val="18"/>
                <w:lang w:val="en-US"/>
              </w:rPr>
            </w:pPr>
          </w:p>
        </w:tc>
      </w:tr>
      <w:tr w:rsidTr="00B24B40">
        <w:tblPrEx>
          <w:tblW w:w="15387" w:type="dxa"/>
          <w:tblLayout w:type="fixed"/>
          <w:tblLook w:val="0000"/>
        </w:tblPrEx>
        <w:trPr>
          <w:trHeight w:val="72"/>
        </w:trPr>
        <w:tc>
          <w:tcPr>
            <w:tcW w:w="3514" w:type="dxa"/>
            <w:tcBorders>
              <w:top w:val="nil"/>
              <w:left w:val="nil"/>
              <w:bottom w:val="nil"/>
              <w:right w:val="nil"/>
            </w:tcBorders>
            <w:vAlign w:val="bottom"/>
          </w:tcPr>
          <w:p w:rsidR="00A81A21" w:rsidRPr="006C4D30" w:rsidP="00A81A21">
            <w:pPr>
              <w:tabs>
                <w:tab w:val="left" w:pos="3295"/>
                <w:tab w:val="left" w:pos="9744"/>
              </w:tabs>
              <w:ind w:left="432"/>
              <w:contextualSpacing/>
              <w:rPr>
                <w:rFonts w:ascii="Arial" w:hAnsi="Arial" w:cs="Arial"/>
                <w:sz w:val="18"/>
                <w:szCs w:val="18"/>
              </w:rPr>
            </w:pPr>
            <w:r w:rsidRPr="006C4D30">
              <w:rPr>
                <w:rFonts w:ascii="Arial" w:hAnsi="Arial" w:cs="Arial"/>
                <w:sz w:val="18"/>
                <w:szCs w:val="18"/>
              </w:rPr>
              <w:t>At 1 January 2018</w:t>
            </w:r>
          </w:p>
        </w:tc>
        <w:tc>
          <w:tcPr>
            <w:tcW w:w="1554" w:type="dxa"/>
          </w:tcPr>
          <w:p w:rsidR="00A81A21" w:rsidRPr="006C4D30" w:rsidP="00A81A21">
            <w:pPr>
              <w:suppressAutoHyphens/>
              <w:ind w:right="-72"/>
              <w:jc w:val="right"/>
              <w:rPr>
                <w:rFonts w:ascii="Arial" w:hAnsi="Arial" w:cs="Arial"/>
                <w:sz w:val="18"/>
                <w:szCs w:val="18"/>
              </w:rPr>
            </w:pPr>
            <w:r w:rsidRPr="006C4D30">
              <w:rPr>
                <w:rFonts w:ascii="Arial" w:hAnsi="Arial" w:cs="Arial"/>
                <w:sz w:val="18"/>
                <w:szCs w:val="18"/>
              </w:rPr>
              <w:t>201,173</w:t>
            </w:r>
          </w:p>
        </w:tc>
        <w:tc>
          <w:tcPr>
            <w:tcW w:w="1236" w:type="dxa"/>
          </w:tcPr>
          <w:p w:rsidR="00A81A21" w:rsidRPr="006C4D30" w:rsidP="00A81A21">
            <w:pPr>
              <w:suppressAutoHyphens/>
              <w:ind w:right="-72"/>
              <w:jc w:val="right"/>
              <w:rPr>
                <w:rFonts w:ascii="Arial" w:hAnsi="Arial" w:cs="Arial"/>
                <w:sz w:val="18"/>
                <w:szCs w:val="18"/>
              </w:rPr>
            </w:pPr>
            <w:r w:rsidRPr="006C4D30">
              <w:rPr>
                <w:rFonts w:ascii="Arial" w:hAnsi="Arial" w:cs="Arial"/>
                <w:sz w:val="18"/>
                <w:szCs w:val="18"/>
              </w:rPr>
              <w:t>26,486</w:t>
            </w:r>
          </w:p>
        </w:tc>
        <w:tc>
          <w:tcPr>
            <w:tcW w:w="1350" w:type="dxa"/>
          </w:tcPr>
          <w:p w:rsidR="00A81A21" w:rsidRPr="006C4D30" w:rsidP="00A81A21">
            <w:pPr>
              <w:suppressAutoHyphens/>
              <w:ind w:right="-72"/>
              <w:jc w:val="right"/>
              <w:rPr>
                <w:rFonts w:ascii="Arial" w:hAnsi="Arial" w:cs="Arial"/>
                <w:sz w:val="18"/>
                <w:szCs w:val="18"/>
              </w:rPr>
            </w:pPr>
            <w:r w:rsidRPr="006C4D30">
              <w:rPr>
                <w:rFonts w:ascii="Arial" w:hAnsi="Arial" w:cs="Arial"/>
                <w:sz w:val="18"/>
                <w:szCs w:val="18"/>
              </w:rPr>
              <w:t>18,775</w:t>
            </w:r>
          </w:p>
        </w:tc>
        <w:tc>
          <w:tcPr>
            <w:tcW w:w="1710" w:type="dxa"/>
          </w:tcPr>
          <w:p w:rsidR="00A81A21" w:rsidRPr="006C4D30" w:rsidP="00A81A21">
            <w:pPr>
              <w:suppressAutoHyphens/>
              <w:ind w:right="-72"/>
              <w:jc w:val="right"/>
              <w:rPr>
                <w:rFonts w:ascii="Arial" w:hAnsi="Arial" w:cs="Arial"/>
                <w:sz w:val="18"/>
                <w:szCs w:val="18"/>
              </w:rPr>
            </w:pPr>
            <w:r w:rsidRPr="006C4D30" w:rsidR="007B3AE7">
              <w:rPr>
                <w:rFonts w:ascii="Arial" w:hAnsi="Arial" w:cs="Arial"/>
                <w:sz w:val="18"/>
                <w:szCs w:val="18"/>
              </w:rPr>
              <w:t>23,088</w:t>
            </w:r>
          </w:p>
        </w:tc>
        <w:tc>
          <w:tcPr>
            <w:tcW w:w="1358" w:type="dxa"/>
          </w:tcPr>
          <w:p w:rsidR="00A81A21" w:rsidRPr="006C4D30" w:rsidP="00A81A21">
            <w:pPr>
              <w:suppressAutoHyphens/>
              <w:ind w:right="-72"/>
              <w:jc w:val="right"/>
              <w:rPr>
                <w:rFonts w:ascii="Arial" w:hAnsi="Arial" w:cs="Arial"/>
                <w:sz w:val="18"/>
                <w:szCs w:val="18"/>
              </w:rPr>
            </w:pPr>
            <w:r w:rsidRPr="006C4D30">
              <w:rPr>
                <w:rFonts w:ascii="Arial" w:hAnsi="Arial" w:cs="Arial"/>
                <w:sz w:val="18"/>
                <w:szCs w:val="18"/>
              </w:rPr>
              <w:t>37,358</w:t>
            </w:r>
          </w:p>
        </w:tc>
        <w:tc>
          <w:tcPr>
            <w:tcW w:w="1555" w:type="dxa"/>
          </w:tcPr>
          <w:p w:rsidR="00A81A21" w:rsidRPr="006C4D30" w:rsidP="00A81A21">
            <w:pPr>
              <w:suppressAutoHyphens/>
              <w:ind w:right="-72"/>
              <w:jc w:val="right"/>
              <w:rPr>
                <w:rFonts w:ascii="Arial" w:hAnsi="Arial" w:cs="Arial"/>
                <w:sz w:val="18"/>
                <w:szCs w:val="18"/>
              </w:rPr>
            </w:pPr>
            <w:r w:rsidRPr="006C4D30">
              <w:rPr>
                <w:rFonts w:ascii="Arial" w:hAnsi="Arial" w:cs="Arial"/>
                <w:sz w:val="18"/>
                <w:szCs w:val="18"/>
              </w:rPr>
              <w:t>11,748</w:t>
            </w:r>
          </w:p>
        </w:tc>
        <w:tc>
          <w:tcPr>
            <w:tcW w:w="1555" w:type="dxa"/>
          </w:tcPr>
          <w:p w:rsidR="00A81A21" w:rsidRPr="006C4D30" w:rsidP="00A81A21">
            <w:pPr>
              <w:suppressAutoHyphens/>
              <w:ind w:right="-72"/>
              <w:jc w:val="right"/>
              <w:rPr>
                <w:rFonts w:ascii="Arial" w:hAnsi="Arial" w:cs="Arial"/>
                <w:sz w:val="18"/>
                <w:szCs w:val="18"/>
                <w:lang w:val="en-US"/>
              </w:rPr>
            </w:pPr>
            <w:r w:rsidRPr="006C4D30">
              <w:rPr>
                <w:rFonts w:ascii="Arial" w:hAnsi="Arial" w:cs="Arial"/>
                <w:sz w:val="18"/>
                <w:szCs w:val="18"/>
                <w:cs/>
              </w:rPr>
              <w:t>-</w:t>
            </w:r>
          </w:p>
        </w:tc>
        <w:tc>
          <w:tcPr>
            <w:tcW w:w="1555" w:type="dxa"/>
          </w:tcPr>
          <w:p w:rsidR="00A81A21" w:rsidRPr="006C4D30" w:rsidP="00A81A21">
            <w:pPr>
              <w:suppressAutoHyphens/>
              <w:ind w:right="-72"/>
              <w:jc w:val="right"/>
              <w:rPr>
                <w:rFonts w:ascii="Arial" w:hAnsi="Arial" w:cs="Arial"/>
                <w:sz w:val="18"/>
                <w:szCs w:val="18"/>
              </w:rPr>
            </w:pPr>
            <w:r w:rsidRPr="006C4D30" w:rsidR="007B3AE7">
              <w:rPr>
                <w:rFonts w:ascii="Arial" w:hAnsi="Arial" w:cs="Arial"/>
                <w:sz w:val="18"/>
                <w:szCs w:val="18"/>
              </w:rPr>
              <w:t>318,628</w:t>
            </w:r>
          </w:p>
        </w:tc>
      </w:tr>
      <w:tr w:rsidTr="00B24B40">
        <w:tblPrEx>
          <w:tblW w:w="15387" w:type="dxa"/>
          <w:tblLayout w:type="fixed"/>
          <w:tblLook w:val="0000"/>
        </w:tblPrEx>
        <w:trPr>
          <w:trHeight w:val="72"/>
        </w:trPr>
        <w:tc>
          <w:tcPr>
            <w:tcW w:w="3514" w:type="dxa"/>
            <w:vAlign w:val="bottom"/>
          </w:tcPr>
          <w:p w:rsidR="00A81A21" w:rsidRPr="006C4D30" w:rsidP="00A81A21">
            <w:pPr>
              <w:tabs>
                <w:tab w:val="left" w:pos="3295"/>
                <w:tab w:val="left" w:pos="9744"/>
              </w:tabs>
              <w:ind w:left="432"/>
              <w:contextualSpacing/>
              <w:rPr>
                <w:rFonts w:ascii="Arial" w:hAnsi="Arial" w:cs="Arial"/>
                <w:sz w:val="18"/>
                <w:szCs w:val="18"/>
              </w:rPr>
            </w:pPr>
            <w:r w:rsidRPr="006C4D30" w:rsidR="00F6546A">
              <w:rPr>
                <w:rFonts w:ascii="Arial" w:eastAsia="Cordia New" w:hAnsi="Arial" w:cs="Arial"/>
                <w:sz w:val="18"/>
                <w:szCs w:val="18"/>
              </w:rPr>
              <w:t>Charged (credited) to profit or loss</w:t>
            </w:r>
            <w:r w:rsidRPr="006C4D30" w:rsidR="00F6546A">
              <w:rPr>
                <w:rFonts w:ascii="Arial" w:hAnsi="Arial" w:cs="Arial"/>
                <w:sz w:val="18"/>
                <w:szCs w:val="18"/>
              </w:rPr>
              <w:t xml:space="preserve"> </w:t>
            </w:r>
          </w:p>
        </w:tc>
        <w:tc>
          <w:tcPr>
            <w:tcW w:w="1554" w:type="dxa"/>
          </w:tcPr>
          <w:p w:rsidR="00A81A21" w:rsidRPr="006C4D30" w:rsidP="00A81A21">
            <w:pPr>
              <w:suppressAutoHyphens/>
              <w:ind w:right="-72"/>
              <w:jc w:val="right"/>
              <w:rPr>
                <w:rFonts w:ascii="Arial" w:hAnsi="Arial" w:cs="Arial"/>
                <w:sz w:val="18"/>
                <w:szCs w:val="18"/>
                <w:lang w:val="en-US"/>
              </w:rPr>
            </w:pPr>
            <w:r w:rsidRPr="006C4D30">
              <w:rPr>
                <w:rFonts w:ascii="Arial" w:hAnsi="Arial" w:cs="Arial"/>
                <w:sz w:val="18"/>
                <w:szCs w:val="18"/>
                <w:cs/>
              </w:rPr>
              <w:t>37</w:t>
            </w:r>
            <w:r w:rsidRPr="006C4D30">
              <w:rPr>
                <w:rFonts w:ascii="Arial" w:hAnsi="Arial" w:cs="Arial"/>
                <w:sz w:val="18"/>
                <w:szCs w:val="18"/>
              </w:rPr>
              <w:t>,</w:t>
            </w:r>
            <w:r w:rsidRPr="006C4D30">
              <w:rPr>
                <w:rFonts w:ascii="Arial" w:hAnsi="Arial" w:cs="Arial"/>
                <w:sz w:val="18"/>
                <w:szCs w:val="18"/>
                <w:cs/>
              </w:rPr>
              <w:t>992</w:t>
            </w:r>
          </w:p>
        </w:tc>
        <w:tc>
          <w:tcPr>
            <w:tcW w:w="1236" w:type="dxa"/>
          </w:tcPr>
          <w:p w:rsidR="00A81A21" w:rsidRPr="006C4D30" w:rsidP="00A81A21">
            <w:pPr>
              <w:suppressAutoHyphens/>
              <w:ind w:right="-72"/>
              <w:jc w:val="right"/>
              <w:rPr>
                <w:rFonts w:ascii="Arial" w:hAnsi="Arial" w:cs="Arial"/>
                <w:sz w:val="18"/>
                <w:szCs w:val="18"/>
                <w:lang w:val="en-US"/>
              </w:rPr>
            </w:pPr>
            <w:r w:rsidRPr="006C4D30">
              <w:rPr>
                <w:rFonts w:ascii="Arial" w:hAnsi="Arial" w:cs="Arial"/>
                <w:sz w:val="18"/>
                <w:szCs w:val="18"/>
                <w:cs/>
              </w:rPr>
              <w:t>(387)</w:t>
            </w:r>
          </w:p>
        </w:tc>
        <w:tc>
          <w:tcPr>
            <w:tcW w:w="1350" w:type="dxa"/>
          </w:tcPr>
          <w:p w:rsidR="00A81A21" w:rsidRPr="006C4D30" w:rsidP="00A81A21">
            <w:pPr>
              <w:suppressAutoHyphens/>
              <w:ind w:right="-72"/>
              <w:jc w:val="right"/>
              <w:rPr>
                <w:rFonts w:ascii="Arial" w:hAnsi="Arial" w:cs="Arial"/>
                <w:sz w:val="18"/>
                <w:szCs w:val="18"/>
                <w:lang w:val="en-US"/>
              </w:rPr>
            </w:pPr>
            <w:r w:rsidRPr="006C4D30">
              <w:rPr>
                <w:rFonts w:ascii="Arial" w:hAnsi="Arial" w:cs="Arial"/>
                <w:sz w:val="18"/>
                <w:szCs w:val="18"/>
                <w:cs/>
              </w:rPr>
              <w:t>1</w:t>
            </w:r>
            <w:r w:rsidRPr="006C4D30">
              <w:rPr>
                <w:rFonts w:ascii="Arial" w:hAnsi="Arial" w:cs="Arial"/>
                <w:sz w:val="18"/>
                <w:szCs w:val="18"/>
              </w:rPr>
              <w:t>,</w:t>
            </w:r>
            <w:r w:rsidRPr="006C4D30">
              <w:rPr>
                <w:rFonts w:ascii="Arial" w:hAnsi="Arial" w:cs="Arial"/>
                <w:sz w:val="18"/>
                <w:szCs w:val="18"/>
                <w:cs/>
              </w:rPr>
              <w:t>101</w:t>
            </w:r>
          </w:p>
        </w:tc>
        <w:tc>
          <w:tcPr>
            <w:tcW w:w="1710" w:type="dxa"/>
          </w:tcPr>
          <w:p w:rsidR="00A81A21" w:rsidRPr="006C4D30" w:rsidP="00A81A21">
            <w:pPr>
              <w:suppressAutoHyphens/>
              <w:ind w:right="-72"/>
              <w:jc w:val="right"/>
              <w:rPr>
                <w:rFonts w:ascii="Arial" w:hAnsi="Arial" w:cs="Arial"/>
                <w:sz w:val="18"/>
                <w:szCs w:val="18"/>
                <w:lang w:val="en-US"/>
              </w:rPr>
            </w:pPr>
            <w:r w:rsidRPr="006C4D30" w:rsidR="007B3AE7">
              <w:rPr>
                <w:rFonts w:ascii="Arial" w:hAnsi="Arial" w:cs="Arial"/>
                <w:sz w:val="18"/>
                <w:szCs w:val="18"/>
              </w:rPr>
              <w:t>7,526</w:t>
            </w:r>
          </w:p>
        </w:tc>
        <w:tc>
          <w:tcPr>
            <w:tcW w:w="1358" w:type="dxa"/>
          </w:tcPr>
          <w:p w:rsidR="00A81A21" w:rsidRPr="006C4D30" w:rsidP="00A81A21">
            <w:pPr>
              <w:suppressAutoHyphens/>
              <w:ind w:right="-72"/>
              <w:jc w:val="right"/>
              <w:rPr>
                <w:rFonts w:ascii="Arial" w:hAnsi="Arial" w:cs="Arial"/>
                <w:sz w:val="18"/>
                <w:szCs w:val="18"/>
                <w:lang w:val="en-US"/>
              </w:rPr>
            </w:pPr>
            <w:r w:rsidRPr="006C4D30">
              <w:rPr>
                <w:rFonts w:ascii="Arial" w:hAnsi="Arial" w:cs="Arial"/>
                <w:sz w:val="18"/>
                <w:szCs w:val="18"/>
                <w:cs/>
              </w:rPr>
              <w:t>12</w:t>
            </w:r>
            <w:r w:rsidRPr="006C4D30">
              <w:rPr>
                <w:rFonts w:ascii="Arial" w:hAnsi="Arial" w:cs="Arial"/>
                <w:sz w:val="18"/>
                <w:szCs w:val="18"/>
              </w:rPr>
              <w:t>,</w:t>
            </w:r>
            <w:r w:rsidRPr="006C4D30">
              <w:rPr>
                <w:rFonts w:ascii="Arial" w:hAnsi="Arial" w:cs="Arial"/>
                <w:sz w:val="18"/>
                <w:szCs w:val="18"/>
                <w:cs/>
              </w:rPr>
              <w:t>952</w:t>
            </w:r>
          </w:p>
        </w:tc>
        <w:tc>
          <w:tcPr>
            <w:tcW w:w="1555" w:type="dxa"/>
          </w:tcPr>
          <w:p w:rsidR="00A81A21" w:rsidRPr="006C4D30" w:rsidP="00A81A21">
            <w:pPr>
              <w:suppressAutoHyphens/>
              <w:ind w:right="-72"/>
              <w:jc w:val="right"/>
              <w:rPr>
                <w:rFonts w:ascii="Arial" w:hAnsi="Arial" w:cs="Arial"/>
                <w:sz w:val="18"/>
                <w:szCs w:val="18"/>
                <w:lang w:val="en-US"/>
              </w:rPr>
            </w:pPr>
            <w:r w:rsidRPr="006C4D30">
              <w:rPr>
                <w:rFonts w:ascii="Arial" w:hAnsi="Arial" w:cs="Arial"/>
                <w:sz w:val="18"/>
                <w:szCs w:val="18"/>
                <w:cs/>
              </w:rPr>
              <w:t>9</w:t>
            </w:r>
            <w:r w:rsidRPr="006C4D30">
              <w:rPr>
                <w:rFonts w:ascii="Arial" w:hAnsi="Arial" w:cs="Arial"/>
                <w:sz w:val="18"/>
                <w:szCs w:val="18"/>
              </w:rPr>
              <w:t>,</w:t>
            </w:r>
            <w:r w:rsidRPr="006C4D30">
              <w:rPr>
                <w:rFonts w:ascii="Arial" w:hAnsi="Arial" w:cs="Arial"/>
                <w:sz w:val="18"/>
                <w:szCs w:val="18"/>
                <w:cs/>
              </w:rPr>
              <w:t>402</w:t>
            </w:r>
          </w:p>
        </w:tc>
        <w:tc>
          <w:tcPr>
            <w:tcW w:w="1555" w:type="dxa"/>
          </w:tcPr>
          <w:p w:rsidR="00A81A21" w:rsidRPr="006C4D30" w:rsidP="00A81A21">
            <w:pPr>
              <w:suppressAutoHyphens/>
              <w:ind w:right="-72"/>
              <w:jc w:val="right"/>
              <w:rPr>
                <w:rFonts w:ascii="Arial" w:hAnsi="Arial" w:cs="Arial"/>
                <w:sz w:val="18"/>
                <w:szCs w:val="18"/>
                <w:lang w:val="en-US"/>
              </w:rPr>
            </w:pPr>
            <w:r w:rsidRPr="006C4D30">
              <w:rPr>
                <w:rFonts w:ascii="Arial" w:hAnsi="Arial" w:cs="Arial"/>
                <w:sz w:val="18"/>
                <w:szCs w:val="18"/>
                <w:cs/>
              </w:rPr>
              <w:t>-</w:t>
            </w:r>
          </w:p>
        </w:tc>
        <w:tc>
          <w:tcPr>
            <w:tcW w:w="1555" w:type="dxa"/>
          </w:tcPr>
          <w:p w:rsidR="00A81A21" w:rsidRPr="006C4D30" w:rsidP="00A81A21">
            <w:pPr>
              <w:suppressAutoHyphens/>
              <w:ind w:right="-72"/>
              <w:jc w:val="right"/>
              <w:rPr>
                <w:rFonts w:ascii="Arial" w:hAnsi="Arial" w:cs="Arial"/>
                <w:sz w:val="18"/>
                <w:szCs w:val="18"/>
                <w:lang w:val="en-US"/>
              </w:rPr>
            </w:pPr>
            <w:r w:rsidRPr="006C4D30" w:rsidR="007B3AE7">
              <w:rPr>
                <w:rFonts w:ascii="Arial" w:hAnsi="Arial" w:cs="Arial"/>
                <w:sz w:val="18"/>
                <w:szCs w:val="18"/>
              </w:rPr>
              <w:t>68</w:t>
            </w:r>
            <w:r w:rsidRPr="006C4D30">
              <w:rPr>
                <w:rFonts w:ascii="Arial" w:hAnsi="Arial" w:cs="Arial"/>
                <w:sz w:val="18"/>
                <w:szCs w:val="18"/>
              </w:rPr>
              <w:t>,</w:t>
            </w:r>
            <w:r w:rsidRPr="006C4D30" w:rsidR="007B3AE7">
              <w:rPr>
                <w:rFonts w:ascii="Arial" w:hAnsi="Arial" w:cs="Arial"/>
                <w:sz w:val="18"/>
                <w:szCs w:val="18"/>
              </w:rPr>
              <w:t>586</w:t>
            </w:r>
          </w:p>
        </w:tc>
      </w:tr>
      <w:tr w:rsidTr="00B24B40">
        <w:tblPrEx>
          <w:tblW w:w="15387" w:type="dxa"/>
          <w:tblLayout w:type="fixed"/>
          <w:tblLook w:val="0000"/>
        </w:tblPrEx>
        <w:trPr>
          <w:trHeight w:val="72"/>
        </w:trPr>
        <w:tc>
          <w:tcPr>
            <w:tcW w:w="3514" w:type="dxa"/>
            <w:vAlign w:val="bottom"/>
          </w:tcPr>
          <w:p w:rsidR="00B24B40" w:rsidRPr="006C4D30" w:rsidP="00A81A21">
            <w:pPr>
              <w:tabs>
                <w:tab w:val="left" w:pos="3295"/>
                <w:tab w:val="left" w:pos="9744"/>
              </w:tabs>
              <w:ind w:left="432"/>
              <w:contextualSpacing/>
              <w:rPr>
                <w:rFonts w:ascii="Arial" w:eastAsia="Cordia New" w:hAnsi="Arial" w:cs="Arial"/>
                <w:sz w:val="18"/>
                <w:szCs w:val="18"/>
              </w:rPr>
            </w:pPr>
            <w:r w:rsidRPr="006C4D30">
              <w:rPr>
                <w:rFonts w:ascii="Arial" w:eastAsia="Cordia New" w:hAnsi="Arial" w:cs="Arial"/>
                <w:sz w:val="18"/>
                <w:szCs w:val="18"/>
              </w:rPr>
              <w:t>Charged to other comprehensive</w:t>
            </w:r>
          </w:p>
        </w:tc>
        <w:tc>
          <w:tcPr>
            <w:tcW w:w="1554" w:type="dxa"/>
          </w:tcPr>
          <w:p w:rsidR="00B24B40" w:rsidRPr="006C4D30" w:rsidP="00A81A21">
            <w:pPr>
              <w:suppressAutoHyphens/>
              <w:ind w:right="-72"/>
              <w:jc w:val="right"/>
              <w:rPr>
                <w:rFonts w:ascii="Arial" w:hAnsi="Arial" w:cs="Arial"/>
                <w:sz w:val="18"/>
                <w:szCs w:val="18"/>
                <w:cs/>
              </w:rPr>
            </w:pPr>
          </w:p>
        </w:tc>
        <w:tc>
          <w:tcPr>
            <w:tcW w:w="1236" w:type="dxa"/>
          </w:tcPr>
          <w:p w:rsidR="00B24B40" w:rsidRPr="006C4D30" w:rsidP="00A81A21">
            <w:pPr>
              <w:suppressAutoHyphens/>
              <w:ind w:right="-72"/>
              <w:jc w:val="right"/>
              <w:rPr>
                <w:rFonts w:ascii="Arial" w:hAnsi="Arial" w:cs="Arial"/>
                <w:sz w:val="18"/>
                <w:szCs w:val="18"/>
                <w:cs/>
              </w:rPr>
            </w:pPr>
          </w:p>
        </w:tc>
        <w:tc>
          <w:tcPr>
            <w:tcW w:w="1350" w:type="dxa"/>
          </w:tcPr>
          <w:p w:rsidR="00B24B40" w:rsidRPr="006C4D30" w:rsidP="00A81A21">
            <w:pPr>
              <w:suppressAutoHyphens/>
              <w:ind w:right="-72"/>
              <w:jc w:val="right"/>
              <w:rPr>
                <w:rFonts w:ascii="Arial" w:hAnsi="Arial" w:cs="Arial"/>
                <w:sz w:val="18"/>
                <w:szCs w:val="18"/>
                <w:cs/>
              </w:rPr>
            </w:pPr>
          </w:p>
        </w:tc>
        <w:tc>
          <w:tcPr>
            <w:tcW w:w="1710" w:type="dxa"/>
          </w:tcPr>
          <w:p w:rsidR="00B24B40" w:rsidRPr="006C4D30" w:rsidP="00A81A21">
            <w:pPr>
              <w:suppressAutoHyphens/>
              <w:ind w:right="-72"/>
              <w:jc w:val="right"/>
              <w:rPr>
                <w:rFonts w:ascii="Arial" w:hAnsi="Arial" w:cs="Arial"/>
                <w:sz w:val="18"/>
                <w:szCs w:val="18"/>
              </w:rPr>
            </w:pPr>
          </w:p>
        </w:tc>
        <w:tc>
          <w:tcPr>
            <w:tcW w:w="1358" w:type="dxa"/>
          </w:tcPr>
          <w:p w:rsidR="00B24B40" w:rsidRPr="006C4D30" w:rsidP="00A81A21">
            <w:pPr>
              <w:suppressAutoHyphens/>
              <w:ind w:right="-72"/>
              <w:jc w:val="right"/>
              <w:rPr>
                <w:rFonts w:ascii="Arial" w:hAnsi="Arial" w:cs="Arial"/>
                <w:sz w:val="18"/>
                <w:szCs w:val="18"/>
                <w:cs/>
              </w:rPr>
            </w:pPr>
          </w:p>
        </w:tc>
        <w:tc>
          <w:tcPr>
            <w:tcW w:w="1555" w:type="dxa"/>
          </w:tcPr>
          <w:p w:rsidR="00B24B40" w:rsidRPr="006C4D30" w:rsidP="00A81A21">
            <w:pPr>
              <w:suppressAutoHyphens/>
              <w:ind w:right="-72"/>
              <w:jc w:val="right"/>
              <w:rPr>
                <w:rFonts w:ascii="Arial" w:hAnsi="Arial" w:cs="Arial"/>
                <w:sz w:val="18"/>
                <w:szCs w:val="18"/>
                <w:cs/>
              </w:rPr>
            </w:pPr>
          </w:p>
        </w:tc>
        <w:tc>
          <w:tcPr>
            <w:tcW w:w="1555" w:type="dxa"/>
          </w:tcPr>
          <w:p w:rsidR="00B24B40" w:rsidRPr="006C4D30" w:rsidP="00A81A21">
            <w:pPr>
              <w:suppressAutoHyphens/>
              <w:ind w:right="-72"/>
              <w:jc w:val="right"/>
              <w:rPr>
                <w:rFonts w:ascii="Arial" w:hAnsi="Arial" w:cs="Arial"/>
                <w:sz w:val="18"/>
                <w:szCs w:val="18"/>
                <w:cs/>
              </w:rPr>
            </w:pPr>
          </w:p>
        </w:tc>
        <w:tc>
          <w:tcPr>
            <w:tcW w:w="1555" w:type="dxa"/>
          </w:tcPr>
          <w:p w:rsidR="00B24B40" w:rsidRPr="006C4D30" w:rsidP="00A81A21">
            <w:pPr>
              <w:suppressAutoHyphens/>
              <w:ind w:right="-72"/>
              <w:jc w:val="right"/>
              <w:rPr>
                <w:rFonts w:ascii="Arial" w:hAnsi="Arial" w:cs="Arial"/>
                <w:sz w:val="18"/>
                <w:szCs w:val="18"/>
              </w:rPr>
            </w:pPr>
          </w:p>
        </w:tc>
      </w:tr>
      <w:tr w:rsidTr="00B24B40">
        <w:tblPrEx>
          <w:tblW w:w="15387" w:type="dxa"/>
          <w:tblLayout w:type="fixed"/>
          <w:tblLook w:val="0000"/>
        </w:tblPrEx>
        <w:trPr>
          <w:trHeight w:val="72"/>
        </w:trPr>
        <w:tc>
          <w:tcPr>
            <w:tcW w:w="3514" w:type="dxa"/>
            <w:vAlign w:val="bottom"/>
          </w:tcPr>
          <w:p w:rsidR="00A81A21" w:rsidRPr="006C4D30" w:rsidP="007B3AE7">
            <w:pPr>
              <w:tabs>
                <w:tab w:val="left" w:pos="3295"/>
                <w:tab w:val="left" w:pos="9744"/>
              </w:tabs>
              <w:ind w:left="599" w:hanging="167"/>
              <w:contextualSpacing/>
              <w:rPr>
                <w:rFonts w:ascii="Arial" w:hAnsi="Arial" w:cs="Arial"/>
                <w:sz w:val="18"/>
                <w:szCs w:val="18"/>
              </w:rPr>
            </w:pPr>
            <w:r w:rsidRPr="006C4D30" w:rsidR="00B24B40">
              <w:rPr>
                <w:rFonts w:ascii="Arial" w:eastAsia="Cordia New" w:hAnsi="Arial" w:cs="Arial"/>
                <w:sz w:val="18"/>
                <w:szCs w:val="18"/>
              </w:rPr>
              <w:t xml:space="preserve">   </w:t>
            </w:r>
            <w:r w:rsidRPr="006C4D30" w:rsidR="00214A23">
              <w:rPr>
                <w:rFonts w:ascii="Arial" w:eastAsia="Cordia New" w:hAnsi="Arial" w:cs="Arial"/>
                <w:sz w:val="18"/>
                <w:szCs w:val="18"/>
              </w:rPr>
              <w:t>income</w:t>
            </w:r>
          </w:p>
        </w:tc>
        <w:tc>
          <w:tcPr>
            <w:tcW w:w="1554" w:type="dxa"/>
          </w:tcPr>
          <w:p w:rsidR="00A81A21" w:rsidRPr="006C4D30" w:rsidP="00A81A21">
            <w:pPr>
              <w:suppressAutoHyphens/>
              <w:ind w:right="-72"/>
              <w:jc w:val="right"/>
              <w:rPr>
                <w:rFonts w:ascii="Arial" w:hAnsi="Arial" w:cs="Arial"/>
                <w:sz w:val="18"/>
                <w:szCs w:val="18"/>
                <w:lang w:val="en-US"/>
              </w:rPr>
            </w:pPr>
            <w:r w:rsidRPr="006C4D30">
              <w:rPr>
                <w:rFonts w:ascii="Arial" w:hAnsi="Arial" w:cs="Arial"/>
                <w:sz w:val="18"/>
                <w:szCs w:val="18"/>
                <w:cs/>
              </w:rPr>
              <w:t>-</w:t>
            </w:r>
          </w:p>
        </w:tc>
        <w:tc>
          <w:tcPr>
            <w:tcW w:w="1236" w:type="dxa"/>
          </w:tcPr>
          <w:p w:rsidR="00A81A21" w:rsidRPr="006C4D30" w:rsidP="00A81A21">
            <w:pPr>
              <w:suppressAutoHyphens/>
              <w:ind w:right="-72"/>
              <w:jc w:val="right"/>
              <w:rPr>
                <w:rFonts w:ascii="Arial" w:hAnsi="Arial" w:cs="Arial"/>
                <w:sz w:val="18"/>
                <w:szCs w:val="18"/>
                <w:lang w:val="en-US"/>
              </w:rPr>
            </w:pPr>
            <w:r w:rsidRPr="006C4D30">
              <w:rPr>
                <w:rFonts w:ascii="Arial" w:hAnsi="Arial" w:cs="Arial"/>
                <w:sz w:val="18"/>
                <w:szCs w:val="18"/>
                <w:cs/>
              </w:rPr>
              <w:t>-</w:t>
            </w:r>
          </w:p>
        </w:tc>
        <w:tc>
          <w:tcPr>
            <w:tcW w:w="1350" w:type="dxa"/>
          </w:tcPr>
          <w:p w:rsidR="00A81A21" w:rsidRPr="006C4D30" w:rsidP="00A81A21">
            <w:pPr>
              <w:suppressAutoHyphens/>
              <w:ind w:right="-72"/>
              <w:jc w:val="right"/>
              <w:rPr>
                <w:rFonts w:ascii="Arial" w:hAnsi="Arial" w:cs="Arial"/>
                <w:sz w:val="18"/>
                <w:szCs w:val="18"/>
                <w:lang w:val="en-US"/>
              </w:rPr>
            </w:pPr>
            <w:r w:rsidRPr="006C4D30">
              <w:rPr>
                <w:rFonts w:ascii="Arial" w:hAnsi="Arial" w:cs="Arial"/>
                <w:sz w:val="18"/>
                <w:szCs w:val="18"/>
                <w:cs/>
              </w:rPr>
              <w:t>2</w:t>
            </w:r>
            <w:r w:rsidRPr="006C4D30">
              <w:rPr>
                <w:rFonts w:ascii="Arial" w:hAnsi="Arial" w:cs="Arial"/>
                <w:sz w:val="18"/>
                <w:szCs w:val="18"/>
              </w:rPr>
              <w:t>,</w:t>
            </w:r>
            <w:r w:rsidRPr="006C4D30">
              <w:rPr>
                <w:rFonts w:ascii="Arial" w:hAnsi="Arial" w:cs="Arial"/>
                <w:sz w:val="18"/>
                <w:szCs w:val="18"/>
                <w:cs/>
              </w:rPr>
              <w:t>377</w:t>
            </w:r>
          </w:p>
        </w:tc>
        <w:tc>
          <w:tcPr>
            <w:tcW w:w="1710" w:type="dxa"/>
          </w:tcPr>
          <w:p w:rsidR="00A81A21" w:rsidRPr="006C4D30" w:rsidP="00A81A21">
            <w:pPr>
              <w:suppressAutoHyphens/>
              <w:ind w:right="-72"/>
              <w:jc w:val="right"/>
              <w:rPr>
                <w:rFonts w:ascii="Arial" w:hAnsi="Arial" w:cs="Arial"/>
                <w:sz w:val="18"/>
                <w:szCs w:val="18"/>
                <w:lang w:val="en-US"/>
              </w:rPr>
            </w:pPr>
            <w:r w:rsidRPr="006C4D30">
              <w:rPr>
                <w:rFonts w:ascii="Arial" w:hAnsi="Arial" w:cs="Arial"/>
                <w:sz w:val="18"/>
                <w:szCs w:val="18"/>
                <w:cs/>
              </w:rPr>
              <w:t>-</w:t>
            </w:r>
          </w:p>
        </w:tc>
        <w:tc>
          <w:tcPr>
            <w:tcW w:w="1358" w:type="dxa"/>
          </w:tcPr>
          <w:p w:rsidR="00A81A21" w:rsidRPr="006C4D30" w:rsidP="00A81A21">
            <w:pPr>
              <w:suppressAutoHyphens/>
              <w:ind w:right="-72"/>
              <w:jc w:val="right"/>
              <w:rPr>
                <w:rFonts w:ascii="Arial" w:hAnsi="Arial" w:cs="Arial"/>
                <w:sz w:val="18"/>
                <w:szCs w:val="18"/>
                <w:lang w:val="en-US"/>
              </w:rPr>
            </w:pPr>
            <w:r w:rsidRPr="006C4D30">
              <w:rPr>
                <w:rFonts w:ascii="Arial" w:hAnsi="Arial" w:cs="Arial"/>
                <w:sz w:val="18"/>
                <w:szCs w:val="18"/>
                <w:cs/>
              </w:rPr>
              <w:t>-</w:t>
            </w:r>
          </w:p>
        </w:tc>
        <w:tc>
          <w:tcPr>
            <w:tcW w:w="1555" w:type="dxa"/>
          </w:tcPr>
          <w:p w:rsidR="00A81A21" w:rsidRPr="006C4D30" w:rsidP="00A81A21">
            <w:pPr>
              <w:suppressAutoHyphens/>
              <w:ind w:right="-72"/>
              <w:jc w:val="right"/>
              <w:rPr>
                <w:rFonts w:ascii="Arial" w:hAnsi="Arial" w:cs="Arial"/>
                <w:sz w:val="18"/>
                <w:szCs w:val="18"/>
                <w:lang w:val="en-US"/>
              </w:rPr>
            </w:pPr>
            <w:r w:rsidRPr="006C4D30">
              <w:rPr>
                <w:rFonts w:ascii="Arial" w:hAnsi="Arial" w:cs="Arial"/>
                <w:sz w:val="18"/>
                <w:szCs w:val="18"/>
                <w:cs/>
              </w:rPr>
              <w:t>-</w:t>
            </w:r>
          </w:p>
        </w:tc>
        <w:tc>
          <w:tcPr>
            <w:tcW w:w="1555" w:type="dxa"/>
          </w:tcPr>
          <w:p w:rsidR="00A81A21" w:rsidRPr="006C4D30" w:rsidP="00A81A21">
            <w:pPr>
              <w:suppressAutoHyphens/>
              <w:ind w:right="-72"/>
              <w:jc w:val="right"/>
              <w:rPr>
                <w:rFonts w:ascii="Arial" w:hAnsi="Arial" w:cs="Arial"/>
                <w:sz w:val="18"/>
                <w:szCs w:val="18"/>
                <w:lang w:val="en-US"/>
              </w:rPr>
            </w:pPr>
          </w:p>
        </w:tc>
        <w:tc>
          <w:tcPr>
            <w:tcW w:w="1555" w:type="dxa"/>
          </w:tcPr>
          <w:p w:rsidR="00A81A21" w:rsidRPr="006C4D30" w:rsidP="00A81A21">
            <w:pPr>
              <w:suppressAutoHyphens/>
              <w:ind w:right="-72"/>
              <w:jc w:val="right"/>
              <w:rPr>
                <w:rFonts w:ascii="Arial" w:hAnsi="Arial" w:cs="Arial"/>
                <w:sz w:val="18"/>
                <w:szCs w:val="18"/>
                <w:lang w:val="en-US"/>
              </w:rPr>
            </w:pPr>
            <w:r w:rsidRPr="006C4D30">
              <w:rPr>
                <w:rFonts w:ascii="Arial" w:hAnsi="Arial" w:cs="Arial"/>
                <w:sz w:val="18"/>
                <w:szCs w:val="18"/>
                <w:cs/>
              </w:rPr>
              <w:t>2</w:t>
            </w:r>
            <w:r w:rsidRPr="006C4D30">
              <w:rPr>
                <w:rFonts w:ascii="Arial" w:hAnsi="Arial" w:cs="Arial"/>
                <w:sz w:val="18"/>
                <w:szCs w:val="18"/>
              </w:rPr>
              <w:t>,</w:t>
            </w:r>
            <w:r w:rsidRPr="006C4D30">
              <w:rPr>
                <w:rFonts w:ascii="Arial" w:hAnsi="Arial" w:cs="Arial"/>
                <w:sz w:val="18"/>
                <w:szCs w:val="18"/>
                <w:cs/>
              </w:rPr>
              <w:t>377</w:t>
            </w:r>
          </w:p>
        </w:tc>
      </w:tr>
      <w:tr w:rsidTr="00B24B40">
        <w:tblPrEx>
          <w:tblW w:w="15387" w:type="dxa"/>
          <w:tblLayout w:type="fixed"/>
          <w:tblLook w:val="0000"/>
        </w:tblPrEx>
        <w:tc>
          <w:tcPr>
            <w:tcW w:w="3514" w:type="dxa"/>
            <w:tcBorders>
              <w:top w:val="nil"/>
              <w:left w:val="nil"/>
              <w:bottom w:val="nil"/>
              <w:right w:val="nil"/>
            </w:tcBorders>
            <w:vAlign w:val="bottom"/>
          </w:tcPr>
          <w:p w:rsidR="00A81A21" w:rsidRPr="006C4D30" w:rsidP="00A81A21">
            <w:pPr>
              <w:tabs>
                <w:tab w:val="left" w:pos="3295"/>
                <w:tab w:val="left" w:pos="9744"/>
              </w:tabs>
              <w:ind w:left="432"/>
              <w:contextualSpacing/>
              <w:rPr>
                <w:rFonts w:ascii="Arial" w:hAnsi="Arial" w:cs="Arial"/>
                <w:sz w:val="18"/>
                <w:szCs w:val="18"/>
              </w:rPr>
            </w:pPr>
            <w:r w:rsidRPr="006C4D30" w:rsidR="008A66B3">
              <w:rPr>
                <w:rFonts w:ascii="Arial" w:eastAsia="Cordia New" w:hAnsi="Arial" w:cs="Arial"/>
                <w:sz w:val="18"/>
                <w:szCs w:val="18"/>
              </w:rPr>
              <w:t>Business combination</w:t>
            </w:r>
            <w:r w:rsidRPr="006C4D30" w:rsidR="007B3AE7">
              <w:rPr>
                <w:rFonts w:ascii="Arial" w:eastAsia="Cordia New" w:hAnsi="Arial" w:cs="Arial"/>
                <w:sz w:val="18"/>
                <w:szCs w:val="18"/>
              </w:rPr>
              <w:t xml:space="preserve"> (Note 34)</w:t>
            </w:r>
          </w:p>
        </w:tc>
        <w:tc>
          <w:tcPr>
            <w:tcW w:w="1554" w:type="dxa"/>
            <w:vAlign w:val="bottom"/>
          </w:tcPr>
          <w:p w:rsidR="00A81A21" w:rsidRPr="006C4D30" w:rsidP="00A81A21">
            <w:pPr>
              <w:pBdr>
                <w:bottom w:val="single" w:sz="4" w:space="1" w:color="auto"/>
              </w:pBdr>
              <w:suppressAutoHyphens/>
              <w:ind w:right="-72"/>
              <w:jc w:val="right"/>
              <w:rPr>
                <w:rFonts w:ascii="Arial" w:hAnsi="Arial" w:cs="Arial"/>
                <w:sz w:val="18"/>
                <w:szCs w:val="18"/>
                <w:lang w:val="en-US"/>
              </w:rPr>
            </w:pPr>
            <w:r w:rsidRPr="006C4D30">
              <w:rPr>
                <w:rFonts w:ascii="Arial" w:hAnsi="Arial" w:cs="Arial"/>
                <w:sz w:val="18"/>
                <w:szCs w:val="18"/>
                <w:cs/>
              </w:rPr>
              <w:t>-</w:t>
            </w:r>
          </w:p>
        </w:tc>
        <w:tc>
          <w:tcPr>
            <w:tcW w:w="1236" w:type="dxa"/>
            <w:vAlign w:val="bottom"/>
          </w:tcPr>
          <w:p w:rsidR="00A81A21" w:rsidRPr="006C4D30" w:rsidP="00A81A21">
            <w:pPr>
              <w:pBdr>
                <w:bottom w:val="single" w:sz="4" w:space="1" w:color="auto"/>
              </w:pBdr>
              <w:suppressAutoHyphens/>
              <w:ind w:right="-72"/>
              <w:jc w:val="right"/>
              <w:rPr>
                <w:rFonts w:ascii="Arial" w:hAnsi="Arial" w:cs="Arial"/>
                <w:sz w:val="18"/>
                <w:szCs w:val="18"/>
                <w:lang w:val="en-US"/>
              </w:rPr>
            </w:pPr>
            <w:r w:rsidRPr="006C4D30">
              <w:rPr>
                <w:rFonts w:ascii="Arial" w:hAnsi="Arial" w:cs="Arial"/>
                <w:sz w:val="18"/>
                <w:szCs w:val="18"/>
                <w:cs/>
                <w:lang w:val="en-US"/>
              </w:rPr>
              <w:t>-</w:t>
            </w:r>
          </w:p>
        </w:tc>
        <w:tc>
          <w:tcPr>
            <w:tcW w:w="1350" w:type="dxa"/>
            <w:vAlign w:val="bottom"/>
          </w:tcPr>
          <w:p w:rsidR="00A81A21" w:rsidRPr="006C4D30" w:rsidP="00A81A21">
            <w:pPr>
              <w:pBdr>
                <w:bottom w:val="single" w:sz="4" w:space="1" w:color="auto"/>
              </w:pBdr>
              <w:suppressAutoHyphens/>
              <w:ind w:right="-72"/>
              <w:jc w:val="right"/>
              <w:rPr>
                <w:rFonts w:ascii="Arial" w:hAnsi="Arial" w:cs="Arial"/>
                <w:sz w:val="18"/>
                <w:szCs w:val="18"/>
                <w:lang w:val="en-US"/>
              </w:rPr>
            </w:pPr>
            <w:r w:rsidRPr="006C4D30">
              <w:rPr>
                <w:rFonts w:ascii="Arial" w:hAnsi="Arial" w:cs="Arial"/>
                <w:sz w:val="18"/>
                <w:szCs w:val="18"/>
                <w:cs/>
                <w:lang w:val="en-US"/>
              </w:rPr>
              <w:t>-</w:t>
            </w:r>
          </w:p>
        </w:tc>
        <w:tc>
          <w:tcPr>
            <w:tcW w:w="1710" w:type="dxa"/>
            <w:vAlign w:val="bottom"/>
          </w:tcPr>
          <w:p w:rsidR="00A81A21" w:rsidRPr="006C4D30" w:rsidP="00A81A21">
            <w:pPr>
              <w:pBdr>
                <w:bottom w:val="single" w:sz="4" w:space="1" w:color="auto"/>
              </w:pBdr>
              <w:suppressAutoHyphens/>
              <w:ind w:right="-72"/>
              <w:jc w:val="right"/>
              <w:rPr>
                <w:rFonts w:ascii="Arial" w:hAnsi="Arial" w:cs="Arial"/>
                <w:sz w:val="18"/>
                <w:szCs w:val="18"/>
                <w:lang w:val="en-US"/>
              </w:rPr>
            </w:pPr>
            <w:r w:rsidRPr="006C4D30">
              <w:rPr>
                <w:rFonts w:ascii="Arial" w:hAnsi="Arial" w:cs="Arial"/>
                <w:sz w:val="18"/>
                <w:szCs w:val="18"/>
                <w:cs/>
                <w:lang w:val="en-US"/>
              </w:rPr>
              <w:t>-</w:t>
            </w:r>
          </w:p>
        </w:tc>
        <w:tc>
          <w:tcPr>
            <w:tcW w:w="1358" w:type="dxa"/>
            <w:vAlign w:val="bottom"/>
          </w:tcPr>
          <w:p w:rsidR="00A81A21" w:rsidRPr="006C4D30" w:rsidP="00A81A21">
            <w:pPr>
              <w:pBdr>
                <w:bottom w:val="single" w:sz="4" w:space="1" w:color="auto"/>
              </w:pBdr>
              <w:suppressAutoHyphens/>
              <w:ind w:right="-72"/>
              <w:jc w:val="right"/>
              <w:rPr>
                <w:rFonts w:ascii="Arial" w:hAnsi="Arial" w:cs="Arial"/>
                <w:sz w:val="18"/>
                <w:szCs w:val="18"/>
                <w:lang w:val="en-US"/>
              </w:rPr>
            </w:pPr>
            <w:r w:rsidRPr="006C4D30">
              <w:rPr>
                <w:rFonts w:ascii="Arial" w:hAnsi="Arial" w:cs="Arial"/>
                <w:sz w:val="18"/>
                <w:szCs w:val="18"/>
                <w:cs/>
                <w:lang w:val="en-US"/>
              </w:rPr>
              <w:t>-</w:t>
            </w:r>
          </w:p>
        </w:tc>
        <w:tc>
          <w:tcPr>
            <w:tcW w:w="1555" w:type="dxa"/>
            <w:vAlign w:val="bottom"/>
          </w:tcPr>
          <w:p w:rsidR="00A81A21" w:rsidRPr="006C4D30" w:rsidP="00A81A21">
            <w:pPr>
              <w:pBdr>
                <w:bottom w:val="single" w:sz="4" w:space="1" w:color="auto"/>
              </w:pBdr>
              <w:suppressAutoHyphens/>
              <w:ind w:right="-72"/>
              <w:jc w:val="right"/>
              <w:rPr>
                <w:rFonts w:ascii="Arial" w:hAnsi="Arial" w:cs="Arial"/>
                <w:sz w:val="18"/>
                <w:szCs w:val="18"/>
                <w:lang w:val="en-US"/>
              </w:rPr>
            </w:pPr>
            <w:r w:rsidRPr="006C4D30">
              <w:rPr>
                <w:rFonts w:ascii="Arial" w:hAnsi="Arial" w:cs="Arial"/>
                <w:sz w:val="18"/>
                <w:szCs w:val="18"/>
                <w:cs/>
                <w:lang w:val="en-US"/>
              </w:rPr>
              <w:t>-</w:t>
            </w:r>
          </w:p>
        </w:tc>
        <w:tc>
          <w:tcPr>
            <w:tcW w:w="1555" w:type="dxa"/>
          </w:tcPr>
          <w:p w:rsidR="00A81A21" w:rsidRPr="006C4D30" w:rsidP="00A81A21">
            <w:pPr>
              <w:pBdr>
                <w:bottom w:val="single" w:sz="4" w:space="1" w:color="auto"/>
              </w:pBdr>
              <w:suppressAutoHyphens/>
              <w:ind w:right="-72"/>
              <w:jc w:val="right"/>
              <w:rPr>
                <w:rFonts w:ascii="Arial" w:hAnsi="Arial" w:cs="Arial"/>
                <w:sz w:val="18"/>
                <w:szCs w:val="18"/>
                <w:lang w:val="en-US"/>
              </w:rPr>
            </w:pPr>
            <w:r w:rsidRPr="006C4D30">
              <w:rPr>
                <w:rFonts w:ascii="Arial" w:hAnsi="Arial" w:cs="Arial"/>
                <w:sz w:val="18"/>
                <w:szCs w:val="18"/>
                <w:cs/>
                <w:lang w:val="en-US"/>
              </w:rPr>
              <w:t>23</w:t>
            </w:r>
            <w:r w:rsidRPr="006C4D30">
              <w:rPr>
                <w:rFonts w:ascii="Arial" w:hAnsi="Arial" w:cs="Arial"/>
                <w:sz w:val="18"/>
                <w:szCs w:val="18"/>
                <w:lang w:val="en-US"/>
              </w:rPr>
              <w:t>,</w:t>
            </w:r>
            <w:r w:rsidRPr="006C4D30">
              <w:rPr>
                <w:rFonts w:ascii="Arial" w:hAnsi="Arial" w:cs="Arial"/>
                <w:sz w:val="18"/>
                <w:szCs w:val="18"/>
                <w:cs/>
                <w:lang w:val="en-US"/>
              </w:rPr>
              <w:t>556</w:t>
            </w:r>
          </w:p>
        </w:tc>
        <w:tc>
          <w:tcPr>
            <w:tcW w:w="1555" w:type="dxa"/>
            <w:vAlign w:val="bottom"/>
          </w:tcPr>
          <w:p w:rsidR="00A81A21" w:rsidRPr="006C4D30" w:rsidP="00A81A21">
            <w:pPr>
              <w:pBdr>
                <w:bottom w:val="single" w:sz="4" w:space="1" w:color="auto"/>
              </w:pBdr>
              <w:suppressAutoHyphens/>
              <w:ind w:right="-72"/>
              <w:jc w:val="right"/>
              <w:rPr>
                <w:rFonts w:ascii="Arial" w:hAnsi="Arial" w:cs="Arial"/>
                <w:sz w:val="18"/>
                <w:szCs w:val="18"/>
                <w:lang w:val="en-US"/>
              </w:rPr>
            </w:pPr>
            <w:r w:rsidRPr="006C4D30">
              <w:rPr>
                <w:rFonts w:ascii="Arial" w:hAnsi="Arial" w:cs="Arial"/>
                <w:sz w:val="18"/>
                <w:szCs w:val="18"/>
                <w:cs/>
                <w:lang w:val="en-US"/>
              </w:rPr>
              <w:t>23</w:t>
            </w:r>
            <w:r w:rsidRPr="006C4D30">
              <w:rPr>
                <w:rFonts w:ascii="Arial" w:hAnsi="Arial" w:cs="Arial"/>
                <w:sz w:val="18"/>
                <w:szCs w:val="18"/>
                <w:lang w:val="en-US"/>
              </w:rPr>
              <w:t>,</w:t>
            </w:r>
            <w:r w:rsidRPr="006C4D30">
              <w:rPr>
                <w:rFonts w:ascii="Arial" w:hAnsi="Arial" w:cs="Arial"/>
                <w:sz w:val="18"/>
                <w:szCs w:val="18"/>
                <w:cs/>
                <w:lang w:val="en-US"/>
              </w:rPr>
              <w:t>556</w:t>
            </w:r>
          </w:p>
        </w:tc>
      </w:tr>
      <w:tr w:rsidTr="00B24B40">
        <w:tblPrEx>
          <w:tblW w:w="15387" w:type="dxa"/>
          <w:tblLayout w:type="fixed"/>
          <w:tblLook w:val="0000"/>
        </w:tblPrEx>
        <w:tc>
          <w:tcPr>
            <w:tcW w:w="3514" w:type="dxa"/>
            <w:tcBorders>
              <w:top w:val="nil"/>
              <w:left w:val="nil"/>
              <w:bottom w:val="nil"/>
              <w:right w:val="nil"/>
            </w:tcBorders>
            <w:vAlign w:val="bottom"/>
          </w:tcPr>
          <w:p w:rsidR="00A81A21" w:rsidRPr="006C4D30" w:rsidP="00A81A21">
            <w:pPr>
              <w:tabs>
                <w:tab w:val="left" w:pos="3295"/>
                <w:tab w:val="left" w:pos="9744"/>
              </w:tabs>
              <w:ind w:left="432"/>
              <w:contextualSpacing/>
              <w:rPr>
                <w:rFonts w:ascii="Arial" w:eastAsia="Cordia New" w:hAnsi="Arial" w:cs="Arial"/>
                <w:sz w:val="12"/>
                <w:szCs w:val="12"/>
                <w:lang w:val="en-US"/>
              </w:rPr>
            </w:pPr>
          </w:p>
        </w:tc>
        <w:tc>
          <w:tcPr>
            <w:tcW w:w="1554" w:type="dxa"/>
            <w:vAlign w:val="bottom"/>
          </w:tcPr>
          <w:p w:rsidR="00A81A21" w:rsidRPr="006C4D30" w:rsidP="00A81A21">
            <w:pPr>
              <w:suppressAutoHyphens/>
              <w:ind w:right="-72"/>
              <w:jc w:val="right"/>
              <w:rPr>
                <w:rFonts w:ascii="Arial" w:hAnsi="Arial" w:cs="Arial"/>
                <w:sz w:val="12"/>
                <w:szCs w:val="12"/>
                <w:lang w:val="en-US"/>
              </w:rPr>
            </w:pPr>
          </w:p>
        </w:tc>
        <w:tc>
          <w:tcPr>
            <w:tcW w:w="1236" w:type="dxa"/>
            <w:vAlign w:val="bottom"/>
          </w:tcPr>
          <w:p w:rsidR="00A81A21" w:rsidRPr="006C4D30" w:rsidP="00A81A21">
            <w:pPr>
              <w:suppressAutoHyphens/>
              <w:ind w:right="-72"/>
              <w:jc w:val="right"/>
              <w:rPr>
                <w:rFonts w:ascii="Arial" w:hAnsi="Arial" w:cs="Arial"/>
                <w:sz w:val="12"/>
                <w:szCs w:val="12"/>
                <w:lang w:val="en-US"/>
              </w:rPr>
            </w:pPr>
          </w:p>
        </w:tc>
        <w:tc>
          <w:tcPr>
            <w:tcW w:w="1350" w:type="dxa"/>
            <w:vAlign w:val="bottom"/>
          </w:tcPr>
          <w:p w:rsidR="00A81A21" w:rsidRPr="006C4D30" w:rsidP="00A81A21">
            <w:pPr>
              <w:suppressAutoHyphens/>
              <w:ind w:right="-72"/>
              <w:jc w:val="right"/>
              <w:rPr>
                <w:rFonts w:ascii="Arial" w:hAnsi="Arial" w:cs="Arial"/>
                <w:sz w:val="12"/>
                <w:szCs w:val="12"/>
                <w:lang w:val="en-US"/>
              </w:rPr>
            </w:pPr>
          </w:p>
        </w:tc>
        <w:tc>
          <w:tcPr>
            <w:tcW w:w="1710" w:type="dxa"/>
            <w:vAlign w:val="bottom"/>
          </w:tcPr>
          <w:p w:rsidR="00A81A21" w:rsidRPr="006C4D30" w:rsidP="00A81A21">
            <w:pPr>
              <w:suppressAutoHyphens/>
              <w:ind w:right="-72"/>
              <w:jc w:val="right"/>
              <w:rPr>
                <w:rFonts w:ascii="Arial" w:hAnsi="Arial" w:cs="Arial"/>
                <w:sz w:val="12"/>
                <w:szCs w:val="12"/>
                <w:lang w:val="en-US"/>
              </w:rPr>
            </w:pPr>
          </w:p>
        </w:tc>
        <w:tc>
          <w:tcPr>
            <w:tcW w:w="1358" w:type="dxa"/>
            <w:vAlign w:val="bottom"/>
          </w:tcPr>
          <w:p w:rsidR="00A81A21" w:rsidRPr="006C4D30" w:rsidP="00A81A21">
            <w:pPr>
              <w:suppressAutoHyphens/>
              <w:ind w:right="-72"/>
              <w:jc w:val="right"/>
              <w:rPr>
                <w:rFonts w:ascii="Arial" w:hAnsi="Arial" w:cs="Arial"/>
                <w:sz w:val="12"/>
                <w:szCs w:val="12"/>
                <w:lang w:val="en-US"/>
              </w:rPr>
            </w:pPr>
          </w:p>
        </w:tc>
        <w:tc>
          <w:tcPr>
            <w:tcW w:w="1555" w:type="dxa"/>
            <w:vAlign w:val="bottom"/>
          </w:tcPr>
          <w:p w:rsidR="00A81A21" w:rsidRPr="006C4D30" w:rsidP="00A81A21">
            <w:pPr>
              <w:suppressAutoHyphens/>
              <w:ind w:right="-72"/>
              <w:jc w:val="right"/>
              <w:rPr>
                <w:rFonts w:ascii="Arial" w:hAnsi="Arial" w:cs="Arial"/>
                <w:sz w:val="12"/>
                <w:szCs w:val="12"/>
                <w:lang w:val="en-US"/>
              </w:rPr>
            </w:pPr>
          </w:p>
        </w:tc>
        <w:tc>
          <w:tcPr>
            <w:tcW w:w="1555" w:type="dxa"/>
          </w:tcPr>
          <w:p w:rsidR="00A81A21" w:rsidRPr="006C4D30" w:rsidP="00A81A21">
            <w:pPr>
              <w:suppressAutoHyphens/>
              <w:ind w:right="-72"/>
              <w:jc w:val="right"/>
              <w:rPr>
                <w:rFonts w:ascii="Arial" w:hAnsi="Arial" w:cs="Arial"/>
                <w:sz w:val="12"/>
                <w:szCs w:val="12"/>
                <w:lang w:val="en-US"/>
              </w:rPr>
            </w:pPr>
          </w:p>
        </w:tc>
        <w:tc>
          <w:tcPr>
            <w:tcW w:w="1555" w:type="dxa"/>
            <w:vAlign w:val="bottom"/>
          </w:tcPr>
          <w:p w:rsidR="00A81A21" w:rsidRPr="006C4D30" w:rsidP="00A81A21">
            <w:pPr>
              <w:suppressAutoHyphens/>
              <w:ind w:right="-72"/>
              <w:jc w:val="right"/>
              <w:rPr>
                <w:rFonts w:ascii="Arial" w:hAnsi="Arial" w:cs="Arial"/>
                <w:sz w:val="12"/>
                <w:szCs w:val="12"/>
                <w:lang w:val="en-US"/>
              </w:rPr>
            </w:pPr>
          </w:p>
        </w:tc>
      </w:tr>
      <w:tr w:rsidTr="00B24B40">
        <w:tblPrEx>
          <w:tblW w:w="15387" w:type="dxa"/>
          <w:tblLayout w:type="fixed"/>
          <w:tblLook w:val="0000"/>
        </w:tblPrEx>
        <w:tc>
          <w:tcPr>
            <w:tcW w:w="3514" w:type="dxa"/>
            <w:tcBorders>
              <w:top w:val="nil"/>
              <w:left w:val="nil"/>
              <w:bottom w:val="nil"/>
              <w:right w:val="nil"/>
            </w:tcBorders>
            <w:vAlign w:val="bottom"/>
          </w:tcPr>
          <w:p w:rsidR="00A81A21" w:rsidRPr="006C4D30" w:rsidP="00A81A21">
            <w:pPr>
              <w:tabs>
                <w:tab w:val="left" w:pos="2798"/>
              </w:tabs>
              <w:ind w:left="432"/>
              <w:contextualSpacing/>
              <w:rPr>
                <w:rFonts w:ascii="Arial" w:eastAsia="Cordia New" w:hAnsi="Arial" w:cs="Arial"/>
                <w:sz w:val="18"/>
                <w:szCs w:val="18"/>
                <w:lang w:val="en-US"/>
              </w:rPr>
            </w:pPr>
            <w:r w:rsidRPr="006C4D30">
              <w:rPr>
                <w:rFonts w:ascii="Arial" w:hAnsi="Arial" w:cs="Arial"/>
                <w:sz w:val="18"/>
                <w:szCs w:val="18"/>
              </w:rPr>
              <w:t>At 31 December 2018</w:t>
            </w:r>
          </w:p>
        </w:tc>
        <w:tc>
          <w:tcPr>
            <w:tcW w:w="1554" w:type="dxa"/>
            <w:vAlign w:val="bottom"/>
          </w:tcPr>
          <w:p w:rsidR="00A81A21" w:rsidRPr="006C4D30" w:rsidP="00A81A21">
            <w:pPr>
              <w:pBdr>
                <w:bottom w:val="double" w:sz="4" w:space="1" w:color="auto"/>
              </w:pBdr>
              <w:suppressAutoHyphens/>
              <w:ind w:right="-72"/>
              <w:jc w:val="right"/>
              <w:rPr>
                <w:rFonts w:ascii="Arial" w:hAnsi="Arial" w:cs="Arial"/>
                <w:sz w:val="18"/>
                <w:szCs w:val="18"/>
                <w:lang w:val="en-US"/>
              </w:rPr>
            </w:pPr>
            <w:r w:rsidRPr="006C4D30">
              <w:rPr>
                <w:rFonts w:ascii="Arial" w:hAnsi="Arial" w:cs="Arial"/>
                <w:sz w:val="18"/>
                <w:szCs w:val="18"/>
                <w:cs/>
              </w:rPr>
              <w:t>239</w:t>
            </w:r>
            <w:r w:rsidRPr="006C4D30">
              <w:rPr>
                <w:rFonts w:ascii="Arial" w:hAnsi="Arial" w:cs="Arial"/>
                <w:sz w:val="18"/>
                <w:szCs w:val="18"/>
              </w:rPr>
              <w:t>,</w:t>
            </w:r>
            <w:r w:rsidRPr="006C4D30">
              <w:rPr>
                <w:rFonts w:ascii="Arial" w:hAnsi="Arial" w:cs="Arial"/>
                <w:sz w:val="18"/>
                <w:szCs w:val="18"/>
                <w:cs/>
              </w:rPr>
              <w:t>165</w:t>
            </w:r>
          </w:p>
        </w:tc>
        <w:tc>
          <w:tcPr>
            <w:tcW w:w="1236" w:type="dxa"/>
            <w:vAlign w:val="bottom"/>
          </w:tcPr>
          <w:p w:rsidR="00A81A21" w:rsidRPr="006C4D30" w:rsidP="00A81A21">
            <w:pPr>
              <w:pBdr>
                <w:bottom w:val="double" w:sz="4" w:space="1" w:color="auto"/>
              </w:pBdr>
              <w:suppressAutoHyphens/>
              <w:ind w:right="-72"/>
              <w:jc w:val="right"/>
              <w:rPr>
                <w:rFonts w:ascii="Arial" w:hAnsi="Arial" w:cs="Arial"/>
                <w:sz w:val="18"/>
                <w:szCs w:val="18"/>
                <w:lang w:val="en-US"/>
              </w:rPr>
            </w:pPr>
            <w:r w:rsidRPr="006C4D30">
              <w:rPr>
                <w:rFonts w:ascii="Arial" w:eastAsia="Cordia New" w:hAnsi="Arial" w:cs="Arial"/>
                <w:sz w:val="18"/>
                <w:szCs w:val="18"/>
                <w:cs/>
                <w:lang w:val="en-US"/>
              </w:rPr>
              <w:t>26</w:t>
            </w:r>
            <w:r w:rsidRPr="006C4D30">
              <w:rPr>
                <w:rFonts w:ascii="Arial" w:eastAsia="Cordia New" w:hAnsi="Arial" w:cs="Arial"/>
                <w:sz w:val="18"/>
                <w:szCs w:val="18"/>
                <w:lang w:val="en-US"/>
              </w:rPr>
              <w:t>,</w:t>
            </w:r>
            <w:r w:rsidRPr="006C4D30">
              <w:rPr>
                <w:rFonts w:ascii="Arial" w:eastAsia="Cordia New" w:hAnsi="Arial" w:cs="Arial"/>
                <w:sz w:val="18"/>
                <w:szCs w:val="18"/>
                <w:cs/>
                <w:lang w:val="en-US"/>
              </w:rPr>
              <w:t>099</w:t>
            </w:r>
          </w:p>
        </w:tc>
        <w:tc>
          <w:tcPr>
            <w:tcW w:w="1350" w:type="dxa"/>
            <w:vAlign w:val="bottom"/>
          </w:tcPr>
          <w:p w:rsidR="00A81A21" w:rsidRPr="006C4D30" w:rsidP="00A81A21">
            <w:pPr>
              <w:pBdr>
                <w:bottom w:val="double" w:sz="4" w:space="1" w:color="auto"/>
              </w:pBdr>
              <w:suppressAutoHyphens/>
              <w:ind w:right="-72"/>
              <w:jc w:val="right"/>
              <w:rPr>
                <w:rFonts w:ascii="Arial" w:hAnsi="Arial" w:cs="Arial"/>
                <w:sz w:val="18"/>
                <w:szCs w:val="18"/>
                <w:lang w:val="en-US"/>
              </w:rPr>
            </w:pPr>
            <w:r w:rsidRPr="006C4D30">
              <w:rPr>
                <w:rFonts w:ascii="Arial" w:eastAsia="Cordia New" w:hAnsi="Arial" w:cs="Arial"/>
                <w:sz w:val="18"/>
                <w:szCs w:val="18"/>
                <w:cs/>
                <w:lang w:val="en-US"/>
              </w:rPr>
              <w:t>22</w:t>
            </w:r>
            <w:r w:rsidRPr="006C4D30">
              <w:rPr>
                <w:rFonts w:ascii="Arial" w:eastAsia="Cordia New" w:hAnsi="Arial" w:cs="Arial"/>
                <w:sz w:val="18"/>
                <w:szCs w:val="18"/>
                <w:lang w:val="en-US"/>
              </w:rPr>
              <w:t>,</w:t>
            </w:r>
            <w:r w:rsidRPr="006C4D30">
              <w:rPr>
                <w:rFonts w:ascii="Arial" w:eastAsia="Cordia New" w:hAnsi="Arial" w:cs="Arial"/>
                <w:sz w:val="18"/>
                <w:szCs w:val="18"/>
                <w:cs/>
                <w:lang w:val="en-US"/>
              </w:rPr>
              <w:t>253</w:t>
            </w:r>
          </w:p>
        </w:tc>
        <w:tc>
          <w:tcPr>
            <w:tcW w:w="1710" w:type="dxa"/>
            <w:vAlign w:val="bottom"/>
          </w:tcPr>
          <w:p w:rsidR="00A81A21" w:rsidRPr="006C4D30" w:rsidP="00A81A21">
            <w:pPr>
              <w:pBdr>
                <w:bottom w:val="double" w:sz="4" w:space="1" w:color="auto"/>
              </w:pBdr>
              <w:suppressAutoHyphens/>
              <w:ind w:right="-72"/>
              <w:jc w:val="right"/>
              <w:rPr>
                <w:rFonts w:ascii="Arial" w:hAnsi="Arial" w:cs="Arial"/>
                <w:sz w:val="18"/>
                <w:szCs w:val="18"/>
                <w:lang w:val="en-US"/>
              </w:rPr>
            </w:pPr>
            <w:r w:rsidRPr="006C4D30" w:rsidR="007B3AE7">
              <w:rPr>
                <w:rFonts w:ascii="Arial" w:eastAsia="Cordia New" w:hAnsi="Arial" w:cs="Arial"/>
                <w:sz w:val="18"/>
                <w:szCs w:val="18"/>
                <w:lang w:val="en-US"/>
              </w:rPr>
              <w:t>30</w:t>
            </w:r>
            <w:r w:rsidRPr="006C4D30">
              <w:rPr>
                <w:rFonts w:ascii="Arial" w:eastAsia="Cordia New" w:hAnsi="Arial" w:cs="Arial"/>
                <w:sz w:val="18"/>
                <w:szCs w:val="18"/>
                <w:lang w:val="en-US"/>
              </w:rPr>
              <w:t>,</w:t>
            </w:r>
            <w:r w:rsidRPr="006C4D30" w:rsidR="007B3AE7">
              <w:rPr>
                <w:rFonts w:ascii="Arial" w:eastAsia="Cordia New" w:hAnsi="Arial" w:cs="Arial"/>
                <w:sz w:val="18"/>
                <w:szCs w:val="18"/>
                <w:lang w:val="en-US"/>
              </w:rPr>
              <w:t>6</w:t>
            </w:r>
            <w:r w:rsidRPr="006C4D30">
              <w:rPr>
                <w:rFonts w:ascii="Arial" w:eastAsia="Cordia New" w:hAnsi="Arial" w:cs="Arial"/>
                <w:sz w:val="18"/>
                <w:szCs w:val="18"/>
                <w:cs/>
                <w:lang w:val="en-US"/>
              </w:rPr>
              <w:t>14</w:t>
            </w:r>
          </w:p>
        </w:tc>
        <w:tc>
          <w:tcPr>
            <w:tcW w:w="1358" w:type="dxa"/>
            <w:vAlign w:val="bottom"/>
          </w:tcPr>
          <w:p w:rsidR="00A81A21" w:rsidRPr="006C4D30" w:rsidP="00A81A21">
            <w:pPr>
              <w:pBdr>
                <w:bottom w:val="double" w:sz="4" w:space="1" w:color="auto"/>
              </w:pBdr>
              <w:suppressAutoHyphens/>
              <w:ind w:right="-72"/>
              <w:jc w:val="right"/>
              <w:rPr>
                <w:rFonts w:ascii="Arial" w:hAnsi="Arial" w:cs="Arial"/>
                <w:sz w:val="18"/>
                <w:szCs w:val="18"/>
                <w:lang w:val="en-US"/>
              </w:rPr>
            </w:pPr>
            <w:r w:rsidRPr="006C4D30">
              <w:rPr>
                <w:rFonts w:ascii="Arial" w:hAnsi="Arial" w:cs="Arial"/>
                <w:sz w:val="18"/>
                <w:szCs w:val="18"/>
                <w:cs/>
                <w:lang w:val="en-US"/>
              </w:rPr>
              <w:t>50</w:t>
            </w:r>
            <w:r w:rsidRPr="006C4D30">
              <w:rPr>
                <w:rFonts w:ascii="Arial" w:hAnsi="Arial" w:cs="Arial"/>
                <w:sz w:val="18"/>
                <w:szCs w:val="18"/>
                <w:lang w:val="en-US"/>
              </w:rPr>
              <w:t>,</w:t>
            </w:r>
            <w:r w:rsidRPr="006C4D30">
              <w:rPr>
                <w:rFonts w:ascii="Arial" w:hAnsi="Arial" w:cs="Arial"/>
                <w:sz w:val="18"/>
                <w:szCs w:val="18"/>
                <w:cs/>
                <w:lang w:val="en-US"/>
              </w:rPr>
              <w:t>310</w:t>
            </w:r>
          </w:p>
        </w:tc>
        <w:tc>
          <w:tcPr>
            <w:tcW w:w="1555" w:type="dxa"/>
            <w:vAlign w:val="bottom"/>
          </w:tcPr>
          <w:p w:rsidR="00A81A21" w:rsidRPr="006C4D30" w:rsidP="00A81A21">
            <w:pPr>
              <w:pBdr>
                <w:bottom w:val="double" w:sz="4" w:space="1" w:color="auto"/>
              </w:pBdr>
              <w:suppressAutoHyphens/>
              <w:ind w:right="-72"/>
              <w:jc w:val="right"/>
              <w:rPr>
                <w:rFonts w:ascii="Arial" w:hAnsi="Arial" w:cs="Arial"/>
                <w:sz w:val="18"/>
                <w:szCs w:val="18"/>
                <w:lang w:val="en-US"/>
              </w:rPr>
            </w:pPr>
            <w:r w:rsidRPr="006C4D30">
              <w:rPr>
                <w:rFonts w:ascii="Arial" w:hAnsi="Arial" w:cs="Arial"/>
                <w:sz w:val="18"/>
                <w:szCs w:val="18"/>
                <w:cs/>
                <w:lang w:val="en-US"/>
              </w:rPr>
              <w:t>21</w:t>
            </w:r>
            <w:r w:rsidRPr="006C4D30">
              <w:rPr>
                <w:rFonts w:ascii="Arial" w:hAnsi="Arial" w:cs="Arial"/>
                <w:sz w:val="18"/>
                <w:szCs w:val="18"/>
                <w:lang w:val="en-US"/>
              </w:rPr>
              <w:t>,</w:t>
            </w:r>
            <w:r w:rsidRPr="006C4D30">
              <w:rPr>
                <w:rFonts w:ascii="Arial" w:hAnsi="Arial" w:cs="Arial"/>
                <w:sz w:val="18"/>
                <w:szCs w:val="18"/>
                <w:cs/>
                <w:lang w:val="en-US"/>
              </w:rPr>
              <w:t>150</w:t>
            </w:r>
          </w:p>
        </w:tc>
        <w:tc>
          <w:tcPr>
            <w:tcW w:w="1555" w:type="dxa"/>
          </w:tcPr>
          <w:p w:rsidR="00A81A21" w:rsidRPr="006C4D30" w:rsidP="00A81A21">
            <w:pPr>
              <w:pBdr>
                <w:bottom w:val="double" w:sz="4" w:space="1" w:color="auto"/>
              </w:pBdr>
              <w:suppressAutoHyphens/>
              <w:ind w:right="-72"/>
              <w:jc w:val="right"/>
              <w:rPr>
                <w:rFonts w:ascii="Arial" w:hAnsi="Arial" w:cs="Arial"/>
                <w:sz w:val="18"/>
                <w:szCs w:val="18"/>
                <w:lang w:val="en-US"/>
              </w:rPr>
            </w:pPr>
            <w:r w:rsidRPr="006C4D30">
              <w:rPr>
                <w:rFonts w:ascii="Arial" w:hAnsi="Arial" w:cs="Arial"/>
                <w:sz w:val="18"/>
                <w:szCs w:val="18"/>
                <w:cs/>
                <w:lang w:val="en-US"/>
              </w:rPr>
              <w:t>23</w:t>
            </w:r>
            <w:r w:rsidRPr="006C4D30">
              <w:rPr>
                <w:rFonts w:ascii="Arial" w:hAnsi="Arial" w:cs="Arial"/>
                <w:sz w:val="18"/>
                <w:szCs w:val="18"/>
                <w:lang w:val="en-US"/>
              </w:rPr>
              <w:t>,</w:t>
            </w:r>
            <w:r w:rsidRPr="006C4D30">
              <w:rPr>
                <w:rFonts w:ascii="Arial" w:hAnsi="Arial" w:cs="Arial"/>
                <w:sz w:val="18"/>
                <w:szCs w:val="18"/>
                <w:cs/>
                <w:lang w:val="en-US"/>
              </w:rPr>
              <w:t>556</w:t>
            </w:r>
          </w:p>
        </w:tc>
        <w:tc>
          <w:tcPr>
            <w:tcW w:w="1555" w:type="dxa"/>
            <w:vAlign w:val="bottom"/>
          </w:tcPr>
          <w:p w:rsidR="00A81A21" w:rsidRPr="006C4D30" w:rsidP="00A81A21">
            <w:pPr>
              <w:pBdr>
                <w:bottom w:val="double" w:sz="4" w:space="1" w:color="auto"/>
              </w:pBdr>
              <w:suppressAutoHyphens/>
              <w:ind w:right="-72"/>
              <w:jc w:val="right"/>
              <w:rPr>
                <w:rFonts w:ascii="Arial" w:hAnsi="Arial" w:cs="Arial"/>
                <w:sz w:val="18"/>
                <w:szCs w:val="18"/>
                <w:lang w:val="en-US"/>
              </w:rPr>
            </w:pPr>
            <w:r w:rsidRPr="006C4D30" w:rsidR="007B3AE7">
              <w:rPr>
                <w:rFonts w:ascii="Arial" w:hAnsi="Arial" w:cs="Arial"/>
                <w:sz w:val="18"/>
                <w:szCs w:val="18"/>
                <w:cs/>
                <w:lang w:val="en-US"/>
              </w:rPr>
              <w:t>4</w:t>
            </w:r>
            <w:r w:rsidRPr="006C4D30" w:rsidR="007B3AE7">
              <w:rPr>
                <w:rFonts w:ascii="Arial" w:hAnsi="Arial" w:cs="Arial"/>
                <w:sz w:val="18"/>
                <w:szCs w:val="18"/>
                <w:lang w:val="en-US"/>
              </w:rPr>
              <w:t>13,1</w:t>
            </w:r>
            <w:r w:rsidRPr="006C4D30">
              <w:rPr>
                <w:rFonts w:ascii="Arial" w:hAnsi="Arial" w:cs="Arial"/>
                <w:sz w:val="18"/>
                <w:szCs w:val="18"/>
                <w:lang w:val="en-US"/>
              </w:rPr>
              <w:t>47</w:t>
            </w:r>
          </w:p>
        </w:tc>
      </w:tr>
    </w:tbl>
    <w:p w:rsidR="00F12854" w:rsidRPr="006C4D30" w:rsidP="00FD77B1">
      <w:pPr>
        <w:ind w:left="540"/>
        <w:contextualSpacing/>
        <w:rPr>
          <w:rFonts w:ascii="Arial" w:hAnsi="Arial" w:cs="Arial"/>
          <w:sz w:val="20"/>
          <w:szCs w:val="20"/>
        </w:rPr>
        <w:sectPr w:rsidSect="0093352D">
          <w:headerReference w:type="even" r:id="rId21"/>
          <w:headerReference w:type="first" r:id="rId22"/>
          <w:pgSz w:w="16838" w:h="11906" w:orient="landscape" w:code="9"/>
          <w:pgMar w:top="1440" w:right="720" w:bottom="720" w:left="720" w:header="706" w:footer="706" w:gutter="0"/>
          <w:cols w:space="720"/>
          <w:docGrid w:linePitch="326"/>
        </w:sectPr>
      </w:pPr>
    </w:p>
    <w:p w:rsidR="009E79F2" w:rsidRPr="006C4D30" w:rsidP="00FD77B1">
      <w:pPr>
        <w:suppressAutoHyphens/>
        <w:ind w:left="540" w:hanging="540"/>
        <w:contextualSpacing/>
        <w:rPr>
          <w:rFonts w:ascii="Arial" w:hAnsi="Arial" w:cs="Arial"/>
          <w:b/>
          <w:bCs/>
          <w:spacing w:val="-2"/>
          <w:sz w:val="20"/>
          <w:szCs w:val="20"/>
        </w:rPr>
      </w:pPr>
    </w:p>
    <w:p w:rsidR="007336E0" w:rsidRPr="006C4D30" w:rsidP="00FD77B1">
      <w:pPr>
        <w:suppressAutoHyphens/>
        <w:ind w:left="540" w:hanging="540"/>
        <w:contextualSpacing/>
        <w:rPr>
          <w:rFonts w:ascii="Arial" w:hAnsi="Arial" w:cs="Arial"/>
          <w:b/>
          <w:bCs/>
          <w:spacing w:val="-2"/>
          <w:sz w:val="20"/>
          <w:szCs w:val="20"/>
        </w:rPr>
      </w:pPr>
    </w:p>
    <w:p w:rsidR="00FD77B1" w:rsidRPr="006C4D30" w:rsidP="00FD77B1">
      <w:pPr>
        <w:suppressAutoHyphens/>
        <w:ind w:left="540" w:hanging="540"/>
        <w:contextualSpacing/>
        <w:rPr>
          <w:rFonts w:ascii="Arial" w:hAnsi="Arial" w:cs="Arial"/>
          <w:sz w:val="20"/>
          <w:szCs w:val="20"/>
        </w:rPr>
      </w:pPr>
      <w:r w:rsidRPr="006C4D30" w:rsidR="003B62B4">
        <w:rPr>
          <w:rFonts w:ascii="Arial" w:hAnsi="Arial" w:cs="Arial"/>
          <w:b/>
          <w:bCs/>
          <w:spacing w:val="-2"/>
          <w:sz w:val="20"/>
          <w:szCs w:val="20"/>
        </w:rPr>
        <w:t>18</w:t>
      </w:r>
      <w:r w:rsidRPr="006C4D30">
        <w:rPr>
          <w:rFonts w:ascii="Arial" w:hAnsi="Arial" w:cs="Arial"/>
          <w:b/>
          <w:bCs/>
          <w:spacing w:val="-2"/>
          <w:sz w:val="20"/>
          <w:szCs w:val="20"/>
        </w:rPr>
        <w:tab/>
        <w:t xml:space="preserve">Deferred income taxes </w:t>
      </w:r>
      <w:r w:rsidRPr="006C4D30">
        <w:rPr>
          <w:rFonts w:ascii="Arial" w:hAnsi="Arial" w:cs="Arial"/>
          <w:sz w:val="20"/>
          <w:szCs w:val="20"/>
        </w:rPr>
        <w:t>(Cont’d)</w:t>
      </w:r>
    </w:p>
    <w:p w:rsidR="00FD77B1" w:rsidRPr="006C4D30" w:rsidP="00FD77B1">
      <w:pPr>
        <w:tabs>
          <w:tab w:val="left" w:pos="540"/>
        </w:tabs>
        <w:ind w:left="540"/>
        <w:contextualSpacing/>
        <w:rPr>
          <w:rFonts w:ascii="Arial" w:hAnsi="Arial" w:cs="Arial"/>
          <w:spacing w:val="-2"/>
          <w:sz w:val="18"/>
          <w:szCs w:val="18"/>
        </w:rPr>
      </w:pPr>
    </w:p>
    <w:p w:rsidR="00781BC1" w:rsidRPr="006C4D30" w:rsidP="00FD77B1">
      <w:pPr>
        <w:tabs>
          <w:tab w:val="left" w:pos="540"/>
        </w:tabs>
        <w:ind w:left="540"/>
        <w:contextualSpacing/>
        <w:rPr>
          <w:rFonts w:ascii="Arial" w:hAnsi="Arial" w:cs="Arial"/>
          <w:spacing w:val="-2"/>
          <w:sz w:val="18"/>
          <w:szCs w:val="18"/>
        </w:rPr>
      </w:pPr>
    </w:p>
    <w:p w:rsidR="00FD77B1" w:rsidRPr="006C4D30" w:rsidP="00FD77B1">
      <w:pPr>
        <w:ind w:left="540"/>
        <w:contextualSpacing/>
        <w:rPr>
          <w:rFonts w:ascii="Arial" w:hAnsi="Arial" w:cs="Arial"/>
          <w:sz w:val="20"/>
          <w:szCs w:val="20"/>
        </w:rPr>
      </w:pPr>
      <w:r w:rsidRPr="006C4D30">
        <w:rPr>
          <w:rFonts w:ascii="Arial" w:hAnsi="Arial" w:cs="Arial"/>
          <w:sz w:val="20"/>
          <w:szCs w:val="20"/>
        </w:rPr>
        <w:t>The movement</w:t>
      </w:r>
      <w:r w:rsidRPr="006C4D30" w:rsidR="00D279F4">
        <w:rPr>
          <w:rFonts w:ascii="Arial" w:hAnsi="Arial" w:cs="Arial"/>
          <w:sz w:val="20"/>
          <w:szCs w:val="20"/>
        </w:rPr>
        <w:t>s</w:t>
      </w:r>
      <w:r w:rsidRPr="006C4D30">
        <w:rPr>
          <w:rFonts w:ascii="Arial" w:hAnsi="Arial" w:cs="Arial"/>
          <w:sz w:val="20"/>
          <w:szCs w:val="20"/>
        </w:rPr>
        <w:t xml:space="preserve"> in deferred tax assets an</w:t>
      </w:r>
      <w:r w:rsidRPr="006C4D30" w:rsidR="00D279F4">
        <w:rPr>
          <w:rFonts w:ascii="Arial" w:hAnsi="Arial" w:cs="Arial"/>
          <w:sz w:val="20"/>
          <w:szCs w:val="20"/>
        </w:rPr>
        <w:t>d liabilities during the year are</w:t>
      </w:r>
      <w:r w:rsidRPr="006C4D30">
        <w:rPr>
          <w:rFonts w:ascii="Arial" w:hAnsi="Arial" w:cs="Arial"/>
          <w:sz w:val="20"/>
          <w:szCs w:val="20"/>
        </w:rPr>
        <w:t xml:space="preserve"> as follows: (Cont’d)</w:t>
      </w:r>
    </w:p>
    <w:p w:rsidR="003C0B66" w:rsidRPr="006C4D30" w:rsidP="00FD77B1">
      <w:pPr>
        <w:ind w:left="540"/>
        <w:contextualSpacing/>
        <w:rPr>
          <w:rFonts w:ascii="Arial" w:hAnsi="Arial" w:cs="Arial"/>
          <w:sz w:val="18"/>
          <w:szCs w:val="18"/>
        </w:rPr>
      </w:pPr>
    </w:p>
    <w:tbl>
      <w:tblPr>
        <w:tblStyle w:val="TableNormal"/>
        <w:tblW w:w="9455" w:type="dxa"/>
        <w:tblLayout w:type="fixed"/>
        <w:tblLook w:val="0000"/>
      </w:tblPr>
      <w:tblGrid>
        <w:gridCol w:w="3643"/>
        <w:gridCol w:w="1453"/>
        <w:gridCol w:w="1453"/>
        <w:gridCol w:w="1453"/>
        <w:gridCol w:w="1453"/>
      </w:tblGrid>
      <w:tr w:rsidTr="008D67A5">
        <w:tblPrEx>
          <w:tblW w:w="9455" w:type="dxa"/>
          <w:tblLayout w:type="fixed"/>
          <w:tblLook w:val="0000"/>
        </w:tblPrEx>
        <w:tc>
          <w:tcPr>
            <w:tcW w:w="3643" w:type="dxa"/>
            <w:tcBorders>
              <w:top w:val="nil"/>
              <w:left w:val="nil"/>
              <w:bottom w:val="nil"/>
              <w:right w:val="nil"/>
            </w:tcBorders>
            <w:vAlign w:val="bottom"/>
          </w:tcPr>
          <w:p w:rsidR="00ED5E27" w:rsidRPr="006C4D30" w:rsidP="001D4203">
            <w:pPr>
              <w:tabs>
                <w:tab w:val="left" w:pos="3295"/>
                <w:tab w:val="left" w:pos="9744"/>
              </w:tabs>
              <w:ind w:left="432"/>
              <w:contextualSpacing/>
              <w:rPr>
                <w:rFonts w:ascii="Arial" w:hAnsi="Arial" w:cs="Arial"/>
                <w:b/>
                <w:bCs/>
                <w:sz w:val="18"/>
                <w:szCs w:val="18"/>
              </w:rPr>
            </w:pPr>
          </w:p>
        </w:tc>
        <w:tc>
          <w:tcPr>
            <w:tcW w:w="5812" w:type="dxa"/>
            <w:gridSpan w:val="4"/>
            <w:vAlign w:val="bottom"/>
          </w:tcPr>
          <w:p w:rsidR="00ED5E27" w:rsidRPr="006C4D30" w:rsidP="001D4203">
            <w:pPr>
              <w:pBdr>
                <w:bottom w:val="single" w:sz="4" w:space="1" w:color="auto"/>
              </w:pBdr>
              <w:tabs>
                <w:tab w:val="left" w:pos="3295"/>
                <w:tab w:val="right" w:pos="9744"/>
              </w:tabs>
              <w:suppressAutoHyphens/>
              <w:ind w:right="-72"/>
              <w:contextualSpacing/>
              <w:jc w:val="center"/>
              <w:rPr>
                <w:rFonts w:ascii="Arial" w:hAnsi="Arial" w:cs="Arial"/>
                <w:b/>
                <w:bCs/>
                <w:spacing w:val="-2"/>
                <w:sz w:val="18"/>
                <w:szCs w:val="18"/>
              </w:rPr>
            </w:pPr>
            <w:r w:rsidRPr="006C4D30">
              <w:rPr>
                <w:rFonts w:ascii="Arial" w:hAnsi="Arial" w:cs="Arial"/>
                <w:b/>
                <w:bCs/>
                <w:sz w:val="18"/>
                <w:szCs w:val="18"/>
              </w:rPr>
              <w:t>Consolidated financial statements</w:t>
            </w:r>
          </w:p>
        </w:tc>
      </w:tr>
      <w:tr w:rsidTr="008D67A5">
        <w:tblPrEx>
          <w:tblW w:w="9455" w:type="dxa"/>
          <w:tblLayout w:type="fixed"/>
          <w:tblLook w:val="0000"/>
        </w:tblPrEx>
        <w:tc>
          <w:tcPr>
            <w:tcW w:w="3643" w:type="dxa"/>
            <w:tcBorders>
              <w:top w:val="nil"/>
              <w:left w:val="nil"/>
              <w:bottom w:val="nil"/>
              <w:right w:val="nil"/>
            </w:tcBorders>
            <w:vAlign w:val="bottom"/>
          </w:tcPr>
          <w:p w:rsidR="00ED5E27" w:rsidRPr="006C4D30" w:rsidP="00ED5E27">
            <w:pPr>
              <w:tabs>
                <w:tab w:val="left" w:pos="3295"/>
                <w:tab w:val="left" w:pos="9744"/>
              </w:tabs>
              <w:ind w:left="432"/>
              <w:contextualSpacing/>
              <w:rPr>
                <w:rFonts w:ascii="Arial" w:hAnsi="Arial" w:cs="Arial"/>
                <w:b/>
                <w:bCs/>
                <w:sz w:val="18"/>
                <w:szCs w:val="18"/>
                <w:cs/>
              </w:rPr>
            </w:pPr>
          </w:p>
        </w:tc>
        <w:tc>
          <w:tcPr>
            <w:tcW w:w="1453" w:type="dxa"/>
            <w:vAlign w:val="bottom"/>
          </w:tcPr>
          <w:p w:rsidR="00ED5E27" w:rsidRPr="006C4D30" w:rsidP="00ED5E27">
            <w:pPr>
              <w:tabs>
                <w:tab w:val="left" w:pos="3295"/>
                <w:tab w:val="right" w:pos="9744"/>
              </w:tabs>
              <w:suppressAutoHyphens/>
              <w:ind w:left="-108" w:right="-72"/>
              <w:contextualSpacing/>
              <w:jc w:val="right"/>
              <w:rPr>
                <w:rFonts w:ascii="Arial" w:hAnsi="Arial" w:cs="Arial"/>
                <w:b/>
                <w:bCs/>
                <w:spacing w:val="-2"/>
                <w:sz w:val="18"/>
                <w:szCs w:val="18"/>
              </w:rPr>
            </w:pPr>
            <w:r w:rsidRPr="006C4D30">
              <w:rPr>
                <w:rFonts w:ascii="Arial" w:hAnsi="Arial" w:cs="Arial"/>
                <w:b/>
                <w:bCs/>
                <w:spacing w:val="-2"/>
                <w:sz w:val="18"/>
                <w:szCs w:val="18"/>
              </w:rPr>
              <w:t>Fair value</w:t>
            </w:r>
          </w:p>
          <w:p w:rsidR="00ED5E27" w:rsidRPr="006C4D30" w:rsidP="00ED5E27">
            <w:pPr>
              <w:tabs>
                <w:tab w:val="left" w:pos="3295"/>
                <w:tab w:val="right" w:pos="9744"/>
              </w:tabs>
              <w:suppressAutoHyphens/>
              <w:ind w:left="-108" w:right="-72"/>
              <w:contextualSpacing/>
              <w:jc w:val="right"/>
              <w:rPr>
                <w:rFonts w:ascii="Arial" w:hAnsi="Arial" w:cs="Arial"/>
                <w:b/>
                <w:bCs/>
                <w:spacing w:val="-2"/>
                <w:sz w:val="18"/>
                <w:szCs w:val="18"/>
              </w:rPr>
            </w:pPr>
            <w:r w:rsidRPr="006C4D30">
              <w:rPr>
                <w:rFonts w:ascii="Arial" w:hAnsi="Arial" w:cs="Arial"/>
                <w:b/>
                <w:bCs/>
                <w:spacing w:val="-2"/>
                <w:sz w:val="18"/>
                <w:szCs w:val="18"/>
              </w:rPr>
              <w:t>of property, plant and equipment from acquisition of subsidiaries</w:t>
            </w:r>
          </w:p>
        </w:tc>
        <w:tc>
          <w:tcPr>
            <w:tcW w:w="1453" w:type="dxa"/>
            <w:vAlign w:val="bottom"/>
          </w:tcPr>
          <w:p w:rsidR="00ED5E27" w:rsidRPr="006C4D30" w:rsidP="00ED5E27">
            <w:pPr>
              <w:tabs>
                <w:tab w:val="left" w:pos="3295"/>
                <w:tab w:val="right" w:pos="9744"/>
              </w:tabs>
              <w:suppressAutoHyphens/>
              <w:ind w:left="-108" w:right="-72"/>
              <w:contextualSpacing/>
              <w:jc w:val="right"/>
              <w:rPr>
                <w:rFonts w:ascii="Arial" w:hAnsi="Arial" w:cs="Arial"/>
                <w:b/>
                <w:bCs/>
                <w:spacing w:val="-2"/>
                <w:sz w:val="18"/>
                <w:szCs w:val="18"/>
              </w:rPr>
            </w:pPr>
            <w:r w:rsidRPr="006C4D30">
              <w:rPr>
                <w:rFonts w:ascii="Arial" w:hAnsi="Arial" w:cs="Arial"/>
                <w:b/>
                <w:bCs/>
                <w:spacing w:val="-2"/>
                <w:sz w:val="18"/>
                <w:szCs w:val="18"/>
              </w:rPr>
              <w:t>Fair value</w:t>
            </w:r>
          </w:p>
          <w:p w:rsidR="00ED5E27" w:rsidRPr="006C4D30" w:rsidP="00ED5E27">
            <w:pPr>
              <w:tabs>
                <w:tab w:val="left" w:pos="3295"/>
                <w:tab w:val="right" w:pos="9744"/>
              </w:tabs>
              <w:suppressAutoHyphens/>
              <w:ind w:right="-72"/>
              <w:contextualSpacing/>
              <w:jc w:val="right"/>
              <w:rPr>
                <w:rFonts w:ascii="Arial" w:hAnsi="Arial" w:cs="Arial"/>
                <w:b/>
                <w:bCs/>
                <w:spacing w:val="-2"/>
                <w:sz w:val="18"/>
                <w:szCs w:val="18"/>
              </w:rPr>
            </w:pPr>
            <w:r w:rsidRPr="006C4D30">
              <w:rPr>
                <w:rFonts w:ascii="Arial" w:hAnsi="Arial" w:cs="Arial"/>
                <w:b/>
                <w:bCs/>
                <w:spacing w:val="-2"/>
                <w:sz w:val="18"/>
                <w:szCs w:val="18"/>
              </w:rPr>
              <w:t>of intangible</w:t>
              <w:br/>
              <w:t xml:space="preserve">assets </w:t>
            </w:r>
          </w:p>
        </w:tc>
        <w:tc>
          <w:tcPr>
            <w:tcW w:w="1453" w:type="dxa"/>
            <w:vAlign w:val="bottom"/>
          </w:tcPr>
          <w:p w:rsidR="00ED5E27" w:rsidRPr="006C4D30" w:rsidP="00ED5E27">
            <w:pPr>
              <w:tabs>
                <w:tab w:val="left" w:pos="3295"/>
                <w:tab w:val="right" w:pos="9744"/>
              </w:tabs>
              <w:suppressAutoHyphens/>
              <w:ind w:right="-72"/>
              <w:contextualSpacing/>
              <w:jc w:val="right"/>
              <w:rPr>
                <w:rFonts w:ascii="Arial" w:hAnsi="Arial" w:cs="Arial"/>
                <w:b/>
                <w:bCs/>
                <w:spacing w:val="-2"/>
                <w:sz w:val="18"/>
                <w:szCs w:val="18"/>
              </w:rPr>
            </w:pPr>
            <w:r w:rsidRPr="006C4D30">
              <w:rPr>
                <w:rFonts w:ascii="Arial" w:hAnsi="Arial" w:cs="Arial"/>
                <w:b/>
                <w:bCs/>
                <w:spacing w:val="-2"/>
                <w:sz w:val="18"/>
                <w:szCs w:val="18"/>
              </w:rPr>
              <w:t>Depreciation</w:t>
            </w:r>
          </w:p>
        </w:tc>
        <w:tc>
          <w:tcPr>
            <w:tcW w:w="1453" w:type="dxa"/>
            <w:vAlign w:val="bottom"/>
          </w:tcPr>
          <w:p w:rsidR="00ED5E27" w:rsidRPr="006C4D30" w:rsidP="00ED5E27">
            <w:pPr>
              <w:tabs>
                <w:tab w:val="left" w:pos="3295"/>
                <w:tab w:val="right" w:pos="9744"/>
              </w:tabs>
              <w:suppressAutoHyphens/>
              <w:ind w:right="-72"/>
              <w:contextualSpacing/>
              <w:jc w:val="right"/>
              <w:rPr>
                <w:rFonts w:ascii="Arial" w:hAnsi="Arial" w:cs="Arial"/>
                <w:b/>
                <w:bCs/>
                <w:spacing w:val="-2"/>
                <w:sz w:val="18"/>
                <w:szCs w:val="18"/>
              </w:rPr>
            </w:pPr>
            <w:r w:rsidRPr="006C4D30">
              <w:rPr>
                <w:rFonts w:ascii="Arial" w:hAnsi="Arial" w:cs="Arial"/>
                <w:b/>
                <w:bCs/>
                <w:spacing w:val="-2"/>
                <w:sz w:val="18"/>
                <w:szCs w:val="18"/>
              </w:rPr>
              <w:t>Total</w:t>
            </w:r>
          </w:p>
        </w:tc>
      </w:tr>
      <w:tr w:rsidTr="008D67A5">
        <w:tblPrEx>
          <w:tblW w:w="9455" w:type="dxa"/>
          <w:tblLayout w:type="fixed"/>
          <w:tblLook w:val="0000"/>
        </w:tblPrEx>
        <w:tc>
          <w:tcPr>
            <w:tcW w:w="3643" w:type="dxa"/>
            <w:tcBorders>
              <w:top w:val="nil"/>
              <w:left w:val="nil"/>
              <w:bottom w:val="nil"/>
              <w:right w:val="nil"/>
            </w:tcBorders>
            <w:vAlign w:val="bottom"/>
          </w:tcPr>
          <w:p w:rsidR="00ED5E27" w:rsidRPr="006C4D30" w:rsidP="00ED5E27">
            <w:pPr>
              <w:tabs>
                <w:tab w:val="left" w:pos="3295"/>
                <w:tab w:val="left" w:pos="9744"/>
              </w:tabs>
              <w:ind w:left="432"/>
              <w:contextualSpacing/>
              <w:rPr>
                <w:rFonts w:ascii="Arial" w:hAnsi="Arial" w:cs="Arial"/>
                <w:b/>
                <w:bCs/>
                <w:sz w:val="18"/>
                <w:szCs w:val="18"/>
              </w:rPr>
            </w:pPr>
          </w:p>
        </w:tc>
        <w:tc>
          <w:tcPr>
            <w:tcW w:w="1453" w:type="dxa"/>
            <w:vAlign w:val="bottom"/>
          </w:tcPr>
          <w:p w:rsidR="00ED5E27" w:rsidRPr="006C4D30" w:rsidP="00ED5E2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C4D30">
              <w:rPr>
                <w:rFonts w:ascii="Arial" w:hAnsi="Arial" w:cs="Arial"/>
                <w:b/>
                <w:bCs/>
                <w:spacing w:val="-2"/>
                <w:sz w:val="18"/>
                <w:szCs w:val="18"/>
              </w:rPr>
              <w:t>Baht ’000</w:t>
            </w:r>
          </w:p>
        </w:tc>
        <w:tc>
          <w:tcPr>
            <w:tcW w:w="1453" w:type="dxa"/>
            <w:vAlign w:val="bottom"/>
          </w:tcPr>
          <w:p w:rsidR="00ED5E27" w:rsidRPr="006C4D30" w:rsidP="00ED5E2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C4D30">
              <w:rPr>
                <w:rFonts w:ascii="Arial" w:hAnsi="Arial" w:cs="Arial"/>
                <w:b/>
                <w:bCs/>
                <w:spacing w:val="-2"/>
                <w:sz w:val="18"/>
                <w:szCs w:val="18"/>
              </w:rPr>
              <w:t>Baht ’000</w:t>
            </w:r>
          </w:p>
        </w:tc>
        <w:tc>
          <w:tcPr>
            <w:tcW w:w="1453" w:type="dxa"/>
            <w:vAlign w:val="bottom"/>
          </w:tcPr>
          <w:p w:rsidR="00ED5E27" w:rsidRPr="006C4D30" w:rsidP="00ED5E2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C4D30">
              <w:rPr>
                <w:rFonts w:ascii="Arial" w:hAnsi="Arial" w:cs="Arial"/>
                <w:b/>
                <w:bCs/>
                <w:spacing w:val="-2"/>
                <w:sz w:val="18"/>
                <w:szCs w:val="18"/>
              </w:rPr>
              <w:t>Baht ’000</w:t>
            </w:r>
          </w:p>
        </w:tc>
        <w:tc>
          <w:tcPr>
            <w:tcW w:w="1453" w:type="dxa"/>
            <w:vAlign w:val="bottom"/>
          </w:tcPr>
          <w:p w:rsidR="00ED5E27" w:rsidRPr="006C4D30" w:rsidP="00ED5E2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C4D30">
              <w:rPr>
                <w:rFonts w:ascii="Arial" w:hAnsi="Arial" w:cs="Arial"/>
                <w:b/>
                <w:bCs/>
                <w:spacing w:val="-2"/>
                <w:sz w:val="18"/>
                <w:szCs w:val="18"/>
              </w:rPr>
              <w:t>Baht ’000</w:t>
            </w:r>
          </w:p>
        </w:tc>
      </w:tr>
      <w:tr w:rsidTr="008D67A5">
        <w:tblPrEx>
          <w:tblW w:w="9455" w:type="dxa"/>
          <w:tblLayout w:type="fixed"/>
          <w:tblLook w:val="0000"/>
        </w:tblPrEx>
        <w:tc>
          <w:tcPr>
            <w:tcW w:w="3643" w:type="dxa"/>
            <w:tcBorders>
              <w:top w:val="nil"/>
              <w:left w:val="nil"/>
              <w:bottom w:val="nil"/>
              <w:right w:val="nil"/>
            </w:tcBorders>
            <w:vAlign w:val="bottom"/>
          </w:tcPr>
          <w:p w:rsidR="00ED5E27" w:rsidRPr="006C4D30" w:rsidP="00ED5E27">
            <w:pPr>
              <w:tabs>
                <w:tab w:val="left" w:pos="3295"/>
                <w:tab w:val="left" w:pos="9744"/>
              </w:tabs>
              <w:ind w:left="432"/>
              <w:contextualSpacing/>
              <w:rPr>
                <w:rFonts w:ascii="Arial" w:hAnsi="Arial" w:cs="Arial"/>
                <w:b/>
                <w:bCs/>
                <w:sz w:val="12"/>
                <w:szCs w:val="12"/>
              </w:rPr>
            </w:pPr>
          </w:p>
        </w:tc>
        <w:tc>
          <w:tcPr>
            <w:tcW w:w="1453" w:type="dxa"/>
            <w:vAlign w:val="bottom"/>
          </w:tcPr>
          <w:p w:rsidR="00ED5E27" w:rsidRPr="006C4D30" w:rsidP="00ED5E2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rsidR="00ED5E27" w:rsidRPr="006C4D30" w:rsidP="00ED5E2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rsidR="00ED5E27" w:rsidRPr="006C4D30" w:rsidP="00ED5E2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rsidR="00ED5E27" w:rsidRPr="006C4D30" w:rsidP="00ED5E2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8D67A5">
        <w:tblPrEx>
          <w:tblW w:w="9455" w:type="dxa"/>
          <w:tblLayout w:type="fixed"/>
          <w:tblLook w:val="0000"/>
        </w:tblPrEx>
        <w:tc>
          <w:tcPr>
            <w:tcW w:w="3643" w:type="dxa"/>
            <w:tcBorders>
              <w:top w:val="nil"/>
              <w:left w:val="nil"/>
              <w:bottom w:val="nil"/>
              <w:right w:val="nil"/>
            </w:tcBorders>
            <w:vAlign w:val="bottom"/>
          </w:tcPr>
          <w:p w:rsidR="00ED5E27" w:rsidRPr="006C4D30" w:rsidP="00ED5E27">
            <w:pPr>
              <w:tabs>
                <w:tab w:val="left" w:pos="3295"/>
                <w:tab w:val="left" w:pos="9744"/>
              </w:tabs>
              <w:ind w:left="432"/>
              <w:contextualSpacing/>
              <w:rPr>
                <w:rFonts w:ascii="Arial" w:hAnsi="Arial" w:cs="Arial"/>
                <w:b/>
                <w:bCs/>
                <w:sz w:val="18"/>
                <w:szCs w:val="18"/>
                <w:cs/>
              </w:rPr>
            </w:pPr>
            <w:r w:rsidRPr="006C4D30">
              <w:rPr>
                <w:rFonts w:ascii="Arial" w:hAnsi="Arial" w:cs="Arial"/>
                <w:b/>
                <w:bCs/>
                <w:sz w:val="18"/>
                <w:szCs w:val="18"/>
              </w:rPr>
              <w:t>Deferred tax liabilities</w:t>
            </w:r>
          </w:p>
        </w:tc>
        <w:tc>
          <w:tcPr>
            <w:tcW w:w="1453" w:type="dxa"/>
            <w:vAlign w:val="bottom"/>
          </w:tcPr>
          <w:p w:rsidR="00ED5E27" w:rsidRPr="006C4D30" w:rsidP="00ED5E2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rsidR="00ED5E27" w:rsidRPr="006C4D30" w:rsidP="00ED5E2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rsidR="00ED5E27" w:rsidRPr="006C4D30" w:rsidP="00ED5E2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rsidR="00ED5E27" w:rsidRPr="006C4D30" w:rsidP="00ED5E2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Tr="008D67A5">
        <w:tblPrEx>
          <w:tblW w:w="9455" w:type="dxa"/>
          <w:tblLayout w:type="fixed"/>
          <w:tblLook w:val="0000"/>
        </w:tblPrEx>
        <w:trPr>
          <w:trHeight w:val="72"/>
        </w:trPr>
        <w:tc>
          <w:tcPr>
            <w:tcW w:w="3643" w:type="dxa"/>
            <w:tcBorders>
              <w:top w:val="nil"/>
              <w:left w:val="nil"/>
              <w:bottom w:val="nil"/>
              <w:right w:val="nil"/>
            </w:tcBorders>
            <w:vAlign w:val="bottom"/>
          </w:tcPr>
          <w:p w:rsidR="00ED5E27" w:rsidRPr="006C4D30" w:rsidP="00ED5E27">
            <w:pPr>
              <w:tabs>
                <w:tab w:val="left" w:pos="3295"/>
                <w:tab w:val="left" w:pos="9744"/>
              </w:tabs>
              <w:ind w:left="432"/>
              <w:contextualSpacing/>
              <w:rPr>
                <w:rFonts w:ascii="Arial" w:hAnsi="Arial" w:cs="Arial"/>
                <w:b/>
                <w:bCs/>
                <w:sz w:val="12"/>
                <w:szCs w:val="12"/>
              </w:rPr>
            </w:pPr>
          </w:p>
        </w:tc>
        <w:tc>
          <w:tcPr>
            <w:tcW w:w="1453" w:type="dxa"/>
            <w:vAlign w:val="bottom"/>
          </w:tcPr>
          <w:p w:rsidR="00ED5E27" w:rsidRPr="006C4D30" w:rsidP="00ED5E2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rsidR="00ED5E27" w:rsidRPr="006C4D30" w:rsidP="00ED5E2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rsidR="00ED5E27" w:rsidRPr="006C4D30" w:rsidP="00ED5E2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rsidR="00ED5E27" w:rsidRPr="006C4D30" w:rsidP="00ED5E2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8D67A5">
        <w:tblPrEx>
          <w:tblW w:w="9455" w:type="dxa"/>
          <w:tblLayout w:type="fixed"/>
          <w:tblLook w:val="0000"/>
        </w:tblPrEx>
        <w:tc>
          <w:tcPr>
            <w:tcW w:w="3643" w:type="dxa"/>
            <w:tcBorders>
              <w:top w:val="nil"/>
              <w:left w:val="nil"/>
              <w:bottom w:val="nil"/>
              <w:right w:val="nil"/>
            </w:tcBorders>
            <w:vAlign w:val="bottom"/>
          </w:tcPr>
          <w:p w:rsidR="00ED5E27" w:rsidRPr="006C4D30" w:rsidP="00ED5E27">
            <w:pPr>
              <w:tabs>
                <w:tab w:val="left" w:pos="3295"/>
                <w:tab w:val="left" w:pos="9744"/>
              </w:tabs>
              <w:ind w:left="432"/>
              <w:contextualSpacing/>
              <w:rPr>
                <w:rFonts w:ascii="Arial" w:hAnsi="Arial" w:cs="Arial"/>
                <w:sz w:val="18"/>
                <w:szCs w:val="18"/>
              </w:rPr>
            </w:pPr>
            <w:r w:rsidRPr="006C4D30">
              <w:rPr>
                <w:rFonts w:ascii="Arial" w:hAnsi="Arial" w:cs="Arial"/>
                <w:sz w:val="18"/>
                <w:szCs w:val="18"/>
              </w:rPr>
              <w:t>At 1 January 2017</w:t>
            </w:r>
          </w:p>
        </w:tc>
        <w:tc>
          <w:tcPr>
            <w:tcW w:w="1453" w:type="dxa"/>
          </w:tcPr>
          <w:p w:rsidR="00ED5E27" w:rsidRPr="006C4D30" w:rsidP="00ED5E27">
            <w:pPr>
              <w:suppressAutoHyphens/>
              <w:ind w:right="-72"/>
              <w:jc w:val="right"/>
              <w:rPr>
                <w:rFonts w:ascii="Arial" w:hAnsi="Arial" w:cs="Arial"/>
                <w:sz w:val="18"/>
                <w:szCs w:val="18"/>
              </w:rPr>
            </w:pPr>
            <w:r w:rsidRPr="006C4D30">
              <w:rPr>
                <w:rFonts w:ascii="Arial" w:hAnsi="Arial" w:cs="Arial"/>
                <w:sz w:val="18"/>
                <w:szCs w:val="18"/>
              </w:rPr>
              <w:t>88,102</w:t>
            </w:r>
          </w:p>
        </w:tc>
        <w:tc>
          <w:tcPr>
            <w:tcW w:w="1453" w:type="dxa"/>
          </w:tcPr>
          <w:p w:rsidR="00ED5E27" w:rsidRPr="006C4D30" w:rsidP="00ED5E27">
            <w:pPr>
              <w:suppressAutoHyphens/>
              <w:ind w:right="-72"/>
              <w:jc w:val="right"/>
              <w:rPr>
                <w:rFonts w:ascii="Arial" w:hAnsi="Arial" w:cs="Arial"/>
                <w:sz w:val="18"/>
                <w:szCs w:val="18"/>
              </w:rPr>
            </w:pPr>
            <w:r w:rsidRPr="006C4D30">
              <w:rPr>
                <w:rFonts w:ascii="Arial" w:hAnsi="Arial" w:cs="Arial"/>
                <w:sz w:val="18"/>
                <w:szCs w:val="18"/>
              </w:rPr>
              <w:t>170,791</w:t>
            </w:r>
          </w:p>
        </w:tc>
        <w:tc>
          <w:tcPr>
            <w:tcW w:w="1453" w:type="dxa"/>
          </w:tcPr>
          <w:p w:rsidR="00ED5E27" w:rsidRPr="006C4D30" w:rsidP="00ED5E27">
            <w:pPr>
              <w:suppressAutoHyphens/>
              <w:ind w:right="-72"/>
              <w:jc w:val="right"/>
              <w:rPr>
                <w:rFonts w:ascii="Arial" w:hAnsi="Arial" w:cs="Arial"/>
                <w:sz w:val="18"/>
                <w:szCs w:val="18"/>
              </w:rPr>
            </w:pPr>
            <w:r w:rsidRPr="006C4D30">
              <w:rPr>
                <w:rFonts w:ascii="Arial" w:hAnsi="Arial" w:cs="Arial"/>
                <w:sz w:val="18"/>
                <w:szCs w:val="18"/>
              </w:rPr>
              <w:t>81,755</w:t>
            </w:r>
          </w:p>
        </w:tc>
        <w:tc>
          <w:tcPr>
            <w:tcW w:w="1453" w:type="dxa"/>
          </w:tcPr>
          <w:p w:rsidR="00ED5E27" w:rsidRPr="006C4D30" w:rsidP="00ED5E27">
            <w:pPr>
              <w:suppressAutoHyphens/>
              <w:ind w:right="-72"/>
              <w:jc w:val="right"/>
              <w:rPr>
                <w:rFonts w:ascii="Arial" w:hAnsi="Arial" w:cs="Arial"/>
                <w:sz w:val="18"/>
                <w:szCs w:val="18"/>
              </w:rPr>
            </w:pPr>
            <w:r w:rsidRPr="006C4D30">
              <w:rPr>
                <w:rFonts w:ascii="Arial" w:hAnsi="Arial" w:cs="Arial"/>
                <w:sz w:val="18"/>
                <w:szCs w:val="18"/>
              </w:rPr>
              <w:t>340,648</w:t>
            </w:r>
          </w:p>
        </w:tc>
      </w:tr>
      <w:tr w:rsidTr="008D67A5">
        <w:tblPrEx>
          <w:tblW w:w="9455" w:type="dxa"/>
          <w:tblLayout w:type="fixed"/>
          <w:tblLook w:val="0000"/>
        </w:tblPrEx>
        <w:tc>
          <w:tcPr>
            <w:tcW w:w="3643" w:type="dxa"/>
            <w:tcBorders>
              <w:top w:val="nil"/>
              <w:left w:val="nil"/>
              <w:bottom w:val="nil"/>
              <w:right w:val="nil"/>
            </w:tcBorders>
            <w:vAlign w:val="bottom"/>
          </w:tcPr>
          <w:p w:rsidR="00ED5E27" w:rsidRPr="006C4D30" w:rsidP="00ED5E27">
            <w:pPr>
              <w:tabs>
                <w:tab w:val="left" w:pos="3295"/>
                <w:tab w:val="left" w:pos="9744"/>
              </w:tabs>
              <w:ind w:left="432"/>
              <w:contextualSpacing/>
              <w:rPr>
                <w:rFonts w:ascii="Arial" w:hAnsi="Arial" w:cs="Arial"/>
                <w:sz w:val="18"/>
                <w:szCs w:val="18"/>
              </w:rPr>
            </w:pPr>
            <w:r w:rsidRPr="006C4D30">
              <w:rPr>
                <w:rFonts w:ascii="Arial" w:hAnsi="Arial" w:cs="Arial"/>
                <w:sz w:val="18"/>
                <w:szCs w:val="18"/>
              </w:rPr>
              <w:t>Credited to profit or loss</w:t>
            </w:r>
          </w:p>
        </w:tc>
        <w:tc>
          <w:tcPr>
            <w:tcW w:w="1453" w:type="dxa"/>
          </w:tcPr>
          <w:p w:rsidR="00ED5E27" w:rsidRPr="006C4D30" w:rsidP="00ED5E27">
            <w:pPr>
              <w:suppressAutoHyphens/>
              <w:ind w:right="-72"/>
              <w:jc w:val="right"/>
              <w:rPr>
                <w:rFonts w:ascii="Arial" w:hAnsi="Arial" w:cs="Arial"/>
                <w:sz w:val="18"/>
                <w:szCs w:val="18"/>
              </w:rPr>
            </w:pPr>
            <w:r w:rsidRPr="006C4D30">
              <w:rPr>
                <w:rFonts w:ascii="Arial" w:hAnsi="Arial" w:cs="Arial"/>
                <w:sz w:val="18"/>
                <w:szCs w:val="18"/>
              </w:rPr>
              <w:t>(1,194)</w:t>
            </w:r>
          </w:p>
        </w:tc>
        <w:tc>
          <w:tcPr>
            <w:tcW w:w="1453" w:type="dxa"/>
          </w:tcPr>
          <w:p w:rsidR="00ED5E27" w:rsidRPr="006C4D30" w:rsidP="00ED5E27">
            <w:pPr>
              <w:suppressAutoHyphens/>
              <w:ind w:right="-72"/>
              <w:jc w:val="right"/>
              <w:rPr>
                <w:rFonts w:ascii="Arial" w:hAnsi="Arial" w:cs="Arial"/>
                <w:sz w:val="18"/>
                <w:szCs w:val="18"/>
              </w:rPr>
            </w:pPr>
            <w:r w:rsidRPr="006C4D30">
              <w:rPr>
                <w:rFonts w:ascii="Arial" w:hAnsi="Arial" w:cs="Arial"/>
                <w:sz w:val="18"/>
                <w:szCs w:val="18"/>
              </w:rPr>
              <w:t>(8,663)</w:t>
            </w:r>
          </w:p>
        </w:tc>
        <w:tc>
          <w:tcPr>
            <w:tcW w:w="1453" w:type="dxa"/>
          </w:tcPr>
          <w:p w:rsidR="00ED5E27" w:rsidRPr="006C4D30" w:rsidP="00ED5E27">
            <w:pPr>
              <w:suppressAutoHyphens/>
              <w:ind w:right="-72"/>
              <w:jc w:val="right"/>
              <w:rPr>
                <w:rFonts w:ascii="Arial" w:hAnsi="Arial" w:cs="Arial"/>
                <w:sz w:val="18"/>
                <w:szCs w:val="18"/>
              </w:rPr>
            </w:pPr>
            <w:r w:rsidRPr="006C4D30">
              <w:rPr>
                <w:rFonts w:ascii="Arial" w:hAnsi="Arial" w:cs="Arial"/>
                <w:sz w:val="18"/>
                <w:szCs w:val="18"/>
              </w:rPr>
              <w:t>(22,467)</w:t>
            </w:r>
          </w:p>
        </w:tc>
        <w:tc>
          <w:tcPr>
            <w:tcW w:w="1453" w:type="dxa"/>
          </w:tcPr>
          <w:p w:rsidR="00ED5E27" w:rsidRPr="006C4D30" w:rsidP="00ED5E27">
            <w:pPr>
              <w:suppressAutoHyphens/>
              <w:ind w:right="-72"/>
              <w:jc w:val="right"/>
              <w:rPr>
                <w:rFonts w:ascii="Arial" w:hAnsi="Arial" w:cs="Arial"/>
                <w:sz w:val="18"/>
                <w:szCs w:val="18"/>
              </w:rPr>
            </w:pPr>
            <w:r w:rsidRPr="006C4D30">
              <w:rPr>
                <w:rFonts w:ascii="Arial" w:hAnsi="Arial" w:cs="Arial"/>
                <w:sz w:val="18"/>
                <w:szCs w:val="18"/>
              </w:rPr>
              <w:t>(32,324)</w:t>
            </w:r>
          </w:p>
        </w:tc>
      </w:tr>
      <w:tr w:rsidTr="008D67A5">
        <w:tblPrEx>
          <w:tblW w:w="9455" w:type="dxa"/>
          <w:tblLayout w:type="fixed"/>
          <w:tblLook w:val="0000"/>
        </w:tblPrEx>
        <w:tc>
          <w:tcPr>
            <w:tcW w:w="3643" w:type="dxa"/>
            <w:tcBorders>
              <w:top w:val="nil"/>
              <w:left w:val="nil"/>
              <w:bottom w:val="nil"/>
              <w:right w:val="nil"/>
            </w:tcBorders>
            <w:vAlign w:val="bottom"/>
          </w:tcPr>
          <w:p w:rsidR="00ED5E27" w:rsidRPr="006C4D30" w:rsidP="00ED5E27">
            <w:pPr>
              <w:tabs>
                <w:tab w:val="left" w:pos="3295"/>
                <w:tab w:val="left" w:pos="9744"/>
              </w:tabs>
              <w:ind w:left="432"/>
              <w:contextualSpacing/>
              <w:rPr>
                <w:rFonts w:ascii="Arial" w:hAnsi="Arial" w:cs="Arial"/>
                <w:sz w:val="18"/>
                <w:szCs w:val="18"/>
              </w:rPr>
            </w:pPr>
            <w:r w:rsidRPr="006C4D30">
              <w:rPr>
                <w:rFonts w:ascii="Arial" w:eastAsia="Cordia New" w:hAnsi="Arial" w:cs="Arial"/>
                <w:sz w:val="18"/>
                <w:szCs w:val="18"/>
                <w:lang w:val="en-US"/>
              </w:rPr>
              <w:t>Exchange differences</w:t>
            </w:r>
          </w:p>
        </w:tc>
        <w:tc>
          <w:tcPr>
            <w:tcW w:w="1453" w:type="dxa"/>
          </w:tcPr>
          <w:p w:rsidR="00ED5E27" w:rsidRPr="006C4D30" w:rsidP="00ED5E27">
            <w:pPr>
              <w:pBdr>
                <w:bottom w:val="single" w:sz="4" w:space="1" w:color="auto"/>
              </w:pBdr>
              <w:suppressAutoHyphens/>
              <w:ind w:right="-72"/>
              <w:jc w:val="right"/>
              <w:rPr>
                <w:rFonts w:ascii="Arial" w:hAnsi="Arial" w:cs="Arial"/>
                <w:sz w:val="18"/>
                <w:szCs w:val="18"/>
              </w:rPr>
            </w:pPr>
            <w:r w:rsidRPr="006C4D30">
              <w:rPr>
                <w:rFonts w:ascii="Arial" w:hAnsi="Arial" w:cs="Arial"/>
                <w:sz w:val="18"/>
                <w:szCs w:val="18"/>
              </w:rPr>
              <w:t>-</w:t>
            </w:r>
          </w:p>
        </w:tc>
        <w:tc>
          <w:tcPr>
            <w:tcW w:w="1453" w:type="dxa"/>
          </w:tcPr>
          <w:p w:rsidR="00ED5E27" w:rsidRPr="006C4D30" w:rsidP="00ED5E27">
            <w:pPr>
              <w:pBdr>
                <w:bottom w:val="single" w:sz="4" w:space="1" w:color="auto"/>
              </w:pBdr>
              <w:suppressAutoHyphens/>
              <w:ind w:right="-72"/>
              <w:jc w:val="right"/>
              <w:rPr>
                <w:rFonts w:ascii="Arial" w:hAnsi="Arial" w:cs="Arial"/>
                <w:sz w:val="18"/>
                <w:szCs w:val="18"/>
              </w:rPr>
            </w:pPr>
            <w:r w:rsidRPr="006C4D30">
              <w:rPr>
                <w:rFonts w:ascii="Arial" w:hAnsi="Arial" w:cs="Arial"/>
                <w:sz w:val="18"/>
                <w:szCs w:val="18"/>
              </w:rPr>
              <w:t>(4,996)</w:t>
            </w:r>
          </w:p>
        </w:tc>
        <w:tc>
          <w:tcPr>
            <w:tcW w:w="1453" w:type="dxa"/>
          </w:tcPr>
          <w:p w:rsidR="00ED5E27" w:rsidRPr="006C4D30" w:rsidP="00ED5E27">
            <w:pPr>
              <w:pBdr>
                <w:bottom w:val="single" w:sz="4" w:space="1" w:color="auto"/>
              </w:pBdr>
              <w:suppressAutoHyphens/>
              <w:ind w:right="-72"/>
              <w:jc w:val="right"/>
              <w:rPr>
                <w:rFonts w:ascii="Arial" w:hAnsi="Arial" w:cs="Arial"/>
                <w:sz w:val="18"/>
                <w:szCs w:val="18"/>
              </w:rPr>
            </w:pPr>
            <w:r w:rsidRPr="006C4D30">
              <w:rPr>
                <w:rFonts w:ascii="Arial" w:hAnsi="Arial" w:cs="Arial"/>
                <w:sz w:val="18"/>
                <w:szCs w:val="18"/>
              </w:rPr>
              <w:t>-</w:t>
            </w:r>
          </w:p>
        </w:tc>
        <w:tc>
          <w:tcPr>
            <w:tcW w:w="1453" w:type="dxa"/>
          </w:tcPr>
          <w:p w:rsidR="00ED5E27" w:rsidRPr="006C4D30" w:rsidP="00ED5E27">
            <w:pPr>
              <w:pBdr>
                <w:bottom w:val="single" w:sz="4" w:space="1" w:color="auto"/>
              </w:pBdr>
              <w:suppressAutoHyphens/>
              <w:ind w:right="-72"/>
              <w:jc w:val="right"/>
              <w:rPr>
                <w:rFonts w:ascii="Arial" w:hAnsi="Arial" w:cs="Arial"/>
                <w:sz w:val="18"/>
                <w:szCs w:val="18"/>
              </w:rPr>
            </w:pPr>
            <w:r w:rsidRPr="006C4D30">
              <w:rPr>
                <w:rFonts w:ascii="Arial" w:hAnsi="Arial" w:cs="Arial"/>
                <w:sz w:val="18"/>
                <w:szCs w:val="18"/>
              </w:rPr>
              <w:t>(4,996)</w:t>
            </w:r>
          </w:p>
        </w:tc>
      </w:tr>
      <w:tr w:rsidTr="008D67A5">
        <w:tblPrEx>
          <w:tblW w:w="9455" w:type="dxa"/>
          <w:tblLayout w:type="fixed"/>
          <w:tblLook w:val="0000"/>
        </w:tblPrEx>
        <w:tc>
          <w:tcPr>
            <w:tcW w:w="3643" w:type="dxa"/>
            <w:tcBorders>
              <w:top w:val="nil"/>
              <w:left w:val="nil"/>
              <w:bottom w:val="nil"/>
              <w:right w:val="nil"/>
            </w:tcBorders>
            <w:vAlign w:val="bottom"/>
          </w:tcPr>
          <w:p w:rsidR="00ED5E27" w:rsidRPr="006C4D30" w:rsidP="00ED5E27">
            <w:pPr>
              <w:tabs>
                <w:tab w:val="left" w:pos="3295"/>
                <w:tab w:val="left" w:pos="9744"/>
              </w:tabs>
              <w:ind w:left="432"/>
              <w:contextualSpacing/>
              <w:rPr>
                <w:rFonts w:ascii="Arial" w:hAnsi="Arial" w:cs="Arial"/>
                <w:b/>
                <w:bCs/>
                <w:sz w:val="12"/>
                <w:szCs w:val="12"/>
              </w:rPr>
            </w:pPr>
          </w:p>
        </w:tc>
        <w:tc>
          <w:tcPr>
            <w:tcW w:w="1453" w:type="dxa"/>
            <w:vAlign w:val="bottom"/>
          </w:tcPr>
          <w:p w:rsidR="00ED5E27" w:rsidRPr="006C4D30" w:rsidP="00ED5E2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rsidR="00ED5E27" w:rsidRPr="006C4D30" w:rsidP="00ED5E2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rsidR="00ED5E27" w:rsidRPr="006C4D30" w:rsidP="00ED5E2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rsidR="00ED5E27" w:rsidRPr="006C4D30" w:rsidP="00ED5E2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8D67A5">
        <w:tblPrEx>
          <w:tblW w:w="9455" w:type="dxa"/>
          <w:tblLayout w:type="fixed"/>
          <w:tblLook w:val="0000"/>
        </w:tblPrEx>
        <w:tc>
          <w:tcPr>
            <w:tcW w:w="3643" w:type="dxa"/>
            <w:tcBorders>
              <w:top w:val="nil"/>
              <w:left w:val="nil"/>
              <w:bottom w:val="nil"/>
              <w:right w:val="nil"/>
            </w:tcBorders>
            <w:vAlign w:val="bottom"/>
          </w:tcPr>
          <w:p w:rsidR="00ED5E27" w:rsidRPr="006C4D30" w:rsidP="00ED5E27">
            <w:pPr>
              <w:tabs>
                <w:tab w:val="left" w:pos="3295"/>
                <w:tab w:val="left" w:pos="9744"/>
              </w:tabs>
              <w:ind w:left="432"/>
              <w:contextualSpacing/>
              <w:rPr>
                <w:rFonts w:ascii="Arial" w:eastAsia="Cordia New" w:hAnsi="Arial" w:cs="Arial"/>
                <w:sz w:val="18"/>
                <w:szCs w:val="18"/>
                <w:lang w:val="en-US"/>
              </w:rPr>
            </w:pPr>
            <w:r w:rsidRPr="006C4D30">
              <w:rPr>
                <w:rFonts w:ascii="Arial" w:hAnsi="Arial" w:cs="Arial"/>
                <w:sz w:val="18"/>
                <w:szCs w:val="18"/>
              </w:rPr>
              <w:t>At 31 December 2017</w:t>
            </w:r>
          </w:p>
        </w:tc>
        <w:tc>
          <w:tcPr>
            <w:tcW w:w="1453" w:type="dxa"/>
          </w:tcPr>
          <w:p w:rsidR="00ED5E27" w:rsidRPr="006C4D30" w:rsidP="00ED5E27">
            <w:pPr>
              <w:pBdr>
                <w:bottom w:val="double" w:sz="4" w:space="1" w:color="auto"/>
              </w:pBdr>
              <w:suppressAutoHyphens/>
              <w:ind w:right="-72"/>
              <w:jc w:val="right"/>
              <w:rPr>
                <w:rFonts w:ascii="Arial" w:hAnsi="Arial" w:cs="Arial"/>
                <w:sz w:val="18"/>
                <w:szCs w:val="18"/>
              </w:rPr>
            </w:pPr>
            <w:r w:rsidRPr="006C4D30">
              <w:rPr>
                <w:rFonts w:ascii="Arial" w:hAnsi="Arial" w:cs="Arial"/>
                <w:sz w:val="18"/>
                <w:szCs w:val="18"/>
              </w:rPr>
              <w:t>86,908</w:t>
            </w:r>
          </w:p>
        </w:tc>
        <w:tc>
          <w:tcPr>
            <w:tcW w:w="1453" w:type="dxa"/>
          </w:tcPr>
          <w:p w:rsidR="00ED5E27" w:rsidRPr="006C4D30" w:rsidP="00ED5E27">
            <w:pPr>
              <w:pBdr>
                <w:bottom w:val="double" w:sz="4" w:space="1" w:color="auto"/>
              </w:pBdr>
              <w:suppressAutoHyphens/>
              <w:ind w:right="-72"/>
              <w:jc w:val="right"/>
              <w:rPr>
                <w:rFonts w:ascii="Arial" w:hAnsi="Arial" w:cs="Arial"/>
                <w:sz w:val="18"/>
                <w:szCs w:val="18"/>
              </w:rPr>
            </w:pPr>
            <w:r w:rsidRPr="006C4D30">
              <w:rPr>
                <w:rFonts w:ascii="Arial" w:hAnsi="Arial" w:cs="Arial"/>
                <w:sz w:val="18"/>
                <w:szCs w:val="18"/>
              </w:rPr>
              <w:t>157,132</w:t>
            </w:r>
          </w:p>
        </w:tc>
        <w:tc>
          <w:tcPr>
            <w:tcW w:w="1453" w:type="dxa"/>
          </w:tcPr>
          <w:p w:rsidR="00ED5E27" w:rsidRPr="006C4D30" w:rsidP="00ED5E27">
            <w:pPr>
              <w:pBdr>
                <w:bottom w:val="double" w:sz="4" w:space="1" w:color="auto"/>
              </w:pBdr>
              <w:suppressAutoHyphens/>
              <w:ind w:right="-72"/>
              <w:jc w:val="right"/>
              <w:rPr>
                <w:rFonts w:ascii="Arial" w:hAnsi="Arial" w:cs="Arial"/>
                <w:sz w:val="18"/>
                <w:szCs w:val="18"/>
              </w:rPr>
            </w:pPr>
            <w:r w:rsidRPr="006C4D30">
              <w:rPr>
                <w:rFonts w:ascii="Arial" w:hAnsi="Arial" w:cs="Arial"/>
                <w:sz w:val="18"/>
                <w:szCs w:val="18"/>
              </w:rPr>
              <w:t>59,288</w:t>
            </w:r>
          </w:p>
        </w:tc>
        <w:tc>
          <w:tcPr>
            <w:tcW w:w="1453" w:type="dxa"/>
          </w:tcPr>
          <w:p w:rsidR="00ED5E27" w:rsidRPr="006C4D30" w:rsidP="00ED5E27">
            <w:pPr>
              <w:pBdr>
                <w:bottom w:val="double" w:sz="4" w:space="1" w:color="auto"/>
              </w:pBdr>
              <w:suppressAutoHyphens/>
              <w:ind w:right="-72"/>
              <w:jc w:val="right"/>
              <w:rPr>
                <w:rFonts w:ascii="Arial" w:hAnsi="Arial" w:cs="Arial"/>
                <w:sz w:val="18"/>
                <w:szCs w:val="18"/>
              </w:rPr>
            </w:pPr>
            <w:r w:rsidRPr="006C4D30">
              <w:rPr>
                <w:rFonts w:ascii="Arial" w:hAnsi="Arial" w:cs="Arial"/>
                <w:sz w:val="18"/>
                <w:szCs w:val="18"/>
              </w:rPr>
              <w:t>303,328</w:t>
            </w:r>
          </w:p>
        </w:tc>
      </w:tr>
      <w:tr w:rsidTr="008D67A5">
        <w:tblPrEx>
          <w:tblW w:w="9455" w:type="dxa"/>
          <w:tblLayout w:type="fixed"/>
          <w:tblLook w:val="0000"/>
        </w:tblPrEx>
        <w:tc>
          <w:tcPr>
            <w:tcW w:w="3643" w:type="dxa"/>
            <w:tcBorders>
              <w:top w:val="nil"/>
              <w:left w:val="nil"/>
              <w:bottom w:val="nil"/>
              <w:right w:val="nil"/>
            </w:tcBorders>
            <w:vAlign w:val="bottom"/>
          </w:tcPr>
          <w:p w:rsidR="00ED5E27" w:rsidRPr="006C4D30" w:rsidP="00ED5E27">
            <w:pPr>
              <w:tabs>
                <w:tab w:val="left" w:pos="3295"/>
                <w:tab w:val="left" w:pos="9744"/>
              </w:tabs>
              <w:ind w:left="432"/>
              <w:contextualSpacing/>
              <w:rPr>
                <w:rFonts w:ascii="Arial" w:hAnsi="Arial" w:cs="Arial"/>
                <w:sz w:val="18"/>
                <w:szCs w:val="18"/>
              </w:rPr>
            </w:pPr>
          </w:p>
        </w:tc>
        <w:tc>
          <w:tcPr>
            <w:tcW w:w="1453" w:type="dxa"/>
            <w:vAlign w:val="bottom"/>
          </w:tcPr>
          <w:p w:rsidR="00ED5E27" w:rsidRPr="006C4D30" w:rsidP="00ED5E27">
            <w:pPr>
              <w:suppressAutoHyphens/>
              <w:ind w:right="-72"/>
              <w:jc w:val="right"/>
              <w:rPr>
                <w:rFonts w:ascii="Arial" w:hAnsi="Arial" w:cs="Arial"/>
                <w:sz w:val="18"/>
                <w:szCs w:val="18"/>
                <w:lang w:val="en-US"/>
              </w:rPr>
            </w:pPr>
          </w:p>
        </w:tc>
        <w:tc>
          <w:tcPr>
            <w:tcW w:w="1453" w:type="dxa"/>
            <w:vAlign w:val="bottom"/>
          </w:tcPr>
          <w:p w:rsidR="00ED5E27" w:rsidRPr="006C4D30" w:rsidP="00ED5E27">
            <w:pPr>
              <w:suppressAutoHyphens/>
              <w:ind w:right="-72"/>
              <w:jc w:val="right"/>
              <w:rPr>
                <w:rFonts w:ascii="Arial" w:hAnsi="Arial" w:cs="Arial"/>
                <w:sz w:val="18"/>
                <w:szCs w:val="18"/>
                <w:lang w:val="en-US"/>
              </w:rPr>
            </w:pPr>
          </w:p>
        </w:tc>
        <w:tc>
          <w:tcPr>
            <w:tcW w:w="1453" w:type="dxa"/>
            <w:vAlign w:val="bottom"/>
          </w:tcPr>
          <w:p w:rsidR="00ED5E27" w:rsidRPr="006C4D30" w:rsidP="00ED5E27">
            <w:pPr>
              <w:suppressAutoHyphens/>
              <w:ind w:right="-72"/>
              <w:jc w:val="right"/>
              <w:rPr>
                <w:rFonts w:ascii="Arial" w:hAnsi="Arial" w:cs="Arial"/>
                <w:sz w:val="18"/>
                <w:szCs w:val="18"/>
                <w:lang w:val="en-US"/>
              </w:rPr>
            </w:pPr>
          </w:p>
        </w:tc>
        <w:tc>
          <w:tcPr>
            <w:tcW w:w="1453" w:type="dxa"/>
            <w:vAlign w:val="bottom"/>
          </w:tcPr>
          <w:p w:rsidR="00ED5E27" w:rsidRPr="006C4D30" w:rsidP="00ED5E27">
            <w:pPr>
              <w:suppressAutoHyphens/>
              <w:ind w:right="-72"/>
              <w:jc w:val="right"/>
              <w:rPr>
                <w:rFonts w:ascii="Arial" w:hAnsi="Arial" w:cs="Arial"/>
                <w:sz w:val="18"/>
                <w:szCs w:val="18"/>
                <w:lang w:val="en-US"/>
              </w:rPr>
            </w:pPr>
          </w:p>
        </w:tc>
      </w:tr>
      <w:tr w:rsidTr="008D67A5">
        <w:tblPrEx>
          <w:tblW w:w="9455" w:type="dxa"/>
          <w:tblLayout w:type="fixed"/>
          <w:tblLook w:val="0000"/>
        </w:tblPrEx>
        <w:tc>
          <w:tcPr>
            <w:tcW w:w="3643" w:type="dxa"/>
            <w:tcBorders>
              <w:top w:val="nil"/>
              <w:left w:val="nil"/>
              <w:bottom w:val="nil"/>
              <w:right w:val="nil"/>
            </w:tcBorders>
            <w:vAlign w:val="bottom"/>
          </w:tcPr>
          <w:p w:rsidR="00ED5E27" w:rsidRPr="006C4D30" w:rsidP="00ED5E27">
            <w:pPr>
              <w:tabs>
                <w:tab w:val="left" w:pos="3295"/>
                <w:tab w:val="left" w:pos="9744"/>
              </w:tabs>
              <w:ind w:left="432"/>
              <w:contextualSpacing/>
              <w:rPr>
                <w:rFonts w:ascii="Arial" w:hAnsi="Arial" w:cs="Arial"/>
                <w:sz w:val="18"/>
                <w:szCs w:val="18"/>
              </w:rPr>
            </w:pPr>
            <w:r w:rsidRPr="006C4D30">
              <w:rPr>
                <w:rFonts w:ascii="Arial" w:hAnsi="Arial" w:cs="Arial"/>
                <w:sz w:val="18"/>
                <w:szCs w:val="18"/>
              </w:rPr>
              <w:t>At 1 January 2018</w:t>
            </w:r>
          </w:p>
        </w:tc>
        <w:tc>
          <w:tcPr>
            <w:tcW w:w="1453" w:type="dxa"/>
          </w:tcPr>
          <w:p w:rsidR="00ED5E27" w:rsidRPr="006C4D30" w:rsidP="00ED5E27">
            <w:pPr>
              <w:suppressAutoHyphens/>
              <w:ind w:right="-72"/>
              <w:jc w:val="right"/>
              <w:rPr>
                <w:rFonts w:ascii="Arial" w:hAnsi="Arial" w:cs="Arial"/>
                <w:sz w:val="18"/>
                <w:szCs w:val="18"/>
              </w:rPr>
            </w:pPr>
            <w:r w:rsidRPr="006C4D30">
              <w:rPr>
                <w:rFonts w:ascii="Arial" w:hAnsi="Arial" w:cs="Arial"/>
                <w:sz w:val="18"/>
                <w:szCs w:val="18"/>
              </w:rPr>
              <w:t>86,908</w:t>
            </w:r>
          </w:p>
        </w:tc>
        <w:tc>
          <w:tcPr>
            <w:tcW w:w="1453" w:type="dxa"/>
          </w:tcPr>
          <w:p w:rsidR="00ED5E27" w:rsidRPr="006C4D30" w:rsidP="00ED5E27">
            <w:pPr>
              <w:suppressAutoHyphens/>
              <w:ind w:right="-72"/>
              <w:jc w:val="right"/>
              <w:rPr>
                <w:rFonts w:ascii="Arial" w:hAnsi="Arial" w:cs="Arial"/>
                <w:sz w:val="18"/>
                <w:szCs w:val="18"/>
              </w:rPr>
            </w:pPr>
            <w:r w:rsidRPr="006C4D30">
              <w:rPr>
                <w:rFonts w:ascii="Arial" w:hAnsi="Arial" w:cs="Arial"/>
                <w:sz w:val="18"/>
                <w:szCs w:val="18"/>
              </w:rPr>
              <w:t>157,132</w:t>
            </w:r>
          </w:p>
        </w:tc>
        <w:tc>
          <w:tcPr>
            <w:tcW w:w="1453" w:type="dxa"/>
          </w:tcPr>
          <w:p w:rsidR="00ED5E27" w:rsidRPr="006C4D30" w:rsidP="00ED5E27">
            <w:pPr>
              <w:suppressAutoHyphens/>
              <w:ind w:right="-72"/>
              <w:jc w:val="right"/>
              <w:rPr>
                <w:rFonts w:ascii="Arial" w:hAnsi="Arial" w:cs="Arial"/>
                <w:sz w:val="18"/>
                <w:szCs w:val="18"/>
              </w:rPr>
            </w:pPr>
            <w:r w:rsidRPr="006C4D30">
              <w:rPr>
                <w:rFonts w:ascii="Arial" w:hAnsi="Arial" w:cs="Arial"/>
                <w:sz w:val="18"/>
                <w:szCs w:val="18"/>
              </w:rPr>
              <w:t>59,288</w:t>
            </w:r>
          </w:p>
        </w:tc>
        <w:tc>
          <w:tcPr>
            <w:tcW w:w="1453" w:type="dxa"/>
          </w:tcPr>
          <w:p w:rsidR="00ED5E27" w:rsidRPr="006C4D30" w:rsidP="00ED5E27">
            <w:pPr>
              <w:suppressAutoHyphens/>
              <w:ind w:right="-72"/>
              <w:jc w:val="right"/>
              <w:rPr>
                <w:rFonts w:ascii="Arial" w:hAnsi="Arial" w:cs="Arial"/>
                <w:sz w:val="18"/>
                <w:szCs w:val="18"/>
              </w:rPr>
            </w:pPr>
            <w:r w:rsidRPr="006C4D30">
              <w:rPr>
                <w:rFonts w:ascii="Arial" w:hAnsi="Arial" w:cs="Arial"/>
                <w:sz w:val="18"/>
                <w:szCs w:val="18"/>
              </w:rPr>
              <w:t>303,328</w:t>
            </w:r>
          </w:p>
        </w:tc>
      </w:tr>
      <w:tr w:rsidTr="008D67A5">
        <w:tblPrEx>
          <w:tblW w:w="9455" w:type="dxa"/>
          <w:tblLayout w:type="fixed"/>
          <w:tblLook w:val="0000"/>
        </w:tblPrEx>
        <w:tc>
          <w:tcPr>
            <w:tcW w:w="3643" w:type="dxa"/>
            <w:tcBorders>
              <w:top w:val="nil"/>
              <w:left w:val="nil"/>
              <w:bottom w:val="nil"/>
              <w:right w:val="nil"/>
            </w:tcBorders>
          </w:tcPr>
          <w:p w:rsidR="00ED5E27" w:rsidRPr="006C4D30" w:rsidP="00EC7611">
            <w:pPr>
              <w:tabs>
                <w:tab w:val="left" w:pos="3295"/>
                <w:tab w:val="left" w:pos="9744"/>
              </w:tabs>
              <w:ind w:left="601" w:hanging="142"/>
              <w:contextualSpacing/>
              <w:rPr>
                <w:rFonts w:ascii="Arial" w:hAnsi="Arial" w:cs="Arial"/>
                <w:sz w:val="18"/>
                <w:szCs w:val="18"/>
              </w:rPr>
            </w:pPr>
            <w:r w:rsidRPr="006C4D30" w:rsidR="00EC7611">
              <w:rPr>
                <w:rFonts w:ascii="Arial" w:hAnsi="Arial" w:cs="Arial"/>
                <w:sz w:val="18"/>
                <w:szCs w:val="18"/>
              </w:rPr>
              <w:t>(Credited) c</w:t>
            </w:r>
            <w:r w:rsidRPr="006C4D30">
              <w:rPr>
                <w:rFonts w:ascii="Arial" w:hAnsi="Arial" w:cs="Arial"/>
                <w:sz w:val="18"/>
                <w:szCs w:val="18"/>
              </w:rPr>
              <w:t>harged to profit or loss</w:t>
            </w:r>
          </w:p>
        </w:tc>
        <w:tc>
          <w:tcPr>
            <w:tcW w:w="1453" w:type="dxa"/>
          </w:tcPr>
          <w:p w:rsidR="00ED5E27" w:rsidRPr="006C4D30" w:rsidP="00ED5E27">
            <w:pPr>
              <w:suppressAutoHyphens/>
              <w:ind w:right="-72"/>
              <w:jc w:val="right"/>
              <w:rPr>
                <w:rFonts w:ascii="Arial" w:eastAsia="Cordia New" w:hAnsi="Arial" w:cs="Arial"/>
                <w:sz w:val="18"/>
                <w:szCs w:val="18"/>
                <w:lang w:val="en-US"/>
              </w:rPr>
            </w:pPr>
            <w:r w:rsidRPr="006C4D30">
              <w:rPr>
                <w:rFonts w:ascii="Arial" w:eastAsia="Cordia New" w:hAnsi="Arial" w:cs="Arial"/>
                <w:sz w:val="18"/>
                <w:szCs w:val="18"/>
                <w:cs/>
              </w:rPr>
              <w:t>(4</w:t>
            </w:r>
            <w:r w:rsidRPr="006C4D30">
              <w:rPr>
                <w:rFonts w:ascii="Arial" w:eastAsia="Cordia New" w:hAnsi="Arial" w:cs="Arial"/>
                <w:sz w:val="18"/>
                <w:szCs w:val="18"/>
              </w:rPr>
              <w:t>,</w:t>
            </w:r>
            <w:r w:rsidRPr="006C4D30">
              <w:rPr>
                <w:rFonts w:ascii="Arial" w:eastAsia="Cordia New" w:hAnsi="Arial" w:cs="Arial"/>
                <w:sz w:val="18"/>
                <w:szCs w:val="18"/>
                <w:cs/>
              </w:rPr>
              <w:t>504)</w:t>
            </w:r>
          </w:p>
        </w:tc>
        <w:tc>
          <w:tcPr>
            <w:tcW w:w="1453" w:type="dxa"/>
          </w:tcPr>
          <w:p w:rsidR="00ED5E27" w:rsidRPr="006C4D30" w:rsidP="00ED5E27">
            <w:pPr>
              <w:suppressAutoHyphens/>
              <w:ind w:right="-72"/>
              <w:jc w:val="right"/>
              <w:rPr>
                <w:rFonts w:ascii="Arial" w:eastAsia="Cordia New" w:hAnsi="Arial" w:cs="Arial"/>
                <w:sz w:val="18"/>
                <w:szCs w:val="18"/>
                <w:lang w:val="en-US"/>
              </w:rPr>
            </w:pPr>
            <w:r w:rsidRPr="006C4D30">
              <w:rPr>
                <w:rFonts w:ascii="Arial" w:eastAsia="Cordia New" w:hAnsi="Arial" w:cs="Arial"/>
                <w:sz w:val="18"/>
                <w:szCs w:val="18"/>
                <w:cs/>
              </w:rPr>
              <w:t>(14</w:t>
            </w:r>
            <w:r w:rsidRPr="006C4D30">
              <w:rPr>
                <w:rFonts w:ascii="Arial" w:eastAsia="Cordia New" w:hAnsi="Arial" w:cs="Arial"/>
                <w:sz w:val="18"/>
                <w:szCs w:val="18"/>
              </w:rPr>
              <w:t>,</w:t>
            </w:r>
            <w:r w:rsidRPr="006C4D30">
              <w:rPr>
                <w:rFonts w:ascii="Arial" w:eastAsia="Cordia New" w:hAnsi="Arial" w:cs="Arial"/>
                <w:sz w:val="18"/>
                <w:szCs w:val="18"/>
                <w:cs/>
              </w:rPr>
              <w:t>46</w:t>
            </w:r>
            <w:r w:rsidRPr="006C4D30">
              <w:rPr>
                <w:rFonts w:ascii="Arial" w:eastAsia="Cordia New" w:hAnsi="Arial" w:cs="Arial"/>
                <w:sz w:val="18"/>
                <w:szCs w:val="18"/>
              </w:rPr>
              <w:t>9</w:t>
            </w:r>
            <w:r w:rsidRPr="006C4D30">
              <w:rPr>
                <w:rFonts w:ascii="Arial" w:eastAsia="Cordia New" w:hAnsi="Arial" w:cs="Arial"/>
                <w:sz w:val="18"/>
                <w:szCs w:val="18"/>
                <w:cs/>
              </w:rPr>
              <w:t>)</w:t>
            </w:r>
          </w:p>
        </w:tc>
        <w:tc>
          <w:tcPr>
            <w:tcW w:w="1453" w:type="dxa"/>
          </w:tcPr>
          <w:p w:rsidR="00ED5E27" w:rsidRPr="006C4D30" w:rsidP="00ED5E27">
            <w:pPr>
              <w:suppressAutoHyphens/>
              <w:ind w:right="-72"/>
              <w:jc w:val="right"/>
              <w:rPr>
                <w:rFonts w:ascii="Arial" w:eastAsia="Cordia New" w:hAnsi="Arial" w:cs="Arial"/>
                <w:sz w:val="18"/>
                <w:szCs w:val="18"/>
                <w:lang w:val="en-US"/>
              </w:rPr>
            </w:pPr>
            <w:r w:rsidRPr="006C4D30">
              <w:rPr>
                <w:rFonts w:ascii="Arial" w:eastAsia="Cordia New" w:hAnsi="Arial" w:cs="Arial"/>
                <w:sz w:val="18"/>
                <w:szCs w:val="18"/>
                <w:cs/>
              </w:rPr>
              <w:t>40</w:t>
            </w:r>
            <w:r w:rsidRPr="006C4D30">
              <w:rPr>
                <w:rFonts w:ascii="Arial" w:eastAsia="Cordia New" w:hAnsi="Arial" w:cs="Arial"/>
                <w:sz w:val="18"/>
                <w:szCs w:val="18"/>
              </w:rPr>
              <w:t>,</w:t>
            </w:r>
            <w:r w:rsidRPr="006C4D30">
              <w:rPr>
                <w:rFonts w:ascii="Arial" w:eastAsia="Cordia New" w:hAnsi="Arial" w:cs="Arial"/>
                <w:sz w:val="18"/>
                <w:szCs w:val="18"/>
                <w:cs/>
              </w:rPr>
              <w:t>060</w:t>
            </w:r>
          </w:p>
        </w:tc>
        <w:tc>
          <w:tcPr>
            <w:tcW w:w="1453" w:type="dxa"/>
          </w:tcPr>
          <w:p w:rsidR="00ED5E27" w:rsidRPr="006C4D30" w:rsidP="00ED5E27">
            <w:pPr>
              <w:suppressAutoHyphens/>
              <w:ind w:right="-72"/>
              <w:jc w:val="right"/>
              <w:rPr>
                <w:rFonts w:ascii="Arial" w:eastAsia="Cordia New" w:hAnsi="Arial" w:cs="Arial"/>
                <w:sz w:val="18"/>
                <w:szCs w:val="18"/>
                <w:lang w:val="en-US"/>
              </w:rPr>
            </w:pPr>
            <w:r w:rsidRPr="006C4D30">
              <w:rPr>
                <w:rFonts w:ascii="Arial" w:eastAsia="Cordia New" w:hAnsi="Arial" w:cs="Arial"/>
                <w:sz w:val="18"/>
                <w:szCs w:val="18"/>
              </w:rPr>
              <w:t>21,087</w:t>
            </w:r>
          </w:p>
        </w:tc>
      </w:tr>
      <w:tr w:rsidTr="008D67A5">
        <w:tblPrEx>
          <w:tblW w:w="9455" w:type="dxa"/>
          <w:tblLayout w:type="fixed"/>
          <w:tblLook w:val="0000"/>
        </w:tblPrEx>
        <w:tc>
          <w:tcPr>
            <w:tcW w:w="3643" w:type="dxa"/>
          </w:tcPr>
          <w:p w:rsidR="00ED5E27" w:rsidRPr="006C4D30" w:rsidP="00ED5E27">
            <w:pPr>
              <w:tabs>
                <w:tab w:val="left" w:pos="3295"/>
                <w:tab w:val="left" w:pos="9744"/>
              </w:tabs>
              <w:ind w:left="597" w:hanging="142"/>
              <w:contextualSpacing/>
              <w:rPr>
                <w:rFonts w:ascii="Arial" w:hAnsi="Arial" w:cs="Arial"/>
                <w:sz w:val="18"/>
                <w:szCs w:val="18"/>
                <w:cs/>
              </w:rPr>
            </w:pPr>
            <w:r w:rsidRPr="006C4D30">
              <w:rPr>
                <w:rFonts w:ascii="Arial" w:eastAsia="Cordia New" w:hAnsi="Arial" w:cs="Arial"/>
                <w:sz w:val="18"/>
                <w:szCs w:val="18"/>
                <w:lang w:val="en-US"/>
              </w:rPr>
              <w:t>Business combination (Note 34)</w:t>
            </w:r>
          </w:p>
        </w:tc>
        <w:tc>
          <w:tcPr>
            <w:tcW w:w="1453" w:type="dxa"/>
          </w:tcPr>
          <w:p w:rsidR="00ED5E27" w:rsidRPr="006C4D30" w:rsidP="00ED5E27">
            <w:pPr>
              <w:suppressAutoHyphens/>
              <w:ind w:right="-72"/>
              <w:jc w:val="right"/>
              <w:rPr>
                <w:rFonts w:ascii="Arial" w:eastAsia="Cordia New" w:hAnsi="Arial" w:cs="Arial"/>
                <w:sz w:val="18"/>
                <w:szCs w:val="18"/>
                <w:lang w:val="en-US"/>
              </w:rPr>
            </w:pPr>
            <w:r w:rsidRPr="006C4D30">
              <w:rPr>
                <w:rFonts w:ascii="Arial" w:eastAsia="Cordia New" w:hAnsi="Arial" w:cs="Arial"/>
                <w:sz w:val="18"/>
                <w:szCs w:val="18"/>
                <w:cs/>
              </w:rPr>
              <w:t>-</w:t>
            </w:r>
          </w:p>
        </w:tc>
        <w:tc>
          <w:tcPr>
            <w:tcW w:w="1453" w:type="dxa"/>
          </w:tcPr>
          <w:p w:rsidR="00ED5E27" w:rsidRPr="006C4D30" w:rsidP="00ED5E27">
            <w:pPr>
              <w:suppressAutoHyphens/>
              <w:ind w:right="-72"/>
              <w:jc w:val="right"/>
              <w:rPr>
                <w:rFonts w:ascii="Arial" w:eastAsia="Cordia New" w:hAnsi="Arial" w:cs="Arial"/>
                <w:sz w:val="18"/>
                <w:szCs w:val="18"/>
                <w:lang w:val="en-US"/>
              </w:rPr>
            </w:pPr>
            <w:r w:rsidRPr="006C4D30">
              <w:rPr>
                <w:rFonts w:ascii="Arial" w:eastAsia="Cordia New" w:hAnsi="Arial" w:cs="Arial"/>
                <w:sz w:val="18"/>
                <w:szCs w:val="18"/>
                <w:cs/>
              </w:rPr>
              <w:t>64</w:t>
            </w:r>
            <w:r w:rsidRPr="006C4D30">
              <w:rPr>
                <w:rFonts w:ascii="Arial" w:eastAsia="Cordia New" w:hAnsi="Arial" w:cs="Arial"/>
                <w:sz w:val="18"/>
                <w:szCs w:val="18"/>
              </w:rPr>
              <w:t>,</w:t>
            </w:r>
            <w:r w:rsidRPr="006C4D30">
              <w:rPr>
                <w:rFonts w:ascii="Arial" w:eastAsia="Cordia New" w:hAnsi="Arial" w:cs="Arial"/>
                <w:sz w:val="18"/>
                <w:szCs w:val="18"/>
                <w:cs/>
              </w:rPr>
              <w:t>87</w:t>
            </w:r>
            <w:r w:rsidRPr="006C4D30">
              <w:rPr>
                <w:rFonts w:ascii="Arial" w:eastAsia="Cordia New" w:hAnsi="Arial" w:cs="Arial"/>
                <w:sz w:val="18"/>
                <w:szCs w:val="18"/>
              </w:rPr>
              <w:t>6</w:t>
            </w:r>
          </w:p>
        </w:tc>
        <w:tc>
          <w:tcPr>
            <w:tcW w:w="1453" w:type="dxa"/>
          </w:tcPr>
          <w:p w:rsidR="00ED5E27" w:rsidRPr="006C4D30" w:rsidP="00ED5E27">
            <w:pPr>
              <w:suppressAutoHyphens/>
              <w:ind w:right="-72"/>
              <w:jc w:val="right"/>
              <w:rPr>
                <w:rFonts w:ascii="Arial" w:eastAsia="Cordia New" w:hAnsi="Arial" w:cs="Arial"/>
                <w:sz w:val="18"/>
                <w:szCs w:val="18"/>
                <w:lang w:val="en-US"/>
              </w:rPr>
            </w:pPr>
            <w:r w:rsidRPr="006C4D30">
              <w:rPr>
                <w:rFonts w:ascii="Arial" w:eastAsia="Cordia New" w:hAnsi="Arial" w:cs="Arial"/>
                <w:sz w:val="18"/>
                <w:szCs w:val="18"/>
                <w:cs/>
              </w:rPr>
              <w:t>-</w:t>
            </w:r>
          </w:p>
        </w:tc>
        <w:tc>
          <w:tcPr>
            <w:tcW w:w="1453" w:type="dxa"/>
          </w:tcPr>
          <w:p w:rsidR="00ED5E27" w:rsidRPr="006C4D30" w:rsidP="00ED5E27">
            <w:pPr>
              <w:suppressAutoHyphens/>
              <w:ind w:right="-72" w:hanging="18"/>
              <w:jc w:val="right"/>
              <w:rPr>
                <w:rFonts w:ascii="Arial" w:eastAsia="Cordia New" w:hAnsi="Arial" w:cs="Arial"/>
                <w:sz w:val="18"/>
                <w:szCs w:val="18"/>
                <w:lang w:val="en-US"/>
              </w:rPr>
            </w:pPr>
            <w:r w:rsidRPr="006C4D30">
              <w:rPr>
                <w:rFonts w:ascii="Arial" w:eastAsia="Cordia New" w:hAnsi="Arial" w:cs="Arial"/>
                <w:sz w:val="18"/>
                <w:szCs w:val="18"/>
                <w:cs/>
              </w:rPr>
              <w:t>64</w:t>
            </w:r>
            <w:r w:rsidRPr="006C4D30">
              <w:rPr>
                <w:rFonts w:ascii="Arial" w:eastAsia="Cordia New" w:hAnsi="Arial" w:cs="Arial"/>
                <w:sz w:val="18"/>
                <w:szCs w:val="18"/>
              </w:rPr>
              <w:t>,</w:t>
            </w:r>
            <w:r w:rsidRPr="006C4D30">
              <w:rPr>
                <w:rFonts w:ascii="Arial" w:eastAsia="Cordia New" w:hAnsi="Arial" w:cs="Arial"/>
                <w:sz w:val="18"/>
                <w:szCs w:val="18"/>
                <w:cs/>
              </w:rPr>
              <w:t>8</w:t>
            </w:r>
            <w:r w:rsidRPr="006C4D30" w:rsidR="009F1524">
              <w:rPr>
                <w:rFonts w:ascii="Arial" w:eastAsia="Cordia New" w:hAnsi="Arial" w:cs="Arial"/>
                <w:sz w:val="18"/>
                <w:szCs w:val="18"/>
              </w:rPr>
              <w:t>7</w:t>
            </w:r>
            <w:r w:rsidRPr="006C4D30">
              <w:rPr>
                <w:rFonts w:ascii="Arial" w:eastAsia="Cordia New" w:hAnsi="Arial" w:cs="Arial"/>
                <w:sz w:val="18"/>
                <w:szCs w:val="18"/>
              </w:rPr>
              <w:t>6</w:t>
            </w:r>
          </w:p>
        </w:tc>
      </w:tr>
      <w:tr w:rsidTr="008D67A5">
        <w:tblPrEx>
          <w:tblW w:w="9455" w:type="dxa"/>
          <w:tblLayout w:type="fixed"/>
          <w:tblLook w:val="0000"/>
        </w:tblPrEx>
        <w:tc>
          <w:tcPr>
            <w:tcW w:w="3643" w:type="dxa"/>
            <w:tcBorders>
              <w:top w:val="nil"/>
              <w:left w:val="nil"/>
              <w:bottom w:val="nil"/>
              <w:right w:val="nil"/>
            </w:tcBorders>
            <w:vAlign w:val="bottom"/>
          </w:tcPr>
          <w:p w:rsidR="00ED5E27" w:rsidRPr="006C4D30" w:rsidP="00ED5E27">
            <w:pPr>
              <w:tabs>
                <w:tab w:val="left" w:pos="3295"/>
                <w:tab w:val="left" w:pos="9744"/>
              </w:tabs>
              <w:ind w:left="432"/>
              <w:contextualSpacing/>
              <w:rPr>
                <w:rFonts w:ascii="Arial" w:hAnsi="Arial" w:cs="Arial"/>
                <w:sz w:val="18"/>
                <w:szCs w:val="18"/>
              </w:rPr>
            </w:pPr>
            <w:r w:rsidRPr="006C4D30">
              <w:rPr>
                <w:rFonts w:ascii="Arial" w:eastAsia="Cordia New" w:hAnsi="Arial" w:cs="Arial"/>
                <w:sz w:val="18"/>
                <w:szCs w:val="18"/>
                <w:lang w:val="en-US"/>
              </w:rPr>
              <w:t>Exchange differences</w:t>
            </w:r>
          </w:p>
        </w:tc>
        <w:tc>
          <w:tcPr>
            <w:tcW w:w="1453" w:type="dxa"/>
            <w:vAlign w:val="bottom"/>
          </w:tcPr>
          <w:p w:rsidR="00ED5E27" w:rsidRPr="006C4D30" w:rsidP="00ED5E27">
            <w:pPr>
              <w:pBdr>
                <w:bottom w:val="single" w:sz="4" w:space="1" w:color="auto"/>
              </w:pBdr>
              <w:suppressAutoHyphens/>
              <w:ind w:right="-72"/>
              <w:jc w:val="right"/>
              <w:rPr>
                <w:rFonts w:ascii="Arial" w:eastAsia="Cordia New" w:hAnsi="Arial" w:cs="Arial"/>
                <w:sz w:val="18"/>
                <w:szCs w:val="18"/>
                <w:lang w:val="en-US"/>
              </w:rPr>
            </w:pPr>
            <w:r w:rsidRPr="006C4D30">
              <w:rPr>
                <w:rFonts w:ascii="Arial" w:eastAsia="Cordia New" w:hAnsi="Arial" w:cs="Arial"/>
                <w:sz w:val="18"/>
                <w:szCs w:val="18"/>
                <w:cs/>
                <w:lang w:val="en-US"/>
              </w:rPr>
              <w:t>-</w:t>
            </w:r>
          </w:p>
        </w:tc>
        <w:tc>
          <w:tcPr>
            <w:tcW w:w="1453" w:type="dxa"/>
          </w:tcPr>
          <w:p w:rsidR="00ED5E27" w:rsidRPr="006C4D30" w:rsidP="00ED5E27">
            <w:pPr>
              <w:pBdr>
                <w:bottom w:val="single" w:sz="4" w:space="1" w:color="auto"/>
              </w:pBdr>
              <w:suppressAutoHyphens/>
              <w:ind w:right="-72"/>
              <w:jc w:val="right"/>
              <w:rPr>
                <w:rFonts w:ascii="Arial" w:eastAsia="Cordia New" w:hAnsi="Arial" w:cs="Arial"/>
                <w:sz w:val="18"/>
                <w:szCs w:val="18"/>
                <w:lang w:val="en-US"/>
              </w:rPr>
            </w:pPr>
            <w:r w:rsidRPr="006C4D30">
              <w:rPr>
                <w:rFonts w:ascii="Arial" w:eastAsia="Cordia New" w:hAnsi="Arial" w:cs="Arial"/>
                <w:sz w:val="18"/>
                <w:szCs w:val="18"/>
                <w:cs/>
                <w:lang w:val="en-US"/>
              </w:rPr>
              <w:t>(384)</w:t>
            </w:r>
          </w:p>
        </w:tc>
        <w:tc>
          <w:tcPr>
            <w:tcW w:w="1453" w:type="dxa"/>
            <w:vAlign w:val="bottom"/>
          </w:tcPr>
          <w:p w:rsidR="00ED5E27" w:rsidRPr="006C4D30" w:rsidP="00ED5E27">
            <w:pPr>
              <w:pBdr>
                <w:bottom w:val="single" w:sz="4" w:space="1" w:color="auto"/>
              </w:pBdr>
              <w:suppressAutoHyphens/>
              <w:ind w:right="-72"/>
              <w:jc w:val="right"/>
              <w:rPr>
                <w:rFonts w:ascii="Arial" w:eastAsia="Cordia New" w:hAnsi="Arial" w:cs="Arial"/>
                <w:sz w:val="18"/>
                <w:szCs w:val="18"/>
                <w:lang w:val="en-US"/>
              </w:rPr>
            </w:pPr>
            <w:r w:rsidRPr="006C4D30">
              <w:rPr>
                <w:rFonts w:ascii="Arial" w:eastAsia="Cordia New" w:hAnsi="Arial" w:cs="Arial"/>
                <w:sz w:val="18"/>
                <w:szCs w:val="18"/>
                <w:cs/>
                <w:lang w:val="en-US"/>
              </w:rPr>
              <w:t>-</w:t>
            </w:r>
          </w:p>
        </w:tc>
        <w:tc>
          <w:tcPr>
            <w:tcW w:w="1453" w:type="dxa"/>
            <w:vAlign w:val="bottom"/>
          </w:tcPr>
          <w:p w:rsidR="00ED5E27" w:rsidRPr="006C4D30" w:rsidP="00ED5E27">
            <w:pPr>
              <w:pBdr>
                <w:bottom w:val="single" w:sz="4" w:space="1" w:color="auto"/>
              </w:pBdr>
              <w:suppressAutoHyphens/>
              <w:ind w:right="-72"/>
              <w:jc w:val="right"/>
              <w:rPr>
                <w:rFonts w:ascii="Arial" w:eastAsia="Cordia New" w:hAnsi="Arial" w:cs="Arial"/>
                <w:sz w:val="18"/>
                <w:szCs w:val="18"/>
                <w:lang w:val="en-US"/>
              </w:rPr>
            </w:pPr>
            <w:r w:rsidRPr="006C4D30">
              <w:rPr>
                <w:rFonts w:ascii="Arial" w:eastAsia="Cordia New" w:hAnsi="Arial" w:cs="Arial"/>
                <w:sz w:val="18"/>
                <w:szCs w:val="18"/>
                <w:cs/>
                <w:lang w:val="en-US"/>
              </w:rPr>
              <w:t>(384)</w:t>
            </w:r>
          </w:p>
        </w:tc>
      </w:tr>
      <w:tr w:rsidTr="008D67A5">
        <w:tblPrEx>
          <w:tblW w:w="9455" w:type="dxa"/>
          <w:tblLayout w:type="fixed"/>
          <w:tblLook w:val="0000"/>
        </w:tblPrEx>
        <w:trPr>
          <w:trHeight w:val="72"/>
        </w:trPr>
        <w:tc>
          <w:tcPr>
            <w:tcW w:w="3643" w:type="dxa"/>
            <w:tcBorders>
              <w:top w:val="nil"/>
              <w:left w:val="nil"/>
              <w:bottom w:val="nil"/>
              <w:right w:val="nil"/>
            </w:tcBorders>
            <w:vAlign w:val="bottom"/>
          </w:tcPr>
          <w:p w:rsidR="00ED5E27" w:rsidRPr="006C4D30" w:rsidP="00ED5E27">
            <w:pPr>
              <w:tabs>
                <w:tab w:val="left" w:pos="3295"/>
                <w:tab w:val="left" w:pos="9744"/>
              </w:tabs>
              <w:ind w:left="432"/>
              <w:contextualSpacing/>
              <w:rPr>
                <w:rFonts w:ascii="Arial" w:eastAsia="Cordia New" w:hAnsi="Arial" w:cs="Arial"/>
                <w:sz w:val="12"/>
                <w:szCs w:val="12"/>
                <w:lang w:val="en-US"/>
              </w:rPr>
            </w:pPr>
          </w:p>
        </w:tc>
        <w:tc>
          <w:tcPr>
            <w:tcW w:w="1453" w:type="dxa"/>
            <w:vAlign w:val="bottom"/>
          </w:tcPr>
          <w:p w:rsidR="00ED5E27" w:rsidRPr="006C4D30" w:rsidP="00ED5E27">
            <w:pPr>
              <w:suppressAutoHyphens/>
              <w:ind w:right="-72"/>
              <w:jc w:val="right"/>
              <w:rPr>
                <w:rFonts w:ascii="Arial" w:eastAsia="Cordia New" w:hAnsi="Arial" w:cs="Arial"/>
                <w:sz w:val="12"/>
                <w:szCs w:val="12"/>
                <w:lang w:val="en-US"/>
              </w:rPr>
            </w:pPr>
          </w:p>
        </w:tc>
        <w:tc>
          <w:tcPr>
            <w:tcW w:w="1453" w:type="dxa"/>
            <w:vAlign w:val="bottom"/>
          </w:tcPr>
          <w:p w:rsidR="00ED5E27" w:rsidRPr="006C4D30" w:rsidP="00ED5E27">
            <w:pPr>
              <w:suppressAutoHyphens/>
              <w:ind w:right="-72"/>
              <w:jc w:val="right"/>
              <w:rPr>
                <w:rFonts w:ascii="Arial" w:eastAsia="Cordia New" w:hAnsi="Arial" w:cs="Arial"/>
                <w:sz w:val="12"/>
                <w:szCs w:val="12"/>
                <w:lang w:val="en-US"/>
              </w:rPr>
            </w:pPr>
          </w:p>
        </w:tc>
        <w:tc>
          <w:tcPr>
            <w:tcW w:w="1453" w:type="dxa"/>
            <w:vAlign w:val="bottom"/>
          </w:tcPr>
          <w:p w:rsidR="00ED5E27" w:rsidRPr="006C4D30" w:rsidP="00ED5E27">
            <w:pPr>
              <w:suppressAutoHyphens/>
              <w:ind w:right="-72"/>
              <w:jc w:val="right"/>
              <w:rPr>
                <w:rFonts w:ascii="Arial" w:eastAsia="Cordia New" w:hAnsi="Arial" w:cs="Arial"/>
                <w:sz w:val="12"/>
                <w:szCs w:val="12"/>
                <w:lang w:val="en-US"/>
              </w:rPr>
            </w:pPr>
          </w:p>
        </w:tc>
        <w:tc>
          <w:tcPr>
            <w:tcW w:w="1453" w:type="dxa"/>
            <w:vAlign w:val="bottom"/>
          </w:tcPr>
          <w:p w:rsidR="00ED5E27" w:rsidRPr="006C4D30" w:rsidP="00ED5E27">
            <w:pPr>
              <w:suppressAutoHyphens/>
              <w:ind w:right="-72"/>
              <w:jc w:val="right"/>
              <w:rPr>
                <w:rFonts w:ascii="Arial" w:eastAsia="Cordia New" w:hAnsi="Arial" w:cs="Arial"/>
                <w:sz w:val="12"/>
                <w:szCs w:val="12"/>
                <w:lang w:val="en-US"/>
              </w:rPr>
            </w:pPr>
          </w:p>
        </w:tc>
      </w:tr>
      <w:tr w:rsidTr="008D67A5">
        <w:tblPrEx>
          <w:tblW w:w="9455" w:type="dxa"/>
          <w:tblLayout w:type="fixed"/>
          <w:tblLook w:val="0000"/>
        </w:tblPrEx>
        <w:tc>
          <w:tcPr>
            <w:tcW w:w="3643" w:type="dxa"/>
            <w:tcBorders>
              <w:top w:val="nil"/>
              <w:left w:val="nil"/>
              <w:bottom w:val="nil"/>
              <w:right w:val="nil"/>
            </w:tcBorders>
            <w:vAlign w:val="bottom"/>
          </w:tcPr>
          <w:p w:rsidR="00ED5E27" w:rsidRPr="006C4D30" w:rsidP="00ED5E27">
            <w:pPr>
              <w:tabs>
                <w:tab w:val="left" w:pos="3295"/>
                <w:tab w:val="left" w:pos="9744"/>
              </w:tabs>
              <w:ind w:left="432"/>
              <w:contextualSpacing/>
              <w:rPr>
                <w:rFonts w:ascii="Arial" w:eastAsia="Cordia New" w:hAnsi="Arial" w:cs="Arial"/>
                <w:sz w:val="18"/>
                <w:szCs w:val="18"/>
                <w:lang w:val="en-US"/>
              </w:rPr>
            </w:pPr>
            <w:r w:rsidRPr="006C4D30">
              <w:rPr>
                <w:rFonts w:ascii="Arial" w:hAnsi="Arial" w:cs="Arial"/>
                <w:sz w:val="18"/>
                <w:szCs w:val="18"/>
              </w:rPr>
              <w:t>At 31 December 2018</w:t>
            </w:r>
          </w:p>
        </w:tc>
        <w:tc>
          <w:tcPr>
            <w:tcW w:w="1453" w:type="dxa"/>
            <w:vAlign w:val="bottom"/>
          </w:tcPr>
          <w:p w:rsidR="00ED5E27" w:rsidRPr="006C4D30" w:rsidP="00ED5E27">
            <w:pPr>
              <w:pBdr>
                <w:bottom w:val="double" w:sz="4" w:space="1" w:color="auto"/>
              </w:pBdr>
              <w:suppressAutoHyphens/>
              <w:ind w:right="-72"/>
              <w:jc w:val="right"/>
              <w:rPr>
                <w:rFonts w:ascii="Arial" w:eastAsia="Cordia New" w:hAnsi="Arial" w:cs="Arial"/>
                <w:sz w:val="18"/>
                <w:szCs w:val="18"/>
                <w:lang w:val="en-US"/>
              </w:rPr>
            </w:pPr>
            <w:r w:rsidRPr="006C4D30">
              <w:rPr>
                <w:rFonts w:ascii="Arial" w:eastAsia="Cordia New" w:hAnsi="Arial" w:cs="Arial"/>
                <w:sz w:val="18"/>
                <w:szCs w:val="18"/>
                <w:cs/>
                <w:lang w:val="en-US"/>
              </w:rPr>
              <w:t>82</w:t>
            </w:r>
            <w:r w:rsidRPr="006C4D30">
              <w:rPr>
                <w:rFonts w:ascii="Arial" w:eastAsia="Cordia New" w:hAnsi="Arial" w:cs="Arial"/>
                <w:sz w:val="18"/>
                <w:szCs w:val="18"/>
                <w:lang w:val="en-US"/>
              </w:rPr>
              <w:t>,</w:t>
            </w:r>
            <w:r w:rsidRPr="006C4D30">
              <w:rPr>
                <w:rFonts w:ascii="Arial" w:eastAsia="Cordia New" w:hAnsi="Arial" w:cs="Arial"/>
                <w:sz w:val="18"/>
                <w:szCs w:val="18"/>
                <w:cs/>
                <w:lang w:val="en-US"/>
              </w:rPr>
              <w:t>404</w:t>
            </w:r>
          </w:p>
        </w:tc>
        <w:tc>
          <w:tcPr>
            <w:tcW w:w="1453" w:type="dxa"/>
          </w:tcPr>
          <w:p w:rsidR="00ED5E27" w:rsidRPr="006C4D30" w:rsidP="00ED5E27">
            <w:pPr>
              <w:pBdr>
                <w:bottom w:val="double" w:sz="4" w:space="1" w:color="auto"/>
              </w:pBdr>
              <w:suppressAutoHyphens/>
              <w:ind w:right="-72"/>
              <w:jc w:val="right"/>
              <w:rPr>
                <w:rFonts w:ascii="Arial" w:eastAsia="Cordia New" w:hAnsi="Arial" w:cs="Arial"/>
                <w:sz w:val="18"/>
                <w:szCs w:val="18"/>
                <w:lang w:val="en-US"/>
              </w:rPr>
            </w:pPr>
            <w:r w:rsidRPr="006C4D30">
              <w:rPr>
                <w:rFonts w:ascii="Arial" w:eastAsia="Cordia New" w:hAnsi="Arial" w:cs="Arial"/>
                <w:sz w:val="18"/>
                <w:szCs w:val="18"/>
                <w:cs/>
                <w:lang w:val="en-US"/>
              </w:rPr>
              <w:t>207</w:t>
            </w:r>
            <w:r w:rsidRPr="006C4D30">
              <w:rPr>
                <w:rFonts w:ascii="Arial" w:eastAsia="Cordia New" w:hAnsi="Arial" w:cs="Arial"/>
                <w:sz w:val="18"/>
                <w:szCs w:val="18"/>
                <w:lang w:val="en-US"/>
              </w:rPr>
              <w:t>,</w:t>
            </w:r>
            <w:r w:rsidRPr="006C4D30">
              <w:rPr>
                <w:rFonts w:ascii="Arial" w:eastAsia="Cordia New" w:hAnsi="Arial" w:cs="Arial"/>
                <w:sz w:val="18"/>
                <w:szCs w:val="18"/>
                <w:cs/>
                <w:lang w:val="en-US"/>
              </w:rPr>
              <w:t>155</w:t>
            </w:r>
          </w:p>
        </w:tc>
        <w:tc>
          <w:tcPr>
            <w:tcW w:w="1453" w:type="dxa"/>
            <w:vAlign w:val="bottom"/>
          </w:tcPr>
          <w:p w:rsidR="00ED5E27" w:rsidRPr="006C4D30" w:rsidP="00ED5E27">
            <w:pPr>
              <w:pBdr>
                <w:bottom w:val="double" w:sz="4" w:space="1" w:color="auto"/>
              </w:pBdr>
              <w:suppressAutoHyphens/>
              <w:ind w:right="-72"/>
              <w:jc w:val="right"/>
              <w:rPr>
                <w:rFonts w:ascii="Arial" w:eastAsia="Cordia New" w:hAnsi="Arial" w:cs="Arial"/>
                <w:sz w:val="18"/>
                <w:szCs w:val="18"/>
                <w:lang w:val="en-US"/>
              </w:rPr>
            </w:pPr>
            <w:r w:rsidRPr="006C4D30">
              <w:rPr>
                <w:rFonts w:ascii="Arial" w:eastAsia="Cordia New" w:hAnsi="Arial" w:cs="Arial"/>
                <w:sz w:val="18"/>
                <w:szCs w:val="18"/>
                <w:cs/>
                <w:lang w:val="en-US"/>
              </w:rPr>
              <w:t>99</w:t>
            </w:r>
            <w:r w:rsidRPr="006C4D30">
              <w:rPr>
                <w:rFonts w:ascii="Arial" w:eastAsia="Cordia New" w:hAnsi="Arial" w:cs="Arial"/>
                <w:sz w:val="18"/>
                <w:szCs w:val="18"/>
                <w:lang w:val="en-US"/>
              </w:rPr>
              <w:t>,</w:t>
            </w:r>
            <w:r w:rsidRPr="006C4D30">
              <w:rPr>
                <w:rFonts w:ascii="Arial" w:eastAsia="Cordia New" w:hAnsi="Arial" w:cs="Arial"/>
                <w:sz w:val="18"/>
                <w:szCs w:val="18"/>
                <w:cs/>
                <w:lang w:val="en-US"/>
              </w:rPr>
              <w:t>348</w:t>
            </w:r>
          </w:p>
        </w:tc>
        <w:tc>
          <w:tcPr>
            <w:tcW w:w="1453" w:type="dxa"/>
            <w:vAlign w:val="bottom"/>
          </w:tcPr>
          <w:p w:rsidR="00ED5E27" w:rsidRPr="006C4D30" w:rsidP="00ED5E27">
            <w:pPr>
              <w:pBdr>
                <w:bottom w:val="double" w:sz="4" w:space="1" w:color="auto"/>
              </w:pBdr>
              <w:suppressAutoHyphens/>
              <w:ind w:right="-72"/>
              <w:jc w:val="right"/>
              <w:rPr>
                <w:rFonts w:ascii="Arial" w:eastAsia="Cordia New" w:hAnsi="Arial" w:cs="Arial"/>
                <w:sz w:val="18"/>
                <w:szCs w:val="22"/>
              </w:rPr>
            </w:pPr>
            <w:r w:rsidRPr="006C4D30" w:rsidR="00232845">
              <w:rPr>
                <w:rFonts w:ascii="Arial" w:eastAsia="Cordia New" w:hAnsi="Arial" w:cs="Arial"/>
                <w:sz w:val="18"/>
                <w:szCs w:val="18"/>
                <w:lang w:val="en-US"/>
              </w:rPr>
              <w:t>388,9</w:t>
            </w:r>
            <w:r w:rsidRPr="006C4D30" w:rsidR="00232845">
              <w:rPr>
                <w:rFonts w:ascii="Arial" w:eastAsia="Cordia New" w:hAnsi="Arial" w:cs="Arial"/>
                <w:sz w:val="18"/>
                <w:szCs w:val="22"/>
              </w:rPr>
              <w:t>07</w:t>
            </w:r>
          </w:p>
        </w:tc>
      </w:tr>
    </w:tbl>
    <w:p w:rsidR="009861F2" w:rsidRPr="006C4D30" w:rsidP="001231E9">
      <w:pPr>
        <w:ind w:left="540"/>
        <w:rPr>
          <w:rFonts w:ascii="Arial" w:hAnsi="Arial" w:cs="Arial"/>
          <w:sz w:val="18"/>
          <w:szCs w:val="18"/>
        </w:rPr>
      </w:pPr>
    </w:p>
    <w:tbl>
      <w:tblPr>
        <w:tblStyle w:val="TableNormal"/>
        <w:tblW w:w="9473" w:type="dxa"/>
        <w:tblLayout w:type="fixed"/>
        <w:tblLook w:val="0000"/>
      </w:tblPr>
      <w:tblGrid>
        <w:gridCol w:w="7513"/>
        <w:gridCol w:w="1960"/>
      </w:tblGrid>
      <w:tr w:rsidTr="009A25D0">
        <w:tblPrEx>
          <w:tblW w:w="9473" w:type="dxa"/>
          <w:tblLayout w:type="fixed"/>
          <w:tblLook w:val="0000"/>
        </w:tblPrEx>
        <w:tc>
          <w:tcPr>
            <w:tcW w:w="7513" w:type="dxa"/>
            <w:tcBorders>
              <w:top w:val="nil"/>
              <w:left w:val="nil"/>
              <w:bottom w:val="nil"/>
              <w:right w:val="nil"/>
            </w:tcBorders>
            <w:vAlign w:val="bottom"/>
          </w:tcPr>
          <w:p w:rsidR="0008509F" w:rsidRPr="006C4D30" w:rsidP="004501A8">
            <w:pPr>
              <w:tabs>
                <w:tab w:val="left" w:pos="3295"/>
                <w:tab w:val="left" w:pos="9744"/>
              </w:tabs>
              <w:ind w:left="432"/>
              <w:contextualSpacing/>
              <w:rPr>
                <w:rFonts w:ascii="Arial" w:hAnsi="Arial" w:cs="Arial"/>
                <w:sz w:val="20"/>
                <w:szCs w:val="20"/>
              </w:rPr>
            </w:pPr>
          </w:p>
        </w:tc>
        <w:tc>
          <w:tcPr>
            <w:tcW w:w="1960" w:type="dxa"/>
            <w:vAlign w:val="bottom"/>
          </w:tcPr>
          <w:p w:rsidR="0008509F" w:rsidRPr="006C4D30" w:rsidP="00725265">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20"/>
                <w:szCs w:val="20"/>
              </w:rPr>
            </w:pPr>
            <w:r w:rsidRPr="006C4D30" w:rsidR="009A25D0">
              <w:rPr>
                <w:rFonts w:ascii="Arial" w:hAnsi="Arial" w:cs="Arial"/>
                <w:b/>
                <w:bCs/>
                <w:sz w:val="20"/>
                <w:szCs w:val="20"/>
              </w:rPr>
              <w:t>Separate financial statements</w:t>
            </w:r>
          </w:p>
        </w:tc>
      </w:tr>
      <w:tr w:rsidTr="009A25D0">
        <w:tblPrEx>
          <w:tblW w:w="9473" w:type="dxa"/>
          <w:tblLayout w:type="fixed"/>
          <w:tblLook w:val="0000"/>
        </w:tblPrEx>
        <w:trPr>
          <w:trHeight w:val="74"/>
        </w:trPr>
        <w:tc>
          <w:tcPr>
            <w:tcW w:w="7513" w:type="dxa"/>
            <w:tcBorders>
              <w:top w:val="nil"/>
              <w:left w:val="nil"/>
              <w:bottom w:val="nil"/>
              <w:right w:val="nil"/>
            </w:tcBorders>
            <w:vAlign w:val="bottom"/>
          </w:tcPr>
          <w:p w:rsidR="0008509F" w:rsidRPr="006C4D30" w:rsidP="004501A8">
            <w:pPr>
              <w:tabs>
                <w:tab w:val="left" w:pos="3295"/>
                <w:tab w:val="left" w:pos="9744"/>
              </w:tabs>
              <w:ind w:left="432"/>
              <w:contextualSpacing/>
              <w:rPr>
                <w:rFonts w:ascii="Arial" w:hAnsi="Arial" w:cs="Arial"/>
                <w:b/>
                <w:bCs/>
                <w:sz w:val="20"/>
                <w:szCs w:val="20"/>
              </w:rPr>
            </w:pPr>
          </w:p>
        </w:tc>
        <w:tc>
          <w:tcPr>
            <w:tcW w:w="1960" w:type="dxa"/>
          </w:tcPr>
          <w:p w:rsidR="0008509F" w:rsidRPr="006C4D30" w:rsidP="0008509F">
            <w:pPr>
              <w:tabs>
                <w:tab w:val="left" w:pos="3295"/>
                <w:tab w:val="right" w:pos="9744"/>
              </w:tabs>
              <w:suppressAutoHyphens/>
              <w:ind w:right="-72"/>
              <w:contextualSpacing/>
              <w:jc w:val="right"/>
              <w:rPr>
                <w:rFonts w:ascii="Arial" w:hAnsi="Arial" w:cs="Arial"/>
                <w:b/>
                <w:bCs/>
                <w:spacing w:val="-2"/>
                <w:sz w:val="20"/>
                <w:szCs w:val="20"/>
              </w:rPr>
            </w:pPr>
            <w:r w:rsidRPr="006C4D30">
              <w:rPr>
                <w:rFonts w:ascii="Arial" w:hAnsi="Arial" w:cs="Arial"/>
                <w:b/>
                <w:bCs/>
                <w:spacing w:val="-2"/>
                <w:sz w:val="20"/>
                <w:szCs w:val="20"/>
              </w:rPr>
              <w:t>Employee benefit obligation</w:t>
            </w:r>
            <w:r w:rsidRPr="006C4D30" w:rsidR="00D279F4">
              <w:rPr>
                <w:rFonts w:ascii="Arial" w:hAnsi="Arial" w:cs="Arial"/>
                <w:b/>
                <w:bCs/>
                <w:spacing w:val="-2"/>
                <w:sz w:val="20"/>
                <w:szCs w:val="20"/>
              </w:rPr>
              <w:t>s</w:t>
            </w:r>
          </w:p>
        </w:tc>
      </w:tr>
      <w:tr w:rsidTr="009A25D0">
        <w:tblPrEx>
          <w:tblW w:w="9473" w:type="dxa"/>
          <w:tblLayout w:type="fixed"/>
          <w:tblLook w:val="0000"/>
        </w:tblPrEx>
        <w:tc>
          <w:tcPr>
            <w:tcW w:w="7513" w:type="dxa"/>
            <w:tcBorders>
              <w:top w:val="nil"/>
              <w:left w:val="nil"/>
              <w:bottom w:val="nil"/>
              <w:right w:val="nil"/>
            </w:tcBorders>
            <w:vAlign w:val="bottom"/>
          </w:tcPr>
          <w:p w:rsidR="00617107" w:rsidRPr="006C4D30" w:rsidP="00617107">
            <w:pPr>
              <w:tabs>
                <w:tab w:val="left" w:pos="3295"/>
                <w:tab w:val="left" w:pos="9744"/>
              </w:tabs>
              <w:ind w:left="432"/>
              <w:contextualSpacing/>
              <w:rPr>
                <w:rFonts w:ascii="Arial" w:hAnsi="Arial" w:cs="Arial"/>
                <w:b/>
                <w:bCs/>
                <w:sz w:val="20"/>
                <w:szCs w:val="20"/>
              </w:rPr>
            </w:pPr>
          </w:p>
        </w:tc>
        <w:tc>
          <w:tcPr>
            <w:tcW w:w="1960" w:type="dxa"/>
            <w:vAlign w:val="bottom"/>
          </w:tcPr>
          <w:p w:rsidR="00617107" w:rsidRPr="006C4D30"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20"/>
                <w:szCs w:val="20"/>
              </w:rPr>
            </w:pPr>
            <w:r w:rsidRPr="006C4D30" w:rsidR="00975B21">
              <w:rPr>
                <w:rFonts w:ascii="Arial" w:hAnsi="Arial" w:cs="Arial"/>
                <w:b/>
                <w:bCs/>
                <w:spacing w:val="-2"/>
                <w:sz w:val="20"/>
                <w:szCs w:val="20"/>
              </w:rPr>
              <w:t>Baht ’000</w:t>
            </w:r>
          </w:p>
        </w:tc>
      </w:tr>
      <w:tr w:rsidTr="009A25D0">
        <w:tblPrEx>
          <w:tblW w:w="9473" w:type="dxa"/>
          <w:tblLayout w:type="fixed"/>
          <w:tblLook w:val="0000"/>
        </w:tblPrEx>
        <w:tc>
          <w:tcPr>
            <w:tcW w:w="7513" w:type="dxa"/>
            <w:tcBorders>
              <w:top w:val="nil"/>
              <w:left w:val="nil"/>
              <w:bottom w:val="nil"/>
              <w:right w:val="nil"/>
            </w:tcBorders>
            <w:vAlign w:val="bottom"/>
          </w:tcPr>
          <w:p w:rsidR="0008509F" w:rsidRPr="006C4D30" w:rsidP="004501A8">
            <w:pPr>
              <w:tabs>
                <w:tab w:val="left" w:pos="3295"/>
                <w:tab w:val="left" w:pos="9744"/>
              </w:tabs>
              <w:ind w:left="432"/>
              <w:contextualSpacing/>
              <w:rPr>
                <w:rFonts w:ascii="Arial" w:hAnsi="Arial" w:cs="Arial"/>
                <w:b/>
                <w:bCs/>
                <w:sz w:val="12"/>
                <w:szCs w:val="12"/>
              </w:rPr>
            </w:pPr>
          </w:p>
        </w:tc>
        <w:tc>
          <w:tcPr>
            <w:tcW w:w="1960" w:type="dxa"/>
          </w:tcPr>
          <w:p w:rsidR="0008509F" w:rsidRPr="006C4D30" w:rsidP="004501A8">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9A25D0">
        <w:tblPrEx>
          <w:tblW w:w="9473" w:type="dxa"/>
          <w:tblLayout w:type="fixed"/>
          <w:tblLook w:val="0000"/>
        </w:tblPrEx>
        <w:tc>
          <w:tcPr>
            <w:tcW w:w="7513" w:type="dxa"/>
            <w:tcBorders>
              <w:top w:val="nil"/>
              <w:left w:val="nil"/>
              <w:bottom w:val="nil"/>
              <w:right w:val="nil"/>
            </w:tcBorders>
            <w:vAlign w:val="bottom"/>
          </w:tcPr>
          <w:p w:rsidR="0008509F" w:rsidRPr="006C4D30" w:rsidP="004501A8">
            <w:pPr>
              <w:tabs>
                <w:tab w:val="left" w:pos="3295"/>
                <w:tab w:val="left" w:pos="9744"/>
              </w:tabs>
              <w:ind w:left="432"/>
              <w:contextualSpacing/>
              <w:rPr>
                <w:rFonts w:ascii="Arial" w:hAnsi="Arial" w:cs="Arial"/>
                <w:b/>
                <w:bCs/>
                <w:sz w:val="20"/>
                <w:szCs w:val="20"/>
              </w:rPr>
            </w:pPr>
            <w:r w:rsidRPr="006C4D30">
              <w:rPr>
                <w:rFonts w:ascii="Arial" w:hAnsi="Arial" w:cs="Arial"/>
                <w:b/>
                <w:bCs/>
                <w:sz w:val="20"/>
                <w:szCs w:val="20"/>
              </w:rPr>
              <w:t>Deferred tax assets</w:t>
            </w:r>
          </w:p>
        </w:tc>
        <w:tc>
          <w:tcPr>
            <w:tcW w:w="1960" w:type="dxa"/>
          </w:tcPr>
          <w:p w:rsidR="0008509F" w:rsidRPr="006C4D30" w:rsidP="004501A8">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r>
      <w:tr w:rsidTr="002D2059">
        <w:tblPrEx>
          <w:tblW w:w="9473" w:type="dxa"/>
          <w:tblLayout w:type="fixed"/>
          <w:tblLook w:val="0000"/>
        </w:tblPrEx>
        <w:tc>
          <w:tcPr>
            <w:tcW w:w="7513" w:type="dxa"/>
            <w:tcBorders>
              <w:top w:val="nil"/>
              <w:left w:val="nil"/>
              <w:bottom w:val="nil"/>
              <w:right w:val="nil"/>
            </w:tcBorders>
          </w:tcPr>
          <w:p w:rsidR="002D2059" w:rsidRPr="006C4D30" w:rsidP="002D2059">
            <w:pPr>
              <w:tabs>
                <w:tab w:val="left" w:pos="3295"/>
                <w:tab w:val="left" w:pos="9744"/>
              </w:tabs>
              <w:ind w:left="432"/>
              <w:contextualSpacing/>
              <w:rPr>
                <w:rFonts w:ascii="Arial" w:hAnsi="Arial" w:cs="Arial"/>
                <w:sz w:val="20"/>
                <w:szCs w:val="20"/>
              </w:rPr>
            </w:pPr>
            <w:r w:rsidRPr="006C4D30">
              <w:rPr>
                <w:rFonts w:ascii="Arial" w:hAnsi="Arial" w:cs="Arial"/>
                <w:sz w:val="20"/>
                <w:szCs w:val="20"/>
              </w:rPr>
              <w:t>At 1 January 2017</w:t>
            </w:r>
          </w:p>
        </w:tc>
        <w:tc>
          <w:tcPr>
            <w:tcW w:w="1960" w:type="dxa"/>
            <w:vAlign w:val="bottom"/>
          </w:tcPr>
          <w:p w:rsidR="002D2059" w:rsidRPr="006C4D30" w:rsidP="002D2059">
            <w:pPr>
              <w:suppressAutoHyphens/>
              <w:ind w:right="-72"/>
              <w:jc w:val="right"/>
              <w:rPr>
                <w:rFonts w:ascii="Arial" w:hAnsi="Arial" w:cs="Arial"/>
                <w:sz w:val="20"/>
                <w:szCs w:val="20"/>
              </w:rPr>
            </w:pPr>
            <w:r w:rsidRPr="006C4D30">
              <w:rPr>
                <w:rFonts w:ascii="Arial" w:hAnsi="Arial" w:cs="Arial"/>
                <w:sz w:val="20"/>
                <w:szCs w:val="20"/>
              </w:rPr>
              <w:t>926</w:t>
            </w:r>
          </w:p>
        </w:tc>
      </w:tr>
      <w:tr w:rsidTr="009A25D0">
        <w:tblPrEx>
          <w:tblW w:w="9473" w:type="dxa"/>
          <w:tblLayout w:type="fixed"/>
          <w:tblLook w:val="0000"/>
        </w:tblPrEx>
        <w:tc>
          <w:tcPr>
            <w:tcW w:w="7513" w:type="dxa"/>
            <w:tcBorders>
              <w:top w:val="nil"/>
              <w:left w:val="nil"/>
              <w:bottom w:val="nil"/>
              <w:right w:val="nil"/>
            </w:tcBorders>
          </w:tcPr>
          <w:p w:rsidR="002D2059" w:rsidRPr="006C4D30" w:rsidP="002D2059">
            <w:pPr>
              <w:tabs>
                <w:tab w:val="left" w:pos="3295"/>
                <w:tab w:val="left" w:pos="9744"/>
              </w:tabs>
              <w:ind w:left="432"/>
              <w:contextualSpacing/>
              <w:rPr>
                <w:rFonts w:ascii="Arial" w:hAnsi="Arial" w:cs="Arial"/>
                <w:sz w:val="20"/>
                <w:szCs w:val="20"/>
              </w:rPr>
            </w:pPr>
            <w:r w:rsidRPr="006C4D30">
              <w:rPr>
                <w:rFonts w:ascii="Arial" w:eastAsia="Cordia New" w:hAnsi="Arial" w:cs="Arial"/>
                <w:sz w:val="20"/>
                <w:szCs w:val="20"/>
                <w:lang w:val="en-US"/>
              </w:rPr>
              <w:t>Charged to profit or loss</w:t>
            </w:r>
          </w:p>
        </w:tc>
        <w:tc>
          <w:tcPr>
            <w:tcW w:w="1960" w:type="dxa"/>
            <w:vAlign w:val="bottom"/>
          </w:tcPr>
          <w:p w:rsidR="002D2059" w:rsidRPr="006C4D30" w:rsidP="002D2059">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858</w:t>
            </w:r>
          </w:p>
        </w:tc>
      </w:tr>
      <w:tr w:rsidTr="00B16E4F">
        <w:tblPrEx>
          <w:tblW w:w="9473" w:type="dxa"/>
          <w:tblLayout w:type="fixed"/>
          <w:tblLook w:val="0000"/>
        </w:tblPrEx>
        <w:tc>
          <w:tcPr>
            <w:tcW w:w="7513" w:type="dxa"/>
            <w:tcBorders>
              <w:top w:val="nil"/>
              <w:left w:val="nil"/>
              <w:bottom w:val="nil"/>
              <w:right w:val="nil"/>
            </w:tcBorders>
            <w:vAlign w:val="bottom"/>
          </w:tcPr>
          <w:p w:rsidR="002D2059" w:rsidRPr="006C4D30" w:rsidP="002D2059">
            <w:pPr>
              <w:tabs>
                <w:tab w:val="left" w:pos="3295"/>
                <w:tab w:val="left" w:pos="9744"/>
              </w:tabs>
              <w:ind w:left="432"/>
              <w:contextualSpacing/>
              <w:rPr>
                <w:rFonts w:ascii="Arial" w:hAnsi="Arial" w:cs="Arial"/>
                <w:sz w:val="12"/>
                <w:szCs w:val="12"/>
              </w:rPr>
            </w:pPr>
          </w:p>
        </w:tc>
        <w:tc>
          <w:tcPr>
            <w:tcW w:w="1960" w:type="dxa"/>
            <w:vAlign w:val="bottom"/>
          </w:tcPr>
          <w:p w:rsidR="002D2059" w:rsidRPr="006C4D30" w:rsidP="002D2059">
            <w:pPr>
              <w:suppressAutoHyphens/>
              <w:ind w:right="-72"/>
              <w:jc w:val="right"/>
              <w:rPr>
                <w:rFonts w:ascii="Arial" w:hAnsi="Arial" w:cs="Arial"/>
                <w:spacing w:val="-2"/>
                <w:sz w:val="12"/>
                <w:szCs w:val="12"/>
              </w:rPr>
            </w:pPr>
          </w:p>
        </w:tc>
      </w:tr>
      <w:tr w:rsidTr="00B16E4F">
        <w:tblPrEx>
          <w:tblW w:w="9473" w:type="dxa"/>
          <w:tblLayout w:type="fixed"/>
          <w:tblLook w:val="0000"/>
        </w:tblPrEx>
        <w:tc>
          <w:tcPr>
            <w:tcW w:w="7513" w:type="dxa"/>
            <w:tcBorders>
              <w:top w:val="nil"/>
              <w:left w:val="nil"/>
              <w:bottom w:val="nil"/>
              <w:right w:val="nil"/>
            </w:tcBorders>
            <w:vAlign w:val="bottom"/>
          </w:tcPr>
          <w:p w:rsidR="002D2059" w:rsidRPr="006C4D30" w:rsidP="002D2059">
            <w:pPr>
              <w:tabs>
                <w:tab w:val="left" w:pos="3295"/>
                <w:tab w:val="left" w:pos="9744"/>
              </w:tabs>
              <w:ind w:left="432"/>
              <w:contextualSpacing/>
              <w:rPr>
                <w:rFonts w:ascii="Arial" w:hAnsi="Arial" w:cs="Arial"/>
                <w:sz w:val="20"/>
                <w:szCs w:val="20"/>
              </w:rPr>
            </w:pPr>
            <w:r w:rsidRPr="006C4D30">
              <w:rPr>
                <w:rFonts w:ascii="Arial" w:hAnsi="Arial" w:cs="Arial"/>
                <w:sz w:val="20"/>
                <w:szCs w:val="20"/>
              </w:rPr>
              <w:t>At 31 December 2017</w:t>
            </w:r>
          </w:p>
        </w:tc>
        <w:tc>
          <w:tcPr>
            <w:tcW w:w="1960" w:type="dxa"/>
            <w:vAlign w:val="bottom"/>
          </w:tcPr>
          <w:p w:rsidR="002D2059" w:rsidRPr="006C4D30" w:rsidP="002D2059">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1,784</w:t>
            </w:r>
          </w:p>
        </w:tc>
      </w:tr>
      <w:tr w:rsidTr="009A25D0">
        <w:tblPrEx>
          <w:tblW w:w="9473" w:type="dxa"/>
          <w:tblLayout w:type="fixed"/>
          <w:tblLook w:val="0000"/>
        </w:tblPrEx>
        <w:tc>
          <w:tcPr>
            <w:tcW w:w="7513" w:type="dxa"/>
            <w:tcBorders>
              <w:top w:val="nil"/>
              <w:left w:val="nil"/>
              <w:bottom w:val="nil"/>
              <w:right w:val="nil"/>
            </w:tcBorders>
          </w:tcPr>
          <w:p w:rsidR="002D2059" w:rsidRPr="006C4D30" w:rsidP="002D2059">
            <w:pPr>
              <w:tabs>
                <w:tab w:val="left" w:pos="3295"/>
                <w:tab w:val="left" w:pos="9744"/>
              </w:tabs>
              <w:ind w:left="432"/>
              <w:contextualSpacing/>
              <w:rPr>
                <w:rFonts w:ascii="Arial" w:hAnsi="Arial" w:cs="Arial"/>
                <w:sz w:val="20"/>
                <w:szCs w:val="20"/>
              </w:rPr>
            </w:pPr>
          </w:p>
        </w:tc>
        <w:tc>
          <w:tcPr>
            <w:tcW w:w="1960" w:type="dxa"/>
          </w:tcPr>
          <w:p w:rsidR="002D2059" w:rsidRPr="006C4D30" w:rsidP="002D2059">
            <w:pPr>
              <w:suppressAutoHyphens/>
              <w:ind w:right="-72"/>
              <w:jc w:val="right"/>
              <w:rPr>
                <w:rFonts w:ascii="Arial" w:hAnsi="Arial" w:cs="Arial"/>
                <w:spacing w:val="-2"/>
                <w:sz w:val="20"/>
                <w:szCs w:val="20"/>
              </w:rPr>
            </w:pPr>
          </w:p>
        </w:tc>
      </w:tr>
      <w:tr w:rsidTr="009A25D0">
        <w:tblPrEx>
          <w:tblW w:w="9473" w:type="dxa"/>
          <w:tblLayout w:type="fixed"/>
          <w:tblLook w:val="0000"/>
        </w:tblPrEx>
        <w:tc>
          <w:tcPr>
            <w:tcW w:w="7513" w:type="dxa"/>
            <w:tcBorders>
              <w:top w:val="nil"/>
              <w:left w:val="nil"/>
              <w:bottom w:val="nil"/>
              <w:right w:val="nil"/>
            </w:tcBorders>
          </w:tcPr>
          <w:p w:rsidR="002D2059" w:rsidRPr="006C4D30" w:rsidP="002D2059">
            <w:pPr>
              <w:tabs>
                <w:tab w:val="left" w:pos="3295"/>
                <w:tab w:val="left" w:pos="9744"/>
              </w:tabs>
              <w:ind w:left="432"/>
              <w:contextualSpacing/>
              <w:rPr>
                <w:rFonts w:ascii="Arial" w:hAnsi="Arial" w:cs="Arial"/>
                <w:sz w:val="20"/>
                <w:szCs w:val="20"/>
              </w:rPr>
            </w:pPr>
            <w:r w:rsidRPr="006C4D30">
              <w:rPr>
                <w:rFonts w:ascii="Arial" w:hAnsi="Arial" w:cs="Arial"/>
                <w:sz w:val="20"/>
                <w:szCs w:val="20"/>
              </w:rPr>
              <w:t>At 1 January 2018</w:t>
            </w:r>
          </w:p>
        </w:tc>
        <w:tc>
          <w:tcPr>
            <w:tcW w:w="1960" w:type="dxa"/>
          </w:tcPr>
          <w:p w:rsidR="002D2059" w:rsidRPr="006C4D30" w:rsidP="002D2059">
            <w:pPr>
              <w:suppressAutoHyphens/>
              <w:ind w:right="-72"/>
              <w:jc w:val="right"/>
              <w:rPr>
                <w:rFonts w:ascii="Arial" w:hAnsi="Arial" w:cs="Arial"/>
                <w:sz w:val="20"/>
                <w:szCs w:val="20"/>
              </w:rPr>
            </w:pPr>
            <w:r w:rsidRPr="006C4D30">
              <w:rPr>
                <w:rFonts w:ascii="Arial" w:hAnsi="Arial" w:cs="Arial"/>
                <w:sz w:val="20"/>
                <w:szCs w:val="20"/>
              </w:rPr>
              <w:t>1,784</w:t>
            </w:r>
          </w:p>
        </w:tc>
      </w:tr>
      <w:tr w:rsidTr="009A25D0">
        <w:tblPrEx>
          <w:tblW w:w="9473" w:type="dxa"/>
          <w:tblLayout w:type="fixed"/>
          <w:tblLook w:val="0000"/>
        </w:tblPrEx>
        <w:tc>
          <w:tcPr>
            <w:tcW w:w="7513" w:type="dxa"/>
            <w:tcBorders>
              <w:top w:val="nil"/>
              <w:left w:val="nil"/>
              <w:bottom w:val="nil"/>
              <w:right w:val="nil"/>
            </w:tcBorders>
          </w:tcPr>
          <w:p w:rsidR="00A81A21" w:rsidRPr="006C4D30" w:rsidP="002D2059">
            <w:pPr>
              <w:tabs>
                <w:tab w:val="left" w:pos="3295"/>
                <w:tab w:val="left" w:pos="9744"/>
              </w:tabs>
              <w:ind w:left="432"/>
              <w:contextualSpacing/>
              <w:rPr>
                <w:rFonts w:ascii="Arial" w:hAnsi="Arial" w:cs="Arial"/>
                <w:sz w:val="20"/>
                <w:szCs w:val="20"/>
              </w:rPr>
            </w:pPr>
            <w:r w:rsidRPr="006C4D30" w:rsidR="00B958AB">
              <w:rPr>
                <w:rFonts w:ascii="Arial" w:eastAsia="Cordia New" w:hAnsi="Arial" w:cs="Arial"/>
                <w:sz w:val="20"/>
                <w:szCs w:val="20"/>
                <w:lang w:val="en-US"/>
              </w:rPr>
              <w:t>Charged to profit or loss</w:t>
            </w:r>
          </w:p>
        </w:tc>
        <w:tc>
          <w:tcPr>
            <w:tcW w:w="1960" w:type="dxa"/>
          </w:tcPr>
          <w:p w:rsidR="00A81A21" w:rsidRPr="006C4D30" w:rsidP="002D2059">
            <w:pPr>
              <w:suppressAutoHyphens/>
              <w:ind w:right="-72"/>
              <w:jc w:val="right"/>
              <w:rPr>
                <w:rFonts w:ascii="Arial" w:hAnsi="Arial" w:cs="Arial"/>
                <w:sz w:val="20"/>
                <w:szCs w:val="20"/>
                <w:lang w:val="en-US"/>
              </w:rPr>
            </w:pPr>
            <w:r w:rsidRPr="006C4D30" w:rsidR="00B958AB">
              <w:rPr>
                <w:rFonts w:ascii="Arial" w:hAnsi="Arial" w:cs="Arial"/>
                <w:sz w:val="20"/>
                <w:szCs w:val="20"/>
                <w:lang w:val="en-US"/>
              </w:rPr>
              <w:t>1,477</w:t>
            </w:r>
          </w:p>
        </w:tc>
      </w:tr>
      <w:tr w:rsidTr="009A25D0">
        <w:tblPrEx>
          <w:tblW w:w="9473" w:type="dxa"/>
          <w:tblLayout w:type="fixed"/>
          <w:tblLook w:val="0000"/>
        </w:tblPrEx>
        <w:tc>
          <w:tcPr>
            <w:tcW w:w="7513" w:type="dxa"/>
            <w:tcBorders>
              <w:top w:val="nil"/>
              <w:left w:val="nil"/>
              <w:bottom w:val="nil"/>
              <w:right w:val="nil"/>
            </w:tcBorders>
          </w:tcPr>
          <w:p w:rsidR="002D2059" w:rsidRPr="006C4D30" w:rsidP="002D2059">
            <w:pPr>
              <w:tabs>
                <w:tab w:val="left" w:pos="3295"/>
                <w:tab w:val="left" w:pos="5904"/>
              </w:tabs>
              <w:ind w:left="432"/>
              <w:contextualSpacing/>
              <w:rPr>
                <w:rFonts w:ascii="Arial" w:eastAsia="Cordia New" w:hAnsi="Arial" w:cs="Arial"/>
                <w:sz w:val="20"/>
                <w:szCs w:val="20"/>
                <w:lang w:val="en-US"/>
              </w:rPr>
            </w:pPr>
            <w:r w:rsidRPr="006C4D30" w:rsidR="00214A23">
              <w:rPr>
                <w:rFonts w:ascii="Arial" w:eastAsia="Cordia New" w:hAnsi="Arial" w:cs="Arial"/>
                <w:sz w:val="20"/>
                <w:szCs w:val="20"/>
              </w:rPr>
              <w:t>Charged to other comprehensive income</w:t>
            </w:r>
          </w:p>
        </w:tc>
        <w:tc>
          <w:tcPr>
            <w:tcW w:w="1960" w:type="dxa"/>
            <w:vAlign w:val="bottom"/>
          </w:tcPr>
          <w:p w:rsidR="002D2059" w:rsidRPr="006C4D30" w:rsidP="002D2059">
            <w:pPr>
              <w:pBdr>
                <w:bottom w:val="single" w:sz="4" w:space="1" w:color="auto"/>
              </w:pBdr>
              <w:suppressAutoHyphens/>
              <w:ind w:right="-72"/>
              <w:jc w:val="right"/>
              <w:rPr>
                <w:rFonts w:ascii="Arial" w:eastAsia="Cordia New" w:hAnsi="Arial" w:cs="Arial"/>
                <w:sz w:val="20"/>
                <w:szCs w:val="20"/>
                <w:lang w:val="en-US"/>
              </w:rPr>
            </w:pPr>
            <w:r w:rsidRPr="006C4D30" w:rsidR="00B958AB">
              <w:rPr>
                <w:rFonts w:ascii="Arial" w:eastAsia="Cordia New" w:hAnsi="Arial" w:cs="Arial"/>
                <w:sz w:val="20"/>
                <w:szCs w:val="20"/>
                <w:lang w:val="en-US"/>
              </w:rPr>
              <w:t>488</w:t>
            </w:r>
          </w:p>
        </w:tc>
      </w:tr>
      <w:tr w:rsidTr="009A25D0">
        <w:tblPrEx>
          <w:tblW w:w="9473" w:type="dxa"/>
          <w:tblLayout w:type="fixed"/>
          <w:tblLook w:val="0000"/>
        </w:tblPrEx>
        <w:tc>
          <w:tcPr>
            <w:tcW w:w="7513" w:type="dxa"/>
            <w:tcBorders>
              <w:top w:val="nil"/>
              <w:left w:val="nil"/>
              <w:bottom w:val="nil"/>
              <w:right w:val="nil"/>
            </w:tcBorders>
            <w:vAlign w:val="bottom"/>
          </w:tcPr>
          <w:p w:rsidR="002D2059" w:rsidRPr="006C4D30" w:rsidP="002D2059">
            <w:pPr>
              <w:tabs>
                <w:tab w:val="left" w:pos="3295"/>
                <w:tab w:val="left" w:pos="9744"/>
              </w:tabs>
              <w:ind w:left="432"/>
              <w:contextualSpacing/>
              <w:rPr>
                <w:rFonts w:ascii="Arial" w:hAnsi="Arial" w:cs="Arial"/>
                <w:b/>
                <w:bCs/>
                <w:sz w:val="12"/>
                <w:szCs w:val="12"/>
              </w:rPr>
            </w:pPr>
          </w:p>
        </w:tc>
        <w:tc>
          <w:tcPr>
            <w:tcW w:w="1960" w:type="dxa"/>
            <w:vAlign w:val="bottom"/>
          </w:tcPr>
          <w:p w:rsidR="002D2059" w:rsidRPr="006C4D30" w:rsidP="002D205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9A25D0">
        <w:tblPrEx>
          <w:tblW w:w="9473" w:type="dxa"/>
          <w:tblLayout w:type="fixed"/>
          <w:tblLook w:val="0000"/>
        </w:tblPrEx>
        <w:trPr>
          <w:trHeight w:val="198"/>
        </w:trPr>
        <w:tc>
          <w:tcPr>
            <w:tcW w:w="7513" w:type="dxa"/>
            <w:tcBorders>
              <w:top w:val="nil"/>
              <w:left w:val="nil"/>
              <w:bottom w:val="nil"/>
              <w:right w:val="nil"/>
            </w:tcBorders>
            <w:vAlign w:val="bottom"/>
          </w:tcPr>
          <w:p w:rsidR="002D2059" w:rsidRPr="006C4D30" w:rsidP="002D2059">
            <w:pPr>
              <w:tabs>
                <w:tab w:val="left" w:pos="3295"/>
                <w:tab w:val="left" w:pos="9744"/>
              </w:tabs>
              <w:ind w:left="432"/>
              <w:contextualSpacing/>
              <w:rPr>
                <w:rFonts w:ascii="Arial" w:eastAsia="Cordia New" w:hAnsi="Arial" w:cs="Arial"/>
                <w:sz w:val="20"/>
                <w:szCs w:val="20"/>
                <w:lang w:val="en-US"/>
              </w:rPr>
            </w:pPr>
            <w:r w:rsidRPr="006C4D30">
              <w:rPr>
                <w:rFonts w:ascii="Arial" w:hAnsi="Arial" w:cs="Arial"/>
                <w:sz w:val="20"/>
                <w:szCs w:val="20"/>
              </w:rPr>
              <w:t>At 31 December 2018</w:t>
            </w:r>
          </w:p>
        </w:tc>
        <w:tc>
          <w:tcPr>
            <w:tcW w:w="1960" w:type="dxa"/>
            <w:vAlign w:val="bottom"/>
          </w:tcPr>
          <w:p w:rsidR="002D2059" w:rsidRPr="006C4D30" w:rsidP="002D2059">
            <w:pPr>
              <w:pBdr>
                <w:bottom w:val="double" w:sz="4" w:space="1" w:color="auto"/>
              </w:pBdr>
              <w:suppressAutoHyphens/>
              <w:ind w:right="-72"/>
              <w:jc w:val="right"/>
              <w:rPr>
                <w:rFonts w:ascii="Arial" w:hAnsi="Arial" w:cs="Arial"/>
                <w:spacing w:val="-2"/>
                <w:sz w:val="20"/>
                <w:szCs w:val="20"/>
              </w:rPr>
            </w:pPr>
            <w:r w:rsidRPr="006C4D30" w:rsidR="00B958AB">
              <w:rPr>
                <w:rFonts w:ascii="Arial" w:hAnsi="Arial" w:cs="Arial"/>
                <w:spacing w:val="-2"/>
                <w:sz w:val="20"/>
                <w:szCs w:val="20"/>
              </w:rPr>
              <w:t>3,749</w:t>
            </w:r>
          </w:p>
        </w:tc>
      </w:tr>
    </w:tbl>
    <w:p w:rsidR="0008509F" w:rsidRPr="006C4D30" w:rsidP="00B16E4F">
      <w:pPr>
        <w:ind w:left="540"/>
        <w:contextualSpacing/>
        <w:jc w:val="thaiDistribute"/>
        <w:rPr>
          <w:rFonts w:ascii="Arial" w:hAnsi="Arial" w:cs="Arial"/>
          <w:strike/>
          <w:spacing w:val="-4"/>
          <w:sz w:val="18"/>
          <w:szCs w:val="18"/>
        </w:rPr>
      </w:pPr>
    </w:p>
    <w:p w:rsidR="00F77F43" w:rsidRPr="006C4D30" w:rsidP="00B16E4F">
      <w:pPr>
        <w:ind w:left="540"/>
        <w:contextualSpacing/>
        <w:jc w:val="thaiDistribute"/>
        <w:rPr>
          <w:rFonts w:ascii="Arial" w:hAnsi="Arial" w:cs="Arial"/>
          <w:sz w:val="20"/>
          <w:szCs w:val="20"/>
        </w:rPr>
      </w:pPr>
      <w:r w:rsidRPr="006C4D30" w:rsidR="00F124F0">
        <w:rPr>
          <w:rFonts w:ascii="Arial" w:hAnsi="Arial" w:cs="Arial"/>
          <w:sz w:val="20"/>
          <w:szCs w:val="20"/>
        </w:rPr>
        <w:t>Deferred income tax ass</w:t>
      </w:r>
      <w:r w:rsidRPr="006C4D30" w:rsidR="006608FF">
        <w:rPr>
          <w:rFonts w:ascii="Arial" w:hAnsi="Arial" w:cs="Arial"/>
          <w:sz w:val="20"/>
          <w:szCs w:val="20"/>
        </w:rPr>
        <w:t xml:space="preserve">ets are recognised for tax loss </w:t>
      </w:r>
      <w:r w:rsidRPr="006C4D30" w:rsidR="00EB557E">
        <w:rPr>
          <w:rFonts w:ascii="Arial" w:hAnsi="Arial" w:cs="Arial"/>
          <w:sz w:val="20"/>
          <w:szCs w:val="20"/>
        </w:rPr>
        <w:t>carry</w:t>
      </w:r>
      <w:r w:rsidRPr="006C4D30" w:rsidR="00F124F0">
        <w:rPr>
          <w:rFonts w:ascii="Arial" w:hAnsi="Arial" w:cs="Arial"/>
          <w:sz w:val="20"/>
          <w:szCs w:val="20"/>
        </w:rPr>
        <w:t xml:space="preserve">forwards only to the extent that </w:t>
      </w:r>
      <w:r w:rsidRPr="006C4D30" w:rsidR="00EB4E3E">
        <w:rPr>
          <w:rFonts w:ascii="Arial" w:hAnsi="Arial" w:cs="Arial"/>
          <w:sz w:val="20"/>
          <w:szCs w:val="20"/>
        </w:rPr>
        <w:t xml:space="preserve">the </w:t>
      </w:r>
      <w:r w:rsidRPr="006C4D30" w:rsidR="00F124F0">
        <w:rPr>
          <w:rFonts w:ascii="Arial" w:hAnsi="Arial" w:cs="Arial"/>
          <w:sz w:val="20"/>
          <w:szCs w:val="20"/>
        </w:rPr>
        <w:t xml:space="preserve">realisation of the related tax benefit through the future taxable profits is probable. </w:t>
      </w:r>
      <w:r w:rsidRPr="006C4D30" w:rsidR="00BD2E0E">
        <w:rPr>
          <w:rFonts w:ascii="Arial" w:hAnsi="Arial" w:cs="Arial"/>
          <w:sz w:val="20"/>
          <w:szCs w:val="20"/>
        </w:rPr>
        <w:t>At 31</w:t>
      </w:r>
      <w:r w:rsidRPr="006C4D30" w:rsidR="003D3820">
        <w:rPr>
          <w:rFonts w:ascii="Arial" w:hAnsi="Arial" w:cs="Arial"/>
          <w:sz w:val="20"/>
          <w:szCs w:val="20"/>
        </w:rPr>
        <w:t xml:space="preserve"> D</w:t>
      </w:r>
      <w:r w:rsidRPr="006C4D30" w:rsidR="002513DA">
        <w:rPr>
          <w:rFonts w:ascii="Arial" w:hAnsi="Arial" w:cs="Arial"/>
          <w:sz w:val="20"/>
          <w:szCs w:val="20"/>
        </w:rPr>
        <w:t>ecember 2018</w:t>
      </w:r>
      <w:r w:rsidRPr="006C4D30" w:rsidR="00BD2E0E">
        <w:rPr>
          <w:rFonts w:ascii="Arial" w:hAnsi="Arial" w:cs="Arial"/>
          <w:sz w:val="20"/>
          <w:szCs w:val="20"/>
        </w:rPr>
        <w:t>, t</w:t>
      </w:r>
      <w:r w:rsidRPr="006C4D30" w:rsidR="00D279F4">
        <w:rPr>
          <w:rFonts w:ascii="Arial" w:hAnsi="Arial" w:cs="Arial"/>
          <w:sz w:val="20"/>
          <w:szCs w:val="20"/>
        </w:rPr>
        <w:t xml:space="preserve">he </w:t>
      </w:r>
      <w:r w:rsidRPr="006C4D30" w:rsidR="001F1F28">
        <w:rPr>
          <w:rFonts w:ascii="Arial" w:hAnsi="Arial" w:cs="Arial"/>
          <w:sz w:val="20"/>
          <w:szCs w:val="20"/>
        </w:rPr>
        <w:t>G</w:t>
      </w:r>
      <w:r w:rsidRPr="006C4D30" w:rsidR="00D279F4">
        <w:rPr>
          <w:rFonts w:ascii="Arial" w:hAnsi="Arial" w:cs="Arial"/>
          <w:sz w:val="20"/>
          <w:szCs w:val="20"/>
        </w:rPr>
        <w:t>roup</w:t>
      </w:r>
      <w:r w:rsidRPr="006C4D30" w:rsidR="00F124F0">
        <w:rPr>
          <w:rFonts w:ascii="Arial" w:hAnsi="Arial" w:cs="Arial"/>
          <w:sz w:val="20"/>
          <w:szCs w:val="20"/>
        </w:rPr>
        <w:t xml:space="preserve"> has unrecognised tax losses of Baht </w:t>
      </w:r>
      <w:r w:rsidRPr="006C4D30" w:rsidR="00B958AB">
        <w:rPr>
          <w:rFonts w:ascii="Arial" w:hAnsi="Arial" w:cs="Arial"/>
          <w:sz w:val="20"/>
          <w:szCs w:val="20"/>
        </w:rPr>
        <w:t>1</w:t>
      </w:r>
      <w:r w:rsidRPr="006C4D30" w:rsidR="00EB557E">
        <w:rPr>
          <w:rFonts w:ascii="Arial" w:hAnsi="Arial" w:cs="Arial"/>
          <w:sz w:val="20"/>
          <w:szCs w:val="20"/>
        </w:rPr>
        <w:t>,511.03 million</w:t>
      </w:r>
      <w:r w:rsidRPr="006C4D30" w:rsidR="002513DA">
        <w:rPr>
          <w:rFonts w:ascii="Arial" w:hAnsi="Arial" w:cs="Arial"/>
          <w:sz w:val="20"/>
          <w:szCs w:val="20"/>
        </w:rPr>
        <w:t xml:space="preserve"> </w:t>
      </w:r>
      <w:r w:rsidRPr="006C4D30" w:rsidR="00D674D1">
        <w:rPr>
          <w:rFonts w:ascii="Arial" w:hAnsi="Arial" w:cs="Arial"/>
          <w:sz w:val="20"/>
          <w:szCs w:val="20"/>
        </w:rPr>
        <w:t>(201</w:t>
      </w:r>
      <w:r w:rsidRPr="006C4D30" w:rsidR="002513DA">
        <w:rPr>
          <w:rFonts w:ascii="Arial" w:hAnsi="Arial" w:cs="Arial"/>
          <w:sz w:val="20"/>
          <w:szCs w:val="20"/>
        </w:rPr>
        <w:t>7</w:t>
      </w:r>
      <w:r w:rsidRPr="006C4D30" w:rsidR="005309E1">
        <w:rPr>
          <w:rFonts w:ascii="Arial" w:hAnsi="Arial" w:cs="Arial"/>
          <w:sz w:val="20"/>
          <w:szCs w:val="20"/>
        </w:rPr>
        <w:t xml:space="preserve">: Baht </w:t>
      </w:r>
      <w:r w:rsidRPr="006C4D30" w:rsidR="00CB7BEB">
        <w:rPr>
          <w:rFonts w:ascii="Arial" w:hAnsi="Arial" w:cs="Arial"/>
          <w:sz w:val="20"/>
          <w:szCs w:val="20"/>
        </w:rPr>
        <w:t>1,539.</w:t>
      </w:r>
      <w:r w:rsidRPr="006C4D30" w:rsidR="002513DA">
        <w:rPr>
          <w:rFonts w:ascii="Arial" w:hAnsi="Arial" w:cs="Arial"/>
          <w:sz w:val="20"/>
          <w:szCs w:val="20"/>
        </w:rPr>
        <w:t>05</w:t>
      </w:r>
      <w:r w:rsidRPr="006C4D30" w:rsidR="00CB7BEB">
        <w:rPr>
          <w:rFonts w:ascii="Arial" w:hAnsi="Arial" w:cs="Arial"/>
          <w:sz w:val="20"/>
          <w:szCs w:val="20"/>
        </w:rPr>
        <w:t xml:space="preserve"> million</w:t>
      </w:r>
      <w:r w:rsidRPr="006C4D30" w:rsidR="00F124F0">
        <w:rPr>
          <w:rFonts w:ascii="Arial" w:hAnsi="Arial" w:cs="Arial"/>
          <w:sz w:val="20"/>
          <w:szCs w:val="20"/>
        </w:rPr>
        <w:t xml:space="preserve">) </w:t>
      </w:r>
      <w:r w:rsidRPr="006C4D30" w:rsidR="00EB4E3E">
        <w:rPr>
          <w:rFonts w:ascii="Arial" w:hAnsi="Arial" w:cs="Arial"/>
          <w:sz w:val="20"/>
          <w:szCs w:val="20"/>
        </w:rPr>
        <w:t>that can be carried</w:t>
      </w:r>
      <w:r w:rsidRPr="006C4D30" w:rsidR="00F124F0">
        <w:rPr>
          <w:rFonts w:ascii="Arial" w:hAnsi="Arial" w:cs="Arial"/>
          <w:sz w:val="20"/>
          <w:szCs w:val="20"/>
        </w:rPr>
        <w:t xml:space="preserve"> forward </w:t>
      </w:r>
      <w:r w:rsidRPr="006C4D30" w:rsidR="000A685C">
        <w:rPr>
          <w:rFonts w:ascii="Arial" w:hAnsi="Arial" w:cs="Arial"/>
          <w:sz w:val="20"/>
          <w:szCs w:val="20"/>
        </w:rPr>
        <w:t xml:space="preserve">to offset </w:t>
      </w:r>
      <w:r w:rsidRPr="006C4D30" w:rsidR="00F124F0">
        <w:rPr>
          <w:rFonts w:ascii="Arial" w:hAnsi="Arial" w:cs="Arial"/>
          <w:sz w:val="20"/>
          <w:szCs w:val="20"/>
        </w:rPr>
        <w:t xml:space="preserve">against future taxable income; these tax </w:t>
      </w:r>
      <w:r w:rsidRPr="006C4D30" w:rsidR="00D279F4">
        <w:rPr>
          <w:rFonts w:ascii="Arial" w:hAnsi="Arial" w:cs="Arial"/>
          <w:sz w:val="20"/>
          <w:szCs w:val="20"/>
        </w:rPr>
        <w:t xml:space="preserve">losses will expire in </w:t>
      </w:r>
      <w:r w:rsidRPr="006C4D30" w:rsidR="00B958AB">
        <w:rPr>
          <w:rFonts w:ascii="Arial" w:hAnsi="Arial" w:cs="Arial"/>
          <w:sz w:val="20"/>
          <w:szCs w:val="20"/>
        </w:rPr>
        <w:t>2019 to 2023</w:t>
      </w:r>
      <w:r w:rsidRPr="006C4D30" w:rsidR="003D3820">
        <w:rPr>
          <w:rFonts w:ascii="Arial" w:hAnsi="Arial" w:cs="Arial"/>
          <w:sz w:val="20"/>
          <w:szCs w:val="20"/>
        </w:rPr>
        <w:t xml:space="preserve"> (201</w:t>
      </w:r>
      <w:r w:rsidRPr="006C4D30" w:rsidR="004E2C72">
        <w:rPr>
          <w:rFonts w:ascii="Arial" w:hAnsi="Arial" w:cs="Arial"/>
          <w:sz w:val="20"/>
          <w:szCs w:val="20"/>
        </w:rPr>
        <w:t>7</w:t>
      </w:r>
      <w:r w:rsidRPr="006C4D30" w:rsidR="00454115">
        <w:rPr>
          <w:rFonts w:ascii="Arial" w:hAnsi="Arial" w:cs="Arial"/>
          <w:sz w:val="20"/>
          <w:szCs w:val="20"/>
        </w:rPr>
        <w:t xml:space="preserve">: </w:t>
      </w:r>
      <w:r w:rsidRPr="006C4D30" w:rsidR="00D279F4">
        <w:rPr>
          <w:rFonts w:ascii="Arial" w:hAnsi="Arial" w:cs="Arial"/>
          <w:sz w:val="20"/>
          <w:szCs w:val="20"/>
        </w:rPr>
        <w:t xml:space="preserve">in </w:t>
      </w:r>
      <w:r w:rsidRPr="006C4D30" w:rsidR="00E10B68">
        <w:rPr>
          <w:rFonts w:ascii="Arial" w:hAnsi="Arial" w:cs="Arial"/>
          <w:sz w:val="20"/>
          <w:szCs w:val="20"/>
        </w:rPr>
        <w:t>2018 to</w:t>
      </w:r>
      <w:r w:rsidRPr="006C4D30" w:rsidR="004E2C72">
        <w:rPr>
          <w:rFonts w:ascii="Arial" w:hAnsi="Arial" w:cs="Arial"/>
          <w:sz w:val="20"/>
          <w:szCs w:val="20"/>
        </w:rPr>
        <w:t xml:space="preserve"> 2022</w:t>
      </w:r>
      <w:r w:rsidRPr="006C4D30" w:rsidR="00454115">
        <w:rPr>
          <w:rFonts w:ascii="Arial" w:hAnsi="Arial" w:cs="Arial"/>
          <w:sz w:val="20"/>
          <w:szCs w:val="20"/>
        </w:rPr>
        <w:t>)</w:t>
      </w:r>
      <w:r w:rsidRPr="006C4D30" w:rsidR="00F124F0">
        <w:rPr>
          <w:rFonts w:ascii="Arial" w:hAnsi="Arial" w:cs="Arial"/>
          <w:sz w:val="20"/>
          <w:szCs w:val="20"/>
        </w:rPr>
        <w:t>, respectively.</w:t>
      </w:r>
    </w:p>
    <w:p w:rsidR="003E030B" w:rsidRPr="006C4D30">
      <w:pPr>
        <w:rPr>
          <w:rFonts w:ascii="Arial" w:hAnsi="Arial" w:cs="Arial"/>
          <w:spacing w:val="-2"/>
          <w:sz w:val="20"/>
          <w:szCs w:val="20"/>
        </w:rPr>
      </w:pPr>
      <w:r w:rsidRPr="006C4D30">
        <w:rPr>
          <w:rFonts w:ascii="Arial" w:hAnsi="Arial" w:cs="Arial"/>
          <w:spacing w:val="-2"/>
          <w:sz w:val="20"/>
          <w:szCs w:val="20"/>
        </w:rPr>
        <w:br w:type="page"/>
      </w:r>
    </w:p>
    <w:p w:rsidR="009E79F2" w:rsidRPr="006C4D30" w:rsidP="00F77F43">
      <w:pPr>
        <w:ind w:left="540" w:hanging="540"/>
        <w:contextualSpacing/>
        <w:rPr>
          <w:rFonts w:ascii="Arial" w:hAnsi="Arial" w:cs="Arial"/>
          <w:b/>
          <w:bCs/>
          <w:spacing w:val="-2"/>
          <w:sz w:val="20"/>
          <w:szCs w:val="20"/>
        </w:rPr>
      </w:pPr>
    </w:p>
    <w:p w:rsidR="007336E0" w:rsidRPr="006C4D30" w:rsidP="00F77F43">
      <w:pPr>
        <w:ind w:left="540" w:hanging="540"/>
        <w:contextualSpacing/>
        <w:rPr>
          <w:rFonts w:ascii="Arial" w:hAnsi="Arial" w:cs="Arial"/>
          <w:b/>
          <w:bCs/>
          <w:spacing w:val="-2"/>
          <w:sz w:val="20"/>
          <w:szCs w:val="20"/>
        </w:rPr>
      </w:pPr>
    </w:p>
    <w:p w:rsidR="003E030B" w:rsidRPr="006C4D30" w:rsidP="00EB557E">
      <w:pPr>
        <w:ind w:left="540" w:hanging="540"/>
        <w:contextualSpacing/>
        <w:rPr>
          <w:rFonts w:ascii="Arial" w:hAnsi="Arial" w:cs="Arial"/>
          <w:b/>
          <w:bCs/>
          <w:spacing w:val="-2"/>
          <w:sz w:val="20"/>
          <w:szCs w:val="20"/>
        </w:rPr>
      </w:pPr>
      <w:r w:rsidRPr="006C4D30" w:rsidR="007E0432">
        <w:rPr>
          <w:rFonts w:ascii="Arial" w:hAnsi="Arial" w:cs="Arial"/>
          <w:b/>
          <w:bCs/>
          <w:spacing w:val="-2"/>
          <w:sz w:val="20"/>
          <w:szCs w:val="20"/>
        </w:rPr>
        <w:t>19</w:t>
      </w:r>
      <w:r w:rsidRPr="006C4D30" w:rsidR="00F77F43">
        <w:rPr>
          <w:rFonts w:ascii="Arial" w:hAnsi="Arial" w:cs="Arial"/>
          <w:b/>
          <w:bCs/>
          <w:spacing w:val="-2"/>
          <w:sz w:val="20"/>
          <w:szCs w:val="20"/>
        </w:rPr>
        <w:tab/>
        <w:t>Other non-current assets</w:t>
      </w:r>
    </w:p>
    <w:p w:rsidR="009861F2" w:rsidRPr="006C4D30" w:rsidP="00EB557E">
      <w:pPr>
        <w:ind w:left="540" w:hanging="540"/>
        <w:contextualSpacing/>
        <w:rPr>
          <w:rFonts w:ascii="Arial" w:hAnsi="Arial" w:cs="Arial"/>
          <w:spacing w:val="-2"/>
          <w:sz w:val="16"/>
          <w:szCs w:val="16"/>
        </w:rPr>
      </w:pPr>
    </w:p>
    <w:tbl>
      <w:tblPr>
        <w:tblStyle w:val="TableNormal"/>
        <w:tblW w:w="9360" w:type="dxa"/>
        <w:tblInd w:w="90" w:type="dxa"/>
        <w:tblLayout w:type="fixed"/>
        <w:tblLook w:val="0000"/>
      </w:tblPr>
      <w:tblGrid>
        <w:gridCol w:w="3690"/>
        <w:gridCol w:w="1350"/>
        <w:gridCol w:w="1440"/>
        <w:gridCol w:w="1440"/>
        <w:gridCol w:w="1440"/>
      </w:tblGrid>
      <w:tr w:rsidTr="00AD6194">
        <w:tblPrEx>
          <w:tblW w:w="9360" w:type="dxa"/>
          <w:tblInd w:w="90" w:type="dxa"/>
          <w:tblLayout w:type="fixed"/>
          <w:tblLook w:val="0000"/>
        </w:tblPrEx>
        <w:tc>
          <w:tcPr>
            <w:tcW w:w="3690" w:type="dxa"/>
          </w:tcPr>
          <w:p w:rsidR="003A12D9" w:rsidRPr="006C4D30" w:rsidP="003A12D9">
            <w:pPr>
              <w:ind w:left="334"/>
              <w:rPr>
                <w:rFonts w:ascii="Arial" w:hAnsi="Arial" w:cs="Arial"/>
                <w:b/>
                <w:bCs/>
                <w:sz w:val="20"/>
                <w:szCs w:val="20"/>
              </w:rPr>
            </w:pPr>
          </w:p>
        </w:tc>
        <w:tc>
          <w:tcPr>
            <w:tcW w:w="2790" w:type="dxa"/>
            <w:gridSpan w:val="2"/>
          </w:tcPr>
          <w:p w:rsidR="003A12D9" w:rsidRPr="006C4D30" w:rsidP="003A12D9">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Consolidated </w:t>
            </w:r>
          </w:p>
          <w:p w:rsidR="003A12D9" w:rsidRPr="006C4D30" w:rsidP="003A12D9">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financial statements</w:t>
            </w:r>
          </w:p>
        </w:tc>
        <w:tc>
          <w:tcPr>
            <w:tcW w:w="2880" w:type="dxa"/>
            <w:gridSpan w:val="2"/>
          </w:tcPr>
          <w:p w:rsidR="003A12D9" w:rsidRPr="006C4D30" w:rsidP="003A12D9">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Separate </w:t>
            </w:r>
          </w:p>
          <w:p w:rsidR="003A12D9" w:rsidRPr="006C4D30" w:rsidP="003A12D9">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financial statements</w:t>
            </w:r>
          </w:p>
        </w:tc>
      </w:tr>
      <w:tr w:rsidTr="00AD6194">
        <w:tblPrEx>
          <w:tblW w:w="9360" w:type="dxa"/>
          <w:tblInd w:w="90" w:type="dxa"/>
          <w:tblLayout w:type="fixed"/>
          <w:tblLook w:val="0000"/>
        </w:tblPrEx>
        <w:tc>
          <w:tcPr>
            <w:tcW w:w="3690" w:type="dxa"/>
          </w:tcPr>
          <w:p w:rsidR="003A12D9" w:rsidRPr="006C4D30" w:rsidP="003A12D9">
            <w:pPr>
              <w:ind w:left="334"/>
              <w:rPr>
                <w:rFonts w:ascii="Arial" w:hAnsi="Arial" w:cs="Arial"/>
                <w:b/>
                <w:bCs/>
                <w:sz w:val="20"/>
                <w:szCs w:val="20"/>
              </w:rPr>
            </w:pPr>
          </w:p>
        </w:tc>
        <w:tc>
          <w:tcPr>
            <w:tcW w:w="1350" w:type="dxa"/>
            <w:vAlign w:val="bottom"/>
          </w:tcPr>
          <w:p w:rsidR="003A12D9" w:rsidRPr="006C4D30" w:rsidP="003A12D9">
            <w:pPr>
              <w:ind w:right="-72"/>
              <w:jc w:val="right"/>
              <w:rPr>
                <w:rFonts w:ascii="Arial" w:hAnsi="Arial" w:cs="Arial"/>
                <w:b/>
                <w:bCs/>
                <w:sz w:val="20"/>
                <w:szCs w:val="20"/>
              </w:rPr>
            </w:pPr>
            <w:r w:rsidRPr="006C4D30">
              <w:rPr>
                <w:rFonts w:ascii="Arial" w:hAnsi="Arial" w:cs="Arial"/>
                <w:b/>
                <w:bCs/>
                <w:sz w:val="20"/>
                <w:szCs w:val="20"/>
                <w:lang w:val="en-US"/>
              </w:rPr>
              <w:t>2018</w:t>
            </w:r>
          </w:p>
        </w:tc>
        <w:tc>
          <w:tcPr>
            <w:tcW w:w="1440" w:type="dxa"/>
          </w:tcPr>
          <w:p w:rsidR="003A12D9" w:rsidRPr="006C4D30" w:rsidP="003A12D9">
            <w:pPr>
              <w:ind w:right="-72"/>
              <w:jc w:val="right"/>
              <w:rPr>
                <w:rFonts w:ascii="Arial" w:hAnsi="Arial" w:cs="Arial"/>
                <w:b/>
                <w:bCs/>
                <w:sz w:val="20"/>
                <w:szCs w:val="20"/>
              </w:rPr>
            </w:pPr>
            <w:r w:rsidRPr="006C4D30">
              <w:rPr>
                <w:rFonts w:ascii="Arial" w:hAnsi="Arial" w:cs="Arial"/>
                <w:b/>
                <w:bCs/>
                <w:sz w:val="20"/>
                <w:szCs w:val="20"/>
                <w:lang w:val="en-US"/>
              </w:rPr>
              <w:t>2017</w:t>
            </w:r>
          </w:p>
        </w:tc>
        <w:tc>
          <w:tcPr>
            <w:tcW w:w="1440" w:type="dxa"/>
            <w:vAlign w:val="bottom"/>
          </w:tcPr>
          <w:p w:rsidR="003A12D9" w:rsidRPr="006C4D30" w:rsidP="003A12D9">
            <w:pPr>
              <w:ind w:right="-72"/>
              <w:jc w:val="right"/>
              <w:rPr>
                <w:rFonts w:ascii="Arial" w:hAnsi="Arial" w:cs="Arial"/>
                <w:b/>
                <w:bCs/>
                <w:sz w:val="20"/>
                <w:szCs w:val="20"/>
              </w:rPr>
            </w:pPr>
            <w:r w:rsidRPr="006C4D30">
              <w:rPr>
                <w:rFonts w:ascii="Arial" w:hAnsi="Arial" w:cs="Arial"/>
                <w:b/>
                <w:bCs/>
                <w:sz w:val="20"/>
                <w:szCs w:val="20"/>
                <w:lang w:val="en-US"/>
              </w:rPr>
              <w:t>2018</w:t>
            </w:r>
          </w:p>
        </w:tc>
        <w:tc>
          <w:tcPr>
            <w:tcW w:w="1440" w:type="dxa"/>
          </w:tcPr>
          <w:p w:rsidR="003A12D9" w:rsidRPr="006C4D30" w:rsidP="003A12D9">
            <w:pPr>
              <w:ind w:right="-72"/>
              <w:jc w:val="right"/>
              <w:rPr>
                <w:rFonts w:ascii="Arial" w:hAnsi="Arial" w:cs="Arial"/>
                <w:b/>
                <w:bCs/>
                <w:sz w:val="20"/>
                <w:szCs w:val="20"/>
              </w:rPr>
            </w:pPr>
            <w:r w:rsidRPr="006C4D30">
              <w:rPr>
                <w:rFonts w:ascii="Arial" w:hAnsi="Arial" w:cs="Arial"/>
                <w:b/>
                <w:bCs/>
                <w:sz w:val="20"/>
                <w:szCs w:val="20"/>
                <w:lang w:val="en-US"/>
              </w:rPr>
              <w:t>2017</w:t>
            </w:r>
          </w:p>
        </w:tc>
      </w:tr>
      <w:tr w:rsidTr="00AD6194">
        <w:tblPrEx>
          <w:tblW w:w="9360" w:type="dxa"/>
          <w:tblInd w:w="90" w:type="dxa"/>
          <w:tblLayout w:type="fixed"/>
          <w:tblLook w:val="0000"/>
        </w:tblPrEx>
        <w:tc>
          <w:tcPr>
            <w:tcW w:w="3690" w:type="dxa"/>
          </w:tcPr>
          <w:p w:rsidR="003A12D9" w:rsidRPr="006C4D30" w:rsidP="003A12D9">
            <w:pPr>
              <w:ind w:left="334"/>
              <w:rPr>
                <w:rFonts w:ascii="Arial" w:hAnsi="Arial" w:cs="Arial"/>
                <w:b/>
                <w:bCs/>
                <w:sz w:val="20"/>
                <w:szCs w:val="20"/>
              </w:rPr>
            </w:pPr>
          </w:p>
        </w:tc>
        <w:tc>
          <w:tcPr>
            <w:tcW w:w="1350" w:type="dxa"/>
            <w:vAlign w:val="bottom"/>
          </w:tcPr>
          <w:p w:rsidR="003A12D9" w:rsidRPr="006C4D30" w:rsidP="003A12D9">
            <w:pPr>
              <w:pBdr>
                <w:bottom w:val="single" w:sz="4" w:space="1" w:color="auto"/>
              </w:pBdr>
              <w:ind w:right="-72"/>
              <w:jc w:val="right"/>
              <w:rPr>
                <w:rFonts w:ascii="Arial" w:hAnsi="Arial" w:cs="Arial"/>
                <w:b/>
                <w:bCs/>
                <w:sz w:val="20"/>
                <w:szCs w:val="20"/>
              </w:rPr>
            </w:pPr>
            <w:r w:rsidRPr="006C4D30">
              <w:rPr>
                <w:rFonts w:ascii="Arial" w:hAnsi="Arial" w:cs="Arial"/>
                <w:b/>
                <w:bCs/>
                <w:spacing w:val="-2"/>
                <w:sz w:val="20"/>
                <w:szCs w:val="20"/>
              </w:rPr>
              <w:t>Baht ’000</w:t>
            </w:r>
          </w:p>
        </w:tc>
        <w:tc>
          <w:tcPr>
            <w:tcW w:w="1440" w:type="dxa"/>
            <w:vAlign w:val="bottom"/>
          </w:tcPr>
          <w:p w:rsidR="003A12D9" w:rsidRPr="006C4D30" w:rsidP="003A12D9">
            <w:pPr>
              <w:pBdr>
                <w:bottom w:val="single" w:sz="4" w:space="1" w:color="auto"/>
              </w:pBdr>
              <w:ind w:right="-72"/>
              <w:jc w:val="right"/>
              <w:rPr>
                <w:rFonts w:ascii="Arial" w:hAnsi="Arial" w:cs="Arial"/>
                <w:b/>
                <w:bCs/>
                <w:sz w:val="20"/>
                <w:szCs w:val="20"/>
              </w:rPr>
            </w:pPr>
            <w:r w:rsidRPr="006C4D30">
              <w:rPr>
                <w:rFonts w:ascii="Arial" w:hAnsi="Arial" w:cs="Arial"/>
                <w:b/>
                <w:bCs/>
                <w:spacing w:val="-2"/>
                <w:sz w:val="20"/>
                <w:szCs w:val="20"/>
              </w:rPr>
              <w:t>Baht ’000</w:t>
            </w:r>
          </w:p>
        </w:tc>
        <w:tc>
          <w:tcPr>
            <w:tcW w:w="1440" w:type="dxa"/>
            <w:vAlign w:val="bottom"/>
          </w:tcPr>
          <w:p w:rsidR="003A12D9" w:rsidRPr="006C4D30" w:rsidP="003A12D9">
            <w:pPr>
              <w:pBdr>
                <w:bottom w:val="single" w:sz="4" w:space="1" w:color="auto"/>
              </w:pBdr>
              <w:ind w:right="-72"/>
              <w:jc w:val="right"/>
              <w:rPr>
                <w:rFonts w:ascii="Arial" w:hAnsi="Arial" w:cs="Arial"/>
                <w:b/>
                <w:bCs/>
                <w:sz w:val="20"/>
                <w:szCs w:val="20"/>
              </w:rPr>
            </w:pPr>
            <w:r w:rsidRPr="006C4D30">
              <w:rPr>
                <w:rFonts w:ascii="Arial" w:hAnsi="Arial" w:cs="Arial"/>
                <w:b/>
                <w:bCs/>
                <w:spacing w:val="-2"/>
                <w:sz w:val="20"/>
                <w:szCs w:val="20"/>
              </w:rPr>
              <w:t>Baht ’000</w:t>
            </w:r>
          </w:p>
        </w:tc>
        <w:tc>
          <w:tcPr>
            <w:tcW w:w="1440" w:type="dxa"/>
            <w:vAlign w:val="bottom"/>
          </w:tcPr>
          <w:p w:rsidR="003A12D9" w:rsidRPr="006C4D30" w:rsidP="003A12D9">
            <w:pPr>
              <w:pBdr>
                <w:bottom w:val="single" w:sz="4" w:space="1" w:color="auto"/>
              </w:pBdr>
              <w:ind w:right="-72"/>
              <w:jc w:val="right"/>
              <w:rPr>
                <w:rFonts w:ascii="Arial" w:hAnsi="Arial" w:cs="Arial"/>
                <w:b/>
                <w:bCs/>
                <w:sz w:val="20"/>
                <w:szCs w:val="20"/>
              </w:rPr>
            </w:pPr>
            <w:r w:rsidRPr="006C4D30">
              <w:rPr>
                <w:rFonts w:ascii="Arial" w:hAnsi="Arial" w:cs="Arial"/>
                <w:b/>
                <w:bCs/>
                <w:spacing w:val="-2"/>
                <w:sz w:val="20"/>
                <w:szCs w:val="20"/>
              </w:rPr>
              <w:t>Baht ’000</w:t>
            </w:r>
          </w:p>
        </w:tc>
      </w:tr>
      <w:tr w:rsidTr="00AD6194">
        <w:tblPrEx>
          <w:tblW w:w="9360" w:type="dxa"/>
          <w:tblInd w:w="90" w:type="dxa"/>
          <w:tblLayout w:type="fixed"/>
          <w:tblLook w:val="0000"/>
        </w:tblPrEx>
        <w:tc>
          <w:tcPr>
            <w:tcW w:w="3690" w:type="dxa"/>
            <w:shd w:val="nil" w:color="auto" w:fill="auto"/>
          </w:tcPr>
          <w:p w:rsidR="003A12D9" w:rsidRPr="006C4D30" w:rsidP="003A12D9">
            <w:pPr>
              <w:ind w:left="334"/>
              <w:rPr>
                <w:rFonts w:ascii="Arial" w:hAnsi="Arial" w:cs="Arial"/>
                <w:sz w:val="12"/>
                <w:szCs w:val="12"/>
              </w:rPr>
            </w:pPr>
          </w:p>
        </w:tc>
        <w:tc>
          <w:tcPr>
            <w:tcW w:w="1350" w:type="dxa"/>
            <w:shd w:val="nil" w:color="auto" w:fill="auto"/>
          </w:tcPr>
          <w:p w:rsidR="003A12D9" w:rsidRPr="006C4D30" w:rsidP="003A12D9">
            <w:pPr>
              <w:ind w:right="-72"/>
              <w:jc w:val="right"/>
              <w:rPr>
                <w:rFonts w:ascii="Arial" w:hAnsi="Arial" w:cs="Arial"/>
                <w:sz w:val="12"/>
                <w:szCs w:val="12"/>
              </w:rPr>
            </w:pPr>
          </w:p>
        </w:tc>
        <w:tc>
          <w:tcPr>
            <w:tcW w:w="1440" w:type="dxa"/>
            <w:shd w:val="nil" w:color="auto" w:fill="auto"/>
          </w:tcPr>
          <w:p w:rsidR="003A12D9" w:rsidRPr="006C4D30" w:rsidP="003A12D9">
            <w:pPr>
              <w:ind w:right="-72"/>
              <w:jc w:val="right"/>
              <w:rPr>
                <w:rFonts w:ascii="Arial" w:hAnsi="Arial" w:cs="Arial"/>
                <w:sz w:val="12"/>
                <w:szCs w:val="12"/>
              </w:rPr>
            </w:pPr>
          </w:p>
        </w:tc>
        <w:tc>
          <w:tcPr>
            <w:tcW w:w="1440" w:type="dxa"/>
            <w:shd w:val="clear" w:color="auto" w:fill="auto"/>
          </w:tcPr>
          <w:p w:rsidR="003A12D9" w:rsidRPr="006C4D30" w:rsidP="003A12D9">
            <w:pPr>
              <w:ind w:right="-72"/>
              <w:jc w:val="right"/>
              <w:rPr>
                <w:rFonts w:ascii="Arial" w:hAnsi="Arial" w:cs="Arial"/>
                <w:sz w:val="12"/>
                <w:szCs w:val="12"/>
              </w:rPr>
            </w:pPr>
          </w:p>
        </w:tc>
        <w:tc>
          <w:tcPr>
            <w:tcW w:w="1440" w:type="dxa"/>
          </w:tcPr>
          <w:p w:rsidR="003A12D9" w:rsidRPr="006C4D30" w:rsidP="003A12D9">
            <w:pPr>
              <w:ind w:right="-72"/>
              <w:jc w:val="right"/>
              <w:rPr>
                <w:rFonts w:ascii="Arial" w:hAnsi="Arial" w:cs="Arial"/>
                <w:sz w:val="12"/>
                <w:szCs w:val="12"/>
              </w:rPr>
            </w:pPr>
          </w:p>
        </w:tc>
      </w:tr>
      <w:tr w:rsidTr="00AD6194">
        <w:tblPrEx>
          <w:tblW w:w="9360" w:type="dxa"/>
          <w:tblInd w:w="90" w:type="dxa"/>
          <w:tblLayout w:type="fixed"/>
          <w:tblLook w:val="0000"/>
        </w:tblPrEx>
        <w:tc>
          <w:tcPr>
            <w:tcW w:w="3690" w:type="dxa"/>
            <w:tcBorders>
              <w:top w:val="nil"/>
              <w:left w:val="nil"/>
              <w:bottom w:val="nil"/>
              <w:right w:val="nil"/>
            </w:tcBorders>
            <w:vAlign w:val="center"/>
          </w:tcPr>
          <w:p w:rsidR="003A12D9" w:rsidRPr="006C4D30" w:rsidP="003A12D9">
            <w:pPr>
              <w:tabs>
                <w:tab w:val="left" w:pos="3295"/>
                <w:tab w:val="left" w:pos="9744"/>
              </w:tabs>
              <w:ind w:left="334" w:right="-108"/>
              <w:contextualSpacing/>
              <w:rPr>
                <w:rFonts w:ascii="Arial" w:hAnsi="Arial" w:cs="Arial"/>
                <w:snapToGrid w:val="0"/>
                <w:sz w:val="20"/>
                <w:szCs w:val="20"/>
                <w:lang w:eastAsia="th-TH"/>
              </w:rPr>
            </w:pPr>
            <w:r w:rsidRPr="006C4D30">
              <w:rPr>
                <w:rFonts w:ascii="Arial" w:hAnsi="Arial" w:cs="Arial"/>
                <w:sz w:val="20"/>
                <w:szCs w:val="20"/>
              </w:rPr>
              <w:t>Deposits</w:t>
            </w:r>
          </w:p>
        </w:tc>
        <w:tc>
          <w:tcPr>
            <w:tcW w:w="1350" w:type="dxa"/>
            <w:vAlign w:val="bottom"/>
          </w:tcPr>
          <w:p w:rsidR="003A12D9" w:rsidRPr="006C4D30" w:rsidP="003A12D9">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21,309</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18,043</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433</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107</w:t>
            </w:r>
          </w:p>
        </w:tc>
      </w:tr>
      <w:tr w:rsidTr="00AD6194">
        <w:tblPrEx>
          <w:tblW w:w="9360" w:type="dxa"/>
          <w:tblInd w:w="90" w:type="dxa"/>
          <w:tblLayout w:type="fixed"/>
          <w:tblLook w:val="0000"/>
        </w:tblPrEx>
        <w:tc>
          <w:tcPr>
            <w:tcW w:w="3690" w:type="dxa"/>
            <w:tcBorders>
              <w:top w:val="nil"/>
              <w:left w:val="nil"/>
              <w:bottom w:val="nil"/>
              <w:right w:val="nil"/>
            </w:tcBorders>
            <w:vAlign w:val="center"/>
          </w:tcPr>
          <w:p w:rsidR="003A12D9" w:rsidRPr="006C4D30" w:rsidP="003A12D9">
            <w:pPr>
              <w:tabs>
                <w:tab w:val="left" w:pos="3295"/>
                <w:tab w:val="left" w:pos="9744"/>
              </w:tabs>
              <w:ind w:left="334" w:right="-108"/>
              <w:contextualSpacing/>
              <w:rPr>
                <w:rFonts w:ascii="Arial" w:hAnsi="Arial" w:cs="Arial"/>
                <w:sz w:val="20"/>
                <w:szCs w:val="20"/>
              </w:rPr>
            </w:pPr>
            <w:r w:rsidRPr="006C4D30">
              <w:rPr>
                <w:rFonts w:ascii="Arial" w:hAnsi="Arial" w:cs="Arial"/>
                <w:sz w:val="20"/>
                <w:szCs w:val="20"/>
              </w:rPr>
              <w:t>Prepaid long-term service</w:t>
            </w:r>
          </w:p>
        </w:tc>
        <w:tc>
          <w:tcPr>
            <w:tcW w:w="1350" w:type="dxa"/>
            <w:vAlign w:val="center"/>
          </w:tcPr>
          <w:p w:rsidR="003A12D9" w:rsidRPr="006C4D30" w:rsidP="003A12D9">
            <w:pPr>
              <w:keepNext/>
              <w:keepLines/>
              <w:autoSpaceDE w:val="0"/>
              <w:autoSpaceDN w:val="0"/>
              <w:adjustRightInd w:val="0"/>
              <w:ind w:right="-72"/>
              <w:contextualSpacing/>
              <w:jc w:val="right"/>
              <w:rPr>
                <w:rFonts w:ascii="Arial" w:hAnsi="Arial" w:cs="Arial"/>
                <w:sz w:val="20"/>
                <w:szCs w:val="20"/>
              </w:rPr>
            </w:pPr>
          </w:p>
        </w:tc>
        <w:tc>
          <w:tcPr>
            <w:tcW w:w="1440" w:type="dxa"/>
            <w:vAlign w:val="center"/>
          </w:tcPr>
          <w:p w:rsidR="003A12D9" w:rsidRPr="006C4D30" w:rsidP="003A12D9">
            <w:pPr>
              <w:suppressAutoHyphens/>
              <w:ind w:right="-72"/>
              <w:jc w:val="right"/>
              <w:rPr>
                <w:rFonts w:ascii="Arial" w:hAnsi="Arial" w:cs="Arial"/>
                <w:sz w:val="20"/>
                <w:szCs w:val="20"/>
              </w:rPr>
            </w:pPr>
          </w:p>
        </w:tc>
        <w:tc>
          <w:tcPr>
            <w:tcW w:w="1440" w:type="dxa"/>
            <w:vAlign w:val="center"/>
          </w:tcPr>
          <w:p w:rsidR="003A12D9" w:rsidRPr="006C4D30" w:rsidP="003A12D9">
            <w:pPr>
              <w:suppressAutoHyphens/>
              <w:ind w:right="-72"/>
              <w:jc w:val="right"/>
              <w:rPr>
                <w:rFonts w:ascii="Arial" w:hAnsi="Arial" w:cs="Arial"/>
                <w:sz w:val="20"/>
                <w:szCs w:val="20"/>
              </w:rPr>
            </w:pPr>
          </w:p>
        </w:tc>
        <w:tc>
          <w:tcPr>
            <w:tcW w:w="1440" w:type="dxa"/>
            <w:vAlign w:val="center"/>
          </w:tcPr>
          <w:p w:rsidR="003A12D9" w:rsidRPr="006C4D30" w:rsidP="003A12D9">
            <w:pPr>
              <w:suppressAutoHyphens/>
              <w:ind w:right="-72"/>
              <w:jc w:val="right"/>
              <w:rPr>
                <w:rFonts w:ascii="Arial" w:hAnsi="Arial" w:cs="Arial"/>
                <w:sz w:val="20"/>
                <w:szCs w:val="20"/>
              </w:rPr>
            </w:pPr>
          </w:p>
        </w:tc>
      </w:tr>
      <w:tr w:rsidTr="00AD6194">
        <w:tblPrEx>
          <w:tblW w:w="9360" w:type="dxa"/>
          <w:tblInd w:w="90" w:type="dxa"/>
          <w:tblLayout w:type="fixed"/>
          <w:tblLook w:val="0000"/>
        </w:tblPrEx>
        <w:tc>
          <w:tcPr>
            <w:tcW w:w="3690" w:type="dxa"/>
            <w:tcBorders>
              <w:top w:val="nil"/>
              <w:left w:val="nil"/>
              <w:bottom w:val="nil"/>
              <w:right w:val="nil"/>
            </w:tcBorders>
            <w:vAlign w:val="center"/>
          </w:tcPr>
          <w:p w:rsidR="003A12D9" w:rsidRPr="006C4D30" w:rsidP="003A12D9">
            <w:pPr>
              <w:tabs>
                <w:tab w:val="left" w:pos="3295"/>
                <w:tab w:val="left" w:pos="9744"/>
              </w:tabs>
              <w:ind w:left="334" w:right="-108"/>
              <w:contextualSpacing/>
              <w:rPr>
                <w:rFonts w:ascii="Arial" w:hAnsi="Arial" w:cs="Arial"/>
                <w:sz w:val="20"/>
                <w:szCs w:val="20"/>
              </w:rPr>
            </w:pPr>
            <w:r w:rsidRPr="006C4D30">
              <w:rPr>
                <w:rFonts w:ascii="Arial" w:hAnsi="Arial" w:cs="Arial"/>
                <w:sz w:val="20"/>
                <w:szCs w:val="20"/>
              </w:rPr>
              <w:t xml:space="preserve">   agreements</w:t>
            </w:r>
          </w:p>
        </w:tc>
        <w:tc>
          <w:tcPr>
            <w:tcW w:w="1350" w:type="dxa"/>
            <w:vAlign w:val="bottom"/>
          </w:tcPr>
          <w:p w:rsidR="003A12D9" w:rsidRPr="006C4D30" w:rsidP="003A12D9">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104,843</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61,178</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w:t>
            </w:r>
          </w:p>
        </w:tc>
      </w:tr>
      <w:tr w:rsidTr="00AD6194">
        <w:tblPrEx>
          <w:tblW w:w="9360" w:type="dxa"/>
          <w:tblInd w:w="90" w:type="dxa"/>
          <w:tblLayout w:type="fixed"/>
          <w:tblLook w:val="0000"/>
        </w:tblPrEx>
        <w:tc>
          <w:tcPr>
            <w:tcW w:w="3690" w:type="dxa"/>
            <w:tcBorders>
              <w:top w:val="nil"/>
              <w:left w:val="nil"/>
              <w:bottom w:val="nil"/>
              <w:right w:val="nil"/>
            </w:tcBorders>
            <w:vAlign w:val="center"/>
          </w:tcPr>
          <w:p w:rsidR="003A12D9" w:rsidRPr="006C4D30" w:rsidP="003A12D9">
            <w:pPr>
              <w:tabs>
                <w:tab w:val="left" w:pos="3295"/>
                <w:tab w:val="left" w:pos="9744"/>
              </w:tabs>
              <w:ind w:left="334" w:right="-108"/>
              <w:contextualSpacing/>
              <w:rPr>
                <w:rFonts w:ascii="Arial" w:hAnsi="Arial" w:cs="Arial"/>
                <w:sz w:val="20"/>
                <w:szCs w:val="20"/>
                <w:cs/>
              </w:rPr>
            </w:pPr>
            <w:r w:rsidRPr="006C4D30">
              <w:rPr>
                <w:rFonts w:ascii="Arial" w:hAnsi="Arial" w:cs="Arial"/>
                <w:sz w:val="20"/>
                <w:szCs w:val="20"/>
              </w:rPr>
              <w:t xml:space="preserve">Deferred financing fee </w:t>
            </w:r>
          </w:p>
        </w:tc>
        <w:tc>
          <w:tcPr>
            <w:tcW w:w="1350" w:type="dxa"/>
            <w:vAlign w:val="bottom"/>
          </w:tcPr>
          <w:p w:rsidR="003A12D9" w:rsidRPr="006C4D30" w:rsidP="003A12D9">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rsidR="003A12D9" w:rsidRPr="006C4D30" w:rsidP="003A12D9">
            <w:pPr>
              <w:suppressAutoHyphens/>
              <w:ind w:right="-72"/>
              <w:jc w:val="right"/>
              <w:rPr>
                <w:rFonts w:ascii="Arial" w:hAnsi="Arial" w:cs="Arial"/>
                <w:sz w:val="20"/>
                <w:szCs w:val="20"/>
              </w:rPr>
            </w:pPr>
          </w:p>
        </w:tc>
        <w:tc>
          <w:tcPr>
            <w:tcW w:w="1440" w:type="dxa"/>
            <w:vAlign w:val="bottom"/>
          </w:tcPr>
          <w:p w:rsidR="003A12D9" w:rsidRPr="006C4D30" w:rsidP="003A12D9">
            <w:pPr>
              <w:suppressAutoHyphens/>
              <w:ind w:right="-72"/>
              <w:jc w:val="right"/>
              <w:rPr>
                <w:rFonts w:ascii="Arial" w:hAnsi="Arial" w:cs="Arial"/>
                <w:sz w:val="20"/>
                <w:szCs w:val="20"/>
              </w:rPr>
            </w:pPr>
          </w:p>
        </w:tc>
        <w:tc>
          <w:tcPr>
            <w:tcW w:w="1440" w:type="dxa"/>
            <w:vAlign w:val="bottom"/>
          </w:tcPr>
          <w:p w:rsidR="003A12D9" w:rsidRPr="006C4D30" w:rsidP="003A12D9">
            <w:pPr>
              <w:suppressAutoHyphens/>
              <w:ind w:right="-72"/>
              <w:jc w:val="right"/>
              <w:rPr>
                <w:rFonts w:ascii="Arial" w:hAnsi="Arial" w:cs="Arial"/>
                <w:sz w:val="20"/>
                <w:szCs w:val="20"/>
              </w:rPr>
            </w:pPr>
          </w:p>
        </w:tc>
      </w:tr>
      <w:tr w:rsidTr="00AD6194">
        <w:tblPrEx>
          <w:tblW w:w="9360" w:type="dxa"/>
          <w:tblInd w:w="90" w:type="dxa"/>
          <w:tblLayout w:type="fixed"/>
          <w:tblLook w:val="0000"/>
        </w:tblPrEx>
        <w:tc>
          <w:tcPr>
            <w:tcW w:w="3690" w:type="dxa"/>
            <w:tcBorders>
              <w:top w:val="nil"/>
              <w:left w:val="nil"/>
              <w:bottom w:val="nil"/>
              <w:right w:val="nil"/>
            </w:tcBorders>
            <w:vAlign w:val="center"/>
          </w:tcPr>
          <w:p w:rsidR="003A12D9" w:rsidRPr="006C4D30" w:rsidP="003A12D9">
            <w:pPr>
              <w:tabs>
                <w:tab w:val="left" w:pos="3295"/>
                <w:tab w:val="left" w:pos="9744"/>
              </w:tabs>
              <w:ind w:left="334" w:right="-108"/>
              <w:contextualSpacing/>
              <w:rPr>
                <w:rFonts w:ascii="Arial" w:hAnsi="Arial" w:cs="Arial"/>
                <w:sz w:val="20"/>
                <w:szCs w:val="20"/>
              </w:rPr>
            </w:pPr>
            <w:r w:rsidRPr="006C4D30">
              <w:rPr>
                <w:rFonts w:ascii="Arial" w:hAnsi="Arial" w:cs="Arial"/>
                <w:sz w:val="20"/>
                <w:szCs w:val="20"/>
              </w:rPr>
              <w:t xml:space="preserve">   over than 1 year</w:t>
            </w:r>
          </w:p>
        </w:tc>
        <w:tc>
          <w:tcPr>
            <w:tcW w:w="1350" w:type="dxa"/>
            <w:vAlign w:val="bottom"/>
          </w:tcPr>
          <w:p w:rsidR="003A12D9" w:rsidRPr="006C4D30" w:rsidP="003A12D9">
            <w:pPr>
              <w:keepNext/>
              <w:keepLines/>
              <w:autoSpaceDE w:val="0"/>
              <w:autoSpaceDN w:val="0"/>
              <w:adjustRightInd w:val="0"/>
              <w:ind w:right="-72"/>
              <w:contextualSpacing/>
              <w:jc w:val="right"/>
              <w:rPr>
                <w:rFonts w:ascii="Arial" w:hAnsi="Arial" w:cs="Arial"/>
                <w:sz w:val="20"/>
                <w:szCs w:val="20"/>
              </w:rPr>
            </w:pPr>
            <w:r w:rsidRPr="006C4D30" w:rsidR="00580DE9">
              <w:rPr>
                <w:rFonts w:ascii="Arial" w:hAnsi="Arial" w:cs="Arial"/>
                <w:sz w:val="20"/>
                <w:szCs w:val="20"/>
              </w:rPr>
              <w:t>-</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14,894</w:t>
            </w:r>
          </w:p>
        </w:tc>
        <w:tc>
          <w:tcPr>
            <w:tcW w:w="1440" w:type="dxa"/>
            <w:vAlign w:val="bottom"/>
          </w:tcPr>
          <w:p w:rsidR="003A12D9" w:rsidRPr="006C4D30" w:rsidP="003A12D9">
            <w:pPr>
              <w:suppressAutoHyphens/>
              <w:ind w:right="-72"/>
              <w:jc w:val="right"/>
              <w:rPr>
                <w:rFonts w:ascii="Arial" w:hAnsi="Arial" w:cs="Arial"/>
                <w:sz w:val="20"/>
                <w:szCs w:val="20"/>
              </w:rPr>
            </w:pPr>
            <w:r w:rsidRPr="006C4D30" w:rsidR="00580DE9">
              <w:rPr>
                <w:rFonts w:ascii="Arial" w:hAnsi="Arial" w:cs="Arial"/>
                <w:sz w:val="20"/>
                <w:szCs w:val="20"/>
              </w:rPr>
              <w:t>-</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220</w:t>
            </w:r>
          </w:p>
        </w:tc>
      </w:tr>
      <w:tr w:rsidTr="00AD6194">
        <w:tblPrEx>
          <w:tblW w:w="9360" w:type="dxa"/>
          <w:tblInd w:w="90" w:type="dxa"/>
          <w:tblLayout w:type="fixed"/>
          <w:tblLook w:val="0000"/>
        </w:tblPrEx>
        <w:tc>
          <w:tcPr>
            <w:tcW w:w="3690" w:type="dxa"/>
            <w:tcBorders>
              <w:top w:val="nil"/>
              <w:left w:val="nil"/>
              <w:bottom w:val="nil"/>
              <w:right w:val="nil"/>
            </w:tcBorders>
            <w:vAlign w:val="center"/>
          </w:tcPr>
          <w:p w:rsidR="003A12D9" w:rsidRPr="006C4D30" w:rsidP="003A12D9">
            <w:pPr>
              <w:tabs>
                <w:tab w:val="left" w:pos="3295"/>
                <w:tab w:val="left" w:pos="9744"/>
              </w:tabs>
              <w:ind w:left="334" w:right="-108"/>
              <w:contextualSpacing/>
              <w:rPr>
                <w:rFonts w:ascii="Arial" w:hAnsi="Arial" w:cs="Arial"/>
                <w:sz w:val="20"/>
                <w:szCs w:val="20"/>
              </w:rPr>
            </w:pPr>
            <w:r w:rsidRPr="006C4D30">
              <w:rPr>
                <w:rFonts w:ascii="Arial" w:hAnsi="Arial" w:cs="Arial"/>
                <w:sz w:val="20"/>
                <w:szCs w:val="20"/>
              </w:rPr>
              <w:t>Advances for project</w:t>
            </w:r>
            <w:r w:rsidRPr="006C4D30" w:rsidR="00773559">
              <w:rPr>
                <w:rFonts w:ascii="Arial" w:hAnsi="Arial" w:cs="Arial"/>
                <w:sz w:val="20"/>
                <w:szCs w:val="20"/>
              </w:rPr>
              <w:t>s</w:t>
            </w:r>
            <w:r w:rsidRPr="006C4D30">
              <w:rPr>
                <w:rFonts w:ascii="Arial" w:hAnsi="Arial" w:cs="Arial"/>
                <w:sz w:val="20"/>
                <w:szCs w:val="20"/>
              </w:rPr>
              <w:t xml:space="preserve"> development</w:t>
            </w:r>
          </w:p>
        </w:tc>
        <w:tc>
          <w:tcPr>
            <w:tcW w:w="1350" w:type="dxa"/>
            <w:vAlign w:val="bottom"/>
          </w:tcPr>
          <w:p w:rsidR="003A12D9" w:rsidRPr="006C4D30" w:rsidP="003A12D9">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508,124</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278,107</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w:t>
            </w:r>
          </w:p>
        </w:tc>
      </w:tr>
      <w:tr w:rsidTr="00AD6194">
        <w:tblPrEx>
          <w:tblW w:w="9360" w:type="dxa"/>
          <w:tblInd w:w="90" w:type="dxa"/>
          <w:tblLayout w:type="fixed"/>
          <w:tblLook w:val="0000"/>
        </w:tblPrEx>
        <w:tc>
          <w:tcPr>
            <w:tcW w:w="3690" w:type="dxa"/>
            <w:tcBorders>
              <w:top w:val="nil"/>
              <w:left w:val="nil"/>
              <w:bottom w:val="nil"/>
              <w:right w:val="nil"/>
            </w:tcBorders>
            <w:vAlign w:val="center"/>
          </w:tcPr>
          <w:p w:rsidR="003A12D9" w:rsidRPr="006C4D30" w:rsidP="00E77607">
            <w:pPr>
              <w:tabs>
                <w:tab w:val="left" w:pos="3295"/>
                <w:tab w:val="left" w:pos="9744"/>
              </w:tabs>
              <w:ind w:left="509" w:right="-108" w:hanging="175"/>
              <w:contextualSpacing/>
              <w:rPr>
                <w:rFonts w:ascii="Arial" w:hAnsi="Arial" w:cs="Arial"/>
                <w:sz w:val="20"/>
                <w:szCs w:val="20"/>
              </w:rPr>
            </w:pPr>
            <w:r w:rsidRPr="006C4D30">
              <w:rPr>
                <w:rFonts w:ascii="Arial" w:hAnsi="Arial" w:cs="Arial"/>
                <w:sz w:val="20"/>
                <w:szCs w:val="20"/>
                <w:lang w:val="en-US"/>
              </w:rPr>
              <w:t>Advance payment</w:t>
            </w:r>
            <w:r w:rsidRPr="006C4D30" w:rsidR="00E77607">
              <w:rPr>
                <w:rFonts w:ascii="Arial" w:hAnsi="Arial" w:cs="Arial"/>
                <w:sz w:val="20"/>
                <w:szCs w:val="20"/>
                <w:lang w:val="en-US"/>
              </w:rPr>
              <w:t>s</w:t>
            </w:r>
            <w:r w:rsidRPr="006C4D30">
              <w:rPr>
                <w:rFonts w:ascii="Arial" w:hAnsi="Arial" w:cs="Arial"/>
                <w:sz w:val="20"/>
                <w:szCs w:val="20"/>
                <w:lang w:val="en-US"/>
              </w:rPr>
              <w:t xml:space="preserve"> for investment</w:t>
            </w:r>
            <w:r w:rsidRPr="006C4D30" w:rsidR="00E77607">
              <w:rPr>
                <w:rFonts w:ascii="Arial" w:hAnsi="Arial" w:cs="Arial"/>
                <w:sz w:val="20"/>
                <w:szCs w:val="20"/>
                <w:lang w:val="en-US"/>
              </w:rPr>
              <w:t>s</w:t>
            </w:r>
            <w:r w:rsidRPr="006C4D30">
              <w:rPr>
                <w:rFonts w:ascii="Arial" w:hAnsi="Arial" w:cs="Arial"/>
                <w:sz w:val="20"/>
                <w:szCs w:val="20"/>
                <w:lang w:val="en-US"/>
              </w:rPr>
              <w:t xml:space="preserve"> </w:t>
            </w:r>
            <w:r w:rsidRPr="006C4D30" w:rsidR="00E77607">
              <w:rPr>
                <w:rFonts w:ascii="Arial" w:hAnsi="Arial" w:cs="Arial"/>
                <w:sz w:val="20"/>
                <w:szCs w:val="20"/>
                <w:lang w:val="en-US"/>
              </w:rPr>
              <w:t xml:space="preserve"> </w:t>
            </w:r>
            <w:r w:rsidRPr="006C4D30">
              <w:rPr>
                <w:rFonts w:ascii="Arial" w:hAnsi="Arial" w:cs="Arial"/>
                <w:sz w:val="20"/>
                <w:szCs w:val="20"/>
                <w:lang w:val="en-US"/>
              </w:rPr>
              <w:t>in</w:t>
            </w:r>
            <w:r w:rsidRPr="006C4D30" w:rsidR="00E77607">
              <w:rPr>
                <w:rFonts w:ascii="Arial" w:hAnsi="Arial" w:cs="Arial"/>
                <w:sz w:val="20"/>
                <w:szCs w:val="20"/>
                <w:lang w:val="en-US"/>
              </w:rPr>
              <w:t xml:space="preserve"> a subsidiary and a joint venture</w:t>
            </w:r>
            <w:r w:rsidRPr="006C4D30" w:rsidR="00404A7F">
              <w:rPr>
                <w:rFonts w:ascii="Arial" w:hAnsi="Arial" w:cs="Arial"/>
                <w:sz w:val="20"/>
                <w:szCs w:val="20"/>
                <w:lang w:val="en-US"/>
              </w:rPr>
              <w:br/>
              <w:t>(Note 37.4 (h))</w:t>
            </w:r>
          </w:p>
        </w:tc>
        <w:tc>
          <w:tcPr>
            <w:tcW w:w="1350" w:type="dxa"/>
            <w:vAlign w:val="bottom"/>
          </w:tcPr>
          <w:p w:rsidR="003A12D9" w:rsidRPr="006C4D30" w:rsidP="003A12D9">
            <w:pPr>
              <w:keepNext/>
              <w:keepLines/>
              <w:autoSpaceDE w:val="0"/>
              <w:autoSpaceDN w:val="0"/>
              <w:adjustRightInd w:val="0"/>
              <w:ind w:right="-72"/>
              <w:contextualSpacing/>
              <w:jc w:val="right"/>
              <w:rPr>
                <w:rFonts w:ascii="Arial" w:hAnsi="Arial" w:cs="Arial"/>
                <w:sz w:val="20"/>
                <w:szCs w:val="20"/>
              </w:rPr>
            </w:pPr>
            <w:r w:rsidRPr="006C4D30" w:rsidR="00E77607">
              <w:rPr>
                <w:rFonts w:ascii="Arial" w:hAnsi="Arial" w:cs="Arial"/>
                <w:sz w:val="20"/>
                <w:szCs w:val="20"/>
              </w:rPr>
              <w:t>64,900</w:t>
            </w:r>
          </w:p>
        </w:tc>
        <w:tc>
          <w:tcPr>
            <w:tcW w:w="1440" w:type="dxa"/>
            <w:vAlign w:val="bottom"/>
          </w:tcPr>
          <w:p w:rsidR="003A12D9" w:rsidRPr="006C4D30" w:rsidP="003A12D9">
            <w:pPr>
              <w:suppressAutoHyphens/>
              <w:ind w:right="-72"/>
              <w:jc w:val="right"/>
              <w:rPr>
                <w:rFonts w:ascii="Arial" w:hAnsi="Arial" w:cs="Arial"/>
                <w:sz w:val="20"/>
                <w:szCs w:val="20"/>
              </w:rPr>
            </w:pPr>
            <w:r w:rsidRPr="006C4D30" w:rsidR="00E77607">
              <w:rPr>
                <w:rFonts w:ascii="Arial" w:hAnsi="Arial" w:cs="Arial"/>
                <w:sz w:val="20"/>
                <w:szCs w:val="20"/>
              </w:rPr>
              <w:t>28,512</w:t>
            </w:r>
          </w:p>
        </w:tc>
        <w:tc>
          <w:tcPr>
            <w:tcW w:w="1440" w:type="dxa"/>
            <w:vAlign w:val="bottom"/>
          </w:tcPr>
          <w:p w:rsidR="003A12D9" w:rsidRPr="006C4D30" w:rsidP="003A12D9">
            <w:pPr>
              <w:suppressAutoHyphens/>
              <w:ind w:right="-72"/>
              <w:jc w:val="right"/>
              <w:rPr>
                <w:rFonts w:ascii="Arial" w:hAnsi="Arial" w:cs="Arial"/>
                <w:sz w:val="20"/>
                <w:szCs w:val="20"/>
              </w:rPr>
            </w:pPr>
            <w:r w:rsidRPr="006C4D30" w:rsidR="00E77607">
              <w:rPr>
                <w:rFonts w:ascii="Arial" w:hAnsi="Arial" w:cs="Arial"/>
                <w:sz w:val="20"/>
                <w:szCs w:val="20"/>
              </w:rPr>
              <w:t>-</w:t>
            </w:r>
          </w:p>
        </w:tc>
        <w:tc>
          <w:tcPr>
            <w:tcW w:w="1440" w:type="dxa"/>
            <w:vAlign w:val="bottom"/>
          </w:tcPr>
          <w:p w:rsidR="003A12D9" w:rsidRPr="006C4D30" w:rsidP="003A12D9">
            <w:pPr>
              <w:suppressAutoHyphens/>
              <w:ind w:right="-72"/>
              <w:jc w:val="right"/>
              <w:rPr>
                <w:rFonts w:ascii="Arial" w:hAnsi="Arial" w:cs="Arial"/>
                <w:sz w:val="20"/>
                <w:szCs w:val="20"/>
              </w:rPr>
            </w:pPr>
            <w:r w:rsidRPr="006C4D30" w:rsidR="00E77607">
              <w:rPr>
                <w:rFonts w:ascii="Arial" w:hAnsi="Arial" w:cs="Arial"/>
                <w:sz w:val="20"/>
                <w:szCs w:val="20"/>
              </w:rPr>
              <w:t>28,512</w:t>
            </w:r>
          </w:p>
        </w:tc>
      </w:tr>
      <w:tr w:rsidTr="00AD6194">
        <w:tblPrEx>
          <w:tblW w:w="9360" w:type="dxa"/>
          <w:tblInd w:w="90" w:type="dxa"/>
          <w:tblLayout w:type="fixed"/>
          <w:tblLook w:val="0000"/>
        </w:tblPrEx>
        <w:tc>
          <w:tcPr>
            <w:tcW w:w="3690" w:type="dxa"/>
            <w:tcBorders>
              <w:top w:val="nil"/>
              <w:left w:val="nil"/>
              <w:bottom w:val="nil"/>
              <w:right w:val="nil"/>
            </w:tcBorders>
            <w:vAlign w:val="center"/>
          </w:tcPr>
          <w:p w:rsidR="003A12D9" w:rsidRPr="006C4D30" w:rsidP="003A12D9">
            <w:pPr>
              <w:tabs>
                <w:tab w:val="left" w:pos="3295"/>
                <w:tab w:val="left" w:pos="9744"/>
              </w:tabs>
              <w:ind w:left="334" w:right="-108"/>
              <w:contextualSpacing/>
              <w:rPr>
                <w:rFonts w:ascii="Arial" w:hAnsi="Arial" w:cs="Arial"/>
                <w:sz w:val="20"/>
                <w:szCs w:val="20"/>
                <w:lang w:val="en-US"/>
              </w:rPr>
            </w:pPr>
            <w:r w:rsidRPr="006C4D30">
              <w:rPr>
                <w:rFonts w:ascii="Arial" w:hAnsi="Arial" w:cs="Arial"/>
                <w:sz w:val="20"/>
                <w:szCs w:val="20"/>
                <w:lang w:val="en-US"/>
              </w:rPr>
              <w:t>Deferred employee benefits</w:t>
            </w:r>
          </w:p>
        </w:tc>
        <w:tc>
          <w:tcPr>
            <w:tcW w:w="1350" w:type="dxa"/>
            <w:vAlign w:val="bottom"/>
          </w:tcPr>
          <w:p w:rsidR="003A12D9" w:rsidRPr="006C4D30" w:rsidP="003A12D9">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rsidR="003A12D9" w:rsidRPr="006C4D30" w:rsidP="003A12D9">
            <w:pPr>
              <w:suppressAutoHyphens/>
              <w:ind w:right="-72"/>
              <w:jc w:val="right"/>
              <w:rPr>
                <w:rFonts w:ascii="Arial" w:hAnsi="Arial" w:cs="Arial"/>
                <w:sz w:val="20"/>
                <w:szCs w:val="20"/>
                <w:cs/>
              </w:rPr>
            </w:pPr>
          </w:p>
        </w:tc>
        <w:tc>
          <w:tcPr>
            <w:tcW w:w="1440" w:type="dxa"/>
            <w:vAlign w:val="bottom"/>
          </w:tcPr>
          <w:p w:rsidR="003A12D9" w:rsidRPr="006C4D30" w:rsidP="003A12D9">
            <w:pPr>
              <w:suppressAutoHyphens/>
              <w:ind w:right="-72"/>
              <w:jc w:val="right"/>
              <w:rPr>
                <w:rFonts w:ascii="Arial" w:hAnsi="Arial" w:cs="Arial"/>
                <w:sz w:val="20"/>
                <w:szCs w:val="20"/>
              </w:rPr>
            </w:pPr>
          </w:p>
        </w:tc>
        <w:tc>
          <w:tcPr>
            <w:tcW w:w="1440" w:type="dxa"/>
            <w:vAlign w:val="bottom"/>
          </w:tcPr>
          <w:p w:rsidR="003A12D9" w:rsidRPr="006C4D30" w:rsidP="003A12D9">
            <w:pPr>
              <w:suppressAutoHyphens/>
              <w:ind w:right="-72"/>
              <w:jc w:val="right"/>
              <w:rPr>
                <w:rFonts w:ascii="Arial" w:hAnsi="Arial" w:cs="Arial"/>
                <w:sz w:val="20"/>
                <w:szCs w:val="20"/>
                <w:cs/>
              </w:rPr>
            </w:pPr>
          </w:p>
        </w:tc>
      </w:tr>
      <w:tr w:rsidTr="00AD6194">
        <w:tblPrEx>
          <w:tblW w:w="9360" w:type="dxa"/>
          <w:tblInd w:w="90" w:type="dxa"/>
          <w:tblLayout w:type="fixed"/>
          <w:tblLook w:val="0000"/>
        </w:tblPrEx>
        <w:tc>
          <w:tcPr>
            <w:tcW w:w="3690" w:type="dxa"/>
            <w:tcBorders>
              <w:top w:val="nil"/>
              <w:left w:val="nil"/>
              <w:bottom w:val="nil"/>
              <w:right w:val="nil"/>
            </w:tcBorders>
            <w:vAlign w:val="center"/>
          </w:tcPr>
          <w:p w:rsidR="003A12D9" w:rsidRPr="006C4D30" w:rsidP="003A12D9">
            <w:pPr>
              <w:tabs>
                <w:tab w:val="left" w:pos="3295"/>
                <w:tab w:val="left" w:pos="9744"/>
              </w:tabs>
              <w:ind w:left="334" w:right="-108"/>
              <w:contextualSpacing/>
              <w:rPr>
                <w:rFonts w:ascii="Arial" w:hAnsi="Arial" w:cs="Arial"/>
                <w:sz w:val="20"/>
                <w:szCs w:val="20"/>
                <w:cs/>
              </w:rPr>
            </w:pPr>
            <w:r w:rsidRPr="006C4D30">
              <w:rPr>
                <w:rFonts w:ascii="Arial" w:hAnsi="Arial" w:cs="Arial"/>
                <w:sz w:val="20"/>
                <w:szCs w:val="20"/>
                <w:lang w:val="en-US"/>
              </w:rPr>
              <w:t xml:space="preserve">   expense over </w:t>
            </w:r>
            <w:r w:rsidRPr="006C4D30" w:rsidR="00F200FA">
              <w:rPr>
                <w:rFonts w:ascii="Arial" w:hAnsi="Arial" w:cs="Arial"/>
                <w:sz w:val="20"/>
                <w:szCs w:val="20"/>
                <w:lang w:val="en-US"/>
              </w:rPr>
              <w:t xml:space="preserve">than </w:t>
            </w:r>
            <w:r w:rsidRPr="006C4D30">
              <w:rPr>
                <w:rFonts w:ascii="Arial" w:hAnsi="Arial" w:cs="Arial"/>
                <w:sz w:val="20"/>
                <w:szCs w:val="20"/>
                <w:lang w:val="en-US"/>
              </w:rPr>
              <w:t>1 year</w:t>
            </w:r>
          </w:p>
        </w:tc>
        <w:tc>
          <w:tcPr>
            <w:tcW w:w="1350" w:type="dxa"/>
            <w:vAlign w:val="bottom"/>
          </w:tcPr>
          <w:p w:rsidR="003A12D9" w:rsidRPr="006C4D30" w:rsidP="003A12D9">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17,053</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28,261</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5,227</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8,806</w:t>
            </w:r>
          </w:p>
        </w:tc>
      </w:tr>
      <w:tr w:rsidTr="00AD6194">
        <w:tblPrEx>
          <w:tblW w:w="9360" w:type="dxa"/>
          <w:tblInd w:w="90" w:type="dxa"/>
          <w:tblLayout w:type="fixed"/>
          <w:tblLook w:val="0000"/>
        </w:tblPrEx>
        <w:tc>
          <w:tcPr>
            <w:tcW w:w="3690" w:type="dxa"/>
            <w:tcBorders>
              <w:top w:val="nil"/>
              <w:left w:val="nil"/>
              <w:bottom w:val="nil"/>
              <w:right w:val="nil"/>
            </w:tcBorders>
            <w:vAlign w:val="center"/>
          </w:tcPr>
          <w:p w:rsidR="003A12D9" w:rsidRPr="006C4D30" w:rsidP="003A12D9">
            <w:pPr>
              <w:tabs>
                <w:tab w:val="left" w:pos="3295"/>
                <w:tab w:val="left" w:pos="9744"/>
              </w:tabs>
              <w:ind w:left="334" w:right="-108"/>
              <w:contextualSpacing/>
              <w:rPr>
                <w:rFonts w:ascii="Arial" w:hAnsi="Arial" w:cs="Arial"/>
                <w:sz w:val="20"/>
                <w:szCs w:val="20"/>
                <w:cs/>
              </w:rPr>
            </w:pPr>
            <w:r w:rsidRPr="006C4D30">
              <w:rPr>
                <w:rFonts w:ascii="Arial" w:hAnsi="Arial" w:cs="Arial"/>
                <w:sz w:val="20"/>
                <w:szCs w:val="20"/>
                <w:lang w:val="en-US"/>
              </w:rPr>
              <w:t>Prepaid land rental</w:t>
            </w:r>
          </w:p>
        </w:tc>
        <w:tc>
          <w:tcPr>
            <w:tcW w:w="1350" w:type="dxa"/>
            <w:vAlign w:val="bottom"/>
          </w:tcPr>
          <w:p w:rsidR="003A12D9" w:rsidRPr="006C4D30" w:rsidP="003A12D9">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248,900</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89,776</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w:t>
            </w:r>
          </w:p>
        </w:tc>
      </w:tr>
      <w:tr w:rsidTr="00AD6194">
        <w:tblPrEx>
          <w:tblW w:w="9360" w:type="dxa"/>
          <w:tblInd w:w="90" w:type="dxa"/>
          <w:tblLayout w:type="fixed"/>
          <w:tblLook w:val="0000"/>
        </w:tblPrEx>
        <w:tc>
          <w:tcPr>
            <w:tcW w:w="3690" w:type="dxa"/>
            <w:tcBorders>
              <w:top w:val="nil"/>
              <w:left w:val="nil"/>
              <w:bottom w:val="nil"/>
              <w:right w:val="nil"/>
            </w:tcBorders>
            <w:vAlign w:val="center"/>
          </w:tcPr>
          <w:p w:rsidR="003A12D9" w:rsidRPr="006C4D30" w:rsidP="002C4D71">
            <w:pPr>
              <w:tabs>
                <w:tab w:val="left" w:pos="3295"/>
                <w:tab w:val="left" w:pos="9744"/>
              </w:tabs>
              <w:ind w:left="334" w:right="-108"/>
              <w:contextualSpacing/>
              <w:rPr>
                <w:rFonts w:ascii="Arial" w:hAnsi="Arial" w:cs="Arial"/>
                <w:sz w:val="20"/>
                <w:szCs w:val="20"/>
                <w:cs/>
              </w:rPr>
            </w:pPr>
            <w:r w:rsidRPr="006C4D30">
              <w:rPr>
                <w:rFonts w:ascii="Arial" w:hAnsi="Arial" w:cs="Arial"/>
                <w:sz w:val="20"/>
                <w:szCs w:val="20"/>
              </w:rPr>
              <w:t xml:space="preserve">Withholding tax </w:t>
            </w:r>
            <w:r w:rsidRPr="006C4D30" w:rsidR="002C4D71">
              <w:rPr>
                <w:rFonts w:ascii="Arial" w:hAnsi="Arial" w:cs="Arial"/>
                <w:sz w:val="20"/>
                <w:szCs w:val="20"/>
              </w:rPr>
              <w:t>deducted at source</w:t>
            </w:r>
            <w:r w:rsidRPr="006C4D30" w:rsidR="00773559">
              <w:rPr>
                <w:rFonts w:ascii="Arial" w:hAnsi="Arial" w:cs="Arial"/>
                <w:sz w:val="20"/>
                <w:szCs w:val="20"/>
              </w:rPr>
              <w:t>s</w:t>
            </w:r>
          </w:p>
        </w:tc>
        <w:tc>
          <w:tcPr>
            <w:tcW w:w="1350" w:type="dxa"/>
            <w:vAlign w:val="bottom"/>
          </w:tcPr>
          <w:p w:rsidR="003A12D9" w:rsidRPr="006C4D30" w:rsidP="003A12D9">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60,724</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71,190</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15,091</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13,427</w:t>
            </w:r>
          </w:p>
        </w:tc>
      </w:tr>
      <w:tr w:rsidTr="00AD6194">
        <w:tblPrEx>
          <w:tblW w:w="9360" w:type="dxa"/>
          <w:tblInd w:w="90" w:type="dxa"/>
          <w:tblLayout w:type="fixed"/>
          <w:tblLook w:val="0000"/>
        </w:tblPrEx>
        <w:tc>
          <w:tcPr>
            <w:tcW w:w="3690" w:type="dxa"/>
            <w:tcBorders>
              <w:top w:val="nil"/>
              <w:left w:val="nil"/>
              <w:bottom w:val="nil"/>
              <w:right w:val="nil"/>
            </w:tcBorders>
            <w:vAlign w:val="center"/>
          </w:tcPr>
          <w:p w:rsidR="003A12D9" w:rsidRPr="006C4D30" w:rsidP="003A12D9">
            <w:pPr>
              <w:tabs>
                <w:tab w:val="left" w:pos="3295"/>
                <w:tab w:val="left" w:pos="9744"/>
              </w:tabs>
              <w:ind w:left="334" w:right="-108"/>
              <w:contextualSpacing/>
              <w:rPr>
                <w:rFonts w:ascii="Arial" w:hAnsi="Arial" w:cs="Arial"/>
                <w:sz w:val="20"/>
                <w:szCs w:val="20"/>
              </w:rPr>
            </w:pPr>
            <w:r w:rsidRPr="006C4D30">
              <w:rPr>
                <w:rFonts w:ascii="Arial" w:hAnsi="Arial" w:cs="Arial"/>
                <w:sz w:val="20"/>
                <w:szCs w:val="20"/>
              </w:rPr>
              <w:t>Advance payments for construction</w:t>
            </w:r>
          </w:p>
        </w:tc>
        <w:tc>
          <w:tcPr>
            <w:tcW w:w="1350" w:type="dxa"/>
            <w:vAlign w:val="bottom"/>
          </w:tcPr>
          <w:p w:rsidR="003A12D9" w:rsidRPr="006C4D30" w:rsidP="003A12D9">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303,483</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3A12D9" w:rsidRPr="006C4D30" w:rsidP="003A12D9">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3A12D9" w:rsidRPr="006C4D30" w:rsidP="003A12D9">
            <w:pPr>
              <w:suppressAutoHyphens/>
              <w:ind w:right="-72"/>
              <w:jc w:val="right"/>
              <w:rPr>
                <w:rFonts w:ascii="Arial" w:hAnsi="Arial" w:cs="Arial"/>
                <w:sz w:val="20"/>
                <w:szCs w:val="20"/>
                <w:cs/>
              </w:rPr>
            </w:pPr>
            <w:r w:rsidRPr="006C4D30">
              <w:rPr>
                <w:rFonts w:ascii="Arial" w:hAnsi="Arial" w:cs="Arial"/>
                <w:sz w:val="20"/>
                <w:szCs w:val="20"/>
              </w:rPr>
              <w:t>-</w:t>
            </w:r>
          </w:p>
        </w:tc>
      </w:tr>
      <w:tr w:rsidTr="00AD6194">
        <w:tblPrEx>
          <w:tblW w:w="9360" w:type="dxa"/>
          <w:tblInd w:w="90" w:type="dxa"/>
          <w:tblLayout w:type="fixed"/>
          <w:tblLook w:val="0000"/>
        </w:tblPrEx>
        <w:tc>
          <w:tcPr>
            <w:tcW w:w="3690" w:type="dxa"/>
            <w:tcBorders>
              <w:top w:val="nil"/>
              <w:left w:val="nil"/>
              <w:bottom w:val="nil"/>
              <w:right w:val="nil"/>
            </w:tcBorders>
            <w:vAlign w:val="center"/>
          </w:tcPr>
          <w:p w:rsidR="003A12D9" w:rsidRPr="006C4D30" w:rsidP="003A12D9">
            <w:pPr>
              <w:tabs>
                <w:tab w:val="left" w:pos="3295"/>
                <w:tab w:val="left" w:pos="9744"/>
              </w:tabs>
              <w:ind w:left="334" w:right="-108"/>
              <w:contextualSpacing/>
              <w:rPr>
                <w:rFonts w:ascii="Arial" w:hAnsi="Arial" w:cs="Arial"/>
                <w:sz w:val="20"/>
                <w:szCs w:val="20"/>
              </w:rPr>
            </w:pPr>
            <w:r w:rsidRPr="006C4D30">
              <w:rPr>
                <w:rFonts w:ascii="Arial" w:hAnsi="Arial" w:cs="Arial"/>
                <w:sz w:val="20"/>
                <w:szCs w:val="20"/>
              </w:rPr>
              <w:t>Others</w:t>
            </w:r>
          </w:p>
        </w:tc>
        <w:tc>
          <w:tcPr>
            <w:tcW w:w="1350" w:type="dxa"/>
            <w:vAlign w:val="bottom"/>
          </w:tcPr>
          <w:p w:rsidR="003A12D9" w:rsidRPr="006C4D30" w:rsidP="003A12D9">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1,269</w:t>
            </w:r>
          </w:p>
        </w:tc>
        <w:tc>
          <w:tcPr>
            <w:tcW w:w="1440" w:type="dxa"/>
            <w:vAlign w:val="bottom"/>
          </w:tcPr>
          <w:p w:rsidR="003A12D9" w:rsidRPr="006C4D30" w:rsidP="003A12D9">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3A12D9" w:rsidRPr="006C4D30" w:rsidP="003A12D9">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3A12D9" w:rsidRPr="006C4D30" w:rsidP="003A12D9">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r>
      <w:tr w:rsidTr="00AD6194">
        <w:tblPrEx>
          <w:tblW w:w="9360" w:type="dxa"/>
          <w:tblInd w:w="90" w:type="dxa"/>
          <w:tblLayout w:type="fixed"/>
          <w:tblLook w:val="0000"/>
        </w:tblPrEx>
        <w:tc>
          <w:tcPr>
            <w:tcW w:w="3690" w:type="dxa"/>
            <w:tcBorders>
              <w:top w:val="nil"/>
              <w:left w:val="nil"/>
              <w:bottom w:val="nil"/>
              <w:right w:val="nil"/>
            </w:tcBorders>
            <w:vAlign w:val="center"/>
          </w:tcPr>
          <w:p w:rsidR="003A12D9" w:rsidRPr="006C4D30" w:rsidP="003A12D9">
            <w:pPr>
              <w:tabs>
                <w:tab w:val="left" w:pos="3295"/>
                <w:tab w:val="left" w:pos="9744"/>
              </w:tabs>
              <w:ind w:left="334" w:right="-108"/>
              <w:contextualSpacing/>
              <w:rPr>
                <w:rFonts w:ascii="Arial" w:hAnsi="Arial" w:cs="Arial"/>
                <w:sz w:val="12"/>
                <w:szCs w:val="12"/>
              </w:rPr>
            </w:pPr>
          </w:p>
        </w:tc>
        <w:tc>
          <w:tcPr>
            <w:tcW w:w="1350" w:type="dxa"/>
            <w:vAlign w:val="center"/>
          </w:tcPr>
          <w:p w:rsidR="003A12D9" w:rsidRPr="006C4D30" w:rsidP="003A12D9">
            <w:pPr>
              <w:keepNext/>
              <w:keepLines/>
              <w:autoSpaceDE w:val="0"/>
              <w:autoSpaceDN w:val="0"/>
              <w:adjustRightInd w:val="0"/>
              <w:ind w:right="-72"/>
              <w:contextualSpacing/>
              <w:jc w:val="right"/>
              <w:rPr>
                <w:rFonts w:ascii="Arial" w:hAnsi="Arial" w:cs="Arial"/>
                <w:sz w:val="12"/>
                <w:szCs w:val="12"/>
              </w:rPr>
            </w:pPr>
          </w:p>
        </w:tc>
        <w:tc>
          <w:tcPr>
            <w:tcW w:w="1440" w:type="dxa"/>
            <w:vAlign w:val="center"/>
          </w:tcPr>
          <w:p w:rsidR="003A12D9" w:rsidRPr="006C4D30" w:rsidP="003A12D9">
            <w:pPr>
              <w:suppressAutoHyphens/>
              <w:ind w:right="-72"/>
              <w:jc w:val="right"/>
              <w:rPr>
                <w:rFonts w:ascii="Arial" w:eastAsia="Cordia New" w:hAnsi="Arial" w:cs="Arial"/>
                <w:sz w:val="12"/>
                <w:szCs w:val="12"/>
                <w:lang w:val="en-US"/>
              </w:rPr>
            </w:pPr>
          </w:p>
        </w:tc>
        <w:tc>
          <w:tcPr>
            <w:tcW w:w="1440" w:type="dxa"/>
            <w:vAlign w:val="center"/>
          </w:tcPr>
          <w:p w:rsidR="003A12D9" w:rsidRPr="006C4D30" w:rsidP="003A12D9">
            <w:pPr>
              <w:suppressAutoHyphens/>
              <w:ind w:right="-72"/>
              <w:jc w:val="right"/>
              <w:rPr>
                <w:rFonts w:ascii="Arial" w:hAnsi="Arial" w:cs="Arial"/>
                <w:spacing w:val="-2"/>
                <w:sz w:val="12"/>
                <w:szCs w:val="12"/>
              </w:rPr>
            </w:pPr>
          </w:p>
        </w:tc>
        <w:tc>
          <w:tcPr>
            <w:tcW w:w="1440" w:type="dxa"/>
            <w:vAlign w:val="center"/>
          </w:tcPr>
          <w:p w:rsidR="003A12D9" w:rsidRPr="006C4D30" w:rsidP="003A12D9">
            <w:pPr>
              <w:suppressAutoHyphens/>
              <w:ind w:right="-72"/>
              <w:jc w:val="right"/>
              <w:rPr>
                <w:rFonts w:ascii="Arial" w:eastAsia="Cordia New" w:hAnsi="Arial" w:cs="Arial"/>
                <w:sz w:val="12"/>
                <w:szCs w:val="12"/>
                <w:lang w:val="en-US"/>
              </w:rPr>
            </w:pPr>
          </w:p>
        </w:tc>
      </w:tr>
      <w:tr w:rsidTr="00AD6194">
        <w:tblPrEx>
          <w:tblW w:w="9360" w:type="dxa"/>
          <w:tblInd w:w="90" w:type="dxa"/>
          <w:tblLayout w:type="fixed"/>
          <w:tblLook w:val="0000"/>
        </w:tblPrEx>
        <w:tc>
          <w:tcPr>
            <w:tcW w:w="3690" w:type="dxa"/>
            <w:tcBorders>
              <w:top w:val="nil"/>
              <w:left w:val="nil"/>
              <w:bottom w:val="nil"/>
              <w:right w:val="nil"/>
            </w:tcBorders>
            <w:vAlign w:val="center"/>
          </w:tcPr>
          <w:p w:rsidR="003A12D9" w:rsidRPr="006C4D30" w:rsidP="003A12D9">
            <w:pPr>
              <w:tabs>
                <w:tab w:val="left" w:pos="3295"/>
                <w:tab w:val="left" w:pos="9744"/>
              </w:tabs>
              <w:ind w:left="334" w:right="-108"/>
              <w:contextualSpacing/>
              <w:rPr>
                <w:rFonts w:ascii="Arial" w:hAnsi="Arial" w:cs="Arial"/>
                <w:sz w:val="20"/>
                <w:szCs w:val="20"/>
              </w:rPr>
            </w:pPr>
          </w:p>
        </w:tc>
        <w:tc>
          <w:tcPr>
            <w:tcW w:w="1350" w:type="dxa"/>
            <w:vAlign w:val="bottom"/>
          </w:tcPr>
          <w:p w:rsidR="003A12D9" w:rsidRPr="006C4D30" w:rsidP="003A12D9">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sidR="00580DE9">
              <w:rPr>
                <w:rFonts w:ascii="Arial" w:hAnsi="Arial" w:cs="Arial"/>
                <w:sz w:val="20"/>
                <w:szCs w:val="20"/>
              </w:rPr>
              <w:t>1,330,605</w:t>
            </w:r>
          </w:p>
        </w:tc>
        <w:tc>
          <w:tcPr>
            <w:tcW w:w="1440" w:type="dxa"/>
            <w:vAlign w:val="bottom"/>
          </w:tcPr>
          <w:p w:rsidR="003A12D9" w:rsidRPr="006C4D30" w:rsidP="003A12D9">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589,961</w:t>
            </w:r>
          </w:p>
        </w:tc>
        <w:tc>
          <w:tcPr>
            <w:tcW w:w="1440" w:type="dxa"/>
            <w:vAlign w:val="bottom"/>
          </w:tcPr>
          <w:p w:rsidR="003A12D9" w:rsidRPr="006C4D30" w:rsidP="003A12D9">
            <w:pPr>
              <w:pBdr>
                <w:bottom w:val="double" w:sz="4" w:space="1" w:color="auto"/>
              </w:pBdr>
              <w:suppressAutoHyphens/>
              <w:ind w:right="-72"/>
              <w:jc w:val="right"/>
              <w:rPr>
                <w:rFonts w:ascii="Arial" w:hAnsi="Arial" w:cs="Arial"/>
                <w:sz w:val="20"/>
                <w:szCs w:val="20"/>
              </w:rPr>
            </w:pPr>
            <w:r w:rsidRPr="006C4D30" w:rsidR="00580DE9">
              <w:rPr>
                <w:rFonts w:ascii="Arial" w:hAnsi="Arial" w:cs="Arial"/>
                <w:sz w:val="20"/>
                <w:szCs w:val="20"/>
              </w:rPr>
              <w:t>20,751</w:t>
            </w:r>
          </w:p>
        </w:tc>
        <w:tc>
          <w:tcPr>
            <w:tcW w:w="1440" w:type="dxa"/>
            <w:vAlign w:val="bottom"/>
          </w:tcPr>
          <w:p w:rsidR="003A12D9" w:rsidRPr="006C4D30" w:rsidP="003A12D9">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51,072</w:t>
            </w:r>
          </w:p>
        </w:tc>
      </w:tr>
    </w:tbl>
    <w:p w:rsidR="00F77F43" w:rsidRPr="006C4D30" w:rsidP="00F77F43">
      <w:pPr>
        <w:tabs>
          <w:tab w:val="left" w:pos="1080"/>
          <w:tab w:val="right" w:pos="7200"/>
          <w:tab w:val="right" w:pos="9000"/>
        </w:tabs>
        <w:autoSpaceDE w:val="0"/>
        <w:autoSpaceDN w:val="0"/>
        <w:contextualSpacing/>
        <w:jc w:val="both"/>
        <w:rPr>
          <w:rFonts w:ascii="Arial" w:hAnsi="Arial" w:cs="Arial"/>
          <w:sz w:val="18"/>
          <w:szCs w:val="18"/>
        </w:rPr>
      </w:pPr>
    </w:p>
    <w:p w:rsidR="00B67EE1" w:rsidRPr="006C4D30" w:rsidP="00F77F43">
      <w:pPr>
        <w:tabs>
          <w:tab w:val="left" w:pos="1080"/>
          <w:tab w:val="right" w:pos="7200"/>
          <w:tab w:val="right" w:pos="9000"/>
        </w:tabs>
        <w:autoSpaceDE w:val="0"/>
        <w:autoSpaceDN w:val="0"/>
        <w:contextualSpacing/>
        <w:jc w:val="both"/>
        <w:rPr>
          <w:rFonts w:ascii="Arial" w:hAnsi="Arial" w:cs="Arial"/>
          <w:sz w:val="18"/>
          <w:szCs w:val="18"/>
        </w:rPr>
      </w:pPr>
    </w:p>
    <w:p w:rsidR="00F77F43" w:rsidRPr="006C4D30" w:rsidP="00F77F43">
      <w:pPr>
        <w:ind w:left="540" w:hanging="540"/>
        <w:contextualSpacing/>
        <w:rPr>
          <w:rFonts w:ascii="Arial" w:hAnsi="Arial" w:cs="Arial"/>
          <w:b/>
          <w:bCs/>
          <w:spacing w:val="-2"/>
          <w:sz w:val="20"/>
          <w:szCs w:val="20"/>
        </w:rPr>
      </w:pPr>
      <w:r w:rsidRPr="006C4D30" w:rsidR="007E0432">
        <w:rPr>
          <w:rFonts w:ascii="Arial" w:hAnsi="Arial" w:cs="Arial"/>
          <w:b/>
          <w:bCs/>
          <w:spacing w:val="-2"/>
          <w:sz w:val="20"/>
          <w:szCs w:val="20"/>
        </w:rPr>
        <w:t>20</w:t>
      </w:r>
      <w:r w:rsidRPr="006C4D30">
        <w:rPr>
          <w:rFonts w:ascii="Arial" w:hAnsi="Arial" w:cs="Arial"/>
          <w:b/>
          <w:bCs/>
          <w:spacing w:val="-2"/>
          <w:sz w:val="20"/>
          <w:szCs w:val="20"/>
        </w:rPr>
        <w:tab/>
        <w:t xml:space="preserve">Trade and other payables </w:t>
      </w:r>
    </w:p>
    <w:p w:rsidR="001840BE" w:rsidRPr="006C4D30" w:rsidP="00F77F43">
      <w:pPr>
        <w:ind w:left="540" w:hanging="540"/>
        <w:contextualSpacing/>
        <w:rPr>
          <w:rFonts w:ascii="Arial" w:hAnsi="Arial" w:cs="Arial"/>
          <w:spacing w:val="-2"/>
          <w:sz w:val="18"/>
          <w:szCs w:val="18"/>
        </w:rPr>
      </w:pPr>
    </w:p>
    <w:tbl>
      <w:tblPr>
        <w:tblStyle w:val="TableNormal"/>
        <w:tblW w:w="9105" w:type="dxa"/>
        <w:tblInd w:w="360" w:type="dxa"/>
        <w:tblLayout w:type="fixed"/>
        <w:tblLook w:val="0000"/>
      </w:tblPr>
      <w:tblGrid>
        <w:gridCol w:w="3341"/>
        <w:gridCol w:w="1444"/>
        <w:gridCol w:w="1440"/>
        <w:gridCol w:w="1440"/>
        <w:gridCol w:w="1440"/>
      </w:tblGrid>
      <w:tr w:rsidTr="007B6C44">
        <w:tblPrEx>
          <w:tblW w:w="9105" w:type="dxa"/>
          <w:tblInd w:w="360" w:type="dxa"/>
          <w:tblLayout w:type="fixed"/>
          <w:tblLook w:val="0000"/>
        </w:tblPrEx>
        <w:tc>
          <w:tcPr>
            <w:tcW w:w="3341" w:type="dxa"/>
          </w:tcPr>
          <w:p w:rsidR="007B6C44" w:rsidRPr="006C4D30" w:rsidP="007B6C44">
            <w:pPr>
              <w:ind w:left="72"/>
              <w:rPr>
                <w:rFonts w:ascii="Arial" w:hAnsi="Arial" w:cs="Arial"/>
                <w:b/>
                <w:bCs/>
                <w:sz w:val="20"/>
                <w:szCs w:val="20"/>
              </w:rPr>
            </w:pPr>
          </w:p>
        </w:tc>
        <w:tc>
          <w:tcPr>
            <w:tcW w:w="2884" w:type="dxa"/>
            <w:gridSpan w:val="2"/>
          </w:tcPr>
          <w:p w:rsidR="007B6C44" w:rsidRPr="006C4D30" w:rsidP="007B6C44">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Consolidated </w:t>
            </w:r>
          </w:p>
          <w:p w:rsidR="007B6C44" w:rsidRPr="006C4D30" w:rsidP="007B6C44">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financial statements</w:t>
            </w:r>
          </w:p>
        </w:tc>
        <w:tc>
          <w:tcPr>
            <w:tcW w:w="2880" w:type="dxa"/>
            <w:gridSpan w:val="2"/>
          </w:tcPr>
          <w:p w:rsidR="007B6C44" w:rsidRPr="006C4D30" w:rsidP="007B6C44">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Separate </w:t>
            </w:r>
          </w:p>
          <w:p w:rsidR="007B6C44" w:rsidRPr="006C4D30" w:rsidP="007B6C44">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financial statements</w:t>
            </w:r>
          </w:p>
        </w:tc>
      </w:tr>
      <w:tr w:rsidTr="007B6C44">
        <w:tblPrEx>
          <w:tblW w:w="9105" w:type="dxa"/>
          <w:tblInd w:w="360" w:type="dxa"/>
          <w:tblLayout w:type="fixed"/>
          <w:tblLook w:val="0000"/>
        </w:tblPrEx>
        <w:tc>
          <w:tcPr>
            <w:tcW w:w="3341" w:type="dxa"/>
            <w:shd w:val="nil" w:color="auto" w:fill="auto"/>
          </w:tcPr>
          <w:p w:rsidR="007B6C44" w:rsidRPr="006C4D30" w:rsidP="007B6C44">
            <w:pPr>
              <w:ind w:left="72"/>
              <w:rPr>
                <w:rFonts w:ascii="Arial" w:hAnsi="Arial" w:cs="Arial"/>
                <w:b/>
                <w:bCs/>
                <w:sz w:val="20"/>
                <w:szCs w:val="20"/>
              </w:rPr>
            </w:pPr>
          </w:p>
        </w:tc>
        <w:tc>
          <w:tcPr>
            <w:tcW w:w="1444" w:type="dxa"/>
            <w:shd w:val="nil" w:color="auto" w:fill="auto"/>
            <w:vAlign w:val="bottom"/>
          </w:tcPr>
          <w:p w:rsidR="007B6C44" w:rsidRPr="006C4D30" w:rsidP="007B6C44">
            <w:pPr>
              <w:ind w:right="-72"/>
              <w:jc w:val="right"/>
              <w:rPr>
                <w:rFonts w:ascii="Arial" w:hAnsi="Arial" w:cs="Arial"/>
                <w:b/>
                <w:bCs/>
                <w:sz w:val="20"/>
                <w:szCs w:val="20"/>
              </w:rPr>
            </w:pPr>
            <w:r w:rsidRPr="006C4D30">
              <w:rPr>
                <w:rFonts w:ascii="Arial" w:hAnsi="Arial" w:cs="Arial"/>
                <w:b/>
                <w:bCs/>
                <w:sz w:val="20"/>
                <w:szCs w:val="20"/>
                <w:lang w:val="en-US"/>
              </w:rPr>
              <w:t>2018</w:t>
            </w:r>
          </w:p>
        </w:tc>
        <w:tc>
          <w:tcPr>
            <w:tcW w:w="1440" w:type="dxa"/>
            <w:shd w:val="nil" w:color="auto" w:fill="auto"/>
          </w:tcPr>
          <w:p w:rsidR="007B6C44" w:rsidRPr="006C4D30" w:rsidP="007B6C44">
            <w:pPr>
              <w:ind w:right="-72"/>
              <w:jc w:val="right"/>
              <w:rPr>
                <w:rFonts w:ascii="Arial" w:hAnsi="Arial" w:cs="Arial"/>
                <w:b/>
                <w:bCs/>
                <w:sz w:val="20"/>
                <w:szCs w:val="20"/>
              </w:rPr>
            </w:pPr>
            <w:r w:rsidRPr="006C4D30">
              <w:rPr>
                <w:rFonts w:ascii="Arial" w:hAnsi="Arial" w:cs="Arial"/>
                <w:b/>
                <w:bCs/>
                <w:sz w:val="20"/>
                <w:szCs w:val="20"/>
                <w:lang w:val="en-US"/>
              </w:rPr>
              <w:t>2017</w:t>
            </w:r>
          </w:p>
        </w:tc>
        <w:tc>
          <w:tcPr>
            <w:tcW w:w="1440" w:type="dxa"/>
            <w:shd w:val="clear" w:color="auto" w:fill="auto"/>
            <w:vAlign w:val="bottom"/>
          </w:tcPr>
          <w:p w:rsidR="007B6C44" w:rsidRPr="006C4D30" w:rsidP="007B6C44">
            <w:pPr>
              <w:ind w:right="-72"/>
              <w:jc w:val="right"/>
              <w:rPr>
                <w:rFonts w:ascii="Arial" w:hAnsi="Arial" w:cs="Arial"/>
                <w:b/>
                <w:bCs/>
                <w:sz w:val="20"/>
                <w:szCs w:val="20"/>
              </w:rPr>
            </w:pPr>
            <w:r w:rsidRPr="006C4D30">
              <w:rPr>
                <w:rFonts w:ascii="Arial" w:hAnsi="Arial" w:cs="Arial"/>
                <w:b/>
                <w:bCs/>
                <w:sz w:val="20"/>
                <w:szCs w:val="20"/>
                <w:lang w:val="en-US"/>
              </w:rPr>
              <w:t>2018</w:t>
            </w:r>
          </w:p>
        </w:tc>
        <w:tc>
          <w:tcPr>
            <w:tcW w:w="1440" w:type="dxa"/>
          </w:tcPr>
          <w:p w:rsidR="007B6C44" w:rsidRPr="006C4D30" w:rsidP="007B6C44">
            <w:pPr>
              <w:ind w:right="-72"/>
              <w:jc w:val="right"/>
              <w:rPr>
                <w:rFonts w:ascii="Arial" w:hAnsi="Arial" w:cs="Arial"/>
                <w:b/>
                <w:bCs/>
                <w:sz w:val="20"/>
                <w:szCs w:val="20"/>
              </w:rPr>
            </w:pPr>
            <w:r w:rsidRPr="006C4D30">
              <w:rPr>
                <w:rFonts w:ascii="Arial" w:hAnsi="Arial" w:cs="Arial"/>
                <w:b/>
                <w:bCs/>
                <w:sz w:val="20"/>
                <w:szCs w:val="20"/>
                <w:lang w:val="en-US"/>
              </w:rPr>
              <w:t>2017</w:t>
            </w:r>
          </w:p>
        </w:tc>
      </w:tr>
      <w:tr w:rsidTr="007B6C44">
        <w:tblPrEx>
          <w:tblW w:w="9105" w:type="dxa"/>
          <w:tblInd w:w="360" w:type="dxa"/>
          <w:tblLayout w:type="fixed"/>
          <w:tblLook w:val="0000"/>
        </w:tblPrEx>
        <w:tc>
          <w:tcPr>
            <w:tcW w:w="3341" w:type="dxa"/>
            <w:shd w:val="nil" w:color="auto" w:fill="auto"/>
          </w:tcPr>
          <w:p w:rsidR="007B6C44" w:rsidRPr="006C4D30" w:rsidP="007B6C44">
            <w:pPr>
              <w:ind w:left="72"/>
              <w:rPr>
                <w:rFonts w:ascii="Arial" w:hAnsi="Arial" w:cs="Arial"/>
                <w:b/>
                <w:bCs/>
                <w:sz w:val="20"/>
                <w:szCs w:val="20"/>
              </w:rPr>
            </w:pPr>
          </w:p>
        </w:tc>
        <w:tc>
          <w:tcPr>
            <w:tcW w:w="1444" w:type="dxa"/>
            <w:shd w:val="nil" w:color="auto" w:fill="auto"/>
            <w:vAlign w:val="bottom"/>
          </w:tcPr>
          <w:p w:rsidR="007B6C44" w:rsidRPr="006C4D30" w:rsidP="007B6C44">
            <w:pPr>
              <w:pBdr>
                <w:bottom w:val="single" w:sz="4" w:space="1" w:color="auto"/>
              </w:pBdr>
              <w:ind w:right="-72"/>
              <w:jc w:val="right"/>
              <w:rPr>
                <w:rFonts w:ascii="Arial" w:hAnsi="Arial" w:cs="Arial"/>
                <w:b/>
                <w:bCs/>
                <w:sz w:val="20"/>
                <w:szCs w:val="20"/>
              </w:rPr>
            </w:pPr>
            <w:r w:rsidRPr="006C4D30">
              <w:rPr>
                <w:rFonts w:ascii="Arial" w:hAnsi="Arial" w:cs="Arial"/>
                <w:b/>
                <w:bCs/>
                <w:spacing w:val="-2"/>
                <w:sz w:val="20"/>
                <w:szCs w:val="20"/>
              </w:rPr>
              <w:t>Baht ’000</w:t>
            </w:r>
          </w:p>
        </w:tc>
        <w:tc>
          <w:tcPr>
            <w:tcW w:w="1440" w:type="dxa"/>
            <w:shd w:val="nil" w:color="auto" w:fill="auto"/>
            <w:vAlign w:val="bottom"/>
          </w:tcPr>
          <w:p w:rsidR="007B6C44" w:rsidRPr="006C4D30" w:rsidP="007B6C44">
            <w:pPr>
              <w:pBdr>
                <w:bottom w:val="single" w:sz="4" w:space="1" w:color="auto"/>
              </w:pBdr>
              <w:ind w:right="-72"/>
              <w:jc w:val="right"/>
              <w:rPr>
                <w:rFonts w:ascii="Arial" w:hAnsi="Arial" w:cs="Arial"/>
                <w:b/>
                <w:bCs/>
                <w:sz w:val="20"/>
                <w:szCs w:val="20"/>
              </w:rPr>
            </w:pPr>
            <w:r w:rsidRPr="006C4D30">
              <w:rPr>
                <w:rFonts w:ascii="Arial" w:hAnsi="Arial" w:cs="Arial"/>
                <w:b/>
                <w:bCs/>
                <w:spacing w:val="-2"/>
                <w:sz w:val="20"/>
                <w:szCs w:val="20"/>
              </w:rPr>
              <w:t>Baht ’000</w:t>
            </w:r>
          </w:p>
        </w:tc>
        <w:tc>
          <w:tcPr>
            <w:tcW w:w="1440" w:type="dxa"/>
            <w:shd w:val="clear" w:color="auto" w:fill="auto"/>
            <w:vAlign w:val="bottom"/>
          </w:tcPr>
          <w:p w:rsidR="007B6C44" w:rsidRPr="006C4D30" w:rsidP="007B6C44">
            <w:pPr>
              <w:pBdr>
                <w:bottom w:val="single" w:sz="4" w:space="1" w:color="auto"/>
              </w:pBdr>
              <w:ind w:right="-72"/>
              <w:jc w:val="right"/>
              <w:rPr>
                <w:rFonts w:ascii="Arial" w:hAnsi="Arial" w:cs="Arial"/>
                <w:b/>
                <w:bCs/>
                <w:sz w:val="20"/>
                <w:szCs w:val="20"/>
              </w:rPr>
            </w:pPr>
            <w:r w:rsidRPr="006C4D30">
              <w:rPr>
                <w:rFonts w:ascii="Arial" w:hAnsi="Arial" w:cs="Arial"/>
                <w:b/>
                <w:bCs/>
                <w:spacing w:val="-2"/>
                <w:sz w:val="20"/>
                <w:szCs w:val="20"/>
              </w:rPr>
              <w:t>Baht ’000</w:t>
            </w:r>
          </w:p>
        </w:tc>
        <w:tc>
          <w:tcPr>
            <w:tcW w:w="1440" w:type="dxa"/>
            <w:vAlign w:val="bottom"/>
          </w:tcPr>
          <w:p w:rsidR="007B6C44" w:rsidRPr="006C4D30" w:rsidP="007B6C44">
            <w:pPr>
              <w:pBdr>
                <w:bottom w:val="single" w:sz="4" w:space="1" w:color="auto"/>
              </w:pBdr>
              <w:ind w:right="-72"/>
              <w:jc w:val="right"/>
              <w:rPr>
                <w:rFonts w:ascii="Arial" w:hAnsi="Arial" w:cs="Arial"/>
                <w:b/>
                <w:bCs/>
                <w:sz w:val="20"/>
                <w:szCs w:val="20"/>
              </w:rPr>
            </w:pPr>
            <w:r w:rsidRPr="006C4D30">
              <w:rPr>
                <w:rFonts w:ascii="Arial" w:hAnsi="Arial" w:cs="Arial"/>
                <w:b/>
                <w:bCs/>
                <w:spacing w:val="-2"/>
                <w:sz w:val="20"/>
                <w:szCs w:val="20"/>
              </w:rPr>
              <w:t>Baht ’000</w:t>
            </w:r>
          </w:p>
        </w:tc>
      </w:tr>
      <w:tr w:rsidTr="007B6C44">
        <w:tblPrEx>
          <w:tblW w:w="9105" w:type="dxa"/>
          <w:tblInd w:w="360" w:type="dxa"/>
          <w:tblLayout w:type="fixed"/>
          <w:tblLook w:val="0000"/>
        </w:tblPrEx>
        <w:tc>
          <w:tcPr>
            <w:tcW w:w="3341" w:type="dxa"/>
            <w:shd w:val="nil" w:color="auto" w:fill="auto"/>
          </w:tcPr>
          <w:p w:rsidR="007B6C44" w:rsidRPr="006C4D30" w:rsidP="007B6C44">
            <w:pPr>
              <w:ind w:left="72"/>
              <w:rPr>
                <w:rFonts w:ascii="Arial" w:hAnsi="Arial" w:cs="Arial"/>
                <w:sz w:val="12"/>
                <w:szCs w:val="12"/>
              </w:rPr>
            </w:pPr>
          </w:p>
        </w:tc>
        <w:tc>
          <w:tcPr>
            <w:tcW w:w="1444" w:type="dxa"/>
            <w:shd w:val="nil" w:color="auto" w:fill="auto"/>
          </w:tcPr>
          <w:p w:rsidR="007B6C44" w:rsidRPr="006C4D30" w:rsidP="007B6C44">
            <w:pPr>
              <w:ind w:right="-72"/>
              <w:jc w:val="right"/>
              <w:rPr>
                <w:rFonts w:ascii="Arial" w:hAnsi="Arial" w:cs="Arial"/>
                <w:sz w:val="12"/>
                <w:szCs w:val="12"/>
              </w:rPr>
            </w:pPr>
          </w:p>
        </w:tc>
        <w:tc>
          <w:tcPr>
            <w:tcW w:w="1440" w:type="dxa"/>
            <w:shd w:val="nil" w:color="auto" w:fill="auto"/>
          </w:tcPr>
          <w:p w:rsidR="007B6C44" w:rsidRPr="006C4D30" w:rsidP="007B6C44">
            <w:pPr>
              <w:ind w:right="-72"/>
              <w:jc w:val="right"/>
              <w:rPr>
                <w:rFonts w:ascii="Arial" w:hAnsi="Arial" w:cs="Arial"/>
                <w:sz w:val="12"/>
                <w:szCs w:val="12"/>
              </w:rPr>
            </w:pPr>
          </w:p>
        </w:tc>
        <w:tc>
          <w:tcPr>
            <w:tcW w:w="1440" w:type="dxa"/>
            <w:shd w:val="clear" w:color="auto" w:fill="auto"/>
          </w:tcPr>
          <w:p w:rsidR="007B6C44" w:rsidRPr="006C4D30" w:rsidP="007B6C44">
            <w:pPr>
              <w:ind w:right="-72"/>
              <w:jc w:val="right"/>
              <w:rPr>
                <w:rFonts w:ascii="Arial" w:hAnsi="Arial" w:cs="Arial"/>
                <w:sz w:val="12"/>
                <w:szCs w:val="12"/>
              </w:rPr>
            </w:pPr>
          </w:p>
        </w:tc>
        <w:tc>
          <w:tcPr>
            <w:tcW w:w="1440" w:type="dxa"/>
          </w:tcPr>
          <w:p w:rsidR="007B6C44" w:rsidRPr="006C4D30" w:rsidP="007B6C44">
            <w:pPr>
              <w:ind w:right="-72"/>
              <w:jc w:val="right"/>
              <w:rPr>
                <w:rFonts w:ascii="Arial" w:hAnsi="Arial" w:cs="Arial"/>
                <w:sz w:val="12"/>
                <w:szCs w:val="12"/>
              </w:rPr>
            </w:pPr>
          </w:p>
        </w:tc>
      </w:tr>
      <w:tr w:rsidTr="007B6C44">
        <w:tblPrEx>
          <w:tblW w:w="9105" w:type="dxa"/>
          <w:tblInd w:w="360" w:type="dxa"/>
          <w:tblLayout w:type="fixed"/>
          <w:tblLook w:val="0000"/>
        </w:tblPrEx>
        <w:tc>
          <w:tcPr>
            <w:tcW w:w="3341" w:type="dxa"/>
            <w:tcBorders>
              <w:top w:val="nil"/>
              <w:left w:val="nil"/>
              <w:bottom w:val="nil"/>
              <w:right w:val="nil"/>
            </w:tcBorders>
            <w:vAlign w:val="bottom"/>
          </w:tcPr>
          <w:p w:rsidR="007B6C44" w:rsidRPr="006C4D30" w:rsidP="007B6C44">
            <w:pPr>
              <w:tabs>
                <w:tab w:val="left" w:pos="3295"/>
                <w:tab w:val="left" w:pos="9744"/>
              </w:tabs>
              <w:ind w:left="72"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Trade payables</w:t>
            </w:r>
          </w:p>
        </w:tc>
        <w:tc>
          <w:tcPr>
            <w:tcW w:w="1444" w:type="dxa"/>
            <w:vAlign w:val="bottom"/>
          </w:tcPr>
          <w:p w:rsidR="007B6C44" w:rsidRPr="006C4D30" w:rsidP="007B6C44">
            <w:pPr>
              <w:keepNext/>
              <w:keepLines/>
              <w:autoSpaceDE w:val="0"/>
              <w:autoSpaceDN w:val="0"/>
              <w:adjustRightInd w:val="0"/>
              <w:ind w:right="-72"/>
              <w:contextualSpacing/>
              <w:jc w:val="right"/>
              <w:rPr>
                <w:rFonts w:ascii="Arial" w:hAnsi="Arial" w:cs="Arial"/>
                <w:spacing w:val="-6"/>
                <w:sz w:val="20"/>
                <w:szCs w:val="20"/>
              </w:rPr>
            </w:pPr>
            <w:r w:rsidRPr="006C4D30">
              <w:rPr>
                <w:rFonts w:ascii="Arial" w:hAnsi="Arial" w:cs="Arial"/>
                <w:sz w:val="20"/>
                <w:szCs w:val="20"/>
              </w:rPr>
              <w:t>2,626,615</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2,140,685</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22,644</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7,891</w:t>
            </w:r>
          </w:p>
        </w:tc>
      </w:tr>
      <w:tr w:rsidTr="007B6C44">
        <w:tblPrEx>
          <w:tblW w:w="9105" w:type="dxa"/>
          <w:tblInd w:w="360" w:type="dxa"/>
          <w:tblLayout w:type="fixed"/>
          <w:tblLook w:val="0000"/>
        </w:tblPrEx>
        <w:tc>
          <w:tcPr>
            <w:tcW w:w="3341" w:type="dxa"/>
            <w:tcBorders>
              <w:top w:val="nil"/>
              <w:left w:val="nil"/>
              <w:bottom w:val="nil"/>
              <w:right w:val="nil"/>
            </w:tcBorders>
            <w:vAlign w:val="bottom"/>
          </w:tcPr>
          <w:p w:rsidR="007B6C44" w:rsidRPr="006C4D30" w:rsidP="007B6C44">
            <w:pPr>
              <w:tabs>
                <w:tab w:val="left" w:pos="3295"/>
                <w:tab w:val="left" w:pos="9744"/>
              </w:tabs>
              <w:ind w:left="72"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Amounts due to related parties</w:t>
            </w:r>
          </w:p>
        </w:tc>
        <w:tc>
          <w:tcPr>
            <w:tcW w:w="1444" w:type="dxa"/>
            <w:vAlign w:val="bottom"/>
          </w:tcPr>
          <w:p w:rsidR="007B6C44" w:rsidRPr="006C4D30" w:rsidP="007B6C44">
            <w:pPr>
              <w:keepNext/>
              <w:keepLines/>
              <w:autoSpaceDE w:val="0"/>
              <w:autoSpaceDN w:val="0"/>
              <w:adjustRightInd w:val="0"/>
              <w:ind w:right="-72"/>
              <w:contextualSpacing/>
              <w:jc w:val="right"/>
              <w:rPr>
                <w:rFonts w:ascii="Arial" w:hAnsi="Arial" w:cs="Arial"/>
                <w:spacing w:val="-2"/>
                <w:sz w:val="20"/>
                <w:szCs w:val="20"/>
              </w:rPr>
            </w:pPr>
          </w:p>
        </w:tc>
        <w:tc>
          <w:tcPr>
            <w:tcW w:w="1440" w:type="dxa"/>
            <w:vAlign w:val="bottom"/>
          </w:tcPr>
          <w:p w:rsidR="007B6C44" w:rsidRPr="006C4D30" w:rsidP="007B6C44">
            <w:pPr>
              <w:suppressAutoHyphens/>
              <w:ind w:right="-72"/>
              <w:jc w:val="right"/>
              <w:rPr>
                <w:rFonts w:ascii="Arial" w:hAnsi="Arial" w:cs="Arial"/>
                <w:sz w:val="20"/>
                <w:szCs w:val="20"/>
              </w:rPr>
            </w:pPr>
          </w:p>
        </w:tc>
        <w:tc>
          <w:tcPr>
            <w:tcW w:w="1440" w:type="dxa"/>
            <w:vAlign w:val="bottom"/>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r>
      <w:tr w:rsidTr="007B6C44">
        <w:tblPrEx>
          <w:tblW w:w="9105" w:type="dxa"/>
          <w:tblInd w:w="360" w:type="dxa"/>
          <w:tblLayout w:type="fixed"/>
          <w:tblLook w:val="0000"/>
        </w:tblPrEx>
        <w:tc>
          <w:tcPr>
            <w:tcW w:w="3341" w:type="dxa"/>
            <w:tcBorders>
              <w:top w:val="nil"/>
              <w:left w:val="nil"/>
              <w:bottom w:val="nil"/>
              <w:right w:val="nil"/>
            </w:tcBorders>
            <w:vAlign w:val="bottom"/>
          </w:tcPr>
          <w:p w:rsidR="007B6C44" w:rsidRPr="006C4D30" w:rsidP="007B6C44">
            <w:pPr>
              <w:tabs>
                <w:tab w:val="left" w:pos="3295"/>
                <w:tab w:val="left" w:pos="9744"/>
              </w:tabs>
              <w:ind w:left="72" w:right="-108"/>
              <w:contextualSpacing/>
              <w:rPr>
                <w:rFonts w:ascii="Arial" w:hAnsi="Arial" w:cs="Arial"/>
                <w:snapToGrid w:val="0"/>
                <w:sz w:val="20"/>
                <w:szCs w:val="20"/>
                <w:lang w:eastAsia="th-TH"/>
              </w:rPr>
            </w:pPr>
            <w:r w:rsidRPr="006C4D30" w:rsidR="00DA2631">
              <w:rPr>
                <w:rFonts w:ascii="Arial" w:hAnsi="Arial" w:cs="Arial"/>
                <w:snapToGrid w:val="0"/>
                <w:sz w:val="20"/>
                <w:szCs w:val="20"/>
                <w:lang w:eastAsia="th-TH"/>
              </w:rPr>
              <w:t xml:space="preserve">   (Note 35</w:t>
            </w:r>
            <w:r w:rsidRPr="006C4D30">
              <w:rPr>
                <w:rFonts w:ascii="Arial" w:hAnsi="Arial" w:cs="Arial"/>
                <w:snapToGrid w:val="0"/>
                <w:sz w:val="20"/>
                <w:szCs w:val="20"/>
                <w:lang w:eastAsia="th-TH"/>
              </w:rPr>
              <w:t>.4)</w:t>
            </w:r>
          </w:p>
        </w:tc>
        <w:tc>
          <w:tcPr>
            <w:tcW w:w="1444" w:type="dxa"/>
            <w:vAlign w:val="bottom"/>
          </w:tcPr>
          <w:p w:rsidR="007B6C44" w:rsidRPr="006C4D30" w:rsidP="007B6C44">
            <w:pPr>
              <w:keepNext/>
              <w:keepLines/>
              <w:autoSpaceDE w:val="0"/>
              <w:autoSpaceDN w:val="0"/>
              <w:adjustRightInd w:val="0"/>
              <w:ind w:right="-72"/>
              <w:contextualSpacing/>
              <w:jc w:val="right"/>
              <w:rPr>
                <w:rFonts w:ascii="Arial" w:hAnsi="Arial" w:cs="Arial"/>
                <w:spacing w:val="-2"/>
                <w:sz w:val="20"/>
                <w:szCs w:val="20"/>
              </w:rPr>
            </w:pPr>
            <w:r w:rsidRPr="006C4D30">
              <w:rPr>
                <w:rFonts w:ascii="Arial" w:hAnsi="Arial" w:cs="Arial"/>
                <w:sz w:val="20"/>
                <w:szCs w:val="20"/>
              </w:rPr>
              <w:t>12,427</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6,534</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369,140</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389,877</w:t>
            </w:r>
          </w:p>
        </w:tc>
      </w:tr>
      <w:tr w:rsidTr="007B6C44">
        <w:tblPrEx>
          <w:tblW w:w="9105" w:type="dxa"/>
          <w:tblInd w:w="360" w:type="dxa"/>
          <w:tblLayout w:type="fixed"/>
          <w:tblLook w:val="0000"/>
        </w:tblPrEx>
        <w:tc>
          <w:tcPr>
            <w:tcW w:w="3341" w:type="dxa"/>
            <w:tcBorders>
              <w:top w:val="nil"/>
              <w:left w:val="nil"/>
              <w:bottom w:val="nil"/>
              <w:right w:val="nil"/>
            </w:tcBorders>
            <w:vAlign w:val="bottom"/>
          </w:tcPr>
          <w:p w:rsidR="007B6C44" w:rsidRPr="006C4D30" w:rsidP="007B6C44">
            <w:pPr>
              <w:tabs>
                <w:tab w:val="left" w:pos="3295"/>
                <w:tab w:val="left" w:pos="9744"/>
              </w:tabs>
              <w:ind w:left="72"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Other payables</w:t>
            </w:r>
          </w:p>
        </w:tc>
        <w:tc>
          <w:tcPr>
            <w:tcW w:w="1444" w:type="dxa"/>
            <w:vAlign w:val="bottom"/>
          </w:tcPr>
          <w:p w:rsidR="007B6C44" w:rsidRPr="006C4D30" w:rsidP="007B6C44">
            <w:pPr>
              <w:keepNext/>
              <w:keepLines/>
              <w:autoSpaceDE w:val="0"/>
              <w:autoSpaceDN w:val="0"/>
              <w:adjustRightInd w:val="0"/>
              <w:ind w:right="-72"/>
              <w:contextualSpacing/>
              <w:jc w:val="right"/>
              <w:rPr>
                <w:rFonts w:ascii="Arial" w:hAnsi="Arial" w:cs="Arial"/>
                <w:spacing w:val="-2"/>
                <w:sz w:val="20"/>
                <w:szCs w:val="20"/>
              </w:rPr>
            </w:pPr>
            <w:r w:rsidRPr="006C4D30">
              <w:rPr>
                <w:rFonts w:ascii="Arial" w:hAnsi="Arial" w:cs="Arial"/>
                <w:sz w:val="20"/>
                <w:szCs w:val="20"/>
              </w:rPr>
              <w:t>521,981</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595,680</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62,978</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18,378</w:t>
            </w:r>
          </w:p>
        </w:tc>
      </w:tr>
      <w:tr w:rsidTr="007B6C44">
        <w:tblPrEx>
          <w:tblW w:w="9105" w:type="dxa"/>
          <w:tblInd w:w="360" w:type="dxa"/>
          <w:tblLayout w:type="fixed"/>
          <w:tblLook w:val="0000"/>
        </w:tblPrEx>
        <w:tc>
          <w:tcPr>
            <w:tcW w:w="3341" w:type="dxa"/>
            <w:tcBorders>
              <w:top w:val="nil"/>
              <w:left w:val="nil"/>
              <w:bottom w:val="nil"/>
              <w:right w:val="nil"/>
            </w:tcBorders>
            <w:vAlign w:val="bottom"/>
          </w:tcPr>
          <w:p w:rsidR="007B6C44" w:rsidRPr="006C4D30" w:rsidP="007B6C44">
            <w:pPr>
              <w:tabs>
                <w:tab w:val="left" w:pos="3295"/>
                <w:tab w:val="left" w:pos="9744"/>
              </w:tabs>
              <w:ind w:left="72"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 xml:space="preserve">Accrued interest expenses </w:t>
            </w:r>
          </w:p>
        </w:tc>
        <w:tc>
          <w:tcPr>
            <w:tcW w:w="1444" w:type="dxa"/>
            <w:vAlign w:val="bottom"/>
          </w:tcPr>
          <w:p w:rsidR="007B6C44" w:rsidRPr="006C4D30" w:rsidP="007B6C44">
            <w:pPr>
              <w:keepNext/>
              <w:keepLines/>
              <w:autoSpaceDE w:val="0"/>
              <w:autoSpaceDN w:val="0"/>
              <w:adjustRightInd w:val="0"/>
              <w:ind w:right="-72"/>
              <w:contextualSpacing/>
              <w:jc w:val="right"/>
              <w:rPr>
                <w:rFonts w:ascii="Arial" w:hAnsi="Arial" w:cs="Arial"/>
                <w:spacing w:val="-2"/>
                <w:sz w:val="20"/>
                <w:szCs w:val="20"/>
              </w:rPr>
            </w:pPr>
          </w:p>
        </w:tc>
        <w:tc>
          <w:tcPr>
            <w:tcW w:w="1440" w:type="dxa"/>
            <w:vAlign w:val="bottom"/>
          </w:tcPr>
          <w:p w:rsidR="007B6C44" w:rsidRPr="006C4D30" w:rsidP="007B6C44">
            <w:pPr>
              <w:suppressAutoHyphens/>
              <w:ind w:right="-72"/>
              <w:jc w:val="right"/>
              <w:rPr>
                <w:rFonts w:ascii="Arial" w:hAnsi="Arial" w:cs="Arial"/>
                <w:sz w:val="20"/>
                <w:szCs w:val="20"/>
              </w:rPr>
            </w:pPr>
          </w:p>
        </w:tc>
        <w:tc>
          <w:tcPr>
            <w:tcW w:w="1440" w:type="dxa"/>
            <w:vAlign w:val="bottom"/>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r>
      <w:tr w:rsidTr="007B6C44">
        <w:tblPrEx>
          <w:tblW w:w="9105" w:type="dxa"/>
          <w:tblInd w:w="360" w:type="dxa"/>
          <w:tblLayout w:type="fixed"/>
          <w:tblLook w:val="0000"/>
        </w:tblPrEx>
        <w:tc>
          <w:tcPr>
            <w:tcW w:w="3341" w:type="dxa"/>
            <w:tcBorders>
              <w:top w:val="nil"/>
              <w:left w:val="nil"/>
              <w:bottom w:val="nil"/>
              <w:right w:val="nil"/>
            </w:tcBorders>
            <w:vAlign w:val="bottom"/>
          </w:tcPr>
          <w:p w:rsidR="007B6C44" w:rsidRPr="006C4D30" w:rsidP="007B6C44">
            <w:pPr>
              <w:tabs>
                <w:tab w:val="left" w:pos="3295"/>
                <w:tab w:val="left" w:pos="9744"/>
              </w:tabs>
              <w:ind w:left="72" w:right="-108"/>
              <w:rPr>
                <w:rFonts w:ascii="Arial" w:hAnsi="Arial" w:cs="Arial"/>
                <w:snapToGrid w:val="0"/>
                <w:sz w:val="20"/>
                <w:szCs w:val="20"/>
                <w:lang w:eastAsia="th-TH"/>
              </w:rPr>
            </w:pPr>
            <w:r w:rsidRPr="006C4D30">
              <w:rPr>
                <w:rFonts w:ascii="Arial" w:hAnsi="Arial" w:cs="Arial"/>
                <w:snapToGrid w:val="0"/>
                <w:sz w:val="20"/>
                <w:szCs w:val="20"/>
                <w:lang w:eastAsia="th-TH"/>
              </w:rPr>
              <w:t xml:space="preserve">   - financial institutions</w:t>
            </w:r>
          </w:p>
        </w:tc>
        <w:tc>
          <w:tcPr>
            <w:tcW w:w="1444" w:type="dxa"/>
            <w:vAlign w:val="bottom"/>
          </w:tcPr>
          <w:p w:rsidR="007B6C44" w:rsidRPr="006C4D30" w:rsidP="007B6C44">
            <w:pPr>
              <w:keepNext/>
              <w:keepLines/>
              <w:autoSpaceDE w:val="0"/>
              <w:autoSpaceDN w:val="0"/>
              <w:adjustRightInd w:val="0"/>
              <w:ind w:right="-72"/>
              <w:contextualSpacing/>
              <w:jc w:val="right"/>
              <w:rPr>
                <w:rFonts w:ascii="Arial" w:hAnsi="Arial" w:cs="Arial"/>
                <w:spacing w:val="-2"/>
                <w:sz w:val="20"/>
                <w:szCs w:val="20"/>
              </w:rPr>
            </w:pPr>
            <w:r w:rsidRPr="006C4D30">
              <w:rPr>
                <w:rFonts w:ascii="Arial" w:hAnsi="Arial" w:cs="Arial"/>
                <w:sz w:val="20"/>
                <w:szCs w:val="20"/>
              </w:rPr>
              <w:t>309,513</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304,255</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80,126</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45,222</w:t>
            </w:r>
          </w:p>
        </w:tc>
      </w:tr>
      <w:tr w:rsidTr="007B6C44">
        <w:tblPrEx>
          <w:tblW w:w="9105" w:type="dxa"/>
          <w:tblInd w:w="360" w:type="dxa"/>
          <w:tblLayout w:type="fixed"/>
          <w:tblLook w:val="0000"/>
        </w:tblPrEx>
        <w:tc>
          <w:tcPr>
            <w:tcW w:w="3341" w:type="dxa"/>
            <w:tcBorders>
              <w:top w:val="nil"/>
              <w:left w:val="nil"/>
              <w:bottom w:val="nil"/>
              <w:right w:val="nil"/>
            </w:tcBorders>
            <w:vAlign w:val="bottom"/>
          </w:tcPr>
          <w:p w:rsidR="007B6C44" w:rsidRPr="006C4D30" w:rsidP="007B6C44">
            <w:pPr>
              <w:tabs>
                <w:tab w:val="left" w:pos="3295"/>
                <w:tab w:val="left" w:pos="9744"/>
              </w:tabs>
              <w:ind w:left="72" w:right="-108"/>
              <w:rPr>
                <w:rFonts w:ascii="Arial" w:hAnsi="Arial" w:cs="Arial"/>
                <w:snapToGrid w:val="0"/>
                <w:sz w:val="20"/>
                <w:szCs w:val="20"/>
                <w:lang w:eastAsia="th-TH"/>
              </w:rPr>
            </w:pPr>
            <w:r w:rsidRPr="006C4D30" w:rsidR="00DA2631">
              <w:rPr>
                <w:rFonts w:ascii="Arial" w:hAnsi="Arial" w:cs="Arial"/>
                <w:snapToGrid w:val="0"/>
                <w:sz w:val="20"/>
                <w:szCs w:val="20"/>
                <w:lang w:eastAsia="th-TH"/>
              </w:rPr>
              <w:t xml:space="preserve">   - a related party (Note 35</w:t>
            </w:r>
            <w:r w:rsidRPr="006C4D30">
              <w:rPr>
                <w:rFonts w:ascii="Arial" w:hAnsi="Arial" w:cs="Arial"/>
                <w:snapToGrid w:val="0"/>
                <w:sz w:val="20"/>
                <w:szCs w:val="20"/>
                <w:lang w:eastAsia="th-TH"/>
              </w:rPr>
              <w:t>.4)</w:t>
            </w:r>
          </w:p>
        </w:tc>
        <w:tc>
          <w:tcPr>
            <w:tcW w:w="1444" w:type="dxa"/>
            <w:vAlign w:val="bottom"/>
          </w:tcPr>
          <w:p w:rsidR="007B6C44" w:rsidRPr="006C4D30" w:rsidP="007B6C44">
            <w:pPr>
              <w:keepNext/>
              <w:keepLines/>
              <w:autoSpaceDE w:val="0"/>
              <w:autoSpaceDN w:val="0"/>
              <w:adjustRightInd w:val="0"/>
              <w:ind w:right="-72"/>
              <w:contextualSpacing/>
              <w:jc w:val="right"/>
              <w:rPr>
                <w:rFonts w:ascii="Arial" w:hAnsi="Arial" w:cs="Arial"/>
                <w:spacing w:val="-2"/>
                <w:sz w:val="20"/>
                <w:szCs w:val="20"/>
              </w:rPr>
            </w:pPr>
            <w:r w:rsidRPr="006C4D30">
              <w:rPr>
                <w:rFonts w:ascii="Arial" w:hAnsi="Arial" w:cs="Arial"/>
                <w:sz w:val="20"/>
                <w:szCs w:val="20"/>
              </w:rPr>
              <w:t>207,777</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369,828</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cs/>
              </w:rPr>
              <w:t>-</w:t>
            </w:r>
          </w:p>
        </w:tc>
      </w:tr>
      <w:tr w:rsidTr="007B6C44">
        <w:tblPrEx>
          <w:tblW w:w="9105" w:type="dxa"/>
          <w:tblInd w:w="360" w:type="dxa"/>
          <w:tblLayout w:type="fixed"/>
          <w:tblLook w:val="0000"/>
        </w:tblPrEx>
        <w:tc>
          <w:tcPr>
            <w:tcW w:w="3341" w:type="dxa"/>
            <w:tcBorders>
              <w:top w:val="nil"/>
              <w:left w:val="nil"/>
              <w:bottom w:val="nil"/>
              <w:right w:val="nil"/>
            </w:tcBorders>
            <w:vAlign w:val="bottom"/>
          </w:tcPr>
          <w:p w:rsidR="007B6C44" w:rsidRPr="006C4D30" w:rsidP="007B6C44">
            <w:pPr>
              <w:tabs>
                <w:tab w:val="left" w:pos="3295"/>
                <w:tab w:val="left" w:pos="9744"/>
              </w:tabs>
              <w:ind w:left="72" w:right="-108"/>
              <w:contextualSpacing/>
              <w:rPr>
                <w:rFonts w:ascii="Arial" w:eastAsia="Arial" w:hAnsi="Arial" w:cs="Arial"/>
                <w:snapToGrid w:val="0"/>
                <w:sz w:val="20"/>
                <w:szCs w:val="20"/>
                <w:lang w:val="en-US" w:eastAsia="th-TH"/>
              </w:rPr>
            </w:pPr>
            <w:r w:rsidRPr="006C4D30">
              <w:rPr>
                <w:rFonts w:ascii="Arial" w:eastAsia="Arial" w:hAnsi="Arial" w:cs="Arial"/>
                <w:snapToGrid w:val="0"/>
                <w:sz w:val="20"/>
                <w:szCs w:val="20"/>
                <w:lang w:val="en-US" w:eastAsia="th-TH"/>
              </w:rPr>
              <w:t xml:space="preserve">   - other parties</w:t>
            </w:r>
          </w:p>
        </w:tc>
        <w:tc>
          <w:tcPr>
            <w:tcW w:w="1444" w:type="dxa"/>
            <w:vAlign w:val="bottom"/>
          </w:tcPr>
          <w:p w:rsidR="007B6C44" w:rsidRPr="006C4D30" w:rsidP="007B6C44">
            <w:pPr>
              <w:keepNext/>
              <w:keepLines/>
              <w:autoSpaceDE w:val="0"/>
              <w:autoSpaceDN w:val="0"/>
              <w:adjustRightInd w:val="0"/>
              <w:ind w:right="-72"/>
              <w:contextualSpacing/>
              <w:jc w:val="right"/>
              <w:rPr>
                <w:rFonts w:ascii="Arial" w:hAnsi="Arial" w:cs="Arial"/>
                <w:spacing w:val="-2"/>
                <w:sz w:val="20"/>
                <w:szCs w:val="20"/>
              </w:rPr>
            </w:pPr>
            <w:r w:rsidRPr="006C4D30">
              <w:rPr>
                <w:rFonts w:ascii="Arial" w:hAnsi="Arial" w:cs="Arial"/>
                <w:sz w:val="20"/>
                <w:szCs w:val="20"/>
              </w:rPr>
              <w:t>770</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800</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770</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800</w:t>
            </w:r>
          </w:p>
        </w:tc>
      </w:tr>
      <w:tr w:rsidTr="007B6C44">
        <w:tblPrEx>
          <w:tblW w:w="9105" w:type="dxa"/>
          <w:tblInd w:w="360" w:type="dxa"/>
          <w:tblLayout w:type="fixed"/>
          <w:tblLook w:val="0000"/>
        </w:tblPrEx>
        <w:tc>
          <w:tcPr>
            <w:tcW w:w="3341" w:type="dxa"/>
            <w:tcBorders>
              <w:top w:val="nil"/>
              <w:left w:val="nil"/>
              <w:bottom w:val="nil"/>
              <w:right w:val="nil"/>
            </w:tcBorders>
            <w:vAlign w:val="bottom"/>
          </w:tcPr>
          <w:p w:rsidR="007B6C44" w:rsidRPr="006C4D30" w:rsidP="007B6C44">
            <w:pPr>
              <w:tabs>
                <w:tab w:val="left" w:pos="3295"/>
                <w:tab w:val="left" w:pos="9744"/>
              </w:tabs>
              <w:ind w:left="72"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Accrued expenses</w:t>
            </w:r>
          </w:p>
        </w:tc>
        <w:tc>
          <w:tcPr>
            <w:tcW w:w="1444" w:type="dxa"/>
            <w:vAlign w:val="bottom"/>
          </w:tcPr>
          <w:p w:rsidR="007B6C44" w:rsidRPr="006C4D30" w:rsidP="007B6C44">
            <w:pPr>
              <w:keepNext/>
              <w:keepLines/>
              <w:autoSpaceDE w:val="0"/>
              <w:autoSpaceDN w:val="0"/>
              <w:adjustRightInd w:val="0"/>
              <w:ind w:right="-72"/>
              <w:contextualSpacing/>
              <w:jc w:val="right"/>
              <w:rPr>
                <w:rFonts w:ascii="Arial" w:hAnsi="Arial" w:cs="Arial"/>
                <w:spacing w:val="-2"/>
                <w:sz w:val="20"/>
                <w:szCs w:val="20"/>
              </w:rPr>
            </w:pPr>
            <w:r w:rsidRPr="006C4D30">
              <w:rPr>
                <w:rFonts w:ascii="Arial" w:hAnsi="Arial" w:cs="Arial"/>
                <w:sz w:val="20"/>
                <w:szCs w:val="20"/>
              </w:rPr>
              <w:t>594,811</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235,913</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76,225</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4,204</w:t>
            </w:r>
          </w:p>
        </w:tc>
      </w:tr>
      <w:tr w:rsidTr="007B6C44">
        <w:tblPrEx>
          <w:tblW w:w="9105" w:type="dxa"/>
          <w:tblInd w:w="360" w:type="dxa"/>
          <w:tblLayout w:type="fixed"/>
          <w:tblLook w:val="0000"/>
        </w:tblPrEx>
        <w:tc>
          <w:tcPr>
            <w:tcW w:w="3341" w:type="dxa"/>
            <w:tcBorders>
              <w:top w:val="nil"/>
              <w:left w:val="nil"/>
              <w:bottom w:val="nil"/>
              <w:right w:val="nil"/>
            </w:tcBorders>
            <w:vAlign w:val="bottom"/>
          </w:tcPr>
          <w:p w:rsidR="007B6C44" w:rsidRPr="006C4D30" w:rsidP="007B6C44">
            <w:pPr>
              <w:tabs>
                <w:tab w:val="left" w:pos="3295"/>
                <w:tab w:val="left" w:pos="9744"/>
              </w:tabs>
              <w:ind w:left="72"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Accrued expenses from long-term</w:t>
            </w:r>
          </w:p>
        </w:tc>
        <w:tc>
          <w:tcPr>
            <w:tcW w:w="1444" w:type="dxa"/>
            <w:vAlign w:val="bottom"/>
          </w:tcPr>
          <w:p w:rsidR="007B6C44" w:rsidRPr="006C4D30" w:rsidP="007B6C44">
            <w:pPr>
              <w:tabs>
                <w:tab w:val="left" w:pos="6840"/>
              </w:tabs>
              <w:ind w:right="-72"/>
              <w:jc w:val="right"/>
              <w:rPr>
                <w:rFonts w:ascii="Arial" w:hAnsi="Arial" w:cs="Arial"/>
                <w:spacing w:val="-2"/>
                <w:sz w:val="20"/>
                <w:szCs w:val="20"/>
              </w:rPr>
            </w:pPr>
          </w:p>
        </w:tc>
        <w:tc>
          <w:tcPr>
            <w:tcW w:w="1440" w:type="dxa"/>
            <w:vAlign w:val="bottom"/>
          </w:tcPr>
          <w:p w:rsidR="007B6C44" w:rsidRPr="006C4D30" w:rsidP="007B6C44">
            <w:pPr>
              <w:suppressAutoHyphens/>
              <w:ind w:right="-72"/>
              <w:jc w:val="right"/>
              <w:rPr>
                <w:rFonts w:ascii="Arial" w:hAnsi="Arial" w:cs="Arial"/>
                <w:sz w:val="20"/>
                <w:szCs w:val="20"/>
              </w:rPr>
            </w:pPr>
          </w:p>
        </w:tc>
        <w:tc>
          <w:tcPr>
            <w:tcW w:w="1440" w:type="dxa"/>
            <w:vAlign w:val="bottom"/>
          </w:tcPr>
          <w:p w:rsidR="007B6C44" w:rsidRPr="006C4D30" w:rsidP="007B6C44">
            <w:pPr>
              <w:tabs>
                <w:tab w:val="left" w:pos="6840"/>
              </w:tab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r>
      <w:tr w:rsidTr="007B6C44">
        <w:tblPrEx>
          <w:tblW w:w="9105" w:type="dxa"/>
          <w:tblInd w:w="360" w:type="dxa"/>
          <w:tblLayout w:type="fixed"/>
          <w:tblLook w:val="0000"/>
        </w:tblPrEx>
        <w:tc>
          <w:tcPr>
            <w:tcW w:w="3341" w:type="dxa"/>
            <w:tcBorders>
              <w:top w:val="nil"/>
              <w:left w:val="nil"/>
              <w:bottom w:val="nil"/>
              <w:right w:val="nil"/>
            </w:tcBorders>
            <w:vAlign w:val="bottom"/>
          </w:tcPr>
          <w:p w:rsidR="007B6C44" w:rsidRPr="006C4D30" w:rsidP="007B6C44">
            <w:pPr>
              <w:tabs>
                <w:tab w:val="left" w:pos="3295"/>
                <w:tab w:val="left" w:pos="9744"/>
              </w:tabs>
              <w:ind w:left="72"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 xml:space="preserve">   service agreements</w:t>
            </w:r>
          </w:p>
        </w:tc>
        <w:tc>
          <w:tcPr>
            <w:tcW w:w="1444" w:type="dxa"/>
            <w:vAlign w:val="bottom"/>
          </w:tcPr>
          <w:p w:rsidR="007B6C44" w:rsidRPr="006C4D30" w:rsidP="007B6C44">
            <w:pPr>
              <w:keepNext/>
              <w:keepLines/>
              <w:autoSpaceDE w:val="0"/>
              <w:autoSpaceDN w:val="0"/>
              <w:adjustRightInd w:val="0"/>
              <w:ind w:right="-72"/>
              <w:contextualSpacing/>
              <w:jc w:val="right"/>
              <w:rPr>
                <w:rFonts w:ascii="Arial" w:hAnsi="Arial" w:cs="Arial"/>
                <w:spacing w:val="-2"/>
                <w:sz w:val="20"/>
                <w:szCs w:val="20"/>
              </w:rPr>
            </w:pPr>
            <w:r w:rsidRPr="006C4D30">
              <w:rPr>
                <w:rFonts w:ascii="Arial" w:hAnsi="Arial" w:cs="Arial"/>
                <w:sz w:val="20"/>
                <w:szCs w:val="20"/>
              </w:rPr>
              <w:t>471,730</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358,548</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cs/>
              </w:rPr>
              <w:t>-</w:t>
            </w:r>
          </w:p>
        </w:tc>
      </w:tr>
      <w:tr w:rsidTr="007B6C44">
        <w:tblPrEx>
          <w:tblW w:w="9105" w:type="dxa"/>
          <w:tblInd w:w="360" w:type="dxa"/>
          <w:tblLayout w:type="fixed"/>
          <w:tblLook w:val="0000"/>
        </w:tblPrEx>
        <w:tc>
          <w:tcPr>
            <w:tcW w:w="3341" w:type="dxa"/>
            <w:tcBorders>
              <w:top w:val="nil"/>
              <w:left w:val="nil"/>
              <w:bottom w:val="nil"/>
              <w:right w:val="nil"/>
            </w:tcBorders>
            <w:vAlign w:val="bottom"/>
          </w:tcPr>
          <w:p w:rsidR="007B6C44" w:rsidRPr="006C4D30" w:rsidP="007B6C44">
            <w:pPr>
              <w:tabs>
                <w:tab w:val="left" w:pos="3295"/>
                <w:tab w:val="left" w:pos="9744"/>
              </w:tabs>
              <w:ind w:left="72"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Dividends payable</w:t>
            </w:r>
          </w:p>
        </w:tc>
        <w:tc>
          <w:tcPr>
            <w:tcW w:w="1444" w:type="dxa"/>
            <w:vAlign w:val="bottom"/>
          </w:tcPr>
          <w:p w:rsidR="007B6C44" w:rsidRPr="006C4D30" w:rsidP="007B6C44">
            <w:pPr>
              <w:keepNext/>
              <w:keepLines/>
              <w:autoSpaceDE w:val="0"/>
              <w:autoSpaceDN w:val="0"/>
              <w:adjustRightInd w:val="0"/>
              <w:ind w:right="-72"/>
              <w:contextualSpacing/>
              <w:jc w:val="right"/>
              <w:rPr>
                <w:rFonts w:ascii="Arial" w:hAnsi="Arial" w:cs="Arial"/>
                <w:spacing w:val="-2"/>
                <w:sz w:val="20"/>
                <w:szCs w:val="20"/>
              </w:rPr>
            </w:pPr>
            <w:r w:rsidRPr="006C4D30">
              <w:rPr>
                <w:rFonts w:ascii="Arial" w:hAnsi="Arial" w:cs="Arial"/>
                <w:sz w:val="20"/>
                <w:szCs w:val="20"/>
              </w:rPr>
              <w:t>424,471</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479,655</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7B6C44" w:rsidRPr="006C4D30" w:rsidP="007B6C44">
            <w:pPr>
              <w:suppressAutoHyphens/>
              <w:ind w:right="-72"/>
              <w:jc w:val="right"/>
              <w:rPr>
                <w:rFonts w:ascii="Arial" w:hAnsi="Arial" w:cs="Arial"/>
                <w:sz w:val="20"/>
                <w:szCs w:val="20"/>
                <w:cs/>
              </w:rPr>
            </w:pPr>
            <w:r w:rsidRPr="006C4D30">
              <w:rPr>
                <w:rFonts w:ascii="Arial" w:hAnsi="Arial" w:cs="Arial"/>
                <w:sz w:val="20"/>
                <w:szCs w:val="20"/>
              </w:rPr>
              <w:t>-</w:t>
            </w:r>
          </w:p>
        </w:tc>
      </w:tr>
      <w:tr w:rsidTr="007B6C44">
        <w:tblPrEx>
          <w:tblW w:w="9105" w:type="dxa"/>
          <w:tblInd w:w="360" w:type="dxa"/>
          <w:tblLayout w:type="fixed"/>
          <w:tblLook w:val="0000"/>
        </w:tblPrEx>
        <w:tc>
          <w:tcPr>
            <w:tcW w:w="3341" w:type="dxa"/>
            <w:tcBorders>
              <w:top w:val="nil"/>
              <w:left w:val="nil"/>
              <w:bottom w:val="nil"/>
              <w:right w:val="nil"/>
            </w:tcBorders>
            <w:vAlign w:val="bottom"/>
          </w:tcPr>
          <w:p w:rsidR="007B6C44" w:rsidRPr="006C4D30" w:rsidP="00DA2631">
            <w:pPr>
              <w:tabs>
                <w:tab w:val="left" w:pos="3295"/>
                <w:tab w:val="left" w:pos="9744"/>
              </w:tabs>
              <w:ind w:left="237" w:right="-108" w:hanging="142"/>
              <w:contextualSpacing/>
              <w:rPr>
                <w:rFonts w:ascii="Arial" w:hAnsi="Arial" w:cs="Arial"/>
                <w:snapToGrid w:val="0"/>
                <w:sz w:val="20"/>
                <w:szCs w:val="20"/>
                <w:lang w:eastAsia="th-TH"/>
              </w:rPr>
            </w:pPr>
            <w:r w:rsidRPr="006C4D30">
              <w:rPr>
                <w:rFonts w:ascii="Arial" w:hAnsi="Arial" w:cs="Arial"/>
                <w:snapToGrid w:val="0"/>
                <w:sz w:val="20"/>
                <w:szCs w:val="20"/>
                <w:lang w:eastAsia="th-TH"/>
              </w:rPr>
              <w:t>Pay</w:t>
            </w:r>
            <w:r w:rsidRPr="006C4D30" w:rsidR="00DA2631">
              <w:rPr>
                <w:rFonts w:ascii="Arial" w:hAnsi="Arial" w:cs="Arial"/>
                <w:snapToGrid w:val="0"/>
                <w:sz w:val="20"/>
                <w:szCs w:val="20"/>
                <w:lang w:eastAsia="th-TH"/>
              </w:rPr>
              <w:t xml:space="preserve">able from the acquisition of </w:t>
            </w:r>
            <w:r w:rsidRPr="006C4D30" w:rsidR="00313429">
              <w:rPr>
                <w:rFonts w:ascii="Arial" w:hAnsi="Arial" w:cs="Arial"/>
                <w:snapToGrid w:val="0"/>
                <w:sz w:val="20"/>
                <w:szCs w:val="20"/>
                <w:cs/>
                <w:lang w:eastAsia="th-TH"/>
              </w:rPr>
              <w:br/>
            </w:r>
            <w:r w:rsidRPr="006C4D30" w:rsidR="00DA2631">
              <w:rPr>
                <w:rFonts w:ascii="Arial" w:hAnsi="Arial" w:cs="Arial"/>
                <w:snapToGrid w:val="0"/>
                <w:sz w:val="20"/>
                <w:szCs w:val="20"/>
                <w:lang w:eastAsia="th-TH"/>
              </w:rPr>
              <w:t xml:space="preserve">a </w:t>
            </w:r>
            <w:r w:rsidRPr="006C4D30">
              <w:rPr>
                <w:rFonts w:ascii="Arial" w:hAnsi="Arial" w:cs="Arial"/>
                <w:snapToGrid w:val="0"/>
                <w:sz w:val="20"/>
                <w:szCs w:val="20"/>
                <w:lang w:eastAsia="th-TH"/>
              </w:rPr>
              <w:t>subsidiary (Note 13)</w:t>
            </w:r>
          </w:p>
        </w:tc>
        <w:tc>
          <w:tcPr>
            <w:tcW w:w="1444" w:type="dxa"/>
            <w:vAlign w:val="bottom"/>
          </w:tcPr>
          <w:p w:rsidR="007B6C44" w:rsidRPr="006C4D30" w:rsidP="007B6C44">
            <w:pPr>
              <w:keepNext/>
              <w:keepLines/>
              <w:pBdr>
                <w:bottom w:val="single" w:sz="4" w:space="1" w:color="auto"/>
              </w:pBdr>
              <w:autoSpaceDE w:val="0"/>
              <w:autoSpaceDN w:val="0"/>
              <w:adjustRightInd w:val="0"/>
              <w:ind w:right="-72"/>
              <w:contextualSpacing/>
              <w:jc w:val="right"/>
              <w:rPr>
                <w:rFonts w:ascii="Arial" w:hAnsi="Arial" w:cs="Arial"/>
                <w:spacing w:val="-2"/>
                <w:sz w:val="20"/>
                <w:szCs w:val="20"/>
              </w:rPr>
            </w:pPr>
            <w:r w:rsidRPr="006C4D30">
              <w:rPr>
                <w:rFonts w:ascii="Arial" w:hAnsi="Arial" w:cs="Arial"/>
                <w:sz w:val="20"/>
                <w:szCs w:val="20"/>
              </w:rPr>
              <w:t>410,946</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cs/>
              </w:rPr>
              <w:t>-</w:t>
            </w:r>
          </w:p>
        </w:tc>
      </w:tr>
      <w:tr w:rsidTr="007B6C44">
        <w:tblPrEx>
          <w:tblW w:w="9105" w:type="dxa"/>
          <w:tblInd w:w="360" w:type="dxa"/>
          <w:tblLayout w:type="fixed"/>
          <w:tblLook w:val="0000"/>
        </w:tblPrEx>
        <w:tc>
          <w:tcPr>
            <w:tcW w:w="3341" w:type="dxa"/>
            <w:tcBorders>
              <w:top w:val="nil"/>
              <w:left w:val="nil"/>
              <w:bottom w:val="nil"/>
              <w:right w:val="nil"/>
            </w:tcBorders>
            <w:vAlign w:val="bottom"/>
          </w:tcPr>
          <w:p w:rsidR="007B6C44" w:rsidRPr="006C4D30" w:rsidP="007B6C44">
            <w:pPr>
              <w:tabs>
                <w:tab w:val="left" w:pos="3295"/>
                <w:tab w:val="left" w:pos="9744"/>
              </w:tabs>
              <w:ind w:left="72" w:right="-108"/>
              <w:contextualSpacing/>
              <w:rPr>
                <w:rFonts w:ascii="Arial" w:hAnsi="Arial" w:cs="Arial"/>
                <w:snapToGrid w:val="0"/>
                <w:sz w:val="12"/>
                <w:szCs w:val="12"/>
                <w:lang w:eastAsia="th-TH"/>
              </w:rPr>
            </w:pPr>
          </w:p>
        </w:tc>
        <w:tc>
          <w:tcPr>
            <w:tcW w:w="1444" w:type="dxa"/>
          </w:tcPr>
          <w:p w:rsidR="007B6C44" w:rsidRPr="006C4D30" w:rsidP="007B6C44">
            <w:pPr>
              <w:tabs>
                <w:tab w:val="left" w:pos="6840"/>
              </w:tabs>
              <w:ind w:right="-72"/>
              <w:jc w:val="right"/>
              <w:rPr>
                <w:rFonts w:ascii="Arial" w:hAnsi="Arial" w:cs="Arial"/>
                <w:spacing w:val="-2"/>
                <w:sz w:val="12"/>
                <w:szCs w:val="12"/>
              </w:rPr>
            </w:pPr>
          </w:p>
        </w:tc>
        <w:tc>
          <w:tcPr>
            <w:tcW w:w="1440" w:type="dxa"/>
          </w:tcPr>
          <w:p w:rsidR="007B6C44" w:rsidRPr="006C4D30" w:rsidP="007B6C44">
            <w:pPr>
              <w:suppressAutoHyphens/>
              <w:ind w:right="-72"/>
              <w:jc w:val="right"/>
              <w:rPr>
                <w:rFonts w:ascii="Arial" w:eastAsia="Cordia New" w:hAnsi="Arial" w:cs="Arial"/>
                <w:sz w:val="12"/>
                <w:szCs w:val="12"/>
                <w:lang w:eastAsia="en-GB"/>
              </w:rPr>
            </w:pPr>
          </w:p>
        </w:tc>
        <w:tc>
          <w:tcPr>
            <w:tcW w:w="1440" w:type="dxa"/>
          </w:tcPr>
          <w:p w:rsidR="007B6C44" w:rsidRPr="006C4D30" w:rsidP="007B6C44">
            <w:pPr>
              <w:tabs>
                <w:tab w:val="left" w:pos="6840"/>
              </w:tabs>
              <w:ind w:right="-72"/>
              <w:jc w:val="right"/>
              <w:rPr>
                <w:rFonts w:ascii="Arial" w:hAnsi="Arial" w:cs="Arial"/>
                <w:sz w:val="12"/>
                <w:szCs w:val="12"/>
              </w:rPr>
            </w:pPr>
          </w:p>
        </w:tc>
        <w:tc>
          <w:tcPr>
            <w:tcW w:w="1440" w:type="dxa"/>
          </w:tcPr>
          <w:p w:rsidR="007B6C44" w:rsidRPr="006C4D30" w:rsidP="007B6C44">
            <w:pPr>
              <w:suppressAutoHyphens/>
              <w:ind w:right="-72"/>
              <w:jc w:val="right"/>
              <w:rPr>
                <w:rFonts w:ascii="Arial" w:hAnsi="Arial" w:cs="Arial"/>
                <w:sz w:val="12"/>
                <w:szCs w:val="12"/>
              </w:rPr>
            </w:pPr>
          </w:p>
        </w:tc>
      </w:tr>
      <w:tr w:rsidTr="007B6C44">
        <w:tblPrEx>
          <w:tblW w:w="9105" w:type="dxa"/>
          <w:tblInd w:w="360" w:type="dxa"/>
          <w:tblLayout w:type="fixed"/>
          <w:tblLook w:val="0000"/>
        </w:tblPrEx>
        <w:tc>
          <w:tcPr>
            <w:tcW w:w="3341" w:type="dxa"/>
            <w:tcBorders>
              <w:top w:val="nil"/>
              <w:left w:val="nil"/>
              <w:bottom w:val="nil"/>
              <w:right w:val="nil"/>
            </w:tcBorders>
            <w:vAlign w:val="bottom"/>
          </w:tcPr>
          <w:p w:rsidR="007B6C44" w:rsidRPr="006C4D30" w:rsidP="007B6C44">
            <w:pPr>
              <w:tabs>
                <w:tab w:val="left" w:pos="3295"/>
                <w:tab w:val="left" w:pos="9744"/>
              </w:tabs>
              <w:ind w:left="72" w:right="-108"/>
              <w:contextualSpacing/>
              <w:rPr>
                <w:rFonts w:ascii="Arial" w:hAnsi="Arial" w:cs="Arial"/>
                <w:snapToGrid w:val="0"/>
                <w:sz w:val="20"/>
                <w:szCs w:val="20"/>
                <w:lang w:eastAsia="th-TH"/>
              </w:rPr>
            </w:pPr>
          </w:p>
        </w:tc>
        <w:tc>
          <w:tcPr>
            <w:tcW w:w="1444" w:type="dxa"/>
            <w:vAlign w:val="bottom"/>
          </w:tcPr>
          <w:p w:rsidR="007B6C44" w:rsidRPr="006C4D30" w:rsidP="007B6C44">
            <w:pPr>
              <w:pBdr>
                <w:bottom w:val="double" w:sz="4" w:space="1" w:color="auto"/>
              </w:pBdr>
              <w:tabs>
                <w:tab w:val="left" w:pos="6840"/>
              </w:tabs>
              <w:ind w:right="-72"/>
              <w:jc w:val="right"/>
              <w:rPr>
                <w:rFonts w:ascii="Arial" w:hAnsi="Arial" w:cs="Arial"/>
                <w:spacing w:val="-6"/>
                <w:sz w:val="20"/>
                <w:szCs w:val="20"/>
              </w:rPr>
            </w:pPr>
            <w:r w:rsidRPr="006C4D30">
              <w:rPr>
                <w:rFonts w:ascii="Arial" w:hAnsi="Arial" w:cs="Arial"/>
                <w:sz w:val="20"/>
                <w:szCs w:val="20"/>
              </w:rPr>
              <w:t>5,581,041</w:t>
            </w:r>
          </w:p>
        </w:tc>
        <w:tc>
          <w:tcPr>
            <w:tcW w:w="144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4,491,898</w:t>
            </w:r>
          </w:p>
        </w:tc>
        <w:tc>
          <w:tcPr>
            <w:tcW w:w="1440" w:type="dxa"/>
            <w:vAlign w:val="bottom"/>
          </w:tcPr>
          <w:p w:rsidR="007B6C44" w:rsidRPr="006C4D30" w:rsidP="007B6C44">
            <w:pPr>
              <w:pBdr>
                <w:bottom w:val="double" w:sz="4" w:space="1" w:color="auto"/>
              </w:pBdr>
              <w:tabs>
                <w:tab w:val="left" w:pos="6840"/>
              </w:tabs>
              <w:ind w:right="-72"/>
              <w:jc w:val="right"/>
              <w:rPr>
                <w:rFonts w:ascii="Arial" w:hAnsi="Arial" w:cs="Arial"/>
                <w:sz w:val="20"/>
                <w:szCs w:val="20"/>
              </w:rPr>
            </w:pPr>
            <w:r w:rsidRPr="006C4D30">
              <w:rPr>
                <w:rFonts w:ascii="Arial" w:hAnsi="Arial" w:cs="Arial"/>
                <w:sz w:val="20"/>
                <w:szCs w:val="20"/>
              </w:rPr>
              <w:t>611,883</w:t>
            </w:r>
          </w:p>
        </w:tc>
        <w:tc>
          <w:tcPr>
            <w:tcW w:w="144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466,372</w:t>
            </w:r>
          </w:p>
        </w:tc>
      </w:tr>
    </w:tbl>
    <w:p w:rsidR="00F8151A" w:rsidRPr="006C4D30" w:rsidP="00B14904">
      <w:pPr>
        <w:tabs>
          <w:tab w:val="center" w:pos="4873"/>
        </w:tabs>
        <w:rPr>
          <w:rFonts w:ascii="Arial" w:hAnsi="Arial" w:cs="Arial"/>
          <w:sz w:val="20"/>
          <w:szCs w:val="20"/>
        </w:rPr>
      </w:pPr>
    </w:p>
    <w:p w:rsidR="00F8151A" w:rsidRPr="006C4D30" w:rsidP="00B14904">
      <w:pPr>
        <w:tabs>
          <w:tab w:val="center" w:pos="4873"/>
        </w:tabs>
        <w:rPr>
          <w:rFonts w:ascii="Arial" w:hAnsi="Arial" w:cs="Arial"/>
          <w:sz w:val="20"/>
          <w:szCs w:val="20"/>
        </w:rPr>
        <w:sectPr w:rsidSect="0093352D">
          <w:pgSz w:w="11906" w:h="16838" w:code="9"/>
          <w:pgMar w:top="1440" w:right="720" w:bottom="720" w:left="1728" w:header="706" w:footer="706" w:gutter="0"/>
          <w:cols w:space="720"/>
          <w:docGrid w:linePitch="326"/>
        </w:sectPr>
      </w:pPr>
    </w:p>
    <w:p w:rsidR="009E79F2" w:rsidRPr="006C4D30" w:rsidP="00BD362D">
      <w:pPr>
        <w:tabs>
          <w:tab w:val="left" w:pos="540"/>
        </w:tabs>
        <w:contextualSpacing/>
        <w:rPr>
          <w:rFonts w:ascii="Arial" w:hAnsi="Arial" w:cs="Arial"/>
          <w:spacing w:val="-2"/>
          <w:sz w:val="20"/>
          <w:szCs w:val="20"/>
        </w:rPr>
      </w:pPr>
    </w:p>
    <w:p w:rsidR="007336E0" w:rsidRPr="006C4D30" w:rsidP="00BD362D">
      <w:pPr>
        <w:tabs>
          <w:tab w:val="left" w:pos="540"/>
        </w:tabs>
        <w:contextualSpacing/>
        <w:rPr>
          <w:rFonts w:ascii="Arial" w:hAnsi="Arial" w:cs="Arial"/>
          <w:spacing w:val="-2"/>
          <w:sz w:val="20"/>
          <w:szCs w:val="20"/>
        </w:rPr>
      </w:pPr>
    </w:p>
    <w:p w:rsidR="00482AF5" w:rsidRPr="006C4D30" w:rsidP="00EB557E">
      <w:pPr>
        <w:tabs>
          <w:tab w:val="left" w:pos="540"/>
        </w:tabs>
        <w:ind w:left="540" w:hanging="540"/>
        <w:contextualSpacing/>
        <w:rPr>
          <w:rFonts w:ascii="Arial" w:hAnsi="Arial" w:cs="Arial"/>
          <w:b/>
          <w:bCs/>
          <w:spacing w:val="-2"/>
          <w:sz w:val="20"/>
          <w:szCs w:val="20"/>
        </w:rPr>
      </w:pPr>
      <w:r w:rsidRPr="006C4D30" w:rsidR="007E0432">
        <w:rPr>
          <w:rFonts w:ascii="Arial" w:hAnsi="Arial" w:cs="Arial"/>
          <w:b/>
          <w:bCs/>
          <w:spacing w:val="-2"/>
          <w:sz w:val="20"/>
          <w:szCs w:val="20"/>
        </w:rPr>
        <w:t>21</w:t>
      </w:r>
      <w:r w:rsidRPr="006C4D30" w:rsidR="001D2018">
        <w:rPr>
          <w:rFonts w:ascii="Arial" w:hAnsi="Arial" w:cs="Arial"/>
          <w:b/>
          <w:bCs/>
          <w:spacing w:val="-2"/>
          <w:sz w:val="20"/>
          <w:szCs w:val="20"/>
        </w:rPr>
        <w:tab/>
      </w:r>
      <w:r w:rsidRPr="006C4D30" w:rsidR="00F04CDA">
        <w:rPr>
          <w:rFonts w:ascii="Arial" w:hAnsi="Arial" w:cs="Arial"/>
          <w:b/>
          <w:bCs/>
          <w:spacing w:val="-2"/>
          <w:sz w:val="20"/>
          <w:szCs w:val="20"/>
        </w:rPr>
        <w:t xml:space="preserve">Borrowings </w:t>
      </w:r>
    </w:p>
    <w:p w:rsidR="009861F2" w:rsidRPr="006C4D30" w:rsidP="00EB557E">
      <w:pPr>
        <w:tabs>
          <w:tab w:val="left" w:pos="540"/>
        </w:tabs>
        <w:ind w:left="540" w:hanging="540"/>
        <w:contextualSpacing/>
        <w:rPr>
          <w:rFonts w:ascii="Arial" w:hAnsi="Arial" w:cs="Arial"/>
          <w:spacing w:val="-2"/>
          <w:sz w:val="20"/>
          <w:szCs w:val="20"/>
        </w:rPr>
      </w:pPr>
    </w:p>
    <w:tbl>
      <w:tblPr>
        <w:tblStyle w:val="TableNormal"/>
        <w:tblW w:w="9454" w:type="dxa"/>
        <w:tblLayout w:type="fixed"/>
        <w:tblLook w:val="0000"/>
      </w:tblPr>
      <w:tblGrid>
        <w:gridCol w:w="3420"/>
        <w:gridCol w:w="1559"/>
        <w:gridCol w:w="1595"/>
        <w:gridCol w:w="1440"/>
        <w:gridCol w:w="1440"/>
      </w:tblGrid>
      <w:tr w:rsidTr="0043242D">
        <w:tblPrEx>
          <w:tblW w:w="9454" w:type="dxa"/>
          <w:tblLayout w:type="fixed"/>
          <w:tblLook w:val="0000"/>
        </w:tblPrEx>
        <w:tc>
          <w:tcPr>
            <w:tcW w:w="3420" w:type="dxa"/>
          </w:tcPr>
          <w:p w:rsidR="005F31F0" w:rsidRPr="006C4D30" w:rsidP="005F31F0">
            <w:pPr>
              <w:ind w:left="432"/>
              <w:rPr>
                <w:rFonts w:ascii="Arial" w:hAnsi="Arial" w:cs="Arial"/>
                <w:b/>
                <w:bCs/>
                <w:sz w:val="20"/>
                <w:szCs w:val="20"/>
              </w:rPr>
            </w:pPr>
          </w:p>
        </w:tc>
        <w:tc>
          <w:tcPr>
            <w:tcW w:w="3154" w:type="dxa"/>
            <w:gridSpan w:val="2"/>
          </w:tcPr>
          <w:p w:rsidR="001231E9" w:rsidRPr="006C4D30" w:rsidP="009E6853">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5F31F0" w:rsidRPr="006C4D30" w:rsidP="009E6853">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2880" w:type="dxa"/>
            <w:gridSpan w:val="2"/>
          </w:tcPr>
          <w:p w:rsidR="001231E9" w:rsidRPr="006C4D30" w:rsidP="009E6853">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p>
          <w:p w:rsidR="005F31F0" w:rsidRPr="006C4D30" w:rsidP="009E6853">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financial statements</w:t>
            </w:r>
          </w:p>
        </w:tc>
      </w:tr>
      <w:tr w:rsidTr="0043242D">
        <w:tblPrEx>
          <w:tblW w:w="9454" w:type="dxa"/>
          <w:tblLayout w:type="fixed"/>
          <w:tblLook w:val="0000"/>
        </w:tblPrEx>
        <w:trPr>
          <w:trHeight w:val="349"/>
        </w:trPr>
        <w:tc>
          <w:tcPr>
            <w:tcW w:w="3420" w:type="dxa"/>
          </w:tcPr>
          <w:p w:rsidR="009641C9" w:rsidRPr="006C4D30" w:rsidP="009641C9">
            <w:pPr>
              <w:ind w:left="432"/>
              <w:rPr>
                <w:rFonts w:ascii="Arial" w:hAnsi="Arial" w:cs="Arial"/>
                <w:b/>
                <w:bCs/>
                <w:sz w:val="20"/>
                <w:szCs w:val="20"/>
              </w:rPr>
            </w:pPr>
          </w:p>
        </w:tc>
        <w:tc>
          <w:tcPr>
            <w:tcW w:w="1559" w:type="dxa"/>
          </w:tcPr>
          <w:p w:rsidR="009641C9" w:rsidRPr="006C4D30" w:rsidP="009641C9">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2513DA">
              <w:rPr>
                <w:rFonts w:ascii="Arial" w:hAnsi="Arial" w:cs="Arial"/>
                <w:b/>
                <w:bCs/>
                <w:sz w:val="20"/>
                <w:szCs w:val="20"/>
              </w:rPr>
              <w:t>8</w:t>
            </w:r>
          </w:p>
          <w:p w:rsidR="009641C9" w:rsidRPr="006C4D30" w:rsidP="009641C9">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595" w:type="dxa"/>
          </w:tcPr>
          <w:p w:rsidR="009641C9" w:rsidRPr="006C4D30" w:rsidP="009641C9">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2513DA">
              <w:rPr>
                <w:rFonts w:ascii="Arial" w:hAnsi="Arial" w:cs="Arial"/>
                <w:b/>
                <w:bCs/>
                <w:sz w:val="20"/>
                <w:szCs w:val="20"/>
              </w:rPr>
              <w:t>7</w:t>
            </w:r>
          </w:p>
          <w:p w:rsidR="009641C9" w:rsidRPr="006C4D30" w:rsidP="009641C9">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0" w:type="dxa"/>
          </w:tcPr>
          <w:p w:rsidR="009641C9" w:rsidRPr="006C4D30" w:rsidP="009641C9">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2513DA">
              <w:rPr>
                <w:rFonts w:ascii="Arial" w:hAnsi="Arial" w:cs="Arial"/>
                <w:b/>
                <w:bCs/>
                <w:sz w:val="20"/>
                <w:szCs w:val="20"/>
              </w:rPr>
              <w:t>8</w:t>
            </w:r>
          </w:p>
          <w:p w:rsidR="009641C9" w:rsidRPr="006C4D30" w:rsidP="009641C9">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0" w:type="dxa"/>
          </w:tcPr>
          <w:p w:rsidR="009641C9" w:rsidRPr="006C4D30" w:rsidP="009641C9">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2513DA">
              <w:rPr>
                <w:rFonts w:ascii="Arial" w:hAnsi="Arial" w:cs="Arial"/>
                <w:b/>
                <w:bCs/>
                <w:sz w:val="20"/>
                <w:szCs w:val="20"/>
              </w:rPr>
              <w:t>7</w:t>
            </w:r>
          </w:p>
          <w:p w:rsidR="009641C9" w:rsidRPr="006C4D30" w:rsidP="009641C9">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r>
      <w:tr w:rsidTr="0043242D">
        <w:tblPrEx>
          <w:tblW w:w="9454" w:type="dxa"/>
          <w:tblLayout w:type="fixed"/>
          <w:tblLook w:val="0000"/>
        </w:tblPrEx>
        <w:trPr>
          <w:trHeight w:val="72"/>
        </w:trPr>
        <w:tc>
          <w:tcPr>
            <w:tcW w:w="3420" w:type="dxa"/>
            <w:shd w:val="nil" w:color="auto" w:fill="auto"/>
          </w:tcPr>
          <w:p w:rsidR="005F31F0" w:rsidRPr="006C4D30" w:rsidP="005F31F0">
            <w:pPr>
              <w:ind w:left="432"/>
              <w:rPr>
                <w:rFonts w:ascii="Arial" w:hAnsi="Arial" w:cs="Arial"/>
                <w:sz w:val="12"/>
                <w:szCs w:val="12"/>
              </w:rPr>
            </w:pPr>
          </w:p>
        </w:tc>
        <w:tc>
          <w:tcPr>
            <w:tcW w:w="1559" w:type="dxa"/>
            <w:shd w:val="nil" w:color="auto" w:fill="auto"/>
          </w:tcPr>
          <w:p w:rsidR="005F31F0" w:rsidRPr="006C4D30" w:rsidP="009E6853">
            <w:pPr>
              <w:ind w:right="-72"/>
              <w:jc w:val="right"/>
              <w:rPr>
                <w:rFonts w:ascii="Arial" w:hAnsi="Arial" w:cs="Arial"/>
                <w:sz w:val="12"/>
                <w:szCs w:val="12"/>
              </w:rPr>
            </w:pPr>
          </w:p>
        </w:tc>
        <w:tc>
          <w:tcPr>
            <w:tcW w:w="1595" w:type="dxa"/>
            <w:shd w:val="nil" w:color="auto" w:fill="auto"/>
          </w:tcPr>
          <w:p w:rsidR="005F31F0" w:rsidRPr="006C4D30" w:rsidP="009E6853">
            <w:pPr>
              <w:ind w:right="-72"/>
              <w:jc w:val="right"/>
              <w:rPr>
                <w:rFonts w:ascii="Arial" w:hAnsi="Arial" w:cs="Arial"/>
                <w:sz w:val="12"/>
                <w:szCs w:val="12"/>
              </w:rPr>
            </w:pPr>
          </w:p>
        </w:tc>
        <w:tc>
          <w:tcPr>
            <w:tcW w:w="1440" w:type="dxa"/>
            <w:shd w:val="clear" w:color="auto" w:fill="auto"/>
          </w:tcPr>
          <w:p w:rsidR="005F31F0" w:rsidRPr="006C4D30" w:rsidP="009E6853">
            <w:pPr>
              <w:ind w:right="-72"/>
              <w:jc w:val="right"/>
              <w:rPr>
                <w:rFonts w:ascii="Arial" w:hAnsi="Arial" w:cs="Arial"/>
                <w:sz w:val="12"/>
                <w:szCs w:val="12"/>
              </w:rPr>
            </w:pPr>
          </w:p>
        </w:tc>
        <w:tc>
          <w:tcPr>
            <w:tcW w:w="1440" w:type="dxa"/>
          </w:tcPr>
          <w:p w:rsidR="005F31F0" w:rsidRPr="006C4D30" w:rsidP="009E6853">
            <w:pPr>
              <w:ind w:right="-72"/>
              <w:jc w:val="right"/>
              <w:rPr>
                <w:rFonts w:ascii="Arial" w:hAnsi="Arial" w:cs="Arial"/>
                <w:sz w:val="12"/>
                <w:szCs w:val="12"/>
              </w:rPr>
            </w:pPr>
          </w:p>
        </w:tc>
      </w:tr>
      <w:tr w:rsidTr="0043242D">
        <w:tblPrEx>
          <w:tblW w:w="9454" w:type="dxa"/>
          <w:tblLayout w:type="fixed"/>
          <w:tblLook w:val="0000"/>
        </w:tblPrEx>
        <w:tc>
          <w:tcPr>
            <w:tcW w:w="3420" w:type="dxa"/>
            <w:tcBorders>
              <w:top w:val="nil"/>
              <w:left w:val="nil"/>
              <w:bottom w:val="nil"/>
              <w:right w:val="nil"/>
            </w:tcBorders>
          </w:tcPr>
          <w:p w:rsidR="005F31F0" w:rsidRPr="006C4D30" w:rsidP="00092C51">
            <w:pPr>
              <w:tabs>
                <w:tab w:val="left" w:pos="3295"/>
                <w:tab w:val="left" w:pos="9744"/>
              </w:tabs>
              <w:ind w:left="432" w:right="-108"/>
              <w:contextualSpacing/>
              <w:rPr>
                <w:rFonts w:ascii="Arial" w:hAnsi="Arial" w:cs="Arial"/>
                <w:spacing w:val="-2"/>
                <w:sz w:val="20"/>
                <w:szCs w:val="20"/>
              </w:rPr>
            </w:pPr>
            <w:r w:rsidRPr="006C4D30">
              <w:rPr>
                <w:rFonts w:ascii="Arial" w:hAnsi="Arial" w:cs="Arial"/>
                <w:spacing w:val="-2"/>
                <w:sz w:val="20"/>
                <w:szCs w:val="20"/>
              </w:rPr>
              <w:t>Current portion of long-term</w:t>
            </w:r>
          </w:p>
        </w:tc>
        <w:tc>
          <w:tcPr>
            <w:tcW w:w="1559" w:type="dxa"/>
            <w:vAlign w:val="bottom"/>
          </w:tcPr>
          <w:p w:rsidR="005F31F0" w:rsidRPr="006C4D30" w:rsidP="00B14904">
            <w:pPr>
              <w:keepNext/>
              <w:keepLines/>
              <w:autoSpaceDE w:val="0"/>
              <w:autoSpaceDN w:val="0"/>
              <w:adjustRightInd w:val="0"/>
              <w:ind w:right="-72"/>
              <w:contextualSpacing/>
              <w:jc w:val="right"/>
              <w:rPr>
                <w:rFonts w:ascii="Arial" w:hAnsi="Arial" w:cs="Arial"/>
                <w:sz w:val="20"/>
                <w:szCs w:val="20"/>
              </w:rPr>
            </w:pPr>
          </w:p>
        </w:tc>
        <w:tc>
          <w:tcPr>
            <w:tcW w:w="1595" w:type="dxa"/>
          </w:tcPr>
          <w:p w:rsidR="005F31F0" w:rsidRPr="006C4D30" w:rsidP="00B14904">
            <w:pPr>
              <w:suppressAutoHyphens/>
              <w:ind w:right="-72"/>
              <w:jc w:val="right"/>
              <w:rPr>
                <w:rFonts w:ascii="Arial" w:hAnsi="Arial" w:cs="Arial"/>
                <w:sz w:val="20"/>
                <w:szCs w:val="20"/>
              </w:rPr>
            </w:pPr>
          </w:p>
        </w:tc>
        <w:tc>
          <w:tcPr>
            <w:tcW w:w="1440" w:type="dxa"/>
          </w:tcPr>
          <w:p w:rsidR="005F31F0" w:rsidRPr="006C4D30" w:rsidP="00B14904">
            <w:pPr>
              <w:suppressAutoHyphens/>
              <w:ind w:right="-72"/>
              <w:jc w:val="right"/>
              <w:rPr>
                <w:rFonts w:ascii="Arial" w:hAnsi="Arial" w:cs="Arial"/>
                <w:spacing w:val="-2"/>
                <w:sz w:val="20"/>
                <w:szCs w:val="20"/>
              </w:rPr>
            </w:pPr>
          </w:p>
        </w:tc>
        <w:tc>
          <w:tcPr>
            <w:tcW w:w="1440" w:type="dxa"/>
          </w:tcPr>
          <w:p w:rsidR="005F31F0" w:rsidRPr="006C4D30" w:rsidP="00B14904">
            <w:pPr>
              <w:suppressAutoHyphens/>
              <w:ind w:right="-72"/>
              <w:jc w:val="right"/>
              <w:rPr>
                <w:rFonts w:ascii="Arial" w:hAnsi="Arial" w:cs="Arial"/>
                <w:spacing w:val="-2"/>
                <w:sz w:val="20"/>
                <w:szCs w:val="20"/>
              </w:rPr>
            </w:pPr>
          </w:p>
        </w:tc>
      </w:tr>
      <w:tr w:rsidTr="0043242D">
        <w:tblPrEx>
          <w:tblW w:w="9454" w:type="dxa"/>
          <w:tblLayout w:type="fixed"/>
          <w:tblLook w:val="0000"/>
        </w:tblPrEx>
        <w:tc>
          <w:tcPr>
            <w:tcW w:w="3420" w:type="dxa"/>
            <w:tcBorders>
              <w:top w:val="nil"/>
              <w:left w:val="nil"/>
              <w:bottom w:val="nil"/>
              <w:right w:val="nil"/>
            </w:tcBorders>
          </w:tcPr>
          <w:p w:rsidR="001231E9" w:rsidRPr="006C4D30" w:rsidP="00092C51">
            <w:pPr>
              <w:tabs>
                <w:tab w:val="left" w:pos="3295"/>
                <w:tab w:val="left" w:pos="9744"/>
              </w:tabs>
              <w:ind w:left="432" w:right="-108"/>
              <w:contextualSpacing/>
              <w:rPr>
                <w:rFonts w:ascii="Arial" w:hAnsi="Arial" w:cs="Arial"/>
                <w:spacing w:val="-2"/>
                <w:sz w:val="20"/>
                <w:szCs w:val="20"/>
              </w:rPr>
            </w:pPr>
            <w:r w:rsidRPr="006C4D30">
              <w:rPr>
                <w:rFonts w:ascii="Arial" w:hAnsi="Arial" w:cs="Arial"/>
                <w:spacing w:val="-2"/>
                <w:sz w:val="20"/>
                <w:szCs w:val="20"/>
              </w:rPr>
              <w:t xml:space="preserve">   borrowings from </w:t>
            </w:r>
            <w:r w:rsidRPr="006C4D30">
              <w:rPr>
                <w:rFonts w:ascii="Arial" w:hAnsi="Arial" w:cs="Arial"/>
                <w:sz w:val="20"/>
                <w:szCs w:val="20"/>
              </w:rPr>
              <w:t>financial</w:t>
            </w:r>
          </w:p>
        </w:tc>
        <w:tc>
          <w:tcPr>
            <w:tcW w:w="1559" w:type="dxa"/>
            <w:vAlign w:val="bottom"/>
          </w:tcPr>
          <w:p w:rsidR="001231E9" w:rsidRPr="006C4D30" w:rsidP="00B14904">
            <w:pPr>
              <w:keepNext/>
              <w:keepLines/>
              <w:autoSpaceDE w:val="0"/>
              <w:autoSpaceDN w:val="0"/>
              <w:adjustRightInd w:val="0"/>
              <w:ind w:right="-72"/>
              <w:contextualSpacing/>
              <w:jc w:val="right"/>
              <w:rPr>
                <w:rFonts w:ascii="Arial" w:hAnsi="Arial" w:cs="Arial"/>
                <w:sz w:val="20"/>
                <w:szCs w:val="20"/>
              </w:rPr>
            </w:pPr>
          </w:p>
        </w:tc>
        <w:tc>
          <w:tcPr>
            <w:tcW w:w="1595" w:type="dxa"/>
          </w:tcPr>
          <w:p w:rsidR="001231E9" w:rsidRPr="006C4D30" w:rsidP="00B14904">
            <w:pPr>
              <w:suppressAutoHyphens/>
              <w:ind w:right="-72"/>
              <w:jc w:val="right"/>
              <w:rPr>
                <w:rFonts w:ascii="Arial" w:hAnsi="Arial" w:cs="Arial"/>
                <w:sz w:val="20"/>
                <w:szCs w:val="20"/>
              </w:rPr>
            </w:pPr>
          </w:p>
        </w:tc>
        <w:tc>
          <w:tcPr>
            <w:tcW w:w="1440" w:type="dxa"/>
          </w:tcPr>
          <w:p w:rsidR="001231E9" w:rsidRPr="006C4D30" w:rsidP="00B14904">
            <w:pPr>
              <w:suppressAutoHyphens/>
              <w:ind w:right="-72"/>
              <w:jc w:val="right"/>
              <w:rPr>
                <w:rFonts w:ascii="Arial" w:hAnsi="Arial" w:cs="Arial"/>
                <w:spacing w:val="-2"/>
                <w:sz w:val="20"/>
                <w:szCs w:val="20"/>
              </w:rPr>
            </w:pPr>
          </w:p>
        </w:tc>
        <w:tc>
          <w:tcPr>
            <w:tcW w:w="1440" w:type="dxa"/>
          </w:tcPr>
          <w:p w:rsidR="001231E9" w:rsidRPr="006C4D30" w:rsidP="00B14904">
            <w:pPr>
              <w:suppressAutoHyphens/>
              <w:ind w:right="-72"/>
              <w:jc w:val="right"/>
              <w:rPr>
                <w:rFonts w:ascii="Arial" w:hAnsi="Arial" w:cs="Arial"/>
                <w:spacing w:val="-2"/>
                <w:sz w:val="20"/>
                <w:szCs w:val="20"/>
              </w:rPr>
            </w:pPr>
          </w:p>
        </w:tc>
      </w:tr>
      <w:tr w:rsidTr="0043242D">
        <w:tblPrEx>
          <w:tblW w:w="9454" w:type="dxa"/>
          <w:tblLayout w:type="fixed"/>
          <w:tblLook w:val="0000"/>
        </w:tblPrEx>
        <w:tc>
          <w:tcPr>
            <w:tcW w:w="342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b/>
                <w:bCs/>
                <w:sz w:val="20"/>
                <w:szCs w:val="20"/>
              </w:rPr>
            </w:pPr>
            <w:r w:rsidRPr="006C4D30">
              <w:rPr>
                <w:rFonts w:ascii="Arial" w:hAnsi="Arial" w:cs="Arial"/>
                <w:sz w:val="20"/>
                <w:szCs w:val="20"/>
              </w:rPr>
              <w:t xml:space="preserve">   institutions</w:t>
            </w:r>
          </w:p>
        </w:tc>
        <w:tc>
          <w:tcPr>
            <w:tcW w:w="1559" w:type="dxa"/>
            <w:vAlign w:val="bottom"/>
          </w:tcPr>
          <w:p w:rsidR="007B6C44" w:rsidRPr="006C4D30" w:rsidP="007B6C44">
            <w:pPr>
              <w:keepNext/>
              <w:keepLines/>
              <w:autoSpaceDE w:val="0"/>
              <w:autoSpaceDN w:val="0"/>
              <w:adjustRightInd w:val="0"/>
              <w:ind w:right="-72"/>
              <w:contextualSpacing/>
              <w:jc w:val="right"/>
              <w:rPr>
                <w:rFonts w:ascii="Arial" w:hAnsi="Arial" w:cs="Arial"/>
                <w:spacing w:val="-4"/>
                <w:sz w:val="20"/>
                <w:szCs w:val="20"/>
              </w:rPr>
            </w:pPr>
            <w:r w:rsidRPr="006C4D30">
              <w:rPr>
                <w:rFonts w:ascii="Arial" w:hAnsi="Arial" w:cs="Arial"/>
                <w:spacing w:val="-4"/>
                <w:sz w:val="20"/>
                <w:szCs w:val="20"/>
              </w:rPr>
              <w:t>798,371</w:t>
            </w:r>
          </w:p>
        </w:tc>
        <w:tc>
          <w:tcPr>
            <w:tcW w:w="1595"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pacing w:val="-4"/>
                <w:sz w:val="20"/>
                <w:szCs w:val="20"/>
              </w:rPr>
              <w:t>1,874,276</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pacing w:val="-4"/>
                <w:sz w:val="20"/>
                <w:szCs w:val="20"/>
              </w:rPr>
              <w:t>-</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200,000</w:t>
            </w:r>
          </w:p>
        </w:tc>
      </w:tr>
      <w:tr w:rsidTr="0043242D">
        <w:tblPrEx>
          <w:tblW w:w="9454" w:type="dxa"/>
          <w:tblLayout w:type="fixed"/>
          <w:tblLook w:val="0000"/>
        </w:tblPrEx>
        <w:tc>
          <w:tcPr>
            <w:tcW w:w="342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pacing w:val="-2"/>
                <w:sz w:val="20"/>
                <w:szCs w:val="20"/>
              </w:rPr>
            </w:pPr>
            <w:r w:rsidRPr="006C4D30">
              <w:rPr>
                <w:rFonts w:ascii="Arial" w:hAnsi="Arial" w:cs="Arial"/>
                <w:spacing w:val="-2"/>
                <w:sz w:val="20"/>
                <w:szCs w:val="20"/>
                <w:u w:val="single"/>
              </w:rPr>
              <w:t>Less</w:t>
            </w:r>
            <w:r w:rsidRPr="006C4D30">
              <w:rPr>
                <w:rFonts w:ascii="Arial" w:hAnsi="Arial" w:cs="Arial"/>
                <w:spacing w:val="-2"/>
                <w:sz w:val="20"/>
                <w:szCs w:val="20"/>
              </w:rPr>
              <w:t xml:space="preserve">  Deferred financing fee</w:t>
            </w:r>
            <w:r w:rsidRPr="006C4D30" w:rsidR="00EB557E">
              <w:rPr>
                <w:rFonts w:ascii="Arial" w:hAnsi="Arial" w:cs="Arial"/>
                <w:spacing w:val="-2"/>
                <w:sz w:val="20"/>
                <w:szCs w:val="20"/>
              </w:rPr>
              <w:t>s</w:t>
            </w:r>
          </w:p>
        </w:tc>
        <w:tc>
          <w:tcPr>
            <w:tcW w:w="1559" w:type="dxa"/>
            <w:vAlign w:val="bottom"/>
          </w:tcPr>
          <w:p w:rsidR="007B6C44" w:rsidRPr="006C4D30" w:rsidP="007B6C44">
            <w:pPr>
              <w:keepNext/>
              <w:keepLines/>
              <w:pBdr>
                <w:bottom w:val="single" w:sz="4" w:space="1" w:color="auto"/>
              </w:pBdr>
              <w:autoSpaceDE w:val="0"/>
              <w:autoSpaceDN w:val="0"/>
              <w:adjustRightInd w:val="0"/>
              <w:ind w:right="-72"/>
              <w:contextualSpacing/>
              <w:jc w:val="right"/>
              <w:rPr>
                <w:rFonts w:ascii="Arial" w:hAnsi="Arial" w:cs="Arial"/>
                <w:spacing w:val="-4"/>
                <w:sz w:val="20"/>
                <w:szCs w:val="20"/>
              </w:rPr>
            </w:pPr>
            <w:r w:rsidRPr="006C4D30">
              <w:rPr>
                <w:rFonts w:ascii="Arial" w:hAnsi="Arial" w:cs="Arial"/>
                <w:spacing w:val="-4"/>
                <w:sz w:val="20"/>
                <w:szCs w:val="20"/>
              </w:rPr>
              <w:t>(22,792)</w:t>
            </w:r>
          </w:p>
        </w:tc>
        <w:tc>
          <w:tcPr>
            <w:tcW w:w="1595"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pacing w:val="-4"/>
                <w:sz w:val="20"/>
                <w:szCs w:val="20"/>
              </w:rPr>
              <w:t>(29,620)</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pacing w:val="-4"/>
                <w:sz w:val="20"/>
                <w:szCs w:val="20"/>
              </w:rPr>
              <w:t>-</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(1,136)</w:t>
            </w:r>
          </w:p>
        </w:tc>
      </w:tr>
      <w:tr w:rsidTr="0043242D">
        <w:tblPrEx>
          <w:tblW w:w="9454" w:type="dxa"/>
          <w:tblLayout w:type="fixed"/>
          <w:tblLook w:val="0000"/>
        </w:tblPrEx>
        <w:tc>
          <w:tcPr>
            <w:tcW w:w="342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pacing w:val="-2"/>
                <w:sz w:val="12"/>
                <w:szCs w:val="12"/>
                <w:u w:val="single"/>
              </w:rPr>
            </w:pPr>
          </w:p>
        </w:tc>
        <w:tc>
          <w:tcPr>
            <w:tcW w:w="1559" w:type="dxa"/>
            <w:vAlign w:val="bottom"/>
          </w:tcPr>
          <w:p w:rsidR="007B6C44" w:rsidRPr="006C4D30" w:rsidP="007B6C44">
            <w:pPr>
              <w:keepNext/>
              <w:keepLines/>
              <w:autoSpaceDE w:val="0"/>
              <w:autoSpaceDN w:val="0"/>
              <w:adjustRightInd w:val="0"/>
              <w:ind w:right="-72"/>
              <w:contextualSpacing/>
              <w:jc w:val="right"/>
              <w:rPr>
                <w:rFonts w:ascii="Arial" w:hAnsi="Arial" w:cs="Arial"/>
                <w:spacing w:val="-4"/>
                <w:sz w:val="12"/>
                <w:szCs w:val="12"/>
              </w:rPr>
            </w:pPr>
          </w:p>
        </w:tc>
        <w:tc>
          <w:tcPr>
            <w:tcW w:w="1595" w:type="dxa"/>
            <w:vAlign w:val="bottom"/>
          </w:tcPr>
          <w:p w:rsidR="007B6C44" w:rsidRPr="006C4D30" w:rsidP="007B6C44">
            <w:pPr>
              <w:suppressAutoHyphens/>
              <w:ind w:right="-72"/>
              <w:jc w:val="right"/>
              <w:rPr>
                <w:rFonts w:ascii="Arial" w:hAnsi="Arial" w:cs="Arial"/>
                <w:spacing w:val="-4"/>
                <w:sz w:val="12"/>
                <w:szCs w:val="12"/>
                <w:lang w:val="en-US"/>
              </w:rPr>
            </w:pPr>
          </w:p>
        </w:tc>
        <w:tc>
          <w:tcPr>
            <w:tcW w:w="1440" w:type="dxa"/>
          </w:tcPr>
          <w:p w:rsidR="007B6C44" w:rsidRPr="006C4D30" w:rsidP="007B6C44">
            <w:pPr>
              <w:suppressAutoHyphens/>
              <w:ind w:right="-72"/>
              <w:jc w:val="right"/>
              <w:rPr>
                <w:rFonts w:ascii="Arial" w:hAnsi="Arial" w:cs="Arial"/>
                <w:spacing w:val="-4"/>
                <w:sz w:val="12"/>
                <w:szCs w:val="12"/>
              </w:rPr>
            </w:pPr>
          </w:p>
        </w:tc>
        <w:tc>
          <w:tcPr>
            <w:tcW w:w="1440" w:type="dxa"/>
          </w:tcPr>
          <w:p w:rsidR="007B6C44" w:rsidRPr="006C4D30" w:rsidP="007B6C44">
            <w:pPr>
              <w:suppressAutoHyphens/>
              <w:ind w:right="-72"/>
              <w:jc w:val="right"/>
              <w:rPr>
                <w:rFonts w:ascii="Arial" w:hAnsi="Arial" w:cs="Arial"/>
                <w:spacing w:val="-4"/>
                <w:sz w:val="12"/>
                <w:szCs w:val="12"/>
                <w:lang w:val="en-US"/>
              </w:rPr>
            </w:pPr>
          </w:p>
        </w:tc>
      </w:tr>
      <w:tr w:rsidTr="0043242D">
        <w:tblPrEx>
          <w:tblW w:w="9454" w:type="dxa"/>
          <w:tblLayout w:type="fixed"/>
          <w:tblLook w:val="0000"/>
        </w:tblPrEx>
        <w:tc>
          <w:tcPr>
            <w:tcW w:w="342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pacing w:val="-2"/>
                <w:sz w:val="20"/>
                <w:szCs w:val="20"/>
                <w:lang w:val="en-US"/>
              </w:rPr>
            </w:pPr>
            <w:r w:rsidRPr="006C4D30">
              <w:rPr>
                <w:rFonts w:ascii="Arial" w:hAnsi="Arial" w:cs="Arial"/>
                <w:spacing w:val="-2"/>
                <w:sz w:val="20"/>
                <w:szCs w:val="20"/>
                <w:lang w:val="en-US"/>
              </w:rPr>
              <w:t xml:space="preserve">Current portion of </w:t>
            </w:r>
            <w:r w:rsidRPr="006C4D30">
              <w:rPr>
                <w:rFonts w:ascii="Arial" w:hAnsi="Arial" w:cs="Arial"/>
                <w:spacing w:val="-2"/>
                <w:sz w:val="20"/>
                <w:szCs w:val="20"/>
              </w:rPr>
              <w:t>long-term</w:t>
            </w:r>
          </w:p>
        </w:tc>
        <w:tc>
          <w:tcPr>
            <w:tcW w:w="1559" w:type="dxa"/>
            <w:vAlign w:val="bottom"/>
          </w:tcPr>
          <w:p w:rsidR="007B6C44" w:rsidRPr="006C4D30" w:rsidP="007B6C44">
            <w:pPr>
              <w:keepNext/>
              <w:keepLines/>
              <w:autoSpaceDE w:val="0"/>
              <w:autoSpaceDN w:val="0"/>
              <w:adjustRightInd w:val="0"/>
              <w:ind w:right="-72"/>
              <w:contextualSpacing/>
              <w:jc w:val="right"/>
              <w:rPr>
                <w:rFonts w:ascii="Arial" w:hAnsi="Arial" w:cs="Arial"/>
                <w:spacing w:val="-4"/>
                <w:sz w:val="20"/>
                <w:szCs w:val="20"/>
              </w:rPr>
            </w:pPr>
          </w:p>
        </w:tc>
        <w:tc>
          <w:tcPr>
            <w:tcW w:w="1595" w:type="dxa"/>
            <w:vAlign w:val="bottom"/>
          </w:tcPr>
          <w:p w:rsidR="007B6C44" w:rsidRPr="006C4D30" w:rsidP="007B6C44">
            <w:pPr>
              <w:suppressAutoHyphens/>
              <w:ind w:right="-72"/>
              <w:jc w:val="right"/>
              <w:rPr>
                <w:rFonts w:ascii="Arial" w:hAnsi="Arial" w:cs="Arial"/>
                <w:spacing w:val="-4"/>
                <w:sz w:val="20"/>
                <w:szCs w:val="20"/>
                <w:lang w:val="en-US"/>
              </w:rPr>
            </w:pPr>
          </w:p>
        </w:tc>
        <w:tc>
          <w:tcPr>
            <w:tcW w:w="1440" w:type="dxa"/>
          </w:tcPr>
          <w:p w:rsidR="007B6C44" w:rsidRPr="006C4D30" w:rsidP="007B6C44">
            <w:pPr>
              <w:suppressAutoHyphens/>
              <w:ind w:right="-72"/>
              <w:jc w:val="right"/>
              <w:rPr>
                <w:rFonts w:ascii="Arial" w:hAnsi="Arial" w:cs="Arial"/>
                <w:spacing w:val="-4"/>
                <w:sz w:val="20"/>
                <w:szCs w:val="20"/>
              </w:rPr>
            </w:pPr>
          </w:p>
        </w:tc>
        <w:tc>
          <w:tcPr>
            <w:tcW w:w="1440" w:type="dxa"/>
          </w:tcPr>
          <w:p w:rsidR="007B6C44" w:rsidRPr="006C4D30" w:rsidP="007B6C44">
            <w:pPr>
              <w:suppressAutoHyphens/>
              <w:ind w:right="-72"/>
              <w:jc w:val="right"/>
              <w:rPr>
                <w:rFonts w:ascii="Arial" w:hAnsi="Arial" w:cs="Arial"/>
                <w:spacing w:val="-4"/>
                <w:sz w:val="20"/>
                <w:szCs w:val="20"/>
                <w:lang w:val="en-US"/>
              </w:rPr>
            </w:pPr>
          </w:p>
        </w:tc>
      </w:tr>
      <w:tr w:rsidTr="0043242D">
        <w:tblPrEx>
          <w:tblW w:w="9454" w:type="dxa"/>
          <w:tblLayout w:type="fixed"/>
          <w:tblLook w:val="0000"/>
        </w:tblPrEx>
        <w:tc>
          <w:tcPr>
            <w:tcW w:w="342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pacing w:val="-2"/>
                <w:sz w:val="20"/>
                <w:szCs w:val="20"/>
                <w:lang w:val="en-US"/>
              </w:rPr>
            </w:pPr>
            <w:r w:rsidRPr="006C4D30">
              <w:rPr>
                <w:rFonts w:ascii="Arial" w:hAnsi="Arial" w:cs="Arial"/>
                <w:spacing w:val="-2"/>
                <w:sz w:val="20"/>
                <w:szCs w:val="20"/>
              </w:rPr>
              <w:t xml:space="preserve">   borrowings from</w:t>
            </w:r>
          </w:p>
        </w:tc>
        <w:tc>
          <w:tcPr>
            <w:tcW w:w="1559" w:type="dxa"/>
            <w:vAlign w:val="bottom"/>
          </w:tcPr>
          <w:p w:rsidR="007B6C44" w:rsidRPr="006C4D30" w:rsidP="007B6C44">
            <w:pPr>
              <w:keepNext/>
              <w:keepLines/>
              <w:autoSpaceDE w:val="0"/>
              <w:autoSpaceDN w:val="0"/>
              <w:adjustRightInd w:val="0"/>
              <w:ind w:right="-72"/>
              <w:contextualSpacing/>
              <w:jc w:val="right"/>
              <w:rPr>
                <w:rFonts w:ascii="Arial" w:hAnsi="Arial" w:cs="Arial"/>
                <w:spacing w:val="-4"/>
                <w:sz w:val="20"/>
                <w:szCs w:val="20"/>
              </w:rPr>
            </w:pPr>
          </w:p>
        </w:tc>
        <w:tc>
          <w:tcPr>
            <w:tcW w:w="1595" w:type="dxa"/>
            <w:vAlign w:val="bottom"/>
          </w:tcPr>
          <w:p w:rsidR="007B6C44" w:rsidRPr="006C4D30" w:rsidP="007B6C44">
            <w:pPr>
              <w:suppressAutoHyphens/>
              <w:ind w:right="-72"/>
              <w:jc w:val="right"/>
              <w:rPr>
                <w:rFonts w:ascii="Arial" w:hAnsi="Arial" w:cs="Arial"/>
                <w:spacing w:val="-4"/>
                <w:sz w:val="20"/>
                <w:szCs w:val="20"/>
                <w:lang w:val="en-US"/>
              </w:rPr>
            </w:pPr>
          </w:p>
        </w:tc>
        <w:tc>
          <w:tcPr>
            <w:tcW w:w="1440" w:type="dxa"/>
          </w:tcPr>
          <w:p w:rsidR="007B6C44" w:rsidRPr="006C4D30" w:rsidP="007B6C44">
            <w:pPr>
              <w:suppressAutoHyphens/>
              <w:ind w:right="-72"/>
              <w:jc w:val="right"/>
              <w:rPr>
                <w:rFonts w:ascii="Arial" w:hAnsi="Arial" w:cs="Arial"/>
                <w:spacing w:val="-4"/>
                <w:sz w:val="20"/>
                <w:szCs w:val="20"/>
              </w:rPr>
            </w:pPr>
          </w:p>
        </w:tc>
        <w:tc>
          <w:tcPr>
            <w:tcW w:w="1440" w:type="dxa"/>
          </w:tcPr>
          <w:p w:rsidR="007B6C44" w:rsidRPr="006C4D30" w:rsidP="007B6C44">
            <w:pPr>
              <w:suppressAutoHyphens/>
              <w:ind w:right="-72"/>
              <w:jc w:val="right"/>
              <w:rPr>
                <w:rFonts w:ascii="Arial" w:hAnsi="Arial" w:cs="Arial"/>
                <w:spacing w:val="-4"/>
                <w:sz w:val="20"/>
                <w:szCs w:val="20"/>
                <w:lang w:val="en-US"/>
              </w:rPr>
            </w:pPr>
          </w:p>
        </w:tc>
      </w:tr>
      <w:tr w:rsidTr="0043242D">
        <w:tblPrEx>
          <w:tblW w:w="9454" w:type="dxa"/>
          <w:tblLayout w:type="fixed"/>
          <w:tblLook w:val="0000"/>
        </w:tblPrEx>
        <w:tc>
          <w:tcPr>
            <w:tcW w:w="342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pacing w:val="-2"/>
                <w:sz w:val="20"/>
                <w:szCs w:val="20"/>
                <w:u w:val="single"/>
              </w:rPr>
            </w:pPr>
            <w:r w:rsidRPr="006C4D30">
              <w:rPr>
                <w:rFonts w:ascii="Arial" w:hAnsi="Arial" w:cs="Arial"/>
                <w:sz w:val="20"/>
                <w:szCs w:val="20"/>
              </w:rPr>
              <w:t xml:space="preserve">   financial institutions</w:t>
            </w:r>
            <w:r w:rsidRPr="006C4D30">
              <w:rPr>
                <w:rFonts w:ascii="Arial" w:hAnsi="Arial" w:cs="Arial"/>
                <w:spacing w:val="-2"/>
                <w:sz w:val="20"/>
                <w:szCs w:val="20"/>
              </w:rPr>
              <w:t>, net</w:t>
            </w:r>
          </w:p>
        </w:tc>
        <w:tc>
          <w:tcPr>
            <w:tcW w:w="1559" w:type="dxa"/>
            <w:vAlign w:val="bottom"/>
          </w:tcPr>
          <w:p w:rsidR="007B6C44" w:rsidRPr="006C4D30" w:rsidP="007B6C44">
            <w:pPr>
              <w:keepNext/>
              <w:keepLines/>
              <w:pBdr>
                <w:bottom w:val="single" w:sz="4" w:space="1" w:color="auto"/>
              </w:pBdr>
              <w:autoSpaceDE w:val="0"/>
              <w:autoSpaceDN w:val="0"/>
              <w:adjustRightInd w:val="0"/>
              <w:ind w:right="-72"/>
              <w:contextualSpacing/>
              <w:jc w:val="right"/>
              <w:rPr>
                <w:rFonts w:ascii="Arial" w:hAnsi="Arial" w:cs="Arial"/>
                <w:spacing w:val="-4"/>
                <w:sz w:val="20"/>
                <w:szCs w:val="20"/>
              </w:rPr>
            </w:pPr>
            <w:r w:rsidRPr="006C4D30">
              <w:rPr>
                <w:rFonts w:ascii="Arial" w:hAnsi="Arial" w:cs="Arial"/>
                <w:spacing w:val="-4"/>
                <w:sz w:val="20"/>
                <w:szCs w:val="20"/>
              </w:rPr>
              <w:t>775,579</w:t>
            </w:r>
          </w:p>
        </w:tc>
        <w:tc>
          <w:tcPr>
            <w:tcW w:w="1595"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pacing w:val="-4"/>
                <w:sz w:val="20"/>
                <w:szCs w:val="20"/>
              </w:rPr>
              <w:t>1,844,656</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pacing w:val="-4"/>
                <w:sz w:val="20"/>
                <w:szCs w:val="20"/>
              </w:rPr>
              <w:t>-</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198,864</w:t>
            </w:r>
          </w:p>
        </w:tc>
      </w:tr>
      <w:tr w:rsidTr="0043242D">
        <w:tblPrEx>
          <w:tblW w:w="9454" w:type="dxa"/>
          <w:tblLayout w:type="fixed"/>
          <w:tblLook w:val="0000"/>
        </w:tblPrEx>
        <w:tc>
          <w:tcPr>
            <w:tcW w:w="342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pacing w:val="-2"/>
                <w:sz w:val="12"/>
                <w:szCs w:val="12"/>
              </w:rPr>
            </w:pPr>
          </w:p>
        </w:tc>
        <w:tc>
          <w:tcPr>
            <w:tcW w:w="1559" w:type="dxa"/>
            <w:vAlign w:val="bottom"/>
          </w:tcPr>
          <w:p w:rsidR="007B6C44" w:rsidRPr="006C4D30" w:rsidP="007B6C44">
            <w:pPr>
              <w:keepNext/>
              <w:keepLines/>
              <w:autoSpaceDE w:val="0"/>
              <w:autoSpaceDN w:val="0"/>
              <w:adjustRightInd w:val="0"/>
              <w:ind w:right="-72"/>
              <w:contextualSpacing/>
              <w:jc w:val="right"/>
              <w:rPr>
                <w:rFonts w:ascii="Arial" w:hAnsi="Arial" w:cs="Arial"/>
                <w:spacing w:val="-4"/>
                <w:sz w:val="12"/>
                <w:szCs w:val="12"/>
              </w:rPr>
            </w:pPr>
          </w:p>
        </w:tc>
        <w:tc>
          <w:tcPr>
            <w:tcW w:w="1595" w:type="dxa"/>
            <w:vAlign w:val="bottom"/>
          </w:tcPr>
          <w:p w:rsidR="007B6C44" w:rsidRPr="006C4D30" w:rsidP="007B6C44">
            <w:pPr>
              <w:suppressAutoHyphens/>
              <w:ind w:right="-72"/>
              <w:jc w:val="right"/>
              <w:rPr>
                <w:rFonts w:ascii="Arial" w:hAnsi="Arial" w:cs="Arial"/>
                <w:spacing w:val="-4"/>
                <w:sz w:val="12"/>
                <w:szCs w:val="12"/>
                <w:lang w:val="en-US"/>
              </w:rPr>
            </w:pPr>
          </w:p>
        </w:tc>
        <w:tc>
          <w:tcPr>
            <w:tcW w:w="1440" w:type="dxa"/>
          </w:tcPr>
          <w:p w:rsidR="007B6C44" w:rsidRPr="006C4D30" w:rsidP="007B6C44">
            <w:pPr>
              <w:suppressAutoHyphens/>
              <w:ind w:right="-72"/>
              <w:jc w:val="right"/>
              <w:rPr>
                <w:rFonts w:ascii="Arial" w:hAnsi="Arial" w:cs="Arial"/>
                <w:spacing w:val="-4"/>
                <w:sz w:val="12"/>
                <w:szCs w:val="12"/>
              </w:rPr>
            </w:pPr>
          </w:p>
        </w:tc>
        <w:tc>
          <w:tcPr>
            <w:tcW w:w="1440" w:type="dxa"/>
          </w:tcPr>
          <w:p w:rsidR="007B6C44" w:rsidRPr="006C4D30" w:rsidP="007B6C44">
            <w:pPr>
              <w:suppressAutoHyphens/>
              <w:ind w:right="-72"/>
              <w:jc w:val="right"/>
              <w:rPr>
                <w:rFonts w:ascii="Arial" w:hAnsi="Arial" w:cs="Arial"/>
                <w:spacing w:val="-4"/>
                <w:sz w:val="12"/>
                <w:szCs w:val="12"/>
                <w:lang w:val="en-US"/>
              </w:rPr>
            </w:pPr>
          </w:p>
        </w:tc>
      </w:tr>
      <w:tr w:rsidTr="0043242D">
        <w:tblPrEx>
          <w:tblW w:w="9454" w:type="dxa"/>
          <w:tblLayout w:type="fixed"/>
          <w:tblLook w:val="0000"/>
        </w:tblPrEx>
        <w:tc>
          <w:tcPr>
            <w:tcW w:w="342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pacing w:val="-2"/>
                <w:sz w:val="20"/>
                <w:szCs w:val="20"/>
              </w:rPr>
            </w:pPr>
            <w:r w:rsidRPr="006C4D30">
              <w:rPr>
                <w:rFonts w:ascii="Arial" w:hAnsi="Arial" w:cs="Arial"/>
                <w:spacing w:val="-2"/>
                <w:sz w:val="20"/>
                <w:szCs w:val="20"/>
              </w:rPr>
              <w:t>Long-term borrowings from</w:t>
            </w:r>
          </w:p>
        </w:tc>
        <w:tc>
          <w:tcPr>
            <w:tcW w:w="1559" w:type="dxa"/>
            <w:vAlign w:val="bottom"/>
          </w:tcPr>
          <w:p w:rsidR="007B6C44" w:rsidRPr="006C4D30" w:rsidP="007B6C44">
            <w:pPr>
              <w:keepNext/>
              <w:keepLines/>
              <w:autoSpaceDE w:val="0"/>
              <w:autoSpaceDN w:val="0"/>
              <w:adjustRightInd w:val="0"/>
              <w:ind w:right="-72"/>
              <w:contextualSpacing/>
              <w:jc w:val="right"/>
              <w:rPr>
                <w:rFonts w:ascii="Arial" w:hAnsi="Arial" w:cs="Arial"/>
                <w:spacing w:val="-4"/>
                <w:sz w:val="20"/>
                <w:szCs w:val="20"/>
              </w:rPr>
            </w:pPr>
          </w:p>
        </w:tc>
        <w:tc>
          <w:tcPr>
            <w:tcW w:w="1595" w:type="dxa"/>
            <w:vAlign w:val="bottom"/>
          </w:tcPr>
          <w:p w:rsidR="007B6C44" w:rsidRPr="006C4D30" w:rsidP="007B6C44">
            <w:pPr>
              <w:suppressAutoHyphens/>
              <w:ind w:right="-72"/>
              <w:jc w:val="right"/>
              <w:rPr>
                <w:rFonts w:ascii="Arial" w:hAnsi="Arial" w:cs="Arial"/>
                <w:spacing w:val="-4"/>
                <w:sz w:val="20"/>
                <w:szCs w:val="20"/>
              </w:rPr>
            </w:pPr>
          </w:p>
        </w:tc>
        <w:tc>
          <w:tcPr>
            <w:tcW w:w="1440" w:type="dxa"/>
          </w:tcPr>
          <w:p w:rsidR="007B6C44" w:rsidRPr="006C4D30" w:rsidP="007B6C44">
            <w:pPr>
              <w:suppressAutoHyphens/>
              <w:ind w:right="-72"/>
              <w:jc w:val="right"/>
              <w:rPr>
                <w:rFonts w:ascii="Arial" w:hAnsi="Arial" w:cs="Arial"/>
                <w:spacing w:val="-4"/>
                <w:sz w:val="20"/>
                <w:szCs w:val="20"/>
              </w:rPr>
            </w:pPr>
          </w:p>
        </w:tc>
        <w:tc>
          <w:tcPr>
            <w:tcW w:w="1440" w:type="dxa"/>
          </w:tcPr>
          <w:p w:rsidR="007B6C44" w:rsidRPr="006C4D30" w:rsidP="007B6C44">
            <w:pPr>
              <w:suppressAutoHyphens/>
              <w:ind w:right="-72"/>
              <w:jc w:val="right"/>
              <w:rPr>
                <w:rFonts w:ascii="Arial" w:hAnsi="Arial" w:cs="Arial"/>
                <w:spacing w:val="-4"/>
                <w:sz w:val="20"/>
                <w:szCs w:val="20"/>
              </w:rPr>
            </w:pPr>
          </w:p>
        </w:tc>
      </w:tr>
      <w:tr w:rsidTr="0043242D">
        <w:tblPrEx>
          <w:tblW w:w="9454" w:type="dxa"/>
          <w:tblLayout w:type="fixed"/>
          <w:tblLook w:val="0000"/>
        </w:tblPrEx>
        <w:tc>
          <w:tcPr>
            <w:tcW w:w="342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pacing w:val="-2"/>
                <w:sz w:val="20"/>
                <w:szCs w:val="20"/>
              </w:rPr>
            </w:pPr>
            <w:r w:rsidRPr="006C4D30">
              <w:rPr>
                <w:rFonts w:ascii="Arial" w:hAnsi="Arial" w:cs="Arial"/>
                <w:sz w:val="20"/>
                <w:szCs w:val="20"/>
              </w:rPr>
              <w:t xml:space="preserve">   financial institutions</w:t>
            </w:r>
          </w:p>
        </w:tc>
        <w:tc>
          <w:tcPr>
            <w:tcW w:w="1559" w:type="dxa"/>
            <w:vAlign w:val="bottom"/>
          </w:tcPr>
          <w:p w:rsidR="007B6C44" w:rsidRPr="006C4D30" w:rsidP="007B6C44">
            <w:pPr>
              <w:keepNext/>
              <w:keepLines/>
              <w:autoSpaceDE w:val="0"/>
              <w:autoSpaceDN w:val="0"/>
              <w:adjustRightInd w:val="0"/>
              <w:ind w:right="-72"/>
              <w:contextualSpacing/>
              <w:jc w:val="right"/>
              <w:rPr>
                <w:rFonts w:ascii="Arial" w:hAnsi="Arial" w:cs="Arial"/>
                <w:spacing w:val="-6"/>
                <w:sz w:val="20"/>
                <w:szCs w:val="20"/>
              </w:rPr>
            </w:pPr>
            <w:r w:rsidRPr="006C4D30">
              <w:rPr>
                <w:rFonts w:ascii="Arial" w:hAnsi="Arial" w:cs="Arial"/>
                <w:spacing w:val="-4"/>
                <w:sz w:val="20"/>
                <w:szCs w:val="20"/>
              </w:rPr>
              <w:t>24,933,530</w:t>
            </w:r>
          </w:p>
        </w:tc>
        <w:tc>
          <w:tcPr>
            <w:tcW w:w="1595"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pacing w:val="-4"/>
                <w:sz w:val="20"/>
                <w:szCs w:val="20"/>
              </w:rPr>
              <w:t>35,481,825</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pacing w:val="-4"/>
                <w:sz w:val="20"/>
                <w:szCs w:val="20"/>
              </w:rPr>
              <w:t>-</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1,712,240</w:t>
            </w:r>
          </w:p>
        </w:tc>
      </w:tr>
      <w:tr w:rsidTr="0043242D">
        <w:tblPrEx>
          <w:tblW w:w="9454" w:type="dxa"/>
          <w:tblLayout w:type="fixed"/>
          <w:tblLook w:val="0000"/>
        </w:tblPrEx>
        <w:tc>
          <w:tcPr>
            <w:tcW w:w="342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pacing w:val="-2"/>
                <w:sz w:val="20"/>
                <w:szCs w:val="20"/>
              </w:rPr>
            </w:pPr>
            <w:r w:rsidRPr="006C4D30">
              <w:rPr>
                <w:rFonts w:ascii="Arial" w:hAnsi="Arial" w:cs="Arial"/>
                <w:spacing w:val="-2"/>
                <w:sz w:val="20"/>
                <w:szCs w:val="20"/>
                <w:u w:val="single"/>
              </w:rPr>
              <w:t>Less</w:t>
            </w:r>
            <w:r w:rsidRPr="006C4D30">
              <w:rPr>
                <w:rFonts w:ascii="Arial" w:hAnsi="Arial" w:cs="Arial"/>
                <w:spacing w:val="-2"/>
                <w:sz w:val="20"/>
                <w:szCs w:val="20"/>
              </w:rPr>
              <w:t xml:space="preserve">  Deferred financing fee</w:t>
            </w:r>
            <w:r w:rsidRPr="006C4D30" w:rsidR="00EB557E">
              <w:rPr>
                <w:rFonts w:ascii="Arial" w:hAnsi="Arial" w:cs="Arial"/>
                <w:spacing w:val="-2"/>
                <w:sz w:val="20"/>
                <w:szCs w:val="20"/>
              </w:rPr>
              <w:t>s</w:t>
            </w:r>
          </w:p>
        </w:tc>
        <w:tc>
          <w:tcPr>
            <w:tcW w:w="1559" w:type="dxa"/>
            <w:vAlign w:val="bottom"/>
          </w:tcPr>
          <w:p w:rsidR="007B6C44" w:rsidRPr="006C4D30" w:rsidP="007B6C44">
            <w:pPr>
              <w:keepNext/>
              <w:keepLines/>
              <w:pBdr>
                <w:bottom w:val="single" w:sz="4" w:space="1" w:color="auto"/>
              </w:pBdr>
              <w:autoSpaceDE w:val="0"/>
              <w:autoSpaceDN w:val="0"/>
              <w:adjustRightInd w:val="0"/>
              <w:ind w:right="-72"/>
              <w:contextualSpacing/>
              <w:jc w:val="right"/>
              <w:rPr>
                <w:rFonts w:ascii="Arial" w:hAnsi="Arial" w:cs="Arial"/>
                <w:spacing w:val="-4"/>
                <w:sz w:val="20"/>
                <w:szCs w:val="20"/>
              </w:rPr>
            </w:pPr>
            <w:r w:rsidRPr="006C4D30">
              <w:rPr>
                <w:rFonts w:ascii="Arial" w:hAnsi="Arial" w:cs="Arial"/>
                <w:spacing w:val="-4"/>
                <w:sz w:val="20"/>
                <w:szCs w:val="20"/>
              </w:rPr>
              <w:t>(361,233)</w:t>
            </w:r>
          </w:p>
        </w:tc>
        <w:tc>
          <w:tcPr>
            <w:tcW w:w="1595"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pacing w:val="-4"/>
                <w:sz w:val="20"/>
                <w:szCs w:val="20"/>
              </w:rPr>
              <w:t>(485,348)</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pacing w:val="-4"/>
                <w:sz w:val="20"/>
                <w:szCs w:val="20"/>
              </w:rPr>
              <w:t>-</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(1,361)</w:t>
            </w:r>
          </w:p>
        </w:tc>
      </w:tr>
      <w:tr w:rsidTr="0043242D">
        <w:tblPrEx>
          <w:tblW w:w="9454" w:type="dxa"/>
          <w:tblLayout w:type="fixed"/>
          <w:tblLook w:val="0000"/>
        </w:tblPrEx>
        <w:tc>
          <w:tcPr>
            <w:tcW w:w="342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pacing w:val="-2"/>
                <w:sz w:val="12"/>
                <w:szCs w:val="12"/>
                <w:u w:val="single"/>
              </w:rPr>
            </w:pPr>
          </w:p>
        </w:tc>
        <w:tc>
          <w:tcPr>
            <w:tcW w:w="1559" w:type="dxa"/>
            <w:vAlign w:val="bottom"/>
          </w:tcPr>
          <w:p w:rsidR="007B6C44" w:rsidRPr="006C4D30" w:rsidP="007B6C44">
            <w:pPr>
              <w:keepNext/>
              <w:keepLines/>
              <w:autoSpaceDE w:val="0"/>
              <w:autoSpaceDN w:val="0"/>
              <w:adjustRightInd w:val="0"/>
              <w:ind w:right="-72"/>
              <w:contextualSpacing/>
              <w:jc w:val="right"/>
              <w:rPr>
                <w:rFonts w:ascii="Arial" w:hAnsi="Arial" w:cs="Arial"/>
                <w:spacing w:val="-4"/>
                <w:sz w:val="12"/>
                <w:szCs w:val="12"/>
              </w:rPr>
            </w:pPr>
          </w:p>
        </w:tc>
        <w:tc>
          <w:tcPr>
            <w:tcW w:w="1595" w:type="dxa"/>
            <w:vAlign w:val="bottom"/>
          </w:tcPr>
          <w:p w:rsidR="007B6C44" w:rsidRPr="006C4D30" w:rsidP="007B6C44">
            <w:pPr>
              <w:suppressAutoHyphens/>
              <w:ind w:right="-72"/>
              <w:jc w:val="right"/>
              <w:rPr>
                <w:rFonts w:ascii="Arial" w:hAnsi="Arial" w:cs="Arial"/>
                <w:spacing w:val="-4"/>
                <w:sz w:val="12"/>
                <w:szCs w:val="12"/>
              </w:rPr>
            </w:pPr>
          </w:p>
        </w:tc>
        <w:tc>
          <w:tcPr>
            <w:tcW w:w="1440" w:type="dxa"/>
          </w:tcPr>
          <w:p w:rsidR="007B6C44" w:rsidRPr="006C4D30" w:rsidP="007B6C44">
            <w:pPr>
              <w:suppressAutoHyphens/>
              <w:ind w:right="-72"/>
              <w:jc w:val="right"/>
              <w:rPr>
                <w:rFonts w:ascii="Arial" w:hAnsi="Arial" w:cs="Arial"/>
                <w:spacing w:val="-4"/>
                <w:sz w:val="12"/>
                <w:szCs w:val="12"/>
              </w:rPr>
            </w:pPr>
          </w:p>
        </w:tc>
        <w:tc>
          <w:tcPr>
            <w:tcW w:w="1440" w:type="dxa"/>
          </w:tcPr>
          <w:p w:rsidR="007B6C44" w:rsidRPr="006C4D30" w:rsidP="007B6C44">
            <w:pPr>
              <w:suppressAutoHyphens/>
              <w:ind w:right="-72"/>
              <w:jc w:val="right"/>
              <w:rPr>
                <w:rFonts w:ascii="Arial" w:hAnsi="Arial" w:cs="Arial"/>
                <w:spacing w:val="-4"/>
                <w:sz w:val="12"/>
                <w:szCs w:val="12"/>
              </w:rPr>
            </w:pPr>
          </w:p>
        </w:tc>
      </w:tr>
      <w:tr w:rsidTr="0043242D">
        <w:tblPrEx>
          <w:tblW w:w="9454" w:type="dxa"/>
          <w:tblLayout w:type="fixed"/>
          <w:tblLook w:val="0000"/>
        </w:tblPrEx>
        <w:tc>
          <w:tcPr>
            <w:tcW w:w="342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pacing w:val="-2"/>
                <w:sz w:val="20"/>
                <w:szCs w:val="20"/>
              </w:rPr>
            </w:pPr>
            <w:r w:rsidRPr="006C4D30">
              <w:rPr>
                <w:rFonts w:ascii="Arial" w:hAnsi="Arial" w:cs="Arial"/>
                <w:spacing w:val="-2"/>
                <w:sz w:val="20"/>
                <w:szCs w:val="20"/>
              </w:rPr>
              <w:t>Long-term borrowings from</w:t>
            </w:r>
          </w:p>
        </w:tc>
        <w:tc>
          <w:tcPr>
            <w:tcW w:w="1559" w:type="dxa"/>
            <w:vAlign w:val="bottom"/>
          </w:tcPr>
          <w:p w:rsidR="007B6C44" w:rsidRPr="006C4D30" w:rsidP="007B6C44">
            <w:pPr>
              <w:keepNext/>
              <w:keepLines/>
              <w:autoSpaceDE w:val="0"/>
              <w:autoSpaceDN w:val="0"/>
              <w:adjustRightInd w:val="0"/>
              <w:ind w:right="-72"/>
              <w:contextualSpacing/>
              <w:jc w:val="right"/>
              <w:rPr>
                <w:rFonts w:ascii="Arial" w:hAnsi="Arial" w:cs="Arial"/>
                <w:spacing w:val="-4"/>
                <w:sz w:val="20"/>
                <w:szCs w:val="20"/>
              </w:rPr>
            </w:pPr>
          </w:p>
        </w:tc>
        <w:tc>
          <w:tcPr>
            <w:tcW w:w="1595" w:type="dxa"/>
            <w:vAlign w:val="bottom"/>
          </w:tcPr>
          <w:p w:rsidR="007B6C44" w:rsidRPr="006C4D30" w:rsidP="007B6C44">
            <w:pPr>
              <w:suppressAutoHyphens/>
              <w:ind w:right="-72"/>
              <w:jc w:val="right"/>
              <w:rPr>
                <w:rFonts w:ascii="Arial" w:hAnsi="Arial" w:cs="Arial"/>
                <w:spacing w:val="-4"/>
                <w:sz w:val="20"/>
                <w:szCs w:val="20"/>
              </w:rPr>
            </w:pPr>
          </w:p>
        </w:tc>
        <w:tc>
          <w:tcPr>
            <w:tcW w:w="1440" w:type="dxa"/>
          </w:tcPr>
          <w:p w:rsidR="007B6C44" w:rsidRPr="006C4D30" w:rsidP="007B6C44">
            <w:pPr>
              <w:suppressAutoHyphens/>
              <w:ind w:right="-72"/>
              <w:jc w:val="right"/>
              <w:rPr>
                <w:rFonts w:ascii="Arial" w:hAnsi="Arial" w:cs="Arial"/>
                <w:spacing w:val="-4"/>
                <w:sz w:val="20"/>
                <w:szCs w:val="20"/>
              </w:rPr>
            </w:pPr>
          </w:p>
        </w:tc>
        <w:tc>
          <w:tcPr>
            <w:tcW w:w="1440" w:type="dxa"/>
          </w:tcPr>
          <w:p w:rsidR="007B6C44" w:rsidRPr="006C4D30" w:rsidP="007B6C44">
            <w:pPr>
              <w:suppressAutoHyphens/>
              <w:ind w:right="-72"/>
              <w:jc w:val="right"/>
              <w:rPr>
                <w:rFonts w:ascii="Arial" w:hAnsi="Arial" w:cs="Arial"/>
                <w:spacing w:val="-4"/>
                <w:sz w:val="20"/>
                <w:szCs w:val="20"/>
              </w:rPr>
            </w:pPr>
          </w:p>
        </w:tc>
      </w:tr>
      <w:tr w:rsidTr="0043242D">
        <w:tblPrEx>
          <w:tblW w:w="9454" w:type="dxa"/>
          <w:tblLayout w:type="fixed"/>
          <w:tblLook w:val="0000"/>
        </w:tblPrEx>
        <w:tc>
          <w:tcPr>
            <w:tcW w:w="342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pacing w:val="-2"/>
                <w:sz w:val="20"/>
                <w:szCs w:val="20"/>
                <w:u w:val="single"/>
              </w:rPr>
            </w:pPr>
            <w:r w:rsidRPr="006C4D30">
              <w:rPr>
                <w:rFonts w:ascii="Arial" w:hAnsi="Arial" w:cs="Arial"/>
                <w:sz w:val="20"/>
                <w:szCs w:val="20"/>
              </w:rPr>
              <w:t xml:space="preserve">   financial institutions</w:t>
            </w:r>
            <w:r w:rsidRPr="006C4D30">
              <w:rPr>
                <w:rFonts w:ascii="Arial" w:hAnsi="Arial" w:cs="Arial"/>
                <w:spacing w:val="-2"/>
                <w:sz w:val="20"/>
                <w:szCs w:val="20"/>
              </w:rPr>
              <w:t>, net</w:t>
            </w:r>
          </w:p>
        </w:tc>
        <w:tc>
          <w:tcPr>
            <w:tcW w:w="1559" w:type="dxa"/>
            <w:vAlign w:val="bottom"/>
          </w:tcPr>
          <w:p w:rsidR="007B6C44" w:rsidRPr="006C4D30" w:rsidP="007B6C44">
            <w:pPr>
              <w:keepNext/>
              <w:keepLines/>
              <w:pBdr>
                <w:bottom w:val="single" w:sz="4" w:space="1" w:color="auto"/>
              </w:pBdr>
              <w:autoSpaceDE w:val="0"/>
              <w:autoSpaceDN w:val="0"/>
              <w:adjustRightInd w:val="0"/>
              <w:ind w:right="-72"/>
              <w:contextualSpacing/>
              <w:jc w:val="right"/>
              <w:rPr>
                <w:rFonts w:ascii="Arial" w:hAnsi="Arial" w:cs="Arial"/>
                <w:spacing w:val="-4"/>
                <w:sz w:val="20"/>
                <w:szCs w:val="20"/>
              </w:rPr>
            </w:pPr>
            <w:r w:rsidRPr="006C4D30">
              <w:rPr>
                <w:rFonts w:ascii="Arial" w:hAnsi="Arial" w:cs="Arial"/>
                <w:spacing w:val="-4"/>
                <w:sz w:val="20"/>
                <w:szCs w:val="20"/>
              </w:rPr>
              <w:t>24,572,297</w:t>
            </w:r>
          </w:p>
        </w:tc>
        <w:tc>
          <w:tcPr>
            <w:tcW w:w="1595"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pacing w:val="-4"/>
                <w:sz w:val="20"/>
                <w:szCs w:val="20"/>
              </w:rPr>
              <w:t>34,996,477</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pacing w:val="-4"/>
                <w:sz w:val="20"/>
                <w:szCs w:val="20"/>
              </w:rPr>
              <w:t>-</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1,710,879</w:t>
            </w:r>
          </w:p>
        </w:tc>
      </w:tr>
      <w:tr w:rsidTr="0043242D">
        <w:tblPrEx>
          <w:tblW w:w="9454" w:type="dxa"/>
          <w:tblLayout w:type="fixed"/>
          <w:tblLook w:val="0000"/>
        </w:tblPrEx>
        <w:tc>
          <w:tcPr>
            <w:tcW w:w="342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pacing w:val="-2"/>
                <w:sz w:val="12"/>
                <w:szCs w:val="12"/>
              </w:rPr>
            </w:pPr>
          </w:p>
        </w:tc>
        <w:tc>
          <w:tcPr>
            <w:tcW w:w="1559" w:type="dxa"/>
            <w:vAlign w:val="bottom"/>
          </w:tcPr>
          <w:p w:rsidR="007B6C44" w:rsidRPr="006C4D30" w:rsidP="007B6C44">
            <w:pPr>
              <w:keepNext/>
              <w:keepLines/>
              <w:autoSpaceDE w:val="0"/>
              <w:autoSpaceDN w:val="0"/>
              <w:adjustRightInd w:val="0"/>
              <w:ind w:right="-72"/>
              <w:contextualSpacing/>
              <w:jc w:val="right"/>
              <w:rPr>
                <w:rFonts w:ascii="Arial" w:hAnsi="Arial" w:cs="Arial"/>
                <w:spacing w:val="-4"/>
                <w:sz w:val="12"/>
                <w:szCs w:val="12"/>
              </w:rPr>
            </w:pPr>
          </w:p>
        </w:tc>
        <w:tc>
          <w:tcPr>
            <w:tcW w:w="1595" w:type="dxa"/>
            <w:vAlign w:val="bottom"/>
          </w:tcPr>
          <w:p w:rsidR="007B6C44" w:rsidRPr="006C4D30" w:rsidP="007B6C44">
            <w:pPr>
              <w:suppressAutoHyphens/>
              <w:ind w:right="-72"/>
              <w:jc w:val="right"/>
              <w:rPr>
                <w:rFonts w:ascii="Arial" w:hAnsi="Arial" w:cs="Arial"/>
                <w:spacing w:val="-4"/>
                <w:sz w:val="12"/>
                <w:szCs w:val="12"/>
              </w:rPr>
            </w:pPr>
          </w:p>
        </w:tc>
        <w:tc>
          <w:tcPr>
            <w:tcW w:w="1440" w:type="dxa"/>
          </w:tcPr>
          <w:p w:rsidR="007B6C44" w:rsidRPr="006C4D30" w:rsidP="007B6C44">
            <w:pPr>
              <w:suppressAutoHyphens/>
              <w:ind w:right="-72"/>
              <w:jc w:val="right"/>
              <w:rPr>
                <w:rFonts w:ascii="Arial" w:hAnsi="Arial" w:cs="Arial"/>
                <w:spacing w:val="-4"/>
                <w:sz w:val="12"/>
                <w:szCs w:val="12"/>
              </w:rPr>
            </w:pPr>
          </w:p>
        </w:tc>
        <w:tc>
          <w:tcPr>
            <w:tcW w:w="1440" w:type="dxa"/>
          </w:tcPr>
          <w:p w:rsidR="007B6C44" w:rsidRPr="006C4D30" w:rsidP="007B6C44">
            <w:pPr>
              <w:suppressAutoHyphens/>
              <w:ind w:right="-72"/>
              <w:jc w:val="right"/>
              <w:rPr>
                <w:rFonts w:ascii="Arial" w:hAnsi="Arial" w:cs="Arial"/>
                <w:spacing w:val="-4"/>
                <w:sz w:val="12"/>
                <w:szCs w:val="12"/>
              </w:rPr>
            </w:pPr>
          </w:p>
        </w:tc>
      </w:tr>
      <w:tr w:rsidTr="0043242D">
        <w:tblPrEx>
          <w:tblW w:w="9454" w:type="dxa"/>
          <w:tblLayout w:type="fixed"/>
          <w:tblLook w:val="0000"/>
        </w:tblPrEx>
        <w:tc>
          <w:tcPr>
            <w:tcW w:w="342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Total long-term borrowings</w:t>
            </w:r>
          </w:p>
        </w:tc>
        <w:tc>
          <w:tcPr>
            <w:tcW w:w="1559" w:type="dxa"/>
            <w:vAlign w:val="bottom"/>
          </w:tcPr>
          <w:p w:rsidR="007B6C44" w:rsidRPr="006C4D30" w:rsidP="007B6C44">
            <w:pPr>
              <w:keepNext/>
              <w:keepLines/>
              <w:autoSpaceDE w:val="0"/>
              <w:autoSpaceDN w:val="0"/>
              <w:adjustRightInd w:val="0"/>
              <w:ind w:right="-72"/>
              <w:contextualSpacing/>
              <w:jc w:val="right"/>
              <w:rPr>
                <w:rFonts w:ascii="Arial" w:hAnsi="Arial" w:cs="Arial"/>
                <w:spacing w:val="-4"/>
                <w:sz w:val="20"/>
                <w:szCs w:val="20"/>
              </w:rPr>
            </w:pPr>
          </w:p>
        </w:tc>
        <w:tc>
          <w:tcPr>
            <w:tcW w:w="1595" w:type="dxa"/>
            <w:vAlign w:val="bottom"/>
          </w:tcPr>
          <w:p w:rsidR="007B6C44" w:rsidRPr="006C4D30" w:rsidP="007B6C44">
            <w:pPr>
              <w:suppressAutoHyphens/>
              <w:ind w:right="-72"/>
              <w:jc w:val="right"/>
              <w:rPr>
                <w:rFonts w:ascii="Arial" w:hAnsi="Arial" w:cs="Arial"/>
                <w:spacing w:val="-4"/>
                <w:sz w:val="20"/>
                <w:szCs w:val="20"/>
              </w:rPr>
            </w:pPr>
          </w:p>
        </w:tc>
        <w:tc>
          <w:tcPr>
            <w:tcW w:w="1440" w:type="dxa"/>
          </w:tcPr>
          <w:p w:rsidR="007B6C44" w:rsidRPr="006C4D30" w:rsidP="007B6C44">
            <w:pPr>
              <w:suppressAutoHyphens/>
              <w:ind w:right="-72"/>
              <w:jc w:val="right"/>
              <w:rPr>
                <w:rFonts w:ascii="Arial" w:hAnsi="Arial" w:cs="Arial"/>
                <w:spacing w:val="-4"/>
                <w:sz w:val="20"/>
                <w:szCs w:val="20"/>
              </w:rPr>
            </w:pPr>
          </w:p>
        </w:tc>
        <w:tc>
          <w:tcPr>
            <w:tcW w:w="1440" w:type="dxa"/>
          </w:tcPr>
          <w:p w:rsidR="007B6C44" w:rsidRPr="006C4D30" w:rsidP="007B6C44">
            <w:pPr>
              <w:suppressAutoHyphens/>
              <w:ind w:right="-72"/>
              <w:jc w:val="right"/>
              <w:rPr>
                <w:rFonts w:ascii="Arial" w:hAnsi="Arial" w:cs="Arial"/>
                <w:spacing w:val="-4"/>
                <w:sz w:val="20"/>
                <w:szCs w:val="20"/>
              </w:rPr>
            </w:pPr>
          </w:p>
        </w:tc>
      </w:tr>
      <w:tr w:rsidTr="0043242D">
        <w:tblPrEx>
          <w:tblW w:w="9454" w:type="dxa"/>
          <w:tblLayout w:type="fixed"/>
          <w:tblLook w:val="0000"/>
        </w:tblPrEx>
        <w:trPr>
          <w:trHeight w:val="68"/>
        </w:trPr>
        <w:tc>
          <w:tcPr>
            <w:tcW w:w="342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pacing w:val="-2"/>
                <w:sz w:val="20"/>
                <w:szCs w:val="20"/>
              </w:rPr>
            </w:pPr>
            <w:r w:rsidRPr="006C4D30">
              <w:rPr>
                <w:rFonts w:ascii="Arial" w:hAnsi="Arial" w:cs="Arial"/>
                <w:spacing w:val="-2"/>
                <w:sz w:val="20"/>
                <w:szCs w:val="20"/>
              </w:rPr>
              <w:t xml:space="preserve">   from </w:t>
            </w:r>
            <w:r w:rsidRPr="006C4D30">
              <w:rPr>
                <w:rFonts w:ascii="Arial" w:hAnsi="Arial" w:cs="Arial"/>
                <w:sz w:val="20"/>
                <w:szCs w:val="20"/>
              </w:rPr>
              <w:t>financial institutions</w:t>
            </w:r>
            <w:r w:rsidRPr="006C4D30">
              <w:rPr>
                <w:rFonts w:ascii="Arial" w:hAnsi="Arial" w:cs="Arial"/>
                <w:spacing w:val="-2"/>
                <w:sz w:val="20"/>
                <w:szCs w:val="20"/>
              </w:rPr>
              <w:t>, net</w:t>
            </w:r>
          </w:p>
        </w:tc>
        <w:tc>
          <w:tcPr>
            <w:tcW w:w="1559" w:type="dxa"/>
            <w:vAlign w:val="bottom"/>
          </w:tcPr>
          <w:p w:rsidR="007B6C44" w:rsidRPr="006C4D30" w:rsidP="007B6C44">
            <w:pPr>
              <w:keepNext/>
              <w:keepLines/>
              <w:pBdr>
                <w:bottom w:val="double" w:sz="4" w:space="1" w:color="auto"/>
              </w:pBdr>
              <w:autoSpaceDE w:val="0"/>
              <w:autoSpaceDN w:val="0"/>
              <w:adjustRightInd w:val="0"/>
              <w:ind w:right="-72"/>
              <w:contextualSpacing/>
              <w:jc w:val="right"/>
              <w:rPr>
                <w:rFonts w:ascii="Arial" w:hAnsi="Arial" w:cs="Arial"/>
                <w:spacing w:val="-4"/>
                <w:sz w:val="20"/>
                <w:szCs w:val="20"/>
              </w:rPr>
            </w:pPr>
            <w:r w:rsidRPr="006C4D30">
              <w:rPr>
                <w:rFonts w:ascii="Arial" w:hAnsi="Arial" w:cs="Arial"/>
                <w:spacing w:val="-4"/>
                <w:sz w:val="20"/>
                <w:szCs w:val="20"/>
              </w:rPr>
              <w:t>25,347,876</w:t>
            </w:r>
          </w:p>
        </w:tc>
        <w:tc>
          <w:tcPr>
            <w:tcW w:w="1595"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pacing w:val="-4"/>
                <w:sz w:val="20"/>
                <w:szCs w:val="20"/>
              </w:rPr>
              <w:t>36,841,133</w:t>
            </w:r>
          </w:p>
        </w:tc>
        <w:tc>
          <w:tcPr>
            <w:tcW w:w="144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pacing w:val="-4"/>
                <w:sz w:val="20"/>
                <w:szCs w:val="20"/>
              </w:rPr>
              <w:t>-</w:t>
            </w:r>
          </w:p>
        </w:tc>
        <w:tc>
          <w:tcPr>
            <w:tcW w:w="144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1,909,743</w:t>
            </w:r>
          </w:p>
        </w:tc>
      </w:tr>
    </w:tbl>
    <w:p w:rsidR="009861F2" w:rsidRPr="006C4D30" w:rsidP="007A7616">
      <w:pPr>
        <w:ind w:left="540"/>
        <w:contextualSpacing/>
        <w:rPr>
          <w:rFonts w:ascii="Arial" w:hAnsi="Arial" w:cs="Arial"/>
          <w:spacing w:val="-2"/>
          <w:sz w:val="20"/>
          <w:szCs w:val="20"/>
        </w:rPr>
      </w:pPr>
    </w:p>
    <w:p w:rsidR="00F25EF2" w:rsidRPr="006C4D30" w:rsidP="00F25EF2">
      <w:pPr>
        <w:ind w:left="540"/>
        <w:rPr>
          <w:rFonts w:ascii="Arial" w:hAnsi="Arial" w:cs="Arial"/>
          <w:sz w:val="20"/>
          <w:szCs w:val="20"/>
        </w:rPr>
      </w:pPr>
      <w:r w:rsidRPr="006C4D30">
        <w:rPr>
          <w:rFonts w:ascii="Arial" w:hAnsi="Arial" w:cs="Arial"/>
          <w:sz w:val="20"/>
          <w:szCs w:val="20"/>
        </w:rPr>
        <w:t>Maturity of long-term borrowings are as follows:</w:t>
      </w:r>
    </w:p>
    <w:p w:rsidR="009861F2" w:rsidRPr="006C4D30" w:rsidP="00F25EF2">
      <w:pPr>
        <w:ind w:left="540"/>
        <w:rPr>
          <w:rFonts w:ascii="Arial" w:hAnsi="Arial" w:cs="Arial"/>
          <w:sz w:val="20"/>
          <w:szCs w:val="20"/>
        </w:rPr>
      </w:pPr>
    </w:p>
    <w:tbl>
      <w:tblPr>
        <w:tblStyle w:val="TableNormal"/>
        <w:tblW w:w="9468" w:type="dxa"/>
        <w:tblLayout w:type="fixed"/>
        <w:tblLook w:val="0000"/>
      </w:tblPr>
      <w:tblGrid>
        <w:gridCol w:w="3168"/>
        <w:gridCol w:w="1620"/>
        <w:gridCol w:w="1620"/>
        <w:gridCol w:w="1440"/>
        <w:gridCol w:w="1620"/>
      </w:tblGrid>
      <w:tr w:rsidTr="007B6C44">
        <w:tblPrEx>
          <w:tblW w:w="9468" w:type="dxa"/>
          <w:tblLayout w:type="fixed"/>
          <w:tblLook w:val="0000"/>
        </w:tblPrEx>
        <w:tc>
          <w:tcPr>
            <w:tcW w:w="3168" w:type="dxa"/>
          </w:tcPr>
          <w:p w:rsidR="00F25EF2" w:rsidRPr="006C4D30" w:rsidP="00C83129">
            <w:pPr>
              <w:ind w:left="432"/>
              <w:rPr>
                <w:rFonts w:ascii="Arial" w:hAnsi="Arial" w:cs="Arial"/>
                <w:b/>
                <w:bCs/>
                <w:sz w:val="20"/>
                <w:szCs w:val="20"/>
              </w:rPr>
            </w:pPr>
          </w:p>
        </w:tc>
        <w:tc>
          <w:tcPr>
            <w:tcW w:w="3240" w:type="dxa"/>
            <w:gridSpan w:val="2"/>
          </w:tcPr>
          <w:p w:rsidR="00F25EF2" w:rsidRPr="006C4D30" w:rsidP="00C83129">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Consolidated </w:t>
            </w:r>
          </w:p>
          <w:p w:rsidR="00F25EF2" w:rsidRPr="006C4D30" w:rsidP="00C83129">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financial statements</w:t>
            </w:r>
          </w:p>
        </w:tc>
        <w:tc>
          <w:tcPr>
            <w:tcW w:w="3060" w:type="dxa"/>
            <w:gridSpan w:val="2"/>
          </w:tcPr>
          <w:p w:rsidR="00F25EF2" w:rsidRPr="006C4D30" w:rsidP="00C83129">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Separate </w:t>
            </w:r>
          </w:p>
          <w:p w:rsidR="00F25EF2" w:rsidRPr="006C4D30" w:rsidP="00C83129">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financial statements</w:t>
            </w:r>
          </w:p>
        </w:tc>
      </w:tr>
      <w:tr w:rsidTr="007B6C44">
        <w:tblPrEx>
          <w:tblW w:w="9468" w:type="dxa"/>
          <w:tblLayout w:type="fixed"/>
          <w:tblLook w:val="0000"/>
        </w:tblPrEx>
        <w:trPr>
          <w:trHeight w:val="349"/>
        </w:trPr>
        <w:tc>
          <w:tcPr>
            <w:tcW w:w="3168" w:type="dxa"/>
          </w:tcPr>
          <w:p w:rsidR="00F25EF2" w:rsidRPr="006C4D30" w:rsidP="00C83129">
            <w:pPr>
              <w:ind w:left="432"/>
              <w:rPr>
                <w:rFonts w:ascii="Arial" w:hAnsi="Arial" w:cs="Arial"/>
                <w:b/>
                <w:bCs/>
                <w:sz w:val="20"/>
                <w:szCs w:val="20"/>
              </w:rPr>
            </w:pPr>
          </w:p>
        </w:tc>
        <w:tc>
          <w:tcPr>
            <w:tcW w:w="1620" w:type="dxa"/>
          </w:tcPr>
          <w:p w:rsidR="00F25EF2" w:rsidRPr="006C4D30" w:rsidP="00C83129">
            <w:pPr>
              <w:pBdr>
                <w:bottom w:val="single" w:sz="4" w:space="1" w:color="auto"/>
              </w:pBdr>
              <w:ind w:right="-72"/>
              <w:jc w:val="right"/>
              <w:rPr>
                <w:rFonts w:ascii="Arial" w:hAnsi="Arial" w:cs="Arial"/>
                <w:b/>
                <w:bCs/>
                <w:sz w:val="20"/>
                <w:szCs w:val="20"/>
              </w:rPr>
            </w:pPr>
            <w:r w:rsidRPr="006C4D30" w:rsidR="002513DA">
              <w:rPr>
                <w:rFonts w:ascii="Arial" w:hAnsi="Arial" w:cs="Arial"/>
                <w:b/>
                <w:bCs/>
                <w:sz w:val="20"/>
                <w:szCs w:val="20"/>
              </w:rPr>
              <w:t>2018</w:t>
            </w:r>
          </w:p>
          <w:p w:rsidR="00F25EF2" w:rsidRPr="006C4D30" w:rsidP="00C83129">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620" w:type="dxa"/>
          </w:tcPr>
          <w:p w:rsidR="00F25EF2" w:rsidRPr="006C4D30" w:rsidP="00C83129">
            <w:pPr>
              <w:pBdr>
                <w:bottom w:val="single" w:sz="4" w:space="1" w:color="auto"/>
              </w:pBdr>
              <w:ind w:right="-72"/>
              <w:jc w:val="right"/>
              <w:rPr>
                <w:rFonts w:ascii="Arial" w:hAnsi="Arial" w:cs="Arial"/>
                <w:b/>
                <w:bCs/>
                <w:sz w:val="20"/>
                <w:szCs w:val="20"/>
              </w:rPr>
            </w:pPr>
            <w:r w:rsidRPr="006C4D30" w:rsidR="002513DA">
              <w:rPr>
                <w:rFonts w:ascii="Arial" w:hAnsi="Arial" w:cs="Arial"/>
                <w:b/>
                <w:bCs/>
                <w:sz w:val="20"/>
                <w:szCs w:val="20"/>
              </w:rPr>
              <w:t>2017</w:t>
            </w:r>
          </w:p>
          <w:p w:rsidR="00F25EF2" w:rsidRPr="006C4D30" w:rsidP="00C83129">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0" w:type="dxa"/>
          </w:tcPr>
          <w:p w:rsidR="00F25EF2" w:rsidRPr="006C4D30" w:rsidP="00C83129">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2513DA">
              <w:rPr>
                <w:rFonts w:ascii="Arial" w:hAnsi="Arial" w:cs="Arial"/>
                <w:b/>
                <w:bCs/>
                <w:sz w:val="20"/>
                <w:szCs w:val="20"/>
              </w:rPr>
              <w:t>8</w:t>
            </w:r>
          </w:p>
          <w:p w:rsidR="00F25EF2" w:rsidRPr="006C4D30" w:rsidP="00C83129">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620" w:type="dxa"/>
          </w:tcPr>
          <w:p w:rsidR="00F25EF2" w:rsidRPr="006C4D30" w:rsidP="00C83129">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2513DA">
              <w:rPr>
                <w:rFonts w:ascii="Arial" w:hAnsi="Arial" w:cs="Arial"/>
                <w:b/>
                <w:bCs/>
                <w:sz w:val="20"/>
                <w:szCs w:val="20"/>
              </w:rPr>
              <w:t>7</w:t>
            </w:r>
          </w:p>
          <w:p w:rsidR="00F25EF2" w:rsidRPr="006C4D30" w:rsidP="00C83129">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r>
      <w:tr w:rsidTr="007B6C44">
        <w:tblPrEx>
          <w:tblW w:w="9468" w:type="dxa"/>
          <w:tblLayout w:type="fixed"/>
          <w:tblLook w:val="0000"/>
        </w:tblPrEx>
        <w:tc>
          <w:tcPr>
            <w:tcW w:w="3168" w:type="dxa"/>
            <w:tcBorders>
              <w:top w:val="nil"/>
              <w:left w:val="nil"/>
              <w:bottom w:val="nil"/>
              <w:right w:val="nil"/>
            </w:tcBorders>
            <w:vAlign w:val="bottom"/>
          </w:tcPr>
          <w:p w:rsidR="00F25EF2" w:rsidRPr="006C4D30" w:rsidP="00C83129">
            <w:pPr>
              <w:tabs>
                <w:tab w:val="left" w:pos="3295"/>
                <w:tab w:val="left" w:pos="9744"/>
              </w:tabs>
              <w:ind w:left="432" w:right="-108"/>
              <w:contextualSpacing/>
              <w:rPr>
                <w:rFonts w:ascii="Arial" w:hAnsi="Arial" w:cs="Arial"/>
                <w:b/>
                <w:bCs/>
                <w:sz w:val="12"/>
                <w:szCs w:val="12"/>
              </w:rPr>
            </w:pPr>
          </w:p>
        </w:tc>
        <w:tc>
          <w:tcPr>
            <w:tcW w:w="1620" w:type="dxa"/>
            <w:vAlign w:val="bottom"/>
          </w:tcPr>
          <w:p w:rsidR="00F25EF2" w:rsidRPr="006C4D30" w:rsidP="00C83129">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rsidR="00F25EF2" w:rsidRPr="006C4D30" w:rsidP="00C83129">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F25EF2" w:rsidRPr="006C4D30" w:rsidP="00C8312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620" w:type="dxa"/>
            <w:vAlign w:val="bottom"/>
          </w:tcPr>
          <w:p w:rsidR="00F25EF2" w:rsidRPr="006C4D30" w:rsidP="00C8312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7B6C44">
        <w:tblPrEx>
          <w:tblW w:w="9468" w:type="dxa"/>
          <w:tblLayout w:type="fixed"/>
          <w:tblLook w:val="0000"/>
        </w:tblPrEx>
        <w:trPr>
          <w:trHeight w:val="72"/>
        </w:trPr>
        <w:tc>
          <w:tcPr>
            <w:tcW w:w="316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napToGrid w:val="0"/>
                <w:sz w:val="20"/>
                <w:szCs w:val="20"/>
                <w:lang w:eastAsia="th-TH"/>
              </w:rPr>
            </w:pPr>
            <w:r w:rsidRPr="006C4D30">
              <w:rPr>
                <w:rFonts w:ascii="Arial" w:hAnsi="Arial" w:cs="Arial"/>
                <w:sz w:val="20"/>
                <w:szCs w:val="20"/>
              </w:rPr>
              <w:t>Within 1 year</w:t>
            </w:r>
          </w:p>
        </w:tc>
        <w:tc>
          <w:tcPr>
            <w:tcW w:w="1620"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798,371</w:t>
            </w:r>
          </w:p>
        </w:tc>
        <w:tc>
          <w:tcPr>
            <w:tcW w:w="162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1,874,276</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62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200,000</w:t>
            </w:r>
          </w:p>
        </w:tc>
      </w:tr>
      <w:tr w:rsidTr="007B6C44">
        <w:tblPrEx>
          <w:tblW w:w="9468" w:type="dxa"/>
          <w:tblLayout w:type="fixed"/>
          <w:tblLook w:val="0000"/>
        </w:tblPrEx>
        <w:tc>
          <w:tcPr>
            <w:tcW w:w="316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Later than 1 year and</w:t>
            </w:r>
          </w:p>
        </w:tc>
        <w:tc>
          <w:tcPr>
            <w:tcW w:w="1620"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620" w:type="dxa"/>
            <w:vAlign w:val="bottom"/>
          </w:tcPr>
          <w:p w:rsidR="007B6C44" w:rsidRPr="006C4D30" w:rsidP="007B6C44">
            <w:pPr>
              <w:suppressAutoHyphens/>
              <w:ind w:right="-72"/>
              <w:jc w:val="right"/>
              <w:rPr>
                <w:rFonts w:ascii="Arial" w:hAnsi="Arial" w:cs="Arial"/>
                <w:sz w:val="20"/>
                <w:szCs w:val="20"/>
              </w:rPr>
            </w:pPr>
          </w:p>
        </w:tc>
        <w:tc>
          <w:tcPr>
            <w:tcW w:w="1440" w:type="dxa"/>
            <w:vAlign w:val="center"/>
          </w:tcPr>
          <w:p w:rsidR="007B6C44" w:rsidRPr="006C4D30" w:rsidP="007B6C44">
            <w:pPr>
              <w:suppressAutoHyphens/>
              <w:ind w:right="-72"/>
              <w:jc w:val="right"/>
              <w:rPr>
                <w:rFonts w:ascii="Arial" w:hAnsi="Arial" w:cs="Arial"/>
                <w:sz w:val="20"/>
                <w:szCs w:val="20"/>
              </w:rPr>
            </w:pPr>
          </w:p>
        </w:tc>
        <w:tc>
          <w:tcPr>
            <w:tcW w:w="1620" w:type="dxa"/>
          </w:tcPr>
          <w:p w:rsidR="007B6C44" w:rsidRPr="006C4D30" w:rsidP="007B6C44">
            <w:pPr>
              <w:suppressAutoHyphens/>
              <w:ind w:right="-72"/>
              <w:jc w:val="right"/>
              <w:rPr>
                <w:rFonts w:ascii="Arial" w:hAnsi="Arial" w:cs="Arial"/>
                <w:sz w:val="20"/>
                <w:szCs w:val="20"/>
              </w:rPr>
            </w:pPr>
          </w:p>
        </w:tc>
      </w:tr>
      <w:tr w:rsidTr="007B6C44">
        <w:tblPrEx>
          <w:tblW w:w="9468" w:type="dxa"/>
          <w:tblLayout w:type="fixed"/>
          <w:tblLook w:val="0000"/>
        </w:tblPrEx>
        <w:tc>
          <w:tcPr>
            <w:tcW w:w="316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cs/>
              </w:rPr>
              <w:t xml:space="preserve">   </w:t>
            </w:r>
            <w:r w:rsidRPr="006C4D30">
              <w:rPr>
                <w:rFonts w:ascii="Arial" w:hAnsi="Arial" w:cs="Arial"/>
                <w:sz w:val="20"/>
                <w:szCs w:val="20"/>
              </w:rPr>
              <w:t>not later than 5 years</w:t>
            </w:r>
          </w:p>
        </w:tc>
        <w:tc>
          <w:tcPr>
            <w:tcW w:w="1620"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sidR="00030BA2">
              <w:rPr>
                <w:rFonts w:ascii="Arial" w:hAnsi="Arial" w:cs="Arial"/>
                <w:sz w:val="20"/>
                <w:szCs w:val="20"/>
              </w:rPr>
              <w:t>4,604,980</w:t>
            </w:r>
          </w:p>
        </w:tc>
        <w:tc>
          <w:tcPr>
            <w:tcW w:w="162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8,414,116</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62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1,712,240</w:t>
            </w:r>
          </w:p>
        </w:tc>
      </w:tr>
      <w:tr w:rsidTr="007B6C44">
        <w:tblPrEx>
          <w:tblW w:w="9468" w:type="dxa"/>
          <w:tblLayout w:type="fixed"/>
          <w:tblLook w:val="0000"/>
        </w:tblPrEx>
        <w:tc>
          <w:tcPr>
            <w:tcW w:w="316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20"/>
                <w:szCs w:val="20"/>
                <w:cs/>
              </w:rPr>
            </w:pPr>
            <w:r w:rsidRPr="006C4D30">
              <w:rPr>
                <w:rFonts w:ascii="Arial" w:hAnsi="Arial" w:cs="Arial"/>
                <w:sz w:val="20"/>
                <w:szCs w:val="20"/>
              </w:rPr>
              <w:t>Later than 5 years</w:t>
            </w:r>
          </w:p>
        </w:tc>
        <w:tc>
          <w:tcPr>
            <w:tcW w:w="1620" w:type="dxa"/>
            <w:vAlign w:val="bottom"/>
          </w:tcPr>
          <w:p w:rsidR="007B6C44" w:rsidRPr="006C4D30" w:rsidP="007B6C44">
            <w:pPr>
              <w:keepNext/>
              <w:keepLines/>
              <w:pBdr>
                <w:bottom w:val="single" w:sz="4" w:space="1" w:color="auto"/>
              </w:pBdr>
              <w:autoSpaceDE w:val="0"/>
              <w:autoSpaceDN w:val="0"/>
              <w:adjustRightInd w:val="0"/>
              <w:ind w:right="-72"/>
              <w:contextualSpacing/>
              <w:jc w:val="right"/>
              <w:rPr>
                <w:rFonts w:ascii="Arial" w:hAnsi="Arial" w:cs="Arial"/>
                <w:sz w:val="20"/>
                <w:szCs w:val="20"/>
                <w:cs/>
              </w:rPr>
            </w:pPr>
            <w:r w:rsidRPr="006C4D30" w:rsidR="00030BA2">
              <w:rPr>
                <w:rFonts w:ascii="Arial" w:hAnsi="Arial" w:cs="Arial"/>
                <w:sz w:val="20"/>
                <w:szCs w:val="20"/>
              </w:rPr>
              <w:t>20,328,550</w:t>
            </w:r>
          </w:p>
        </w:tc>
        <w:tc>
          <w:tcPr>
            <w:tcW w:w="162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27,067,709</w:t>
            </w:r>
          </w:p>
        </w:tc>
        <w:tc>
          <w:tcPr>
            <w:tcW w:w="1440" w:type="dxa"/>
            <w:vAlign w:val="center"/>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62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r>
      <w:tr w:rsidTr="007B6C44">
        <w:tblPrEx>
          <w:tblW w:w="9468" w:type="dxa"/>
          <w:tblLayout w:type="fixed"/>
          <w:tblLook w:val="0000"/>
        </w:tblPrEx>
        <w:tc>
          <w:tcPr>
            <w:tcW w:w="316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12"/>
                <w:szCs w:val="12"/>
              </w:rPr>
            </w:pPr>
          </w:p>
        </w:tc>
        <w:tc>
          <w:tcPr>
            <w:tcW w:w="1620" w:type="dxa"/>
          </w:tcPr>
          <w:p w:rsidR="007B6C44" w:rsidRPr="006C4D30" w:rsidP="007B6C44">
            <w:pPr>
              <w:keepNext/>
              <w:keepLines/>
              <w:autoSpaceDE w:val="0"/>
              <w:autoSpaceDN w:val="0"/>
              <w:adjustRightInd w:val="0"/>
              <w:ind w:right="-72"/>
              <w:contextualSpacing/>
              <w:jc w:val="right"/>
              <w:rPr>
                <w:rFonts w:ascii="Arial" w:hAnsi="Arial" w:cs="Arial"/>
                <w:sz w:val="12"/>
                <w:szCs w:val="12"/>
              </w:rPr>
            </w:pPr>
          </w:p>
        </w:tc>
        <w:tc>
          <w:tcPr>
            <w:tcW w:w="1620" w:type="dxa"/>
          </w:tcPr>
          <w:p w:rsidR="007B6C44" w:rsidRPr="006C4D30" w:rsidP="007B6C44">
            <w:pPr>
              <w:suppressAutoHyphens/>
              <w:ind w:right="-72"/>
              <w:jc w:val="right"/>
              <w:rPr>
                <w:rFonts w:ascii="Arial" w:hAnsi="Arial" w:cs="Arial"/>
                <w:sz w:val="12"/>
                <w:szCs w:val="12"/>
                <w:lang w:val="en-US"/>
              </w:rPr>
            </w:pPr>
          </w:p>
        </w:tc>
        <w:tc>
          <w:tcPr>
            <w:tcW w:w="1440" w:type="dxa"/>
          </w:tcPr>
          <w:p w:rsidR="007B6C44" w:rsidRPr="006C4D30" w:rsidP="007B6C44">
            <w:pPr>
              <w:suppressAutoHyphens/>
              <w:ind w:right="-72"/>
              <w:jc w:val="right"/>
              <w:rPr>
                <w:rFonts w:ascii="Arial" w:hAnsi="Arial" w:cs="Arial"/>
                <w:spacing w:val="-2"/>
                <w:sz w:val="12"/>
                <w:szCs w:val="12"/>
              </w:rPr>
            </w:pPr>
          </w:p>
        </w:tc>
        <w:tc>
          <w:tcPr>
            <w:tcW w:w="1620" w:type="dxa"/>
          </w:tcPr>
          <w:p w:rsidR="007B6C44" w:rsidRPr="006C4D30" w:rsidP="007B6C44">
            <w:pPr>
              <w:suppressAutoHyphens/>
              <w:ind w:right="-72"/>
              <w:jc w:val="right"/>
              <w:rPr>
                <w:rFonts w:ascii="Arial" w:hAnsi="Arial" w:cs="Arial"/>
                <w:sz w:val="12"/>
                <w:szCs w:val="12"/>
                <w:lang w:val="en-US"/>
              </w:rPr>
            </w:pPr>
          </w:p>
        </w:tc>
      </w:tr>
      <w:tr w:rsidTr="007B6C44">
        <w:tblPrEx>
          <w:tblW w:w="9468" w:type="dxa"/>
          <w:tblLayout w:type="fixed"/>
          <w:tblLook w:val="0000"/>
        </w:tblPrEx>
        <w:tc>
          <w:tcPr>
            <w:tcW w:w="316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20"/>
                <w:szCs w:val="20"/>
              </w:rPr>
            </w:pPr>
          </w:p>
        </w:tc>
        <w:tc>
          <w:tcPr>
            <w:tcW w:w="1620"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sidR="00030BA2">
              <w:rPr>
                <w:rFonts w:ascii="Arial" w:hAnsi="Arial" w:cs="Arial"/>
                <w:sz w:val="20"/>
                <w:szCs w:val="20"/>
              </w:rPr>
              <w:t>25</w:t>
            </w:r>
            <w:r w:rsidRPr="006C4D30">
              <w:rPr>
                <w:rFonts w:ascii="Arial" w:hAnsi="Arial" w:cs="Arial"/>
                <w:sz w:val="20"/>
                <w:szCs w:val="20"/>
              </w:rPr>
              <w:t>,731,901</w:t>
            </w:r>
          </w:p>
        </w:tc>
        <w:tc>
          <w:tcPr>
            <w:tcW w:w="162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37,356,101</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62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1,912,240</w:t>
            </w:r>
          </w:p>
        </w:tc>
      </w:tr>
      <w:tr w:rsidTr="007B6C44">
        <w:tblPrEx>
          <w:tblW w:w="9468" w:type="dxa"/>
          <w:tblLayout w:type="fixed"/>
          <w:tblLook w:val="0000"/>
        </w:tblPrEx>
        <w:trPr>
          <w:trHeight w:val="81"/>
        </w:trPr>
        <w:tc>
          <w:tcPr>
            <w:tcW w:w="316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u w:val="single"/>
              </w:rPr>
              <w:t>Less</w:t>
            </w:r>
            <w:r w:rsidRPr="006C4D30">
              <w:rPr>
                <w:rFonts w:ascii="Arial" w:hAnsi="Arial" w:cs="Arial"/>
                <w:sz w:val="20"/>
                <w:szCs w:val="20"/>
              </w:rPr>
              <w:t xml:space="preserve">  Deferred financing</w:t>
            </w:r>
          </w:p>
        </w:tc>
        <w:tc>
          <w:tcPr>
            <w:tcW w:w="1620"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620" w:type="dxa"/>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c>
          <w:tcPr>
            <w:tcW w:w="1620" w:type="dxa"/>
          </w:tcPr>
          <w:p w:rsidR="007B6C44" w:rsidRPr="006C4D30" w:rsidP="007B6C44">
            <w:pPr>
              <w:suppressAutoHyphens/>
              <w:ind w:right="-72"/>
              <w:jc w:val="right"/>
              <w:rPr>
                <w:rFonts w:ascii="Arial" w:hAnsi="Arial" w:cs="Arial"/>
                <w:sz w:val="20"/>
                <w:szCs w:val="20"/>
              </w:rPr>
            </w:pPr>
          </w:p>
        </w:tc>
      </w:tr>
      <w:tr w:rsidTr="007B6C44">
        <w:tblPrEx>
          <w:tblW w:w="9468" w:type="dxa"/>
          <w:tblLayout w:type="fixed"/>
          <w:tblLook w:val="0000"/>
        </w:tblPrEx>
        <w:tc>
          <w:tcPr>
            <w:tcW w:w="316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 xml:space="preserve">            fees</w:t>
            </w:r>
          </w:p>
        </w:tc>
        <w:tc>
          <w:tcPr>
            <w:tcW w:w="1620" w:type="dxa"/>
            <w:vAlign w:val="bottom"/>
          </w:tcPr>
          <w:p w:rsidR="007B6C44" w:rsidRPr="006C4D30" w:rsidP="007B6C44">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(384,025)</w:t>
            </w:r>
          </w:p>
        </w:tc>
        <w:tc>
          <w:tcPr>
            <w:tcW w:w="162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(514,968)</w:t>
            </w:r>
          </w:p>
        </w:tc>
        <w:tc>
          <w:tcPr>
            <w:tcW w:w="1440" w:type="dxa"/>
            <w:vAlign w:val="center"/>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62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(2,497)</w:t>
            </w:r>
          </w:p>
        </w:tc>
      </w:tr>
      <w:tr w:rsidTr="007B6C44">
        <w:tblPrEx>
          <w:tblW w:w="9468" w:type="dxa"/>
          <w:tblLayout w:type="fixed"/>
          <w:tblLook w:val="0000"/>
        </w:tblPrEx>
        <w:tc>
          <w:tcPr>
            <w:tcW w:w="316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12"/>
                <w:szCs w:val="12"/>
              </w:rPr>
            </w:pPr>
          </w:p>
        </w:tc>
        <w:tc>
          <w:tcPr>
            <w:tcW w:w="1620" w:type="dxa"/>
          </w:tcPr>
          <w:p w:rsidR="007B6C44" w:rsidRPr="006C4D30" w:rsidP="007B6C44">
            <w:pPr>
              <w:keepNext/>
              <w:keepLines/>
              <w:autoSpaceDE w:val="0"/>
              <w:autoSpaceDN w:val="0"/>
              <w:adjustRightInd w:val="0"/>
              <w:ind w:right="-72"/>
              <w:contextualSpacing/>
              <w:jc w:val="right"/>
              <w:rPr>
                <w:rFonts w:ascii="Arial" w:hAnsi="Arial" w:cs="Arial"/>
                <w:sz w:val="12"/>
                <w:szCs w:val="12"/>
              </w:rPr>
            </w:pPr>
          </w:p>
        </w:tc>
        <w:tc>
          <w:tcPr>
            <w:tcW w:w="1620" w:type="dxa"/>
          </w:tcPr>
          <w:p w:rsidR="007B6C44" w:rsidRPr="006C4D30" w:rsidP="007B6C44">
            <w:pPr>
              <w:suppressAutoHyphens/>
              <w:ind w:right="-72"/>
              <w:jc w:val="right"/>
              <w:rPr>
                <w:rFonts w:ascii="Arial" w:hAnsi="Arial" w:cs="Arial"/>
                <w:sz w:val="12"/>
                <w:szCs w:val="12"/>
                <w:lang w:val="en-US"/>
              </w:rPr>
            </w:pPr>
          </w:p>
        </w:tc>
        <w:tc>
          <w:tcPr>
            <w:tcW w:w="1440" w:type="dxa"/>
          </w:tcPr>
          <w:p w:rsidR="007B6C44" w:rsidRPr="006C4D30" w:rsidP="007B6C44">
            <w:pPr>
              <w:suppressAutoHyphens/>
              <w:ind w:right="-72"/>
              <w:jc w:val="right"/>
              <w:rPr>
                <w:rFonts w:ascii="Arial" w:hAnsi="Arial" w:cs="Arial"/>
                <w:spacing w:val="-2"/>
                <w:sz w:val="12"/>
                <w:szCs w:val="12"/>
              </w:rPr>
            </w:pPr>
          </w:p>
        </w:tc>
        <w:tc>
          <w:tcPr>
            <w:tcW w:w="1620" w:type="dxa"/>
          </w:tcPr>
          <w:p w:rsidR="007B6C44" w:rsidRPr="006C4D30" w:rsidP="007B6C44">
            <w:pPr>
              <w:suppressAutoHyphens/>
              <w:ind w:right="-72"/>
              <w:jc w:val="right"/>
              <w:rPr>
                <w:rFonts w:ascii="Arial" w:hAnsi="Arial" w:cs="Arial"/>
                <w:sz w:val="12"/>
                <w:szCs w:val="12"/>
                <w:lang w:val="en-US"/>
              </w:rPr>
            </w:pPr>
          </w:p>
        </w:tc>
      </w:tr>
      <w:tr w:rsidTr="007B6C44">
        <w:tblPrEx>
          <w:tblW w:w="9468" w:type="dxa"/>
          <w:tblLayout w:type="fixed"/>
          <w:tblLook w:val="0000"/>
        </w:tblPrEx>
        <w:tc>
          <w:tcPr>
            <w:tcW w:w="316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Total long-term borrowings</w:t>
            </w:r>
          </w:p>
        </w:tc>
        <w:tc>
          <w:tcPr>
            <w:tcW w:w="1620"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620" w:type="dxa"/>
          </w:tcPr>
          <w:p w:rsidR="007B6C44" w:rsidRPr="006C4D30" w:rsidP="007B6C44">
            <w:pPr>
              <w:suppressAutoHyphens/>
              <w:ind w:right="-72"/>
              <w:jc w:val="right"/>
              <w:rPr>
                <w:rFonts w:ascii="Arial" w:hAnsi="Arial" w:cs="Arial"/>
                <w:sz w:val="20"/>
                <w:szCs w:val="20"/>
                <w:lang w:val="en-US"/>
              </w:rPr>
            </w:pPr>
          </w:p>
        </w:tc>
        <w:tc>
          <w:tcPr>
            <w:tcW w:w="1440" w:type="dxa"/>
          </w:tcPr>
          <w:p w:rsidR="007B6C44" w:rsidRPr="006C4D30" w:rsidP="007B6C44">
            <w:pPr>
              <w:suppressAutoHyphens/>
              <w:ind w:right="-72"/>
              <w:jc w:val="right"/>
              <w:rPr>
                <w:rFonts w:ascii="Arial" w:hAnsi="Arial" w:cs="Arial"/>
                <w:spacing w:val="-2"/>
                <w:sz w:val="20"/>
                <w:szCs w:val="20"/>
              </w:rPr>
            </w:pPr>
          </w:p>
        </w:tc>
        <w:tc>
          <w:tcPr>
            <w:tcW w:w="1620" w:type="dxa"/>
          </w:tcPr>
          <w:p w:rsidR="007B6C44" w:rsidRPr="006C4D30" w:rsidP="007B6C44">
            <w:pPr>
              <w:suppressAutoHyphens/>
              <w:ind w:right="-72"/>
              <w:jc w:val="right"/>
              <w:rPr>
                <w:rFonts w:ascii="Arial" w:hAnsi="Arial" w:cs="Arial"/>
                <w:sz w:val="20"/>
                <w:szCs w:val="20"/>
                <w:lang w:val="en-US"/>
              </w:rPr>
            </w:pPr>
          </w:p>
        </w:tc>
      </w:tr>
      <w:tr w:rsidTr="007B6C44">
        <w:tblPrEx>
          <w:tblW w:w="9468" w:type="dxa"/>
          <w:tblLayout w:type="fixed"/>
          <w:tblLook w:val="0000"/>
        </w:tblPrEx>
        <w:tc>
          <w:tcPr>
            <w:tcW w:w="316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 xml:space="preserve">   from financial</w:t>
            </w:r>
          </w:p>
        </w:tc>
        <w:tc>
          <w:tcPr>
            <w:tcW w:w="1620"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620" w:type="dxa"/>
          </w:tcPr>
          <w:p w:rsidR="007B6C44" w:rsidRPr="006C4D30" w:rsidP="007B6C44">
            <w:pPr>
              <w:suppressAutoHyphens/>
              <w:ind w:right="-72"/>
              <w:jc w:val="right"/>
              <w:rPr>
                <w:rFonts w:ascii="Arial" w:hAnsi="Arial" w:cs="Arial"/>
                <w:sz w:val="20"/>
                <w:szCs w:val="20"/>
                <w:lang w:val="en-US"/>
              </w:rPr>
            </w:pPr>
          </w:p>
        </w:tc>
        <w:tc>
          <w:tcPr>
            <w:tcW w:w="1440" w:type="dxa"/>
          </w:tcPr>
          <w:p w:rsidR="007B6C44" w:rsidRPr="006C4D30" w:rsidP="007B6C44">
            <w:pPr>
              <w:suppressAutoHyphens/>
              <w:ind w:right="-72"/>
              <w:jc w:val="right"/>
              <w:rPr>
                <w:rFonts w:ascii="Arial" w:hAnsi="Arial" w:cs="Arial"/>
                <w:spacing w:val="-2"/>
                <w:sz w:val="20"/>
                <w:szCs w:val="20"/>
              </w:rPr>
            </w:pPr>
          </w:p>
        </w:tc>
        <w:tc>
          <w:tcPr>
            <w:tcW w:w="1620" w:type="dxa"/>
          </w:tcPr>
          <w:p w:rsidR="007B6C44" w:rsidRPr="006C4D30" w:rsidP="007B6C44">
            <w:pPr>
              <w:suppressAutoHyphens/>
              <w:ind w:right="-72"/>
              <w:jc w:val="right"/>
              <w:rPr>
                <w:rFonts w:ascii="Arial" w:hAnsi="Arial" w:cs="Arial"/>
                <w:sz w:val="20"/>
                <w:szCs w:val="20"/>
                <w:lang w:val="en-US"/>
              </w:rPr>
            </w:pPr>
          </w:p>
        </w:tc>
      </w:tr>
      <w:tr w:rsidTr="007B6C44">
        <w:tblPrEx>
          <w:tblW w:w="9468" w:type="dxa"/>
          <w:tblLayout w:type="fixed"/>
          <w:tblLook w:val="0000"/>
        </w:tblPrEx>
        <w:tc>
          <w:tcPr>
            <w:tcW w:w="316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20"/>
                <w:szCs w:val="20"/>
                <w:u w:val="single"/>
              </w:rPr>
            </w:pPr>
            <w:r w:rsidRPr="006C4D30">
              <w:rPr>
                <w:rFonts w:ascii="Arial" w:hAnsi="Arial" w:cs="Arial"/>
                <w:sz w:val="20"/>
                <w:szCs w:val="20"/>
              </w:rPr>
              <w:t xml:space="preserve">   institutions, net</w:t>
            </w:r>
          </w:p>
        </w:tc>
        <w:tc>
          <w:tcPr>
            <w:tcW w:w="1620" w:type="dxa"/>
            <w:vAlign w:val="bottom"/>
          </w:tcPr>
          <w:p w:rsidR="007B6C44" w:rsidRPr="006C4D30" w:rsidP="007B6C44">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25,347,876</w:t>
            </w:r>
          </w:p>
        </w:tc>
        <w:tc>
          <w:tcPr>
            <w:tcW w:w="162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36,841,133</w:t>
            </w:r>
          </w:p>
        </w:tc>
        <w:tc>
          <w:tcPr>
            <w:tcW w:w="1440" w:type="dxa"/>
            <w:vAlign w:val="center"/>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62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1,909,743</w:t>
            </w:r>
          </w:p>
        </w:tc>
      </w:tr>
    </w:tbl>
    <w:p w:rsidR="009861F2" w:rsidRPr="006C4D30">
      <w:pPr>
        <w:rPr>
          <w:rFonts w:ascii="Arial" w:hAnsi="Arial" w:cs="Arial"/>
          <w:spacing w:val="-2"/>
          <w:sz w:val="20"/>
          <w:szCs w:val="20"/>
        </w:rPr>
      </w:pPr>
      <w:r w:rsidRPr="006C4D30">
        <w:rPr>
          <w:rFonts w:ascii="Arial" w:hAnsi="Arial" w:cs="Arial"/>
          <w:spacing w:val="-2"/>
          <w:sz w:val="20"/>
          <w:szCs w:val="20"/>
        </w:rPr>
        <w:br w:type="page"/>
      </w:r>
    </w:p>
    <w:p w:rsidR="00C91A8C" w:rsidRPr="006C4D30" w:rsidP="00C91A8C">
      <w:pPr>
        <w:tabs>
          <w:tab w:val="left" w:pos="540"/>
        </w:tabs>
        <w:rPr>
          <w:rFonts w:ascii="Arial" w:hAnsi="Arial" w:cs="Arial"/>
          <w:spacing w:val="-2"/>
          <w:sz w:val="20"/>
          <w:szCs w:val="20"/>
        </w:rPr>
      </w:pPr>
    </w:p>
    <w:p w:rsidR="00C91A8C" w:rsidRPr="006C4D30" w:rsidP="00C91A8C">
      <w:pPr>
        <w:tabs>
          <w:tab w:val="left" w:pos="540"/>
        </w:tabs>
        <w:rPr>
          <w:rFonts w:ascii="Arial" w:hAnsi="Arial" w:cs="Arial"/>
          <w:spacing w:val="-2"/>
          <w:sz w:val="20"/>
          <w:szCs w:val="20"/>
        </w:rPr>
      </w:pPr>
    </w:p>
    <w:p w:rsidR="00C91A8C" w:rsidRPr="006C4D30" w:rsidP="00C91A8C">
      <w:pPr>
        <w:tabs>
          <w:tab w:val="left" w:pos="540"/>
        </w:tabs>
        <w:rPr>
          <w:rFonts w:ascii="Arial" w:hAnsi="Arial" w:cs="Arial"/>
          <w:b/>
          <w:bCs/>
          <w:spacing w:val="-2"/>
          <w:sz w:val="20"/>
          <w:szCs w:val="20"/>
        </w:rPr>
      </w:pPr>
      <w:r w:rsidRPr="006C4D30">
        <w:rPr>
          <w:rFonts w:ascii="Arial" w:hAnsi="Arial" w:cs="Arial"/>
          <w:b/>
          <w:bCs/>
          <w:spacing w:val="-2"/>
          <w:sz w:val="20"/>
          <w:szCs w:val="20"/>
        </w:rPr>
        <w:t>21</w:t>
        <w:tab/>
        <w:t xml:space="preserve">Borrowings </w:t>
      </w:r>
      <w:r w:rsidRPr="006C4D30">
        <w:rPr>
          <w:rFonts w:ascii="Arial" w:hAnsi="Arial" w:cs="Arial"/>
          <w:spacing w:val="-2"/>
          <w:sz w:val="20"/>
          <w:szCs w:val="20"/>
        </w:rPr>
        <w:t>(Cont’d)</w:t>
      </w:r>
    </w:p>
    <w:p w:rsidR="007A7616" w:rsidRPr="006C4D30" w:rsidP="007A7616">
      <w:pPr>
        <w:ind w:left="540"/>
        <w:contextualSpacing/>
        <w:rPr>
          <w:rFonts w:ascii="Arial" w:hAnsi="Arial" w:cs="Arial"/>
          <w:spacing w:val="-2"/>
          <w:sz w:val="20"/>
          <w:szCs w:val="20"/>
        </w:rPr>
      </w:pPr>
    </w:p>
    <w:p w:rsidR="009861F2" w:rsidRPr="006C4D30" w:rsidP="007A7616">
      <w:pPr>
        <w:ind w:left="540"/>
        <w:contextualSpacing/>
        <w:rPr>
          <w:rFonts w:ascii="Arial" w:hAnsi="Arial" w:cs="Arial"/>
          <w:spacing w:val="-2"/>
          <w:sz w:val="20"/>
          <w:szCs w:val="20"/>
        </w:rPr>
      </w:pPr>
    </w:p>
    <w:p w:rsidR="009861F2" w:rsidRPr="006C4D30" w:rsidP="009861F2">
      <w:pPr>
        <w:ind w:left="540"/>
        <w:contextualSpacing/>
        <w:rPr>
          <w:rFonts w:ascii="Arial" w:hAnsi="Arial" w:cs="Arial"/>
          <w:spacing w:val="-2"/>
          <w:sz w:val="20"/>
          <w:szCs w:val="20"/>
        </w:rPr>
      </w:pPr>
      <w:r w:rsidRPr="006C4D30">
        <w:rPr>
          <w:rFonts w:ascii="Arial" w:hAnsi="Arial" w:cs="Arial"/>
          <w:spacing w:val="-2"/>
          <w:sz w:val="20"/>
          <w:szCs w:val="20"/>
        </w:rPr>
        <w:t>Long-term borrowings from financial institutions can be classified by currencies as follows:</w:t>
      </w:r>
    </w:p>
    <w:p w:rsidR="009861F2" w:rsidRPr="006C4D30" w:rsidP="009861F2">
      <w:pPr>
        <w:ind w:left="540"/>
        <w:contextualSpacing/>
        <w:rPr>
          <w:rFonts w:ascii="Arial" w:hAnsi="Arial" w:cs="Arial"/>
          <w:spacing w:val="-2"/>
          <w:sz w:val="20"/>
          <w:szCs w:val="20"/>
        </w:rPr>
      </w:pPr>
    </w:p>
    <w:tbl>
      <w:tblPr>
        <w:tblStyle w:val="TableNormal"/>
        <w:tblW w:w="9475" w:type="dxa"/>
        <w:tblLayout w:type="fixed"/>
        <w:tblLook w:val="0000"/>
      </w:tblPr>
      <w:tblGrid>
        <w:gridCol w:w="3355"/>
        <w:gridCol w:w="1620"/>
        <w:gridCol w:w="1620"/>
        <w:gridCol w:w="1440"/>
        <w:gridCol w:w="1440"/>
      </w:tblGrid>
      <w:tr w:rsidTr="0080233D">
        <w:tblPrEx>
          <w:tblW w:w="9475" w:type="dxa"/>
          <w:tblLayout w:type="fixed"/>
          <w:tblLook w:val="0000"/>
        </w:tblPrEx>
        <w:tc>
          <w:tcPr>
            <w:tcW w:w="3355" w:type="dxa"/>
          </w:tcPr>
          <w:p w:rsidR="009861F2" w:rsidRPr="006C4D30" w:rsidP="0080233D">
            <w:pPr>
              <w:ind w:left="432"/>
              <w:rPr>
                <w:rFonts w:ascii="Arial" w:hAnsi="Arial" w:cs="Arial"/>
                <w:b/>
                <w:bCs/>
                <w:sz w:val="20"/>
                <w:szCs w:val="20"/>
              </w:rPr>
            </w:pPr>
          </w:p>
        </w:tc>
        <w:tc>
          <w:tcPr>
            <w:tcW w:w="3240" w:type="dxa"/>
            <w:gridSpan w:val="2"/>
          </w:tcPr>
          <w:p w:rsidR="009861F2" w:rsidRPr="006C4D30" w:rsidP="0080233D">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Consolidated </w:t>
            </w:r>
          </w:p>
          <w:p w:rsidR="009861F2" w:rsidRPr="006C4D30" w:rsidP="0080233D">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financial statements</w:t>
            </w:r>
          </w:p>
        </w:tc>
        <w:tc>
          <w:tcPr>
            <w:tcW w:w="2880" w:type="dxa"/>
            <w:gridSpan w:val="2"/>
          </w:tcPr>
          <w:p w:rsidR="009861F2" w:rsidRPr="006C4D30" w:rsidP="0080233D">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Separate </w:t>
            </w:r>
          </w:p>
          <w:p w:rsidR="009861F2" w:rsidRPr="006C4D30" w:rsidP="0080233D">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financial statements</w:t>
            </w:r>
          </w:p>
        </w:tc>
      </w:tr>
      <w:tr w:rsidTr="0080233D">
        <w:tblPrEx>
          <w:tblW w:w="9475" w:type="dxa"/>
          <w:tblLayout w:type="fixed"/>
          <w:tblLook w:val="0000"/>
        </w:tblPrEx>
        <w:trPr>
          <w:trHeight w:val="349"/>
        </w:trPr>
        <w:tc>
          <w:tcPr>
            <w:tcW w:w="3355" w:type="dxa"/>
          </w:tcPr>
          <w:p w:rsidR="009861F2" w:rsidRPr="006C4D30" w:rsidP="0080233D">
            <w:pPr>
              <w:ind w:left="432"/>
              <w:rPr>
                <w:rFonts w:ascii="Arial" w:hAnsi="Arial" w:cs="Arial"/>
                <w:b/>
                <w:bCs/>
                <w:sz w:val="20"/>
                <w:szCs w:val="20"/>
              </w:rPr>
            </w:pPr>
          </w:p>
        </w:tc>
        <w:tc>
          <w:tcPr>
            <w:tcW w:w="1620" w:type="dxa"/>
          </w:tcPr>
          <w:p w:rsidR="009861F2" w:rsidRPr="006C4D30" w:rsidP="0080233D">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2018</w:t>
            </w:r>
          </w:p>
          <w:p w:rsidR="009861F2" w:rsidRPr="006C4D30" w:rsidP="0080233D">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Baht ’000</w:t>
            </w:r>
          </w:p>
        </w:tc>
        <w:tc>
          <w:tcPr>
            <w:tcW w:w="1620" w:type="dxa"/>
          </w:tcPr>
          <w:p w:rsidR="009861F2" w:rsidRPr="006C4D30" w:rsidP="0080233D">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2017</w:t>
            </w:r>
          </w:p>
          <w:p w:rsidR="009861F2" w:rsidRPr="006C4D30" w:rsidP="0080233D">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Baht ’000</w:t>
            </w:r>
          </w:p>
        </w:tc>
        <w:tc>
          <w:tcPr>
            <w:tcW w:w="1440" w:type="dxa"/>
          </w:tcPr>
          <w:p w:rsidR="009861F2" w:rsidRPr="006C4D30" w:rsidP="0080233D">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2018</w:t>
            </w:r>
          </w:p>
          <w:p w:rsidR="009861F2" w:rsidRPr="006C4D30" w:rsidP="0080233D">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Baht ’000</w:t>
            </w:r>
          </w:p>
        </w:tc>
        <w:tc>
          <w:tcPr>
            <w:tcW w:w="1440" w:type="dxa"/>
          </w:tcPr>
          <w:p w:rsidR="009861F2" w:rsidRPr="006C4D30" w:rsidP="0080233D">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2017</w:t>
            </w:r>
          </w:p>
          <w:p w:rsidR="009861F2" w:rsidRPr="006C4D30" w:rsidP="0080233D">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Baht ’000</w:t>
            </w:r>
          </w:p>
        </w:tc>
      </w:tr>
      <w:tr w:rsidTr="0080233D">
        <w:tblPrEx>
          <w:tblW w:w="9475" w:type="dxa"/>
          <w:tblLayout w:type="fixed"/>
          <w:tblLook w:val="0000"/>
        </w:tblPrEx>
        <w:trPr>
          <w:trHeight w:val="72"/>
        </w:trPr>
        <w:tc>
          <w:tcPr>
            <w:tcW w:w="3355" w:type="dxa"/>
            <w:shd w:val="nil" w:color="auto" w:fill="auto"/>
          </w:tcPr>
          <w:p w:rsidR="009861F2" w:rsidRPr="006C4D30" w:rsidP="0080233D">
            <w:pPr>
              <w:ind w:left="432"/>
              <w:rPr>
                <w:rFonts w:ascii="Arial" w:hAnsi="Arial" w:cs="Arial"/>
                <w:sz w:val="12"/>
                <w:szCs w:val="12"/>
              </w:rPr>
            </w:pPr>
          </w:p>
        </w:tc>
        <w:tc>
          <w:tcPr>
            <w:tcW w:w="1620" w:type="dxa"/>
            <w:shd w:val="nil" w:color="auto" w:fill="auto"/>
          </w:tcPr>
          <w:p w:rsidR="009861F2" w:rsidRPr="006C4D30" w:rsidP="0080233D">
            <w:pPr>
              <w:ind w:right="-72"/>
              <w:jc w:val="right"/>
              <w:rPr>
                <w:rFonts w:ascii="Arial" w:hAnsi="Arial" w:cs="Arial"/>
                <w:sz w:val="12"/>
                <w:szCs w:val="12"/>
              </w:rPr>
            </w:pPr>
          </w:p>
        </w:tc>
        <w:tc>
          <w:tcPr>
            <w:tcW w:w="1620" w:type="dxa"/>
            <w:shd w:val="nil" w:color="auto" w:fill="auto"/>
          </w:tcPr>
          <w:p w:rsidR="009861F2" w:rsidRPr="006C4D30" w:rsidP="0080233D">
            <w:pPr>
              <w:ind w:right="-72"/>
              <w:jc w:val="right"/>
              <w:rPr>
                <w:rFonts w:ascii="Arial" w:hAnsi="Arial" w:cs="Arial"/>
                <w:sz w:val="12"/>
                <w:szCs w:val="12"/>
              </w:rPr>
            </w:pPr>
          </w:p>
        </w:tc>
        <w:tc>
          <w:tcPr>
            <w:tcW w:w="1440" w:type="dxa"/>
            <w:shd w:val="clear" w:color="auto" w:fill="auto"/>
          </w:tcPr>
          <w:p w:rsidR="009861F2" w:rsidRPr="006C4D30" w:rsidP="0080233D">
            <w:pPr>
              <w:ind w:right="-72"/>
              <w:jc w:val="right"/>
              <w:rPr>
                <w:rFonts w:ascii="Arial" w:hAnsi="Arial" w:cs="Arial"/>
                <w:sz w:val="12"/>
                <w:szCs w:val="12"/>
              </w:rPr>
            </w:pPr>
          </w:p>
        </w:tc>
        <w:tc>
          <w:tcPr>
            <w:tcW w:w="1440" w:type="dxa"/>
          </w:tcPr>
          <w:p w:rsidR="009861F2" w:rsidRPr="006C4D30" w:rsidP="0080233D">
            <w:pPr>
              <w:ind w:right="-72"/>
              <w:jc w:val="right"/>
              <w:rPr>
                <w:rFonts w:ascii="Arial" w:hAnsi="Arial" w:cs="Arial"/>
                <w:sz w:val="12"/>
                <w:szCs w:val="12"/>
              </w:rPr>
            </w:pPr>
          </w:p>
        </w:tc>
      </w:tr>
      <w:tr w:rsidTr="0080233D">
        <w:tblPrEx>
          <w:tblW w:w="9475" w:type="dxa"/>
          <w:tblLayout w:type="fixed"/>
          <w:tblLook w:val="0000"/>
        </w:tblPrEx>
        <w:tc>
          <w:tcPr>
            <w:tcW w:w="3355" w:type="dxa"/>
            <w:tcBorders>
              <w:top w:val="nil"/>
              <w:left w:val="nil"/>
              <w:bottom w:val="nil"/>
              <w:right w:val="nil"/>
            </w:tcBorders>
          </w:tcPr>
          <w:p w:rsidR="009861F2" w:rsidRPr="006C4D30" w:rsidP="0080233D">
            <w:pPr>
              <w:tabs>
                <w:tab w:val="left" w:pos="3295"/>
                <w:tab w:val="left" w:pos="9744"/>
              </w:tabs>
              <w:ind w:left="432" w:right="-108"/>
              <w:contextualSpacing/>
              <w:rPr>
                <w:rFonts w:ascii="Arial" w:hAnsi="Arial" w:cs="Arial"/>
                <w:snapToGrid w:val="0"/>
                <w:sz w:val="20"/>
                <w:szCs w:val="20"/>
                <w:lang w:eastAsia="th-TH"/>
              </w:rPr>
            </w:pPr>
            <w:r w:rsidRPr="006C4D30">
              <w:rPr>
                <w:rFonts w:ascii="Arial" w:hAnsi="Arial" w:cs="Arial"/>
                <w:sz w:val="20"/>
                <w:szCs w:val="20"/>
              </w:rPr>
              <w:t>Thai Baht</w:t>
            </w:r>
          </w:p>
        </w:tc>
        <w:tc>
          <w:tcPr>
            <w:tcW w:w="1620" w:type="dxa"/>
          </w:tcPr>
          <w:p w:rsidR="009861F2" w:rsidRPr="006C4D30" w:rsidP="0080233D">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16,163,434</w:t>
            </w:r>
          </w:p>
        </w:tc>
        <w:tc>
          <w:tcPr>
            <w:tcW w:w="1620" w:type="dxa"/>
            <w:vAlign w:val="bottom"/>
          </w:tcPr>
          <w:p w:rsidR="009861F2" w:rsidRPr="006C4D30" w:rsidP="0080233D">
            <w:pPr>
              <w:suppressAutoHyphens/>
              <w:ind w:right="-72"/>
              <w:jc w:val="right"/>
              <w:rPr>
                <w:rFonts w:ascii="Arial" w:hAnsi="Arial" w:cs="Arial"/>
                <w:sz w:val="20"/>
                <w:szCs w:val="20"/>
              </w:rPr>
            </w:pPr>
            <w:r w:rsidRPr="006C4D30">
              <w:rPr>
                <w:rFonts w:ascii="Arial" w:hAnsi="Arial" w:cs="Arial"/>
                <w:sz w:val="20"/>
                <w:szCs w:val="20"/>
              </w:rPr>
              <w:t>25,401,621</w:t>
            </w:r>
          </w:p>
        </w:tc>
        <w:tc>
          <w:tcPr>
            <w:tcW w:w="1440" w:type="dxa"/>
            <w:vAlign w:val="center"/>
          </w:tcPr>
          <w:p w:rsidR="009861F2" w:rsidRPr="006C4D30" w:rsidP="0080233D">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9861F2" w:rsidRPr="006C4D30" w:rsidP="0080233D">
            <w:pPr>
              <w:suppressAutoHyphens/>
              <w:ind w:right="-72"/>
              <w:jc w:val="right"/>
              <w:rPr>
                <w:rFonts w:ascii="Arial" w:hAnsi="Arial" w:cs="Arial"/>
                <w:sz w:val="20"/>
                <w:szCs w:val="20"/>
              </w:rPr>
            </w:pPr>
            <w:r w:rsidRPr="006C4D30">
              <w:rPr>
                <w:rFonts w:ascii="Arial" w:hAnsi="Arial" w:cs="Arial"/>
                <w:sz w:val="20"/>
                <w:szCs w:val="20"/>
              </w:rPr>
              <w:t>1,912,240</w:t>
            </w:r>
          </w:p>
        </w:tc>
      </w:tr>
      <w:tr w:rsidTr="0080233D">
        <w:tblPrEx>
          <w:tblW w:w="9475" w:type="dxa"/>
          <w:tblLayout w:type="fixed"/>
          <w:tblLook w:val="0000"/>
        </w:tblPrEx>
        <w:tc>
          <w:tcPr>
            <w:tcW w:w="3355" w:type="dxa"/>
            <w:tcBorders>
              <w:top w:val="nil"/>
              <w:left w:val="nil"/>
              <w:bottom w:val="nil"/>
              <w:right w:val="nil"/>
            </w:tcBorders>
          </w:tcPr>
          <w:p w:rsidR="009861F2" w:rsidRPr="006C4D30" w:rsidP="0080233D">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US Dollar</w:t>
            </w:r>
          </w:p>
        </w:tc>
        <w:tc>
          <w:tcPr>
            <w:tcW w:w="1620" w:type="dxa"/>
          </w:tcPr>
          <w:p w:rsidR="009861F2" w:rsidRPr="006C4D30" w:rsidP="0080233D">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9,568,467</w:t>
            </w:r>
          </w:p>
        </w:tc>
        <w:tc>
          <w:tcPr>
            <w:tcW w:w="1620" w:type="dxa"/>
            <w:vAlign w:val="bottom"/>
          </w:tcPr>
          <w:p w:rsidR="009861F2" w:rsidRPr="006C4D30" w:rsidP="0080233D">
            <w:pPr>
              <w:suppressAutoHyphens/>
              <w:ind w:right="-72"/>
              <w:jc w:val="right"/>
              <w:rPr>
                <w:rFonts w:ascii="Arial" w:hAnsi="Arial" w:cs="Arial"/>
                <w:sz w:val="20"/>
                <w:szCs w:val="20"/>
              </w:rPr>
            </w:pPr>
            <w:r w:rsidRPr="006C4D30">
              <w:rPr>
                <w:rFonts w:ascii="Arial" w:hAnsi="Arial" w:cs="Arial"/>
                <w:sz w:val="20"/>
                <w:szCs w:val="20"/>
              </w:rPr>
              <w:t>11,954,480</w:t>
            </w:r>
          </w:p>
        </w:tc>
        <w:tc>
          <w:tcPr>
            <w:tcW w:w="1440" w:type="dxa"/>
            <w:vAlign w:val="center"/>
          </w:tcPr>
          <w:p w:rsidR="009861F2" w:rsidRPr="006C4D30" w:rsidP="0080233D">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9861F2" w:rsidRPr="006C4D30" w:rsidP="0080233D">
            <w:pPr>
              <w:suppressAutoHyphens/>
              <w:ind w:right="-72"/>
              <w:jc w:val="right"/>
              <w:rPr>
                <w:rFonts w:ascii="Arial" w:hAnsi="Arial" w:cs="Arial"/>
                <w:sz w:val="20"/>
                <w:szCs w:val="20"/>
              </w:rPr>
            </w:pPr>
            <w:r w:rsidRPr="006C4D30">
              <w:rPr>
                <w:rFonts w:ascii="Arial" w:hAnsi="Arial" w:cs="Arial"/>
                <w:sz w:val="20"/>
                <w:szCs w:val="20"/>
              </w:rPr>
              <w:t>-</w:t>
            </w:r>
          </w:p>
        </w:tc>
      </w:tr>
      <w:tr w:rsidTr="0080233D">
        <w:tblPrEx>
          <w:tblW w:w="9475" w:type="dxa"/>
          <w:tblLayout w:type="fixed"/>
          <w:tblLook w:val="0000"/>
        </w:tblPrEx>
        <w:tc>
          <w:tcPr>
            <w:tcW w:w="3355" w:type="dxa"/>
            <w:tcBorders>
              <w:top w:val="nil"/>
              <w:left w:val="nil"/>
              <w:bottom w:val="nil"/>
              <w:right w:val="nil"/>
            </w:tcBorders>
          </w:tcPr>
          <w:p w:rsidR="009861F2" w:rsidRPr="006C4D30" w:rsidP="0080233D">
            <w:pPr>
              <w:tabs>
                <w:tab w:val="left" w:pos="3295"/>
                <w:tab w:val="left" w:pos="9744"/>
              </w:tabs>
              <w:ind w:left="432" w:right="-108"/>
              <w:contextualSpacing/>
              <w:rPr>
                <w:rFonts w:ascii="Arial" w:hAnsi="Arial" w:cs="Arial"/>
                <w:sz w:val="20"/>
                <w:szCs w:val="20"/>
              </w:rPr>
            </w:pPr>
            <w:r w:rsidRPr="006C4D30">
              <w:rPr>
                <w:rFonts w:ascii="Arial" w:hAnsi="Arial" w:cs="Arial"/>
                <w:sz w:val="20"/>
                <w:szCs w:val="20"/>
                <w:u w:val="single"/>
              </w:rPr>
              <w:t>Less</w:t>
            </w:r>
            <w:r w:rsidRPr="006C4D30">
              <w:rPr>
                <w:rFonts w:ascii="Arial" w:hAnsi="Arial" w:cs="Arial"/>
                <w:sz w:val="20"/>
                <w:szCs w:val="20"/>
              </w:rPr>
              <w:t xml:space="preserve">  Deferred financing fees</w:t>
            </w:r>
          </w:p>
        </w:tc>
        <w:tc>
          <w:tcPr>
            <w:tcW w:w="1620" w:type="dxa"/>
          </w:tcPr>
          <w:p w:rsidR="009861F2" w:rsidRPr="006C4D30" w:rsidP="0080233D">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(384,025)</w:t>
            </w:r>
          </w:p>
        </w:tc>
        <w:tc>
          <w:tcPr>
            <w:tcW w:w="1620" w:type="dxa"/>
            <w:vAlign w:val="bottom"/>
          </w:tcPr>
          <w:p w:rsidR="009861F2" w:rsidRPr="006C4D30" w:rsidP="0080233D">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(514,968)</w:t>
            </w:r>
          </w:p>
        </w:tc>
        <w:tc>
          <w:tcPr>
            <w:tcW w:w="1440" w:type="dxa"/>
            <w:vAlign w:val="center"/>
          </w:tcPr>
          <w:p w:rsidR="009861F2" w:rsidRPr="006C4D30" w:rsidP="0080233D">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9861F2" w:rsidRPr="006C4D30" w:rsidP="0080233D">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(2,497)</w:t>
            </w:r>
          </w:p>
        </w:tc>
      </w:tr>
      <w:tr w:rsidTr="0080233D">
        <w:tblPrEx>
          <w:tblW w:w="9475" w:type="dxa"/>
          <w:tblLayout w:type="fixed"/>
          <w:tblLook w:val="0000"/>
        </w:tblPrEx>
        <w:tc>
          <w:tcPr>
            <w:tcW w:w="3355" w:type="dxa"/>
            <w:tcBorders>
              <w:top w:val="nil"/>
              <w:left w:val="nil"/>
              <w:bottom w:val="nil"/>
              <w:right w:val="nil"/>
            </w:tcBorders>
          </w:tcPr>
          <w:p w:rsidR="009861F2" w:rsidRPr="006C4D30" w:rsidP="0080233D">
            <w:pPr>
              <w:tabs>
                <w:tab w:val="left" w:pos="3295"/>
                <w:tab w:val="left" w:pos="9744"/>
              </w:tabs>
              <w:ind w:left="432" w:right="-108"/>
              <w:contextualSpacing/>
              <w:rPr>
                <w:rFonts w:ascii="Arial" w:hAnsi="Arial" w:cs="Arial"/>
                <w:sz w:val="12"/>
                <w:szCs w:val="12"/>
                <w:u w:val="single"/>
              </w:rPr>
            </w:pPr>
          </w:p>
        </w:tc>
        <w:tc>
          <w:tcPr>
            <w:tcW w:w="1620" w:type="dxa"/>
          </w:tcPr>
          <w:p w:rsidR="009861F2" w:rsidRPr="006C4D30" w:rsidP="0080233D">
            <w:pPr>
              <w:keepNext/>
              <w:keepLines/>
              <w:autoSpaceDE w:val="0"/>
              <w:autoSpaceDN w:val="0"/>
              <w:adjustRightInd w:val="0"/>
              <w:ind w:right="-72"/>
              <w:contextualSpacing/>
              <w:jc w:val="right"/>
              <w:rPr>
                <w:rFonts w:ascii="Arial" w:hAnsi="Arial" w:cs="Arial"/>
                <w:sz w:val="12"/>
                <w:szCs w:val="12"/>
              </w:rPr>
            </w:pPr>
          </w:p>
        </w:tc>
        <w:tc>
          <w:tcPr>
            <w:tcW w:w="1620" w:type="dxa"/>
          </w:tcPr>
          <w:p w:rsidR="009861F2" w:rsidRPr="006C4D30" w:rsidP="0080233D">
            <w:pPr>
              <w:suppressAutoHyphens/>
              <w:ind w:right="-72"/>
              <w:jc w:val="right"/>
              <w:rPr>
                <w:rFonts w:ascii="Arial" w:hAnsi="Arial" w:cs="Arial"/>
                <w:sz w:val="12"/>
                <w:szCs w:val="12"/>
              </w:rPr>
            </w:pPr>
          </w:p>
        </w:tc>
        <w:tc>
          <w:tcPr>
            <w:tcW w:w="1440" w:type="dxa"/>
          </w:tcPr>
          <w:p w:rsidR="009861F2" w:rsidRPr="006C4D30" w:rsidP="0080233D">
            <w:pPr>
              <w:suppressAutoHyphens/>
              <w:ind w:right="-72"/>
              <w:jc w:val="right"/>
              <w:rPr>
                <w:rFonts w:ascii="Arial" w:hAnsi="Arial" w:cs="Arial"/>
                <w:spacing w:val="-2"/>
                <w:sz w:val="12"/>
                <w:szCs w:val="12"/>
              </w:rPr>
            </w:pPr>
          </w:p>
        </w:tc>
        <w:tc>
          <w:tcPr>
            <w:tcW w:w="1440" w:type="dxa"/>
          </w:tcPr>
          <w:p w:rsidR="009861F2" w:rsidRPr="006C4D30" w:rsidP="0080233D">
            <w:pPr>
              <w:suppressAutoHyphens/>
              <w:ind w:right="-72"/>
              <w:jc w:val="right"/>
              <w:rPr>
                <w:rFonts w:ascii="Arial" w:hAnsi="Arial" w:cs="Arial"/>
                <w:sz w:val="12"/>
                <w:szCs w:val="12"/>
              </w:rPr>
            </w:pPr>
          </w:p>
        </w:tc>
      </w:tr>
      <w:tr w:rsidTr="0080233D">
        <w:tblPrEx>
          <w:tblW w:w="9475" w:type="dxa"/>
          <w:tblLayout w:type="fixed"/>
          <w:tblLook w:val="0000"/>
        </w:tblPrEx>
        <w:tc>
          <w:tcPr>
            <w:tcW w:w="3355" w:type="dxa"/>
            <w:tcBorders>
              <w:top w:val="nil"/>
              <w:left w:val="nil"/>
              <w:bottom w:val="nil"/>
              <w:right w:val="nil"/>
            </w:tcBorders>
          </w:tcPr>
          <w:p w:rsidR="009861F2" w:rsidRPr="006C4D30" w:rsidP="0080233D">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Total long-term borrowings</w:t>
            </w:r>
          </w:p>
        </w:tc>
        <w:tc>
          <w:tcPr>
            <w:tcW w:w="1620" w:type="dxa"/>
          </w:tcPr>
          <w:p w:rsidR="009861F2" w:rsidRPr="006C4D30" w:rsidP="0080233D">
            <w:pPr>
              <w:keepNext/>
              <w:keepLines/>
              <w:autoSpaceDE w:val="0"/>
              <w:autoSpaceDN w:val="0"/>
              <w:adjustRightInd w:val="0"/>
              <w:ind w:right="-72"/>
              <w:contextualSpacing/>
              <w:jc w:val="right"/>
              <w:rPr>
                <w:rFonts w:ascii="Arial" w:hAnsi="Arial" w:cs="Arial"/>
                <w:sz w:val="20"/>
                <w:szCs w:val="20"/>
              </w:rPr>
            </w:pPr>
          </w:p>
        </w:tc>
        <w:tc>
          <w:tcPr>
            <w:tcW w:w="1620" w:type="dxa"/>
          </w:tcPr>
          <w:p w:rsidR="009861F2" w:rsidRPr="006C4D30" w:rsidP="0080233D">
            <w:pPr>
              <w:suppressAutoHyphens/>
              <w:ind w:right="-72"/>
              <w:jc w:val="right"/>
              <w:rPr>
                <w:rFonts w:ascii="Arial" w:hAnsi="Arial" w:cs="Arial"/>
                <w:sz w:val="20"/>
                <w:szCs w:val="20"/>
              </w:rPr>
            </w:pPr>
          </w:p>
        </w:tc>
        <w:tc>
          <w:tcPr>
            <w:tcW w:w="1440" w:type="dxa"/>
          </w:tcPr>
          <w:p w:rsidR="009861F2" w:rsidRPr="006C4D30" w:rsidP="0080233D">
            <w:pPr>
              <w:suppressAutoHyphens/>
              <w:ind w:right="-72"/>
              <w:jc w:val="right"/>
              <w:rPr>
                <w:rFonts w:ascii="Arial" w:hAnsi="Arial" w:cs="Arial"/>
                <w:spacing w:val="-2"/>
                <w:sz w:val="20"/>
                <w:szCs w:val="20"/>
              </w:rPr>
            </w:pPr>
          </w:p>
        </w:tc>
        <w:tc>
          <w:tcPr>
            <w:tcW w:w="1440" w:type="dxa"/>
          </w:tcPr>
          <w:p w:rsidR="009861F2" w:rsidRPr="006C4D30" w:rsidP="0080233D">
            <w:pPr>
              <w:suppressAutoHyphens/>
              <w:ind w:right="-72"/>
              <w:jc w:val="right"/>
              <w:rPr>
                <w:rFonts w:ascii="Arial" w:hAnsi="Arial" w:cs="Arial"/>
                <w:sz w:val="20"/>
                <w:szCs w:val="20"/>
              </w:rPr>
            </w:pPr>
          </w:p>
        </w:tc>
      </w:tr>
      <w:tr w:rsidTr="0080233D">
        <w:tblPrEx>
          <w:tblW w:w="9475" w:type="dxa"/>
          <w:tblLayout w:type="fixed"/>
          <w:tblLook w:val="0000"/>
        </w:tblPrEx>
        <w:tc>
          <w:tcPr>
            <w:tcW w:w="3355" w:type="dxa"/>
            <w:tcBorders>
              <w:top w:val="nil"/>
              <w:left w:val="nil"/>
              <w:bottom w:val="nil"/>
              <w:right w:val="nil"/>
            </w:tcBorders>
          </w:tcPr>
          <w:p w:rsidR="009861F2" w:rsidRPr="006C4D30" w:rsidP="0080233D">
            <w:pPr>
              <w:tabs>
                <w:tab w:val="left" w:pos="3295"/>
                <w:tab w:val="left" w:pos="9744"/>
              </w:tabs>
              <w:ind w:left="432" w:right="-108"/>
              <w:contextualSpacing/>
              <w:rPr>
                <w:rFonts w:ascii="Arial" w:hAnsi="Arial" w:cs="Arial"/>
                <w:sz w:val="20"/>
                <w:szCs w:val="20"/>
                <w:u w:val="single"/>
              </w:rPr>
            </w:pPr>
            <w:r w:rsidRPr="006C4D30">
              <w:rPr>
                <w:rFonts w:ascii="Arial" w:hAnsi="Arial" w:cs="Arial"/>
                <w:sz w:val="20"/>
                <w:szCs w:val="20"/>
              </w:rPr>
              <w:t xml:space="preserve">   from financial institutions, net</w:t>
            </w:r>
          </w:p>
        </w:tc>
        <w:tc>
          <w:tcPr>
            <w:tcW w:w="1620" w:type="dxa"/>
          </w:tcPr>
          <w:p w:rsidR="009861F2" w:rsidRPr="006C4D30" w:rsidP="0080233D">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25,347,876</w:t>
            </w:r>
          </w:p>
        </w:tc>
        <w:tc>
          <w:tcPr>
            <w:tcW w:w="1620" w:type="dxa"/>
            <w:vAlign w:val="bottom"/>
          </w:tcPr>
          <w:p w:rsidR="009861F2" w:rsidRPr="006C4D30" w:rsidP="0080233D">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36,841,133</w:t>
            </w:r>
          </w:p>
        </w:tc>
        <w:tc>
          <w:tcPr>
            <w:tcW w:w="1440" w:type="dxa"/>
            <w:vAlign w:val="center"/>
          </w:tcPr>
          <w:p w:rsidR="009861F2" w:rsidRPr="006C4D30" w:rsidP="0080233D">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9861F2" w:rsidRPr="006C4D30" w:rsidP="0080233D">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1,909,743</w:t>
            </w:r>
          </w:p>
        </w:tc>
      </w:tr>
    </w:tbl>
    <w:p w:rsidR="00B24B40" w:rsidRPr="006C4D30" w:rsidP="00313429">
      <w:pPr>
        <w:ind w:left="540"/>
        <w:contextualSpacing/>
        <w:jc w:val="both"/>
        <w:rPr>
          <w:rFonts w:ascii="Arial" w:hAnsi="Arial" w:cs="Arial"/>
          <w:sz w:val="20"/>
          <w:szCs w:val="20"/>
        </w:rPr>
      </w:pPr>
    </w:p>
    <w:p w:rsidR="007A7616" w:rsidRPr="006C4D30" w:rsidP="00313429">
      <w:pPr>
        <w:ind w:left="540"/>
        <w:contextualSpacing/>
        <w:jc w:val="both"/>
        <w:rPr>
          <w:rFonts w:ascii="Arial" w:hAnsi="Arial" w:cs="Arial"/>
          <w:sz w:val="20"/>
          <w:szCs w:val="20"/>
        </w:rPr>
      </w:pPr>
      <w:r w:rsidRPr="006C4D30" w:rsidR="006978CB">
        <w:rPr>
          <w:rFonts w:ascii="Arial" w:hAnsi="Arial" w:cs="Arial"/>
          <w:sz w:val="20"/>
          <w:szCs w:val="20"/>
        </w:rPr>
        <w:t>Interest</w:t>
      </w:r>
      <w:r w:rsidRPr="006C4D30" w:rsidR="00717A25">
        <w:rPr>
          <w:rFonts w:ascii="Arial" w:hAnsi="Arial" w:cs="Arial"/>
          <w:sz w:val="20"/>
          <w:szCs w:val="20"/>
        </w:rPr>
        <w:t>s</w:t>
      </w:r>
      <w:r w:rsidRPr="006C4D30" w:rsidR="006978CB">
        <w:rPr>
          <w:rFonts w:ascii="Arial" w:hAnsi="Arial" w:cs="Arial"/>
          <w:sz w:val="20"/>
          <w:szCs w:val="20"/>
        </w:rPr>
        <w:t xml:space="preserve"> on long-term borrowings are floating rates. </w:t>
      </w:r>
      <w:r w:rsidRPr="006C4D30">
        <w:rPr>
          <w:rFonts w:ascii="Arial" w:hAnsi="Arial" w:cs="Arial"/>
          <w:sz w:val="20"/>
          <w:szCs w:val="20"/>
        </w:rPr>
        <w:t>The effective interest rates at the statement</w:t>
      </w:r>
      <w:r w:rsidRPr="006C4D30" w:rsidR="008671D9">
        <w:rPr>
          <w:rFonts w:ascii="Arial" w:hAnsi="Arial" w:cs="Arial"/>
          <w:sz w:val="20"/>
          <w:szCs w:val="20"/>
        </w:rPr>
        <w:t>s</w:t>
      </w:r>
      <w:r w:rsidRPr="006C4D30">
        <w:rPr>
          <w:rFonts w:ascii="Arial" w:hAnsi="Arial" w:cs="Arial"/>
          <w:sz w:val="20"/>
          <w:szCs w:val="20"/>
        </w:rPr>
        <w:t xml:space="preserve"> of financial position date were as follows:</w:t>
      </w:r>
    </w:p>
    <w:p w:rsidR="007A7616" w:rsidRPr="006C4D30" w:rsidP="007A7616">
      <w:pPr>
        <w:ind w:left="540"/>
        <w:contextualSpacing/>
        <w:rPr>
          <w:rFonts w:ascii="Arial" w:hAnsi="Arial" w:cs="Arial"/>
          <w:sz w:val="20"/>
          <w:szCs w:val="20"/>
        </w:rPr>
      </w:pPr>
    </w:p>
    <w:tbl>
      <w:tblPr>
        <w:tblStyle w:val="TableNormal"/>
        <w:tblW w:w="9475" w:type="dxa"/>
        <w:tblLayout w:type="fixed"/>
        <w:tblLook w:val="0000"/>
      </w:tblPr>
      <w:tblGrid>
        <w:gridCol w:w="3715"/>
        <w:gridCol w:w="1440"/>
        <w:gridCol w:w="1440"/>
        <w:gridCol w:w="1440"/>
        <w:gridCol w:w="1440"/>
      </w:tblGrid>
      <w:tr w:rsidTr="007B6C44">
        <w:tblPrEx>
          <w:tblW w:w="9475" w:type="dxa"/>
          <w:tblLayout w:type="fixed"/>
          <w:tblLook w:val="0000"/>
        </w:tblPrEx>
        <w:tc>
          <w:tcPr>
            <w:tcW w:w="3715" w:type="dxa"/>
          </w:tcPr>
          <w:p w:rsidR="009E6853" w:rsidRPr="006C4D30" w:rsidP="009E6853">
            <w:pPr>
              <w:ind w:left="432"/>
              <w:rPr>
                <w:rFonts w:ascii="Arial" w:hAnsi="Arial" w:cs="Arial"/>
                <w:b/>
                <w:bCs/>
                <w:sz w:val="20"/>
                <w:szCs w:val="20"/>
              </w:rPr>
            </w:pPr>
          </w:p>
        </w:tc>
        <w:tc>
          <w:tcPr>
            <w:tcW w:w="2880" w:type="dxa"/>
            <w:gridSpan w:val="2"/>
          </w:tcPr>
          <w:p w:rsidR="001231E9" w:rsidRPr="006C4D30" w:rsidP="009E6853">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9E6853" w:rsidRPr="006C4D30" w:rsidP="009E6853">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2880" w:type="dxa"/>
            <w:gridSpan w:val="2"/>
          </w:tcPr>
          <w:p w:rsidR="001231E9" w:rsidRPr="006C4D30" w:rsidP="009E6853">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p>
          <w:p w:rsidR="009E6853" w:rsidRPr="006C4D30" w:rsidP="009E6853">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financial statements</w:t>
            </w:r>
          </w:p>
        </w:tc>
      </w:tr>
      <w:tr w:rsidTr="007B6C44">
        <w:tblPrEx>
          <w:tblW w:w="9475" w:type="dxa"/>
          <w:tblLayout w:type="fixed"/>
          <w:tblLook w:val="0000"/>
        </w:tblPrEx>
        <w:trPr>
          <w:trHeight w:val="349"/>
        </w:trPr>
        <w:tc>
          <w:tcPr>
            <w:tcW w:w="3715" w:type="dxa"/>
            <w:shd w:val="nil" w:color="auto" w:fill="auto"/>
          </w:tcPr>
          <w:p w:rsidR="009E6853" w:rsidRPr="006C4D30" w:rsidP="009E6853">
            <w:pPr>
              <w:ind w:left="432"/>
              <w:rPr>
                <w:rFonts w:ascii="Arial" w:hAnsi="Arial" w:cs="Arial"/>
                <w:b/>
                <w:bCs/>
                <w:sz w:val="20"/>
                <w:szCs w:val="20"/>
              </w:rPr>
            </w:pPr>
          </w:p>
        </w:tc>
        <w:tc>
          <w:tcPr>
            <w:tcW w:w="1440" w:type="dxa"/>
            <w:shd w:val="nil" w:color="auto" w:fill="auto"/>
          </w:tcPr>
          <w:p w:rsidR="009E6853" w:rsidRPr="006C4D30" w:rsidP="009E6853">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2513DA">
              <w:rPr>
                <w:rFonts w:ascii="Arial" w:hAnsi="Arial" w:cs="Arial"/>
                <w:b/>
                <w:bCs/>
                <w:sz w:val="20"/>
                <w:szCs w:val="20"/>
              </w:rPr>
              <w:t>8</w:t>
            </w:r>
          </w:p>
          <w:p w:rsidR="009E6853" w:rsidRPr="006C4D30" w:rsidP="009E6853">
            <w:pPr>
              <w:pBdr>
                <w:bottom w:val="single" w:sz="4" w:space="1" w:color="auto"/>
              </w:pBdr>
              <w:ind w:right="-72"/>
              <w:jc w:val="right"/>
              <w:rPr>
                <w:rFonts w:ascii="Arial" w:hAnsi="Arial" w:cs="Arial"/>
                <w:b/>
                <w:bCs/>
                <w:sz w:val="20"/>
                <w:szCs w:val="20"/>
              </w:rPr>
            </w:pPr>
            <w:r w:rsidRPr="006C4D30" w:rsidR="00A7157A">
              <w:rPr>
                <w:rFonts w:ascii="Arial" w:hAnsi="Arial" w:cs="Arial"/>
                <w:b/>
                <w:bCs/>
                <w:sz w:val="20"/>
                <w:szCs w:val="20"/>
              </w:rPr>
              <w:t>%</w:t>
            </w:r>
          </w:p>
        </w:tc>
        <w:tc>
          <w:tcPr>
            <w:tcW w:w="1440" w:type="dxa"/>
            <w:shd w:val="nil" w:color="auto" w:fill="auto"/>
          </w:tcPr>
          <w:p w:rsidR="009E6853" w:rsidRPr="006C4D30" w:rsidP="009E6853">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2513DA">
              <w:rPr>
                <w:rFonts w:ascii="Arial" w:hAnsi="Arial" w:cs="Arial"/>
                <w:b/>
                <w:bCs/>
                <w:sz w:val="20"/>
                <w:szCs w:val="20"/>
              </w:rPr>
              <w:t>7</w:t>
            </w:r>
          </w:p>
          <w:p w:rsidR="009E6853" w:rsidRPr="006C4D30" w:rsidP="009E6853">
            <w:pPr>
              <w:pBdr>
                <w:bottom w:val="single" w:sz="4" w:space="1" w:color="auto"/>
              </w:pBdr>
              <w:ind w:right="-72"/>
              <w:jc w:val="right"/>
              <w:rPr>
                <w:rFonts w:ascii="Arial" w:hAnsi="Arial" w:cs="Arial"/>
                <w:b/>
                <w:bCs/>
                <w:sz w:val="20"/>
                <w:szCs w:val="20"/>
              </w:rPr>
            </w:pPr>
            <w:r w:rsidRPr="006C4D30" w:rsidR="00A7157A">
              <w:rPr>
                <w:rFonts w:ascii="Arial" w:hAnsi="Arial" w:cs="Arial"/>
                <w:b/>
                <w:bCs/>
                <w:sz w:val="20"/>
                <w:szCs w:val="20"/>
              </w:rPr>
              <w:t>%</w:t>
            </w:r>
          </w:p>
        </w:tc>
        <w:tc>
          <w:tcPr>
            <w:tcW w:w="1440" w:type="dxa"/>
            <w:shd w:val="clear" w:color="auto" w:fill="auto"/>
          </w:tcPr>
          <w:p w:rsidR="009E6853" w:rsidRPr="006C4D30" w:rsidP="009E6853">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2513DA">
              <w:rPr>
                <w:rFonts w:ascii="Arial" w:hAnsi="Arial" w:cs="Arial"/>
                <w:b/>
                <w:bCs/>
                <w:sz w:val="20"/>
                <w:szCs w:val="20"/>
              </w:rPr>
              <w:t>8</w:t>
            </w:r>
          </w:p>
          <w:p w:rsidR="009E6853" w:rsidRPr="006C4D30" w:rsidP="009E6853">
            <w:pPr>
              <w:pBdr>
                <w:bottom w:val="single" w:sz="4" w:space="1" w:color="auto"/>
              </w:pBdr>
              <w:ind w:right="-72"/>
              <w:jc w:val="right"/>
              <w:rPr>
                <w:rFonts w:ascii="Arial" w:hAnsi="Arial" w:cs="Arial"/>
                <w:b/>
                <w:bCs/>
                <w:sz w:val="20"/>
                <w:szCs w:val="20"/>
              </w:rPr>
            </w:pPr>
            <w:r w:rsidRPr="006C4D30" w:rsidR="00A7157A">
              <w:rPr>
                <w:rFonts w:ascii="Arial" w:hAnsi="Arial" w:cs="Arial"/>
                <w:b/>
                <w:bCs/>
                <w:sz w:val="20"/>
                <w:szCs w:val="20"/>
              </w:rPr>
              <w:t>%</w:t>
            </w:r>
          </w:p>
        </w:tc>
        <w:tc>
          <w:tcPr>
            <w:tcW w:w="1440" w:type="dxa"/>
          </w:tcPr>
          <w:p w:rsidR="009E6853" w:rsidRPr="006C4D30" w:rsidP="009E6853">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2513DA">
              <w:rPr>
                <w:rFonts w:ascii="Arial" w:hAnsi="Arial" w:cs="Arial"/>
                <w:b/>
                <w:bCs/>
                <w:sz w:val="20"/>
                <w:szCs w:val="20"/>
              </w:rPr>
              <w:t>7</w:t>
            </w:r>
          </w:p>
          <w:p w:rsidR="009E6853" w:rsidRPr="006C4D30" w:rsidP="009E6853">
            <w:pPr>
              <w:pBdr>
                <w:bottom w:val="single" w:sz="4" w:space="1" w:color="auto"/>
              </w:pBdr>
              <w:ind w:right="-72"/>
              <w:jc w:val="right"/>
              <w:rPr>
                <w:rFonts w:ascii="Arial" w:hAnsi="Arial" w:cs="Arial"/>
                <w:b/>
                <w:bCs/>
                <w:sz w:val="20"/>
                <w:szCs w:val="20"/>
              </w:rPr>
            </w:pPr>
            <w:r w:rsidRPr="006C4D30" w:rsidR="00A7157A">
              <w:rPr>
                <w:rFonts w:ascii="Arial" w:hAnsi="Arial" w:cs="Arial"/>
                <w:b/>
                <w:bCs/>
                <w:sz w:val="20"/>
                <w:szCs w:val="20"/>
              </w:rPr>
              <w:t>%</w:t>
            </w:r>
          </w:p>
        </w:tc>
      </w:tr>
      <w:tr w:rsidTr="007B6C44">
        <w:tblPrEx>
          <w:tblW w:w="9475" w:type="dxa"/>
          <w:tblLayout w:type="fixed"/>
          <w:tblLook w:val="0000"/>
        </w:tblPrEx>
        <w:tc>
          <w:tcPr>
            <w:tcW w:w="3715" w:type="dxa"/>
            <w:tcBorders>
              <w:top w:val="nil"/>
              <w:left w:val="nil"/>
              <w:bottom w:val="nil"/>
              <w:right w:val="nil"/>
            </w:tcBorders>
            <w:vAlign w:val="bottom"/>
          </w:tcPr>
          <w:p w:rsidR="009E6853" w:rsidRPr="006C4D30" w:rsidP="009E6853">
            <w:pPr>
              <w:tabs>
                <w:tab w:val="left" w:pos="3295"/>
                <w:tab w:val="left" w:pos="9744"/>
              </w:tabs>
              <w:ind w:left="432" w:right="-108"/>
              <w:contextualSpacing/>
              <w:rPr>
                <w:rFonts w:ascii="Arial" w:hAnsi="Arial" w:cs="Arial"/>
                <w:b/>
                <w:bCs/>
                <w:sz w:val="12"/>
                <w:szCs w:val="12"/>
              </w:rPr>
            </w:pPr>
          </w:p>
        </w:tc>
        <w:tc>
          <w:tcPr>
            <w:tcW w:w="1440" w:type="dxa"/>
            <w:vAlign w:val="bottom"/>
          </w:tcPr>
          <w:p w:rsidR="009E6853" w:rsidRPr="006C4D30" w:rsidP="009E6853">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9E6853" w:rsidRPr="006C4D30" w:rsidP="009E6853">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9E6853" w:rsidRPr="006C4D30"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9E6853" w:rsidRPr="006C4D30"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7B6C44">
        <w:tblPrEx>
          <w:tblW w:w="9475" w:type="dxa"/>
          <w:tblLayout w:type="fixed"/>
          <w:tblLook w:val="0000"/>
        </w:tblPrEx>
        <w:tc>
          <w:tcPr>
            <w:tcW w:w="3715" w:type="dxa"/>
            <w:tcBorders>
              <w:top w:val="nil"/>
              <w:left w:val="nil"/>
              <w:bottom w:val="nil"/>
              <w:right w:val="nil"/>
            </w:tcBorders>
          </w:tcPr>
          <w:p w:rsidR="009E6853" w:rsidRPr="006C4D30" w:rsidP="009E6853">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Long-term borrowings from</w:t>
            </w:r>
          </w:p>
        </w:tc>
        <w:tc>
          <w:tcPr>
            <w:tcW w:w="1440" w:type="dxa"/>
          </w:tcPr>
          <w:p w:rsidR="009E6853" w:rsidRPr="006C4D30" w:rsidP="007A7616">
            <w:pPr>
              <w:keepNext/>
              <w:keepLines/>
              <w:autoSpaceDE w:val="0"/>
              <w:autoSpaceDN w:val="0"/>
              <w:adjustRightInd w:val="0"/>
              <w:ind w:right="-72"/>
              <w:contextualSpacing/>
              <w:jc w:val="right"/>
              <w:rPr>
                <w:rFonts w:ascii="Arial" w:hAnsi="Arial" w:cs="Arial"/>
                <w:sz w:val="20"/>
                <w:szCs w:val="20"/>
              </w:rPr>
            </w:pPr>
          </w:p>
        </w:tc>
        <w:tc>
          <w:tcPr>
            <w:tcW w:w="1440" w:type="dxa"/>
          </w:tcPr>
          <w:p w:rsidR="009E6853" w:rsidRPr="006C4D30" w:rsidP="007A7616">
            <w:pPr>
              <w:suppressAutoHyphens/>
              <w:ind w:right="-72"/>
              <w:jc w:val="right"/>
              <w:rPr>
                <w:rFonts w:ascii="Arial" w:hAnsi="Arial" w:cs="Arial"/>
                <w:sz w:val="20"/>
                <w:szCs w:val="20"/>
              </w:rPr>
            </w:pPr>
          </w:p>
        </w:tc>
        <w:tc>
          <w:tcPr>
            <w:tcW w:w="1440" w:type="dxa"/>
          </w:tcPr>
          <w:p w:rsidR="009E6853" w:rsidRPr="006C4D30" w:rsidP="007A7616">
            <w:pPr>
              <w:suppressAutoHyphens/>
              <w:ind w:right="-72"/>
              <w:jc w:val="right"/>
              <w:rPr>
                <w:rFonts w:ascii="Arial" w:hAnsi="Arial" w:cs="Arial"/>
                <w:spacing w:val="-2"/>
                <w:sz w:val="20"/>
                <w:szCs w:val="20"/>
              </w:rPr>
            </w:pPr>
          </w:p>
        </w:tc>
        <w:tc>
          <w:tcPr>
            <w:tcW w:w="1440" w:type="dxa"/>
          </w:tcPr>
          <w:p w:rsidR="009E6853" w:rsidRPr="006C4D30" w:rsidP="007A7616">
            <w:pPr>
              <w:suppressAutoHyphens/>
              <w:ind w:right="-72"/>
              <w:jc w:val="right"/>
              <w:rPr>
                <w:rFonts w:ascii="Arial" w:hAnsi="Arial" w:cs="Arial"/>
                <w:spacing w:val="-2"/>
                <w:sz w:val="20"/>
                <w:szCs w:val="20"/>
              </w:rPr>
            </w:pPr>
          </w:p>
        </w:tc>
      </w:tr>
      <w:tr w:rsidTr="007B6C44">
        <w:tblPrEx>
          <w:tblW w:w="9475" w:type="dxa"/>
          <w:tblLayout w:type="fixed"/>
          <w:tblLook w:val="0000"/>
        </w:tblPrEx>
        <w:tc>
          <w:tcPr>
            <w:tcW w:w="3715"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napToGrid w:val="0"/>
                <w:sz w:val="20"/>
                <w:szCs w:val="20"/>
                <w:lang w:eastAsia="th-TH"/>
              </w:rPr>
            </w:pPr>
            <w:r w:rsidRPr="006C4D30">
              <w:rPr>
                <w:rFonts w:ascii="Arial" w:hAnsi="Arial" w:cs="Arial"/>
                <w:sz w:val="20"/>
                <w:szCs w:val="20"/>
              </w:rPr>
              <w:t xml:space="preserve">   financial institutions</w:t>
            </w:r>
          </w:p>
        </w:tc>
        <w:tc>
          <w:tcPr>
            <w:tcW w:w="1440"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 xml:space="preserve">3.19 </w:t>
            </w:r>
            <w:r w:rsidRPr="006C4D30">
              <w:rPr>
                <w:rFonts w:ascii="Arial" w:hAnsi="Arial" w:cs="Arial"/>
                <w:sz w:val="20"/>
                <w:szCs w:val="20"/>
                <w:cs/>
              </w:rPr>
              <w:t>-</w:t>
            </w:r>
            <w:r w:rsidRPr="006C4D30">
              <w:rPr>
                <w:rFonts w:ascii="Arial" w:hAnsi="Arial" w:cs="Arial"/>
                <w:sz w:val="20"/>
                <w:szCs w:val="20"/>
              </w:rPr>
              <w:t xml:space="preserve"> 7.03</w:t>
            </w:r>
          </w:p>
        </w:tc>
        <w:tc>
          <w:tcPr>
            <w:tcW w:w="1440" w:type="dxa"/>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2.18 - 6.36</w:t>
            </w:r>
          </w:p>
        </w:tc>
        <w:tc>
          <w:tcPr>
            <w:tcW w:w="1440" w:type="dxa"/>
          </w:tcPr>
          <w:p w:rsidR="007B6C44" w:rsidRPr="006C4D30" w:rsidP="007B6C44">
            <w:pPr>
              <w:suppressAutoHyphens/>
              <w:ind w:right="-72"/>
              <w:jc w:val="right"/>
              <w:rPr>
                <w:rFonts w:ascii="Arial" w:hAnsi="Arial" w:cs="Arial"/>
                <w:spacing w:val="-2"/>
                <w:sz w:val="20"/>
                <w:szCs w:val="20"/>
              </w:rPr>
            </w:pPr>
            <w:r w:rsidRPr="006C4D30" w:rsidR="00993DC8">
              <w:rPr>
                <w:rFonts w:ascii="Arial" w:hAnsi="Arial" w:cs="Arial"/>
                <w:sz w:val="20"/>
                <w:szCs w:val="20"/>
              </w:rPr>
              <w:t>-</w:t>
            </w:r>
          </w:p>
        </w:tc>
        <w:tc>
          <w:tcPr>
            <w:tcW w:w="1440" w:type="dxa"/>
          </w:tcPr>
          <w:p w:rsidR="007B6C44" w:rsidRPr="006C4D30" w:rsidP="007B6C44">
            <w:pPr>
              <w:suppressAutoHyphens/>
              <w:ind w:right="-72"/>
              <w:jc w:val="right"/>
              <w:rPr>
                <w:rFonts w:ascii="Arial" w:hAnsi="Arial" w:cs="Arial"/>
                <w:spacing w:val="-2"/>
                <w:sz w:val="20"/>
                <w:szCs w:val="20"/>
              </w:rPr>
            </w:pPr>
            <w:r w:rsidRPr="006C4D30">
              <w:rPr>
                <w:rFonts w:ascii="Arial" w:hAnsi="Arial" w:cs="Arial"/>
                <w:spacing w:val="-2"/>
                <w:sz w:val="20"/>
                <w:szCs w:val="20"/>
              </w:rPr>
              <w:t>5.25 - 6.36</w:t>
            </w:r>
          </w:p>
        </w:tc>
      </w:tr>
    </w:tbl>
    <w:p w:rsidR="00B24B40" w:rsidRPr="006C4D30" w:rsidP="007336E0">
      <w:pPr>
        <w:ind w:left="540"/>
        <w:jc w:val="both"/>
        <w:rPr>
          <w:rFonts w:ascii="Arial" w:hAnsi="Arial" w:cs="Arial"/>
          <w:spacing w:val="-2"/>
          <w:sz w:val="20"/>
          <w:szCs w:val="20"/>
        </w:rPr>
      </w:pPr>
    </w:p>
    <w:p w:rsidR="004E17CE" w:rsidRPr="006C4D30" w:rsidP="007336E0">
      <w:pPr>
        <w:ind w:left="540"/>
        <w:jc w:val="both"/>
        <w:rPr>
          <w:rFonts w:ascii="Arial" w:hAnsi="Arial" w:cs="Arial"/>
          <w:sz w:val="20"/>
          <w:szCs w:val="20"/>
        </w:rPr>
      </w:pPr>
      <w:r w:rsidRPr="006C4D30" w:rsidR="00F04CDA">
        <w:rPr>
          <w:rFonts w:ascii="Arial" w:hAnsi="Arial" w:cs="Arial"/>
          <w:spacing w:val="-2"/>
          <w:sz w:val="20"/>
          <w:szCs w:val="20"/>
        </w:rPr>
        <w:t xml:space="preserve">The fair values are based on discounted cash flows using a discount rate based upon the borrowing rate which the management expects would be available to the Group and the </w:t>
      </w:r>
      <w:r w:rsidRPr="006C4D30" w:rsidR="00B64C2B">
        <w:rPr>
          <w:rFonts w:ascii="Arial" w:hAnsi="Arial" w:cs="Arial"/>
          <w:spacing w:val="-2"/>
          <w:sz w:val="20"/>
          <w:szCs w:val="20"/>
        </w:rPr>
        <w:t>C</w:t>
      </w:r>
      <w:r w:rsidRPr="006C4D30" w:rsidR="00F04CDA">
        <w:rPr>
          <w:rFonts w:ascii="Arial" w:hAnsi="Arial" w:cs="Arial"/>
          <w:spacing w:val="-2"/>
          <w:sz w:val="20"/>
          <w:szCs w:val="20"/>
        </w:rPr>
        <w:t>ompany at the statement</w:t>
      </w:r>
      <w:r w:rsidRPr="006C4D30" w:rsidR="00717A25">
        <w:rPr>
          <w:rFonts w:ascii="Arial" w:hAnsi="Arial" w:cs="Arial"/>
          <w:spacing w:val="-2"/>
          <w:sz w:val="20"/>
          <w:szCs w:val="20"/>
        </w:rPr>
        <w:t>s</w:t>
      </w:r>
      <w:r w:rsidRPr="006C4D30" w:rsidR="00F04CDA">
        <w:rPr>
          <w:rFonts w:ascii="Arial" w:hAnsi="Arial" w:cs="Arial"/>
          <w:spacing w:val="-2"/>
          <w:sz w:val="20"/>
          <w:szCs w:val="20"/>
        </w:rPr>
        <w:t xml:space="preserve"> of financial positio</w:t>
      </w:r>
      <w:r w:rsidRPr="006C4D30" w:rsidR="00717A25">
        <w:rPr>
          <w:rFonts w:ascii="Arial" w:hAnsi="Arial" w:cs="Arial"/>
          <w:spacing w:val="-2"/>
          <w:sz w:val="20"/>
          <w:szCs w:val="20"/>
        </w:rPr>
        <w:t xml:space="preserve">n date. The carrying amounts of </w:t>
      </w:r>
      <w:r w:rsidRPr="006C4D30" w:rsidR="00F04CDA">
        <w:rPr>
          <w:rFonts w:ascii="Arial" w:hAnsi="Arial" w:cs="Arial"/>
          <w:spacing w:val="-2"/>
          <w:sz w:val="20"/>
          <w:szCs w:val="20"/>
        </w:rPr>
        <w:t>long-term borrowing</w:t>
      </w:r>
      <w:r w:rsidRPr="006C4D30">
        <w:rPr>
          <w:rFonts w:ascii="Arial" w:hAnsi="Arial" w:cs="Arial"/>
          <w:spacing w:val="-2"/>
          <w:sz w:val="20"/>
          <w:szCs w:val="20"/>
        </w:rPr>
        <w:t>s approximate their fair values. The fair value</w:t>
      </w:r>
      <w:r w:rsidRPr="006C4D30" w:rsidR="00717A25">
        <w:rPr>
          <w:rFonts w:ascii="Arial" w:hAnsi="Arial" w:cs="Arial"/>
          <w:spacing w:val="-2"/>
          <w:sz w:val="20"/>
          <w:szCs w:val="20"/>
        </w:rPr>
        <w:t>s</w:t>
      </w:r>
      <w:r w:rsidRPr="006C4D30">
        <w:rPr>
          <w:rFonts w:ascii="Arial" w:hAnsi="Arial" w:cs="Arial"/>
          <w:spacing w:val="-2"/>
          <w:sz w:val="20"/>
          <w:szCs w:val="20"/>
        </w:rPr>
        <w:t xml:space="preserve"> are within level 2 of the fair value hierarchy.</w:t>
      </w:r>
    </w:p>
    <w:p w:rsidR="009861F2" w:rsidRPr="006C4D30" w:rsidP="007336E0">
      <w:pPr>
        <w:ind w:left="540"/>
        <w:jc w:val="both"/>
        <w:rPr>
          <w:rFonts w:ascii="Arial" w:hAnsi="Arial" w:cs="Arial"/>
          <w:sz w:val="20"/>
          <w:szCs w:val="20"/>
        </w:rPr>
      </w:pPr>
    </w:p>
    <w:p w:rsidR="00ED6746" w:rsidRPr="006C4D30" w:rsidP="00ED6746">
      <w:pPr>
        <w:tabs>
          <w:tab w:val="left" w:pos="0"/>
          <w:tab w:val="left" w:pos="709"/>
        </w:tabs>
        <w:ind w:left="540"/>
        <w:rPr>
          <w:rFonts w:ascii="Arial" w:hAnsi="Arial" w:cs="Arial"/>
          <w:sz w:val="20"/>
          <w:szCs w:val="20"/>
        </w:rPr>
      </w:pPr>
      <w:r w:rsidRPr="006C4D30">
        <w:rPr>
          <w:rFonts w:ascii="Arial" w:hAnsi="Arial" w:cs="Arial"/>
          <w:sz w:val="20"/>
          <w:szCs w:val="20"/>
        </w:rPr>
        <w:t>The movements of the long-term borrowings from financial institutions can be analysed as follows:</w:t>
      </w:r>
    </w:p>
    <w:p w:rsidR="00ED6746" w:rsidRPr="006C4D30" w:rsidP="00ED6746">
      <w:pPr>
        <w:tabs>
          <w:tab w:val="left" w:pos="0"/>
          <w:tab w:val="left" w:pos="709"/>
        </w:tabs>
        <w:ind w:left="540"/>
        <w:rPr>
          <w:rFonts w:ascii="Arial" w:hAnsi="Arial" w:cs="Arial"/>
          <w:sz w:val="20"/>
          <w:szCs w:val="20"/>
        </w:rPr>
      </w:pPr>
    </w:p>
    <w:tbl>
      <w:tblPr>
        <w:tblStyle w:val="TableNormal"/>
        <w:tblW w:w="9471" w:type="dxa"/>
        <w:tblLayout w:type="fixed"/>
        <w:tblLook w:val="0000"/>
      </w:tblPr>
      <w:tblGrid>
        <w:gridCol w:w="2995"/>
        <w:gridCol w:w="1613"/>
        <w:gridCol w:w="1710"/>
        <w:gridCol w:w="1530"/>
        <w:gridCol w:w="1623"/>
      </w:tblGrid>
      <w:tr w:rsidTr="007B6C44">
        <w:tblPrEx>
          <w:tblW w:w="9471" w:type="dxa"/>
          <w:tblLayout w:type="fixed"/>
          <w:tblLook w:val="0000"/>
        </w:tblPrEx>
        <w:tc>
          <w:tcPr>
            <w:tcW w:w="2995" w:type="dxa"/>
            <w:vAlign w:val="bottom"/>
          </w:tcPr>
          <w:p w:rsidR="007B6C44" w:rsidRPr="006C4D30" w:rsidP="007B6C44">
            <w:pPr>
              <w:ind w:left="435"/>
              <w:rPr>
                <w:rFonts w:ascii="Arial" w:hAnsi="Arial" w:cs="Arial"/>
                <w:b/>
                <w:bCs/>
                <w:sz w:val="20"/>
                <w:szCs w:val="20"/>
              </w:rPr>
            </w:pPr>
          </w:p>
        </w:tc>
        <w:tc>
          <w:tcPr>
            <w:tcW w:w="3323" w:type="dxa"/>
            <w:gridSpan w:val="2"/>
            <w:vAlign w:val="bottom"/>
          </w:tcPr>
          <w:p w:rsidR="007B6C44" w:rsidRPr="006C4D30" w:rsidP="007B6C44">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Consolidated </w:t>
            </w:r>
          </w:p>
          <w:p w:rsidR="007B6C44" w:rsidRPr="006C4D30" w:rsidP="007B6C44">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financial statements</w:t>
            </w:r>
          </w:p>
        </w:tc>
        <w:tc>
          <w:tcPr>
            <w:tcW w:w="3153" w:type="dxa"/>
            <w:gridSpan w:val="2"/>
            <w:vAlign w:val="bottom"/>
          </w:tcPr>
          <w:p w:rsidR="007B6C44" w:rsidRPr="006C4D30" w:rsidP="007B6C44">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Separate </w:t>
            </w:r>
          </w:p>
          <w:p w:rsidR="007B6C44" w:rsidRPr="006C4D30" w:rsidP="007B6C44">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financial statements</w:t>
            </w:r>
          </w:p>
        </w:tc>
      </w:tr>
      <w:tr w:rsidTr="007B6C44">
        <w:tblPrEx>
          <w:tblW w:w="9471" w:type="dxa"/>
          <w:tblLayout w:type="fixed"/>
          <w:tblLook w:val="0000"/>
        </w:tblPrEx>
        <w:trPr>
          <w:trHeight w:val="349"/>
        </w:trPr>
        <w:tc>
          <w:tcPr>
            <w:tcW w:w="2995" w:type="dxa"/>
            <w:vAlign w:val="bottom"/>
          </w:tcPr>
          <w:p w:rsidR="007B6C44" w:rsidRPr="006C4D30" w:rsidP="007B6C44">
            <w:pPr>
              <w:ind w:left="435"/>
              <w:rPr>
                <w:rFonts w:ascii="Arial" w:hAnsi="Arial" w:cs="Arial"/>
                <w:b/>
                <w:bCs/>
                <w:sz w:val="20"/>
                <w:szCs w:val="20"/>
              </w:rPr>
            </w:pPr>
          </w:p>
        </w:tc>
        <w:tc>
          <w:tcPr>
            <w:tcW w:w="1613" w:type="dxa"/>
            <w:vAlign w:val="bottom"/>
          </w:tcPr>
          <w:p w:rsidR="007B6C44" w:rsidRPr="006C4D30" w:rsidP="007B6C44">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2018</w:t>
            </w:r>
          </w:p>
          <w:p w:rsidR="007B6C44" w:rsidRPr="006C4D30" w:rsidP="007B6C44">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Baht ’000</w:t>
            </w:r>
          </w:p>
        </w:tc>
        <w:tc>
          <w:tcPr>
            <w:tcW w:w="1710" w:type="dxa"/>
            <w:vAlign w:val="bottom"/>
          </w:tcPr>
          <w:p w:rsidR="007B6C44" w:rsidRPr="006C4D30" w:rsidP="007B6C44">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2017</w:t>
            </w:r>
          </w:p>
          <w:p w:rsidR="007B6C44" w:rsidRPr="006C4D30" w:rsidP="007B6C44">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Baht ’000</w:t>
            </w:r>
          </w:p>
        </w:tc>
        <w:tc>
          <w:tcPr>
            <w:tcW w:w="1530" w:type="dxa"/>
            <w:vAlign w:val="bottom"/>
          </w:tcPr>
          <w:p w:rsidR="007B6C44" w:rsidRPr="006C4D30" w:rsidP="007B6C44">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2018</w:t>
            </w:r>
          </w:p>
          <w:p w:rsidR="007B6C44" w:rsidRPr="006C4D30" w:rsidP="007B6C44">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Baht ’000</w:t>
            </w:r>
          </w:p>
        </w:tc>
        <w:tc>
          <w:tcPr>
            <w:tcW w:w="1623" w:type="dxa"/>
            <w:vAlign w:val="bottom"/>
          </w:tcPr>
          <w:p w:rsidR="007B6C44" w:rsidRPr="006C4D30" w:rsidP="007B6C44">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2017</w:t>
            </w:r>
          </w:p>
          <w:p w:rsidR="007B6C44" w:rsidRPr="006C4D30" w:rsidP="007B6C44">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Baht ’000</w:t>
            </w:r>
          </w:p>
        </w:tc>
      </w:tr>
      <w:tr w:rsidTr="007B6C44">
        <w:tblPrEx>
          <w:tblW w:w="9471" w:type="dxa"/>
          <w:tblLayout w:type="fixed"/>
          <w:tblLook w:val="0000"/>
        </w:tblPrEx>
        <w:tc>
          <w:tcPr>
            <w:tcW w:w="2995" w:type="dxa"/>
            <w:tcBorders>
              <w:top w:val="nil"/>
              <w:left w:val="nil"/>
              <w:bottom w:val="nil"/>
              <w:right w:val="nil"/>
            </w:tcBorders>
            <w:vAlign w:val="bottom"/>
          </w:tcPr>
          <w:p w:rsidR="007B6C44" w:rsidRPr="006C4D30" w:rsidP="007B6C44">
            <w:pPr>
              <w:tabs>
                <w:tab w:val="left" w:pos="3295"/>
                <w:tab w:val="left" w:pos="9744"/>
              </w:tabs>
              <w:ind w:left="435" w:right="-108"/>
              <w:contextualSpacing/>
              <w:rPr>
                <w:rFonts w:ascii="Arial" w:hAnsi="Arial" w:cs="Arial"/>
                <w:b/>
                <w:bCs/>
                <w:sz w:val="12"/>
                <w:szCs w:val="12"/>
              </w:rPr>
            </w:pPr>
          </w:p>
        </w:tc>
        <w:tc>
          <w:tcPr>
            <w:tcW w:w="1613" w:type="dxa"/>
            <w:vAlign w:val="bottom"/>
          </w:tcPr>
          <w:p w:rsidR="007B6C44" w:rsidRPr="006C4D30" w:rsidP="007B6C44">
            <w:pPr>
              <w:keepNext/>
              <w:keepLines/>
              <w:autoSpaceDE w:val="0"/>
              <w:autoSpaceDN w:val="0"/>
              <w:adjustRightInd w:val="0"/>
              <w:ind w:right="-72"/>
              <w:contextualSpacing/>
              <w:jc w:val="right"/>
              <w:rPr>
                <w:rFonts w:ascii="Arial" w:hAnsi="Arial" w:cs="Arial"/>
                <w:b/>
                <w:bCs/>
                <w:sz w:val="12"/>
                <w:szCs w:val="12"/>
              </w:rPr>
            </w:pPr>
          </w:p>
        </w:tc>
        <w:tc>
          <w:tcPr>
            <w:tcW w:w="1710" w:type="dxa"/>
            <w:vAlign w:val="bottom"/>
          </w:tcPr>
          <w:p w:rsidR="007B6C44" w:rsidRPr="006C4D30" w:rsidP="007B6C44">
            <w:pPr>
              <w:keepNext/>
              <w:keepLines/>
              <w:autoSpaceDE w:val="0"/>
              <w:autoSpaceDN w:val="0"/>
              <w:adjustRightInd w:val="0"/>
              <w:ind w:right="-72"/>
              <w:contextualSpacing/>
              <w:jc w:val="right"/>
              <w:rPr>
                <w:rFonts w:ascii="Arial" w:hAnsi="Arial" w:cs="Arial"/>
                <w:b/>
                <w:bCs/>
                <w:sz w:val="12"/>
                <w:szCs w:val="12"/>
              </w:rPr>
            </w:pPr>
          </w:p>
        </w:tc>
        <w:tc>
          <w:tcPr>
            <w:tcW w:w="1530" w:type="dxa"/>
            <w:vAlign w:val="bottom"/>
          </w:tcPr>
          <w:p w:rsidR="007B6C44" w:rsidRPr="006C4D30" w:rsidP="007B6C4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623" w:type="dxa"/>
            <w:vAlign w:val="bottom"/>
          </w:tcPr>
          <w:p w:rsidR="007B6C44" w:rsidRPr="006C4D30" w:rsidP="007B6C4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7B6C44">
        <w:tblPrEx>
          <w:tblW w:w="9471" w:type="dxa"/>
          <w:tblLayout w:type="fixed"/>
          <w:tblLook w:val="0000"/>
        </w:tblPrEx>
        <w:tc>
          <w:tcPr>
            <w:tcW w:w="2995" w:type="dxa"/>
            <w:tcBorders>
              <w:top w:val="nil"/>
              <w:left w:val="nil"/>
              <w:bottom w:val="nil"/>
              <w:right w:val="nil"/>
            </w:tcBorders>
            <w:vAlign w:val="bottom"/>
          </w:tcPr>
          <w:p w:rsidR="007B6C44" w:rsidRPr="006C4D30" w:rsidP="007B6C44">
            <w:pPr>
              <w:tabs>
                <w:tab w:val="left" w:pos="3295"/>
                <w:tab w:val="left" w:pos="9744"/>
              </w:tabs>
              <w:ind w:left="435" w:right="-108"/>
              <w:contextualSpacing/>
              <w:rPr>
                <w:rFonts w:ascii="Arial" w:hAnsi="Arial" w:cs="Arial"/>
                <w:snapToGrid w:val="0"/>
                <w:sz w:val="20"/>
                <w:szCs w:val="20"/>
                <w:lang w:eastAsia="th-TH"/>
              </w:rPr>
            </w:pPr>
            <w:r w:rsidRPr="006C4D30">
              <w:rPr>
                <w:rFonts w:ascii="Arial" w:hAnsi="Arial" w:cs="Arial"/>
                <w:sz w:val="20"/>
                <w:szCs w:val="20"/>
              </w:rPr>
              <w:t>Opening net book value</w:t>
            </w:r>
          </w:p>
        </w:tc>
        <w:tc>
          <w:tcPr>
            <w:tcW w:w="1613"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36,841,133</w:t>
            </w:r>
          </w:p>
        </w:tc>
        <w:tc>
          <w:tcPr>
            <w:tcW w:w="171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49,479,012</w:t>
            </w:r>
          </w:p>
        </w:tc>
        <w:tc>
          <w:tcPr>
            <w:tcW w:w="153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1,909,743</w:t>
            </w:r>
          </w:p>
        </w:tc>
        <w:tc>
          <w:tcPr>
            <w:tcW w:w="1623"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6,702,302</w:t>
            </w:r>
          </w:p>
        </w:tc>
      </w:tr>
      <w:tr w:rsidTr="007B6C44">
        <w:tblPrEx>
          <w:tblW w:w="9471" w:type="dxa"/>
          <w:tblLayout w:type="fixed"/>
          <w:tblLook w:val="0000"/>
        </w:tblPrEx>
        <w:tc>
          <w:tcPr>
            <w:tcW w:w="2995" w:type="dxa"/>
            <w:tcBorders>
              <w:top w:val="nil"/>
              <w:left w:val="nil"/>
              <w:bottom w:val="nil"/>
              <w:right w:val="nil"/>
            </w:tcBorders>
            <w:vAlign w:val="bottom"/>
          </w:tcPr>
          <w:p w:rsidR="007B6C44" w:rsidRPr="006C4D30" w:rsidP="007B6C44">
            <w:pPr>
              <w:tabs>
                <w:tab w:val="left" w:pos="3295"/>
                <w:tab w:val="left" w:pos="9744"/>
              </w:tabs>
              <w:ind w:left="435" w:right="-108"/>
              <w:contextualSpacing/>
              <w:rPr>
                <w:rFonts w:ascii="Arial" w:hAnsi="Arial" w:cs="Arial"/>
                <w:sz w:val="20"/>
                <w:szCs w:val="20"/>
              </w:rPr>
            </w:pPr>
            <w:r w:rsidRPr="006C4D30">
              <w:rPr>
                <w:rFonts w:ascii="Arial" w:hAnsi="Arial" w:cs="Arial"/>
                <w:sz w:val="20"/>
                <w:szCs w:val="20"/>
              </w:rPr>
              <w:t xml:space="preserve">Additions </w:t>
            </w:r>
          </w:p>
        </w:tc>
        <w:tc>
          <w:tcPr>
            <w:tcW w:w="1613"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589,803</w:t>
            </w:r>
          </w:p>
        </w:tc>
        <w:tc>
          <w:tcPr>
            <w:tcW w:w="171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5,814,161</w:t>
            </w:r>
          </w:p>
        </w:tc>
        <w:tc>
          <w:tcPr>
            <w:tcW w:w="153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623"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7B6C44">
        <w:tblPrEx>
          <w:tblW w:w="9471" w:type="dxa"/>
          <w:tblLayout w:type="fixed"/>
          <w:tblLook w:val="0000"/>
        </w:tblPrEx>
        <w:tc>
          <w:tcPr>
            <w:tcW w:w="2995" w:type="dxa"/>
            <w:tcBorders>
              <w:top w:val="nil"/>
              <w:left w:val="nil"/>
              <w:bottom w:val="nil"/>
              <w:right w:val="nil"/>
            </w:tcBorders>
            <w:vAlign w:val="bottom"/>
          </w:tcPr>
          <w:p w:rsidR="00871FC6" w:rsidRPr="006C4D30" w:rsidP="00871FC6">
            <w:pPr>
              <w:tabs>
                <w:tab w:val="left" w:pos="3295"/>
                <w:tab w:val="left" w:pos="9744"/>
              </w:tabs>
              <w:ind w:left="598" w:right="-108" w:hanging="163"/>
              <w:contextualSpacing/>
              <w:rPr>
                <w:rFonts w:ascii="Arial" w:hAnsi="Arial" w:cs="Arial"/>
                <w:sz w:val="20"/>
                <w:szCs w:val="20"/>
              </w:rPr>
            </w:pPr>
            <w:r w:rsidRPr="006C4D30">
              <w:rPr>
                <w:rFonts w:ascii="Arial" w:hAnsi="Arial" w:cs="Arial"/>
                <w:sz w:val="20"/>
                <w:szCs w:val="20"/>
              </w:rPr>
              <w:t>Additions from business combination (Note 34)</w:t>
            </w:r>
          </w:p>
        </w:tc>
        <w:tc>
          <w:tcPr>
            <w:tcW w:w="1613" w:type="dxa"/>
            <w:vAlign w:val="bottom"/>
          </w:tcPr>
          <w:p w:rsidR="00871FC6"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2,942,449</w:t>
            </w:r>
          </w:p>
        </w:tc>
        <w:tc>
          <w:tcPr>
            <w:tcW w:w="1710" w:type="dxa"/>
            <w:vAlign w:val="bottom"/>
          </w:tcPr>
          <w:p w:rsidR="00871FC6"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530" w:type="dxa"/>
            <w:vAlign w:val="bottom"/>
          </w:tcPr>
          <w:p w:rsidR="00871FC6"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623" w:type="dxa"/>
            <w:vAlign w:val="bottom"/>
          </w:tcPr>
          <w:p w:rsidR="00871FC6"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7B6C44">
        <w:tblPrEx>
          <w:tblW w:w="9471" w:type="dxa"/>
          <w:tblLayout w:type="fixed"/>
          <w:tblLook w:val="0000"/>
        </w:tblPrEx>
        <w:tc>
          <w:tcPr>
            <w:tcW w:w="2995" w:type="dxa"/>
            <w:tcBorders>
              <w:top w:val="nil"/>
              <w:left w:val="nil"/>
              <w:bottom w:val="nil"/>
              <w:right w:val="nil"/>
            </w:tcBorders>
            <w:vAlign w:val="bottom"/>
          </w:tcPr>
          <w:p w:rsidR="007B6C44" w:rsidRPr="006C4D30" w:rsidP="007B6C44">
            <w:pPr>
              <w:tabs>
                <w:tab w:val="left" w:pos="3295"/>
                <w:tab w:val="left" w:pos="9744"/>
              </w:tabs>
              <w:ind w:left="435" w:right="-108"/>
              <w:contextualSpacing/>
              <w:rPr>
                <w:rFonts w:ascii="Arial" w:hAnsi="Arial" w:cs="Arial"/>
                <w:sz w:val="20"/>
                <w:szCs w:val="20"/>
              </w:rPr>
            </w:pPr>
            <w:r w:rsidRPr="006C4D30">
              <w:rPr>
                <w:rFonts w:ascii="Arial" w:hAnsi="Arial" w:cs="Arial"/>
                <w:sz w:val="20"/>
                <w:szCs w:val="20"/>
              </w:rPr>
              <w:t>Repayments</w:t>
            </w:r>
          </w:p>
        </w:tc>
        <w:tc>
          <w:tcPr>
            <w:tcW w:w="1613"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(15,254,238)</w:t>
            </w:r>
          </w:p>
        </w:tc>
        <w:tc>
          <w:tcPr>
            <w:tcW w:w="171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(17,297,664)</w:t>
            </w:r>
          </w:p>
        </w:tc>
        <w:tc>
          <w:tcPr>
            <w:tcW w:w="153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(1,912,240)</w:t>
            </w:r>
          </w:p>
        </w:tc>
        <w:tc>
          <w:tcPr>
            <w:tcW w:w="1623"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(4,800,000)</w:t>
            </w:r>
          </w:p>
        </w:tc>
      </w:tr>
      <w:tr w:rsidTr="007B6C44">
        <w:tblPrEx>
          <w:tblW w:w="9471" w:type="dxa"/>
          <w:tblLayout w:type="fixed"/>
          <w:tblLook w:val="0000"/>
        </w:tblPrEx>
        <w:tc>
          <w:tcPr>
            <w:tcW w:w="2995" w:type="dxa"/>
            <w:tcBorders>
              <w:top w:val="nil"/>
              <w:left w:val="nil"/>
              <w:bottom w:val="nil"/>
              <w:right w:val="nil"/>
            </w:tcBorders>
            <w:vAlign w:val="bottom"/>
          </w:tcPr>
          <w:p w:rsidR="007B6C44" w:rsidRPr="006C4D30" w:rsidP="00871FC6">
            <w:pPr>
              <w:tabs>
                <w:tab w:val="left" w:pos="3295"/>
                <w:tab w:val="left" w:pos="9744"/>
              </w:tabs>
              <w:ind w:left="598" w:right="-108" w:hanging="142"/>
              <w:contextualSpacing/>
              <w:rPr>
                <w:rFonts w:ascii="Arial" w:hAnsi="Arial" w:cs="Arial"/>
                <w:sz w:val="20"/>
                <w:szCs w:val="20"/>
              </w:rPr>
            </w:pPr>
            <w:r w:rsidRPr="006C4D30" w:rsidR="00871FC6">
              <w:rPr>
                <w:rFonts w:ascii="Arial" w:hAnsi="Arial" w:cs="Arial"/>
                <w:sz w:val="20"/>
                <w:szCs w:val="20"/>
              </w:rPr>
              <w:t>Unrealised exchange loss (gain)</w:t>
            </w:r>
          </w:p>
        </w:tc>
        <w:tc>
          <w:tcPr>
            <w:tcW w:w="1613"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sidR="00871FC6">
              <w:rPr>
                <w:rFonts w:ascii="Arial" w:hAnsi="Arial" w:cs="Arial"/>
                <w:sz w:val="20"/>
                <w:szCs w:val="20"/>
              </w:rPr>
              <w:t>82,180</w:t>
            </w:r>
          </w:p>
        </w:tc>
        <w:tc>
          <w:tcPr>
            <w:tcW w:w="171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(1,161,561)</w:t>
            </w:r>
          </w:p>
        </w:tc>
        <w:tc>
          <w:tcPr>
            <w:tcW w:w="1530" w:type="dxa"/>
            <w:vAlign w:val="bottom"/>
          </w:tcPr>
          <w:p w:rsidR="007B6C44" w:rsidRPr="006C4D30" w:rsidP="007B6C44">
            <w:pPr>
              <w:suppressAutoHyphens/>
              <w:ind w:right="-72"/>
              <w:jc w:val="right"/>
              <w:rPr>
                <w:rFonts w:ascii="Arial" w:hAnsi="Arial" w:cs="Arial"/>
                <w:sz w:val="20"/>
                <w:szCs w:val="20"/>
              </w:rPr>
            </w:pPr>
            <w:r w:rsidRPr="006C4D30" w:rsidR="00871FC6">
              <w:rPr>
                <w:rFonts w:ascii="Arial" w:hAnsi="Arial" w:cs="Arial"/>
                <w:sz w:val="20"/>
                <w:szCs w:val="20"/>
              </w:rPr>
              <w:t>-</w:t>
            </w:r>
          </w:p>
        </w:tc>
        <w:tc>
          <w:tcPr>
            <w:tcW w:w="1623"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7B6C44">
        <w:tblPrEx>
          <w:tblW w:w="9471" w:type="dxa"/>
          <w:tblLayout w:type="fixed"/>
          <w:tblLook w:val="0000"/>
        </w:tblPrEx>
        <w:tc>
          <w:tcPr>
            <w:tcW w:w="2995" w:type="dxa"/>
            <w:tcBorders>
              <w:top w:val="nil"/>
              <w:left w:val="nil"/>
              <w:bottom w:val="nil"/>
              <w:right w:val="nil"/>
            </w:tcBorders>
            <w:vAlign w:val="bottom"/>
          </w:tcPr>
          <w:p w:rsidR="007B6C44" w:rsidRPr="006C4D30" w:rsidP="007B6C44">
            <w:pPr>
              <w:tabs>
                <w:tab w:val="left" w:pos="3295"/>
                <w:tab w:val="left" w:pos="9744"/>
              </w:tabs>
              <w:ind w:left="435" w:right="-108"/>
              <w:contextualSpacing/>
              <w:rPr>
                <w:rFonts w:ascii="Arial" w:hAnsi="Arial" w:cs="Arial"/>
                <w:sz w:val="20"/>
                <w:szCs w:val="20"/>
              </w:rPr>
            </w:pPr>
            <w:r w:rsidRPr="006C4D30">
              <w:rPr>
                <w:rFonts w:ascii="Arial" w:hAnsi="Arial" w:cs="Arial"/>
                <w:sz w:val="20"/>
                <w:szCs w:val="20"/>
              </w:rPr>
              <w:t>Additions of deferred</w:t>
            </w:r>
          </w:p>
        </w:tc>
        <w:tc>
          <w:tcPr>
            <w:tcW w:w="1613"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710" w:type="dxa"/>
            <w:vAlign w:val="bottom"/>
          </w:tcPr>
          <w:p w:rsidR="007B6C44" w:rsidRPr="006C4D30" w:rsidP="007B6C44">
            <w:pPr>
              <w:suppressAutoHyphens/>
              <w:ind w:right="-72"/>
              <w:jc w:val="right"/>
              <w:rPr>
                <w:rFonts w:ascii="Arial" w:hAnsi="Arial" w:cs="Arial"/>
                <w:sz w:val="20"/>
                <w:szCs w:val="20"/>
              </w:rPr>
            </w:pPr>
          </w:p>
        </w:tc>
        <w:tc>
          <w:tcPr>
            <w:tcW w:w="1530" w:type="dxa"/>
            <w:vAlign w:val="bottom"/>
          </w:tcPr>
          <w:p w:rsidR="007B6C44" w:rsidRPr="006C4D30" w:rsidP="007B6C44">
            <w:pPr>
              <w:suppressAutoHyphens/>
              <w:ind w:right="-72"/>
              <w:jc w:val="right"/>
              <w:rPr>
                <w:rFonts w:ascii="Arial" w:hAnsi="Arial" w:cs="Arial"/>
                <w:sz w:val="20"/>
                <w:szCs w:val="20"/>
              </w:rPr>
            </w:pPr>
          </w:p>
        </w:tc>
        <w:tc>
          <w:tcPr>
            <w:tcW w:w="1623" w:type="dxa"/>
            <w:vAlign w:val="bottom"/>
          </w:tcPr>
          <w:p w:rsidR="007B6C44" w:rsidRPr="006C4D30" w:rsidP="007B6C44">
            <w:pPr>
              <w:suppressAutoHyphens/>
              <w:ind w:right="-72"/>
              <w:jc w:val="right"/>
              <w:rPr>
                <w:rFonts w:ascii="Arial" w:hAnsi="Arial" w:cs="Arial"/>
                <w:sz w:val="20"/>
                <w:szCs w:val="20"/>
              </w:rPr>
            </w:pPr>
          </w:p>
        </w:tc>
      </w:tr>
      <w:tr w:rsidTr="007B6C44">
        <w:tblPrEx>
          <w:tblW w:w="9471" w:type="dxa"/>
          <w:tblLayout w:type="fixed"/>
          <w:tblLook w:val="0000"/>
        </w:tblPrEx>
        <w:tc>
          <w:tcPr>
            <w:tcW w:w="2995" w:type="dxa"/>
            <w:tcBorders>
              <w:top w:val="nil"/>
              <w:left w:val="nil"/>
              <w:bottom w:val="nil"/>
              <w:right w:val="nil"/>
            </w:tcBorders>
            <w:vAlign w:val="bottom"/>
          </w:tcPr>
          <w:p w:rsidR="007B6C44" w:rsidRPr="006C4D30" w:rsidP="007B6C44">
            <w:pPr>
              <w:tabs>
                <w:tab w:val="left" w:pos="3295"/>
                <w:tab w:val="left" w:pos="9744"/>
              </w:tabs>
              <w:ind w:left="435" w:right="-108"/>
              <w:contextualSpacing/>
              <w:rPr>
                <w:rFonts w:ascii="Arial" w:hAnsi="Arial" w:cs="Arial"/>
                <w:sz w:val="20"/>
                <w:szCs w:val="20"/>
              </w:rPr>
            </w:pPr>
            <w:r w:rsidRPr="006C4D30">
              <w:rPr>
                <w:rFonts w:ascii="Arial" w:hAnsi="Arial" w:cs="Arial"/>
                <w:sz w:val="20"/>
                <w:szCs w:val="20"/>
              </w:rPr>
              <w:t xml:space="preserve">   financing fee</w:t>
            </w:r>
            <w:r w:rsidRPr="006C4D30" w:rsidR="00717A25">
              <w:rPr>
                <w:rFonts w:ascii="Arial" w:hAnsi="Arial" w:cs="Arial"/>
                <w:sz w:val="20"/>
                <w:szCs w:val="20"/>
              </w:rPr>
              <w:t>s</w:t>
            </w:r>
          </w:p>
        </w:tc>
        <w:tc>
          <w:tcPr>
            <w:tcW w:w="1613"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(14,894)</w:t>
            </w:r>
          </w:p>
        </w:tc>
        <w:tc>
          <w:tcPr>
            <w:tcW w:w="171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(88,630)</w:t>
            </w:r>
          </w:p>
        </w:tc>
        <w:tc>
          <w:tcPr>
            <w:tcW w:w="1530" w:type="dxa"/>
            <w:vAlign w:val="bottom"/>
          </w:tcPr>
          <w:p w:rsidR="007B6C44" w:rsidRPr="006C4D30" w:rsidP="007B6C44">
            <w:pPr>
              <w:suppressAutoHyphens/>
              <w:ind w:right="-72"/>
              <w:jc w:val="right"/>
              <w:rPr>
                <w:rFonts w:ascii="Arial" w:hAnsi="Arial" w:cs="Arial"/>
                <w:sz w:val="20"/>
                <w:szCs w:val="20"/>
              </w:rPr>
            </w:pPr>
            <w:r w:rsidRPr="006C4D30" w:rsidR="00993DC8">
              <w:rPr>
                <w:rFonts w:ascii="Arial" w:hAnsi="Arial" w:cs="Arial"/>
                <w:sz w:val="20"/>
                <w:szCs w:val="20"/>
              </w:rPr>
              <w:t>(219</w:t>
            </w:r>
            <w:r w:rsidRPr="006C4D30">
              <w:rPr>
                <w:rFonts w:ascii="Arial" w:hAnsi="Arial" w:cs="Arial"/>
                <w:sz w:val="20"/>
                <w:szCs w:val="20"/>
              </w:rPr>
              <w:t>)</w:t>
            </w:r>
          </w:p>
        </w:tc>
        <w:tc>
          <w:tcPr>
            <w:tcW w:w="1623"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7B6C44">
        <w:tblPrEx>
          <w:tblW w:w="9471" w:type="dxa"/>
          <w:tblLayout w:type="fixed"/>
          <w:tblLook w:val="0000"/>
        </w:tblPrEx>
        <w:tc>
          <w:tcPr>
            <w:tcW w:w="2995" w:type="dxa"/>
            <w:tcBorders>
              <w:top w:val="nil"/>
              <w:left w:val="nil"/>
              <w:bottom w:val="nil"/>
              <w:right w:val="nil"/>
            </w:tcBorders>
            <w:vAlign w:val="bottom"/>
          </w:tcPr>
          <w:p w:rsidR="007B6C44" w:rsidRPr="006C4D30" w:rsidP="007B6C44">
            <w:pPr>
              <w:tabs>
                <w:tab w:val="left" w:pos="3295"/>
                <w:tab w:val="left" w:pos="9744"/>
              </w:tabs>
              <w:ind w:left="435" w:right="-108"/>
              <w:contextualSpacing/>
              <w:rPr>
                <w:rFonts w:ascii="Arial" w:hAnsi="Arial" w:cs="Arial"/>
                <w:sz w:val="20"/>
                <w:szCs w:val="20"/>
              </w:rPr>
            </w:pPr>
            <w:r w:rsidRPr="006C4D30">
              <w:rPr>
                <w:rFonts w:ascii="Arial" w:hAnsi="Arial" w:cs="Arial"/>
                <w:sz w:val="20"/>
                <w:szCs w:val="20"/>
              </w:rPr>
              <w:t>Amortisation of deferred</w:t>
            </w:r>
          </w:p>
        </w:tc>
        <w:tc>
          <w:tcPr>
            <w:tcW w:w="1613"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710" w:type="dxa"/>
            <w:vAlign w:val="bottom"/>
          </w:tcPr>
          <w:p w:rsidR="007B6C44" w:rsidRPr="006C4D30" w:rsidP="007B6C44">
            <w:pPr>
              <w:suppressAutoHyphens/>
              <w:ind w:right="-72"/>
              <w:jc w:val="right"/>
              <w:rPr>
                <w:rFonts w:ascii="Arial" w:hAnsi="Arial" w:cs="Arial"/>
                <w:sz w:val="20"/>
                <w:szCs w:val="20"/>
              </w:rPr>
            </w:pPr>
          </w:p>
        </w:tc>
        <w:tc>
          <w:tcPr>
            <w:tcW w:w="1530" w:type="dxa"/>
            <w:vAlign w:val="bottom"/>
          </w:tcPr>
          <w:p w:rsidR="007B6C44" w:rsidRPr="006C4D30" w:rsidP="007B6C44">
            <w:pPr>
              <w:suppressAutoHyphens/>
              <w:ind w:right="-72"/>
              <w:jc w:val="right"/>
              <w:rPr>
                <w:rFonts w:ascii="Arial" w:hAnsi="Arial" w:cs="Arial"/>
                <w:sz w:val="20"/>
                <w:szCs w:val="20"/>
              </w:rPr>
            </w:pPr>
          </w:p>
        </w:tc>
        <w:tc>
          <w:tcPr>
            <w:tcW w:w="1623" w:type="dxa"/>
            <w:vAlign w:val="bottom"/>
          </w:tcPr>
          <w:p w:rsidR="007B6C44" w:rsidRPr="006C4D30" w:rsidP="007B6C44">
            <w:pPr>
              <w:suppressAutoHyphens/>
              <w:ind w:right="-72"/>
              <w:jc w:val="right"/>
              <w:rPr>
                <w:rFonts w:ascii="Arial" w:hAnsi="Arial" w:cs="Arial"/>
                <w:sz w:val="20"/>
                <w:szCs w:val="20"/>
              </w:rPr>
            </w:pPr>
          </w:p>
        </w:tc>
      </w:tr>
      <w:tr w:rsidTr="007B6C44">
        <w:tblPrEx>
          <w:tblW w:w="9471" w:type="dxa"/>
          <w:tblLayout w:type="fixed"/>
          <w:tblLook w:val="0000"/>
        </w:tblPrEx>
        <w:tc>
          <w:tcPr>
            <w:tcW w:w="2995" w:type="dxa"/>
            <w:tcBorders>
              <w:top w:val="nil"/>
              <w:left w:val="nil"/>
              <w:bottom w:val="nil"/>
              <w:right w:val="nil"/>
            </w:tcBorders>
            <w:vAlign w:val="bottom"/>
          </w:tcPr>
          <w:p w:rsidR="007B6C44" w:rsidRPr="006C4D30" w:rsidP="007B6C44">
            <w:pPr>
              <w:tabs>
                <w:tab w:val="left" w:pos="3295"/>
                <w:tab w:val="left" w:pos="9744"/>
              </w:tabs>
              <w:ind w:left="435" w:right="-108"/>
              <w:contextualSpacing/>
              <w:rPr>
                <w:rFonts w:ascii="Arial" w:hAnsi="Arial" w:cs="Arial"/>
                <w:sz w:val="20"/>
                <w:szCs w:val="20"/>
              </w:rPr>
            </w:pPr>
            <w:r w:rsidRPr="006C4D30">
              <w:rPr>
                <w:rFonts w:ascii="Arial" w:hAnsi="Arial" w:cs="Arial"/>
                <w:sz w:val="20"/>
                <w:szCs w:val="20"/>
              </w:rPr>
              <w:t xml:space="preserve">   financing fee</w:t>
            </w:r>
            <w:r w:rsidRPr="006C4D30" w:rsidR="00A138B6">
              <w:rPr>
                <w:rFonts w:ascii="Arial" w:hAnsi="Arial" w:cs="Arial"/>
                <w:sz w:val="20"/>
                <w:szCs w:val="20"/>
              </w:rPr>
              <w:t>s</w:t>
            </w:r>
          </w:p>
        </w:tc>
        <w:tc>
          <w:tcPr>
            <w:tcW w:w="1613"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169,543</w:t>
            </w:r>
          </w:p>
        </w:tc>
        <w:tc>
          <w:tcPr>
            <w:tcW w:w="171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188,774</w:t>
            </w:r>
          </w:p>
        </w:tc>
        <w:tc>
          <w:tcPr>
            <w:tcW w:w="1530" w:type="dxa"/>
            <w:vAlign w:val="bottom"/>
          </w:tcPr>
          <w:p w:rsidR="007B6C44" w:rsidRPr="006C4D30" w:rsidP="007B6C44">
            <w:pPr>
              <w:suppressAutoHyphens/>
              <w:ind w:right="-72"/>
              <w:jc w:val="right"/>
              <w:rPr>
                <w:rFonts w:ascii="Arial" w:hAnsi="Arial" w:cs="Arial"/>
                <w:sz w:val="20"/>
                <w:szCs w:val="20"/>
              </w:rPr>
            </w:pPr>
            <w:r w:rsidRPr="006C4D30" w:rsidR="00993DC8">
              <w:rPr>
                <w:rFonts w:ascii="Arial" w:hAnsi="Arial" w:cs="Arial"/>
                <w:sz w:val="20"/>
                <w:szCs w:val="20"/>
              </w:rPr>
              <w:t>2,716</w:t>
            </w:r>
          </w:p>
        </w:tc>
        <w:tc>
          <w:tcPr>
            <w:tcW w:w="1623"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7,441</w:t>
            </w:r>
          </w:p>
        </w:tc>
      </w:tr>
      <w:tr w:rsidTr="007B6C44">
        <w:tblPrEx>
          <w:tblW w:w="9471" w:type="dxa"/>
          <w:tblLayout w:type="fixed"/>
          <w:tblLook w:val="0000"/>
        </w:tblPrEx>
        <w:tc>
          <w:tcPr>
            <w:tcW w:w="2995" w:type="dxa"/>
            <w:tcBorders>
              <w:top w:val="nil"/>
              <w:left w:val="nil"/>
              <w:bottom w:val="nil"/>
              <w:right w:val="nil"/>
            </w:tcBorders>
            <w:vAlign w:val="bottom"/>
          </w:tcPr>
          <w:p w:rsidR="007B6C44" w:rsidRPr="006C4D30" w:rsidP="007B6C44">
            <w:pPr>
              <w:tabs>
                <w:tab w:val="left" w:pos="3295"/>
                <w:tab w:val="left" w:pos="9744"/>
              </w:tabs>
              <w:ind w:left="435" w:right="-108"/>
              <w:contextualSpacing/>
              <w:rPr>
                <w:rFonts w:ascii="Arial" w:hAnsi="Arial" w:cs="Arial"/>
                <w:sz w:val="20"/>
                <w:szCs w:val="20"/>
              </w:rPr>
            </w:pPr>
            <w:r w:rsidRPr="006C4D30">
              <w:rPr>
                <w:rFonts w:ascii="Arial" w:hAnsi="Arial" w:cs="Arial"/>
                <w:sz w:val="20"/>
                <w:szCs w:val="20"/>
              </w:rPr>
              <w:t>Exchange differences</w:t>
            </w:r>
          </w:p>
        </w:tc>
        <w:tc>
          <w:tcPr>
            <w:tcW w:w="1613" w:type="dxa"/>
            <w:vAlign w:val="bottom"/>
          </w:tcPr>
          <w:p w:rsidR="007B6C44" w:rsidRPr="006C4D30" w:rsidP="007B6C44">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(8,100)</w:t>
            </w:r>
          </w:p>
        </w:tc>
        <w:tc>
          <w:tcPr>
            <w:tcW w:w="171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(92,959)</w:t>
            </w:r>
          </w:p>
        </w:tc>
        <w:tc>
          <w:tcPr>
            <w:tcW w:w="153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623"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r>
      <w:tr w:rsidTr="007B6C44">
        <w:tblPrEx>
          <w:tblW w:w="9471" w:type="dxa"/>
          <w:tblLayout w:type="fixed"/>
          <w:tblLook w:val="0000"/>
        </w:tblPrEx>
        <w:tc>
          <w:tcPr>
            <w:tcW w:w="2995" w:type="dxa"/>
            <w:tcBorders>
              <w:top w:val="nil"/>
              <w:left w:val="nil"/>
              <w:bottom w:val="nil"/>
              <w:right w:val="nil"/>
            </w:tcBorders>
            <w:vAlign w:val="bottom"/>
          </w:tcPr>
          <w:p w:rsidR="007B6C44" w:rsidRPr="006C4D30" w:rsidP="007B6C44">
            <w:pPr>
              <w:tabs>
                <w:tab w:val="left" w:pos="3295"/>
                <w:tab w:val="left" w:pos="9744"/>
              </w:tabs>
              <w:ind w:left="435" w:right="-108"/>
              <w:contextualSpacing/>
              <w:rPr>
                <w:rFonts w:ascii="Arial" w:hAnsi="Arial" w:cs="Arial"/>
                <w:sz w:val="12"/>
                <w:szCs w:val="12"/>
              </w:rPr>
            </w:pPr>
          </w:p>
        </w:tc>
        <w:tc>
          <w:tcPr>
            <w:tcW w:w="1613" w:type="dxa"/>
            <w:vAlign w:val="bottom"/>
          </w:tcPr>
          <w:p w:rsidR="007B6C44" w:rsidRPr="006C4D30" w:rsidP="007B6C44">
            <w:pPr>
              <w:keepNext/>
              <w:keepLines/>
              <w:autoSpaceDE w:val="0"/>
              <w:autoSpaceDN w:val="0"/>
              <w:adjustRightInd w:val="0"/>
              <w:ind w:right="-72"/>
              <w:contextualSpacing/>
              <w:jc w:val="right"/>
              <w:rPr>
                <w:rFonts w:ascii="Arial" w:hAnsi="Arial" w:cs="Arial"/>
                <w:sz w:val="12"/>
                <w:szCs w:val="12"/>
              </w:rPr>
            </w:pPr>
          </w:p>
        </w:tc>
        <w:tc>
          <w:tcPr>
            <w:tcW w:w="1710" w:type="dxa"/>
            <w:vAlign w:val="bottom"/>
          </w:tcPr>
          <w:p w:rsidR="007B6C44" w:rsidRPr="006C4D30" w:rsidP="007B6C44">
            <w:pPr>
              <w:suppressAutoHyphens/>
              <w:ind w:right="-72"/>
              <w:jc w:val="right"/>
              <w:rPr>
                <w:rFonts w:ascii="Arial" w:hAnsi="Arial" w:cs="Arial"/>
                <w:sz w:val="12"/>
                <w:szCs w:val="12"/>
              </w:rPr>
            </w:pPr>
          </w:p>
        </w:tc>
        <w:tc>
          <w:tcPr>
            <w:tcW w:w="1530" w:type="dxa"/>
            <w:vAlign w:val="bottom"/>
          </w:tcPr>
          <w:p w:rsidR="007B6C44" w:rsidRPr="006C4D30" w:rsidP="007B6C44">
            <w:pPr>
              <w:suppressAutoHyphens/>
              <w:ind w:right="-72"/>
              <w:jc w:val="right"/>
              <w:rPr>
                <w:rFonts w:ascii="Arial" w:hAnsi="Arial" w:cs="Arial"/>
                <w:spacing w:val="-2"/>
                <w:sz w:val="12"/>
                <w:szCs w:val="12"/>
              </w:rPr>
            </w:pPr>
          </w:p>
        </w:tc>
        <w:tc>
          <w:tcPr>
            <w:tcW w:w="1623" w:type="dxa"/>
            <w:vAlign w:val="bottom"/>
          </w:tcPr>
          <w:p w:rsidR="007B6C44" w:rsidRPr="006C4D30" w:rsidP="007B6C44">
            <w:pPr>
              <w:suppressAutoHyphens/>
              <w:ind w:right="-72"/>
              <w:jc w:val="right"/>
              <w:rPr>
                <w:rFonts w:ascii="Arial" w:hAnsi="Arial" w:cs="Arial"/>
                <w:sz w:val="12"/>
                <w:szCs w:val="12"/>
              </w:rPr>
            </w:pPr>
          </w:p>
        </w:tc>
      </w:tr>
      <w:tr w:rsidTr="007B6C44">
        <w:tblPrEx>
          <w:tblW w:w="9471" w:type="dxa"/>
          <w:tblLayout w:type="fixed"/>
          <w:tblLook w:val="0000"/>
        </w:tblPrEx>
        <w:tc>
          <w:tcPr>
            <w:tcW w:w="2995" w:type="dxa"/>
            <w:tcBorders>
              <w:top w:val="nil"/>
              <w:left w:val="nil"/>
              <w:bottom w:val="nil"/>
              <w:right w:val="nil"/>
            </w:tcBorders>
            <w:vAlign w:val="bottom"/>
          </w:tcPr>
          <w:p w:rsidR="007B6C44" w:rsidRPr="006C4D30" w:rsidP="007B6C44">
            <w:pPr>
              <w:tabs>
                <w:tab w:val="left" w:pos="3295"/>
                <w:tab w:val="left" w:pos="9744"/>
              </w:tabs>
              <w:ind w:left="435" w:right="-108"/>
              <w:contextualSpacing/>
              <w:rPr>
                <w:rFonts w:ascii="Arial" w:hAnsi="Arial" w:cs="Arial"/>
                <w:sz w:val="20"/>
                <w:szCs w:val="20"/>
              </w:rPr>
            </w:pPr>
            <w:r w:rsidRPr="006C4D30">
              <w:rPr>
                <w:rFonts w:ascii="Arial" w:hAnsi="Arial" w:cs="Arial"/>
                <w:sz w:val="20"/>
                <w:szCs w:val="20"/>
              </w:rPr>
              <w:t>Closing net book value</w:t>
            </w:r>
          </w:p>
        </w:tc>
        <w:tc>
          <w:tcPr>
            <w:tcW w:w="1613" w:type="dxa"/>
            <w:vAlign w:val="bottom"/>
          </w:tcPr>
          <w:p w:rsidR="007B6C44" w:rsidRPr="006C4D30" w:rsidP="007B6C44">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sidR="00871FC6">
              <w:rPr>
                <w:rFonts w:ascii="Arial" w:hAnsi="Arial" w:cs="Arial"/>
                <w:sz w:val="20"/>
                <w:szCs w:val="20"/>
              </w:rPr>
              <w:t>25,347,876</w:t>
            </w:r>
          </w:p>
        </w:tc>
        <w:tc>
          <w:tcPr>
            <w:tcW w:w="171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36,841,133</w:t>
            </w:r>
          </w:p>
        </w:tc>
        <w:tc>
          <w:tcPr>
            <w:tcW w:w="153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sidR="00871FC6">
              <w:rPr>
                <w:rFonts w:ascii="Arial" w:hAnsi="Arial" w:cs="Arial"/>
                <w:sz w:val="20"/>
                <w:szCs w:val="20"/>
              </w:rPr>
              <w:t>-</w:t>
            </w:r>
          </w:p>
        </w:tc>
        <w:tc>
          <w:tcPr>
            <w:tcW w:w="1623"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1,909,743</w:t>
            </w:r>
          </w:p>
        </w:tc>
      </w:tr>
    </w:tbl>
    <w:p w:rsidR="00ED6746" w:rsidRPr="006C4D30" w:rsidP="00F04CDA">
      <w:pPr>
        <w:tabs>
          <w:tab w:val="left" w:pos="0"/>
          <w:tab w:val="left" w:pos="709"/>
        </w:tabs>
        <w:ind w:left="540"/>
        <w:rPr>
          <w:rFonts w:ascii="Arial" w:hAnsi="Arial" w:cs="Arial"/>
          <w:sz w:val="20"/>
          <w:szCs w:val="20"/>
        </w:rPr>
      </w:pPr>
    </w:p>
    <w:p w:rsidR="00C91A8C" w:rsidRPr="006C4D30">
      <w:pPr>
        <w:rPr>
          <w:rFonts w:ascii="Arial" w:hAnsi="Arial" w:cs="Arial"/>
          <w:sz w:val="20"/>
          <w:szCs w:val="20"/>
        </w:rPr>
      </w:pPr>
      <w:r w:rsidRPr="006C4D30">
        <w:rPr>
          <w:rFonts w:ascii="Arial" w:hAnsi="Arial" w:cs="Arial"/>
          <w:sz w:val="20"/>
          <w:szCs w:val="20"/>
        </w:rPr>
        <w:br w:type="page"/>
      </w:r>
    </w:p>
    <w:p w:rsidR="00C91A8C" w:rsidRPr="006C4D30" w:rsidP="00C91A8C">
      <w:pPr>
        <w:tabs>
          <w:tab w:val="left" w:pos="540"/>
        </w:tabs>
        <w:rPr>
          <w:rFonts w:ascii="Arial" w:hAnsi="Arial" w:cs="Arial"/>
          <w:b/>
          <w:bCs/>
          <w:spacing w:val="-2"/>
          <w:sz w:val="20"/>
          <w:szCs w:val="20"/>
        </w:rPr>
      </w:pPr>
    </w:p>
    <w:p w:rsidR="00C91A8C" w:rsidRPr="006C4D30" w:rsidP="00C91A8C">
      <w:pPr>
        <w:tabs>
          <w:tab w:val="left" w:pos="540"/>
        </w:tabs>
        <w:rPr>
          <w:rFonts w:ascii="Arial" w:hAnsi="Arial" w:cs="Arial"/>
          <w:b/>
          <w:bCs/>
          <w:spacing w:val="-2"/>
          <w:sz w:val="20"/>
          <w:szCs w:val="20"/>
        </w:rPr>
      </w:pPr>
    </w:p>
    <w:p w:rsidR="00C91A8C" w:rsidRPr="006C4D30" w:rsidP="00C91A8C">
      <w:pPr>
        <w:tabs>
          <w:tab w:val="left" w:pos="540"/>
        </w:tabs>
        <w:rPr>
          <w:rFonts w:ascii="Arial" w:hAnsi="Arial" w:cs="Arial"/>
          <w:b/>
          <w:bCs/>
          <w:spacing w:val="-2"/>
          <w:sz w:val="20"/>
          <w:szCs w:val="20"/>
        </w:rPr>
      </w:pPr>
      <w:r w:rsidRPr="006C4D30">
        <w:rPr>
          <w:rFonts w:ascii="Arial" w:hAnsi="Arial" w:cs="Arial"/>
          <w:b/>
          <w:bCs/>
          <w:spacing w:val="-2"/>
          <w:sz w:val="20"/>
          <w:szCs w:val="20"/>
        </w:rPr>
        <w:t>21</w:t>
        <w:tab/>
        <w:t xml:space="preserve">Borrowings </w:t>
      </w:r>
      <w:r w:rsidRPr="006C4D30">
        <w:rPr>
          <w:rFonts w:ascii="Arial" w:hAnsi="Arial" w:cs="Arial"/>
          <w:spacing w:val="-2"/>
          <w:sz w:val="20"/>
          <w:szCs w:val="20"/>
        </w:rPr>
        <w:t>(Cont’d)</w:t>
      </w:r>
    </w:p>
    <w:p w:rsidR="00C91A8C" w:rsidRPr="006C4D30" w:rsidP="00C91A8C">
      <w:pPr>
        <w:ind w:left="540"/>
        <w:contextualSpacing/>
        <w:rPr>
          <w:rFonts w:ascii="Arial" w:hAnsi="Arial" w:cs="Arial"/>
          <w:spacing w:val="-2"/>
          <w:sz w:val="20"/>
          <w:szCs w:val="20"/>
        </w:rPr>
      </w:pPr>
    </w:p>
    <w:p w:rsidR="009861F2" w:rsidRPr="006C4D30" w:rsidP="00C91A8C">
      <w:pPr>
        <w:ind w:left="540"/>
        <w:contextualSpacing/>
        <w:rPr>
          <w:rFonts w:ascii="Arial" w:hAnsi="Arial" w:cs="Arial"/>
          <w:spacing w:val="-2"/>
          <w:sz w:val="20"/>
          <w:szCs w:val="20"/>
        </w:rPr>
      </w:pPr>
    </w:p>
    <w:p w:rsidR="009861F2" w:rsidRPr="006C4D30" w:rsidP="009861F2">
      <w:pPr>
        <w:tabs>
          <w:tab w:val="left" w:pos="1080"/>
          <w:tab w:val="right" w:pos="7200"/>
          <w:tab w:val="right" w:pos="9000"/>
        </w:tabs>
        <w:autoSpaceDE w:val="0"/>
        <w:autoSpaceDN w:val="0"/>
        <w:ind w:left="540"/>
        <w:contextualSpacing/>
        <w:jc w:val="both"/>
        <w:rPr>
          <w:rFonts w:ascii="Arial" w:hAnsi="Arial" w:cs="Arial"/>
          <w:sz w:val="20"/>
          <w:szCs w:val="20"/>
        </w:rPr>
      </w:pPr>
      <w:r w:rsidRPr="006C4D30">
        <w:rPr>
          <w:rFonts w:ascii="Arial" w:hAnsi="Arial" w:cs="Arial"/>
          <w:sz w:val="20"/>
          <w:szCs w:val="20"/>
        </w:rPr>
        <w:t>During the 2</w:t>
      </w:r>
      <w:r w:rsidRPr="006C4D30">
        <w:rPr>
          <w:rFonts w:ascii="Arial" w:hAnsi="Arial" w:cs="Arial"/>
          <w:sz w:val="20"/>
          <w:szCs w:val="20"/>
          <w:vertAlign w:val="superscript"/>
        </w:rPr>
        <w:t>nd</w:t>
      </w:r>
      <w:r w:rsidRPr="006C4D30">
        <w:rPr>
          <w:rFonts w:ascii="Arial" w:hAnsi="Arial" w:cs="Arial"/>
          <w:sz w:val="20"/>
          <w:szCs w:val="20"/>
        </w:rPr>
        <w:t xml:space="preserve"> quarter of 2018, the Group’s two subsidiaries being B.Grimm BIP Power 1 Limited and B.Grimm BIP Power 2 Limited have fully repaid the long-term borrowings before the maturity date totalling Baht 4,773.50 million and US Dollar 60.08 million (equivalent to Baht 1,926.89 million). </w:t>
        <w:br/>
        <w:t>In addition, the subsidiaries paid for early repayment fees totalling Baht 2.55 million and US Dollar 0.42 million (equivalent to Baht 13.54 million), and wrote off the remaining deferred financing fees upon repayment date totalling Baht 94.52 million. The fees and the written-off were included in finance costs in the consolidated statement of comprehensive income for the year ended 31 December 2018.</w:t>
      </w:r>
    </w:p>
    <w:p w:rsidR="009861F2" w:rsidRPr="006C4D30" w:rsidP="009861F2">
      <w:pPr>
        <w:contextualSpacing/>
        <w:rPr>
          <w:rFonts w:ascii="Arial" w:hAnsi="Arial" w:cs="Arial"/>
          <w:spacing w:val="-2"/>
          <w:sz w:val="20"/>
          <w:szCs w:val="20"/>
        </w:rPr>
      </w:pPr>
    </w:p>
    <w:p w:rsidR="00C91A8C" w:rsidRPr="006C4D30" w:rsidP="009861F2">
      <w:pPr>
        <w:tabs>
          <w:tab w:val="left" w:pos="1080"/>
          <w:tab w:val="right" w:pos="7200"/>
          <w:tab w:val="right" w:pos="9000"/>
        </w:tabs>
        <w:autoSpaceDE w:val="0"/>
        <w:autoSpaceDN w:val="0"/>
        <w:ind w:left="540"/>
        <w:contextualSpacing/>
        <w:jc w:val="both"/>
        <w:rPr>
          <w:rFonts w:ascii="Arial" w:hAnsi="Arial" w:cs="Arial"/>
          <w:sz w:val="20"/>
          <w:szCs w:val="20"/>
        </w:rPr>
      </w:pPr>
      <w:r w:rsidRPr="006C4D30" w:rsidR="009861F2">
        <w:rPr>
          <w:rFonts w:ascii="Arial" w:hAnsi="Arial" w:cs="Arial"/>
          <w:sz w:val="20"/>
          <w:szCs w:val="20"/>
        </w:rPr>
        <w:t>During the 4</w:t>
      </w:r>
      <w:r w:rsidRPr="006C4D30" w:rsidR="009861F2">
        <w:rPr>
          <w:rFonts w:ascii="Arial" w:hAnsi="Arial" w:cs="Arial"/>
          <w:sz w:val="20"/>
          <w:szCs w:val="20"/>
          <w:vertAlign w:val="superscript"/>
        </w:rPr>
        <w:t>th</w:t>
      </w:r>
      <w:r w:rsidRPr="006C4D30" w:rsidR="009861F2">
        <w:rPr>
          <w:rFonts w:ascii="Arial" w:hAnsi="Arial" w:cs="Arial"/>
          <w:sz w:val="20"/>
          <w:szCs w:val="20"/>
        </w:rPr>
        <w:t xml:space="preserve"> quarter of 2018, the Company fully repaid the long-term borrowings before the maturity date totalling Baht 1,712.24 million. The Company wrote off the remaining deferred financing fees upon the early repaym</w:t>
      </w:r>
      <w:r w:rsidRPr="006C4D30" w:rsidR="00F25B53">
        <w:rPr>
          <w:rFonts w:ascii="Arial" w:hAnsi="Arial" w:cs="Arial"/>
          <w:sz w:val="20"/>
          <w:szCs w:val="20"/>
        </w:rPr>
        <w:t>e</w:t>
      </w:r>
      <w:r w:rsidRPr="006C4D30" w:rsidR="00E43802">
        <w:rPr>
          <w:rFonts w:ascii="Arial" w:hAnsi="Arial" w:cs="Arial"/>
          <w:sz w:val="20"/>
          <w:szCs w:val="20"/>
        </w:rPr>
        <w:t xml:space="preserve">nt totalling Baht 1.87 million, </w:t>
      </w:r>
      <w:r w:rsidRPr="006C4D30" w:rsidR="009861F2">
        <w:rPr>
          <w:rFonts w:ascii="Arial" w:hAnsi="Arial" w:cs="Arial"/>
          <w:sz w:val="20"/>
          <w:szCs w:val="20"/>
        </w:rPr>
        <w:t>included in finance costs in the consolidated statement of comprehensive income for the year ended 31 December 2018.</w:t>
      </w:r>
    </w:p>
    <w:p w:rsidR="009861F2" w:rsidRPr="006C4D30" w:rsidP="00C91A8C">
      <w:pPr>
        <w:ind w:left="540"/>
        <w:contextualSpacing/>
        <w:rPr>
          <w:rFonts w:ascii="Arial" w:hAnsi="Arial" w:cs="Arial"/>
          <w:spacing w:val="-2"/>
          <w:sz w:val="20"/>
          <w:szCs w:val="20"/>
        </w:rPr>
      </w:pPr>
    </w:p>
    <w:p w:rsidR="00FA3452" w:rsidRPr="006C4D30" w:rsidP="00FA3452">
      <w:pPr>
        <w:tabs>
          <w:tab w:val="left" w:pos="1080"/>
          <w:tab w:val="right" w:pos="7200"/>
          <w:tab w:val="right" w:pos="9000"/>
        </w:tabs>
        <w:autoSpaceDE w:val="0"/>
        <w:autoSpaceDN w:val="0"/>
        <w:ind w:left="540"/>
        <w:contextualSpacing/>
        <w:jc w:val="both"/>
        <w:rPr>
          <w:rFonts w:ascii="Arial" w:hAnsi="Arial" w:cs="Arial"/>
          <w:sz w:val="20"/>
          <w:szCs w:val="20"/>
        </w:rPr>
      </w:pPr>
      <w:r w:rsidRPr="006C4D30" w:rsidR="00031610">
        <w:rPr>
          <w:rFonts w:ascii="Arial" w:hAnsi="Arial" w:cs="Arial"/>
          <w:sz w:val="20"/>
          <w:szCs w:val="20"/>
        </w:rPr>
        <w:t>In addition, the Group’s four</w:t>
      </w:r>
      <w:r w:rsidRPr="006C4D30">
        <w:rPr>
          <w:rFonts w:ascii="Arial" w:hAnsi="Arial" w:cs="Arial"/>
          <w:sz w:val="20"/>
          <w:szCs w:val="20"/>
        </w:rPr>
        <w:t xml:space="preserve"> subsidiaries being </w:t>
      </w:r>
      <w:r w:rsidRPr="006C4D30" w:rsidR="00031610">
        <w:rPr>
          <w:rFonts w:ascii="Arial" w:hAnsi="Arial" w:cs="Arial"/>
          <w:sz w:val="20"/>
          <w:szCs w:val="20"/>
        </w:rPr>
        <w:t xml:space="preserve">B.Grimm Power (Laem Chabang) 1 Limited, B.Grimm Power (Laem Chabang) 2 Limited, </w:t>
      </w:r>
      <w:r w:rsidRPr="006C4D30">
        <w:rPr>
          <w:rFonts w:ascii="Arial" w:hAnsi="Arial" w:cs="Arial"/>
          <w:sz w:val="20"/>
          <w:szCs w:val="20"/>
        </w:rPr>
        <w:t>B.Grimm Solar Power (Sakaeo) 1 Limited and B.Grimm Yanhee Solar Power Limited have fully repaid the long-term borrowings before the mat</w:t>
      </w:r>
      <w:r w:rsidRPr="006C4D30" w:rsidR="008416FF">
        <w:rPr>
          <w:rFonts w:ascii="Arial" w:hAnsi="Arial" w:cs="Arial"/>
          <w:sz w:val="20"/>
          <w:szCs w:val="20"/>
        </w:rPr>
        <w:t>urity date totalling Baht 4,762.79</w:t>
      </w:r>
      <w:r w:rsidRPr="006C4D30">
        <w:rPr>
          <w:rFonts w:ascii="Arial" w:hAnsi="Arial" w:cs="Arial"/>
          <w:sz w:val="20"/>
          <w:szCs w:val="20"/>
        </w:rPr>
        <w:t xml:space="preserve"> million</w:t>
      </w:r>
      <w:r w:rsidRPr="006C4D30" w:rsidR="00031610">
        <w:rPr>
          <w:rFonts w:ascii="Arial" w:hAnsi="Arial" w:cs="Arial"/>
          <w:sz w:val="20"/>
          <w:szCs w:val="20"/>
        </w:rPr>
        <w:t xml:space="preserve"> and US Dollar 9</w:t>
      </w:r>
      <w:r w:rsidRPr="006C4D30" w:rsidR="008416FF">
        <w:rPr>
          <w:rFonts w:ascii="Arial" w:hAnsi="Arial" w:cs="Arial"/>
          <w:sz w:val="20"/>
          <w:szCs w:val="20"/>
        </w:rPr>
        <w:t xml:space="preserve">.20 million (equivalent </w:t>
      </w:r>
      <w:r w:rsidRPr="006C4D30" w:rsidR="0006567C">
        <w:rPr>
          <w:rFonts w:ascii="Arial" w:hAnsi="Arial" w:cs="Arial"/>
          <w:sz w:val="20"/>
          <w:szCs w:val="20"/>
        </w:rPr>
        <w:t xml:space="preserve">to </w:t>
      </w:r>
      <w:r w:rsidRPr="006C4D30" w:rsidR="008416FF">
        <w:rPr>
          <w:rFonts w:ascii="Arial" w:hAnsi="Arial" w:cs="Arial"/>
          <w:sz w:val="20"/>
          <w:szCs w:val="20"/>
        </w:rPr>
        <w:t xml:space="preserve">Baht </w:t>
      </w:r>
      <w:r w:rsidRPr="006C4D30" w:rsidR="00364D91">
        <w:rPr>
          <w:rFonts w:ascii="Arial" w:hAnsi="Arial" w:cs="Arial"/>
          <w:sz w:val="20"/>
          <w:szCs w:val="20"/>
        </w:rPr>
        <w:t xml:space="preserve">302.33 </w:t>
      </w:r>
      <w:r w:rsidRPr="006C4D30" w:rsidR="00031610">
        <w:rPr>
          <w:rFonts w:ascii="Arial" w:hAnsi="Arial" w:cs="Arial"/>
          <w:sz w:val="20"/>
          <w:szCs w:val="20"/>
        </w:rPr>
        <w:t>million)</w:t>
      </w:r>
      <w:r w:rsidRPr="006C4D30">
        <w:rPr>
          <w:rFonts w:ascii="Arial" w:hAnsi="Arial" w:cs="Arial"/>
          <w:sz w:val="20"/>
          <w:szCs w:val="20"/>
        </w:rPr>
        <w:t xml:space="preserve">. </w:t>
      </w:r>
      <w:r w:rsidRPr="006C4D30" w:rsidR="00031610">
        <w:rPr>
          <w:rFonts w:ascii="Arial" w:hAnsi="Arial" w:cs="Arial"/>
          <w:sz w:val="20"/>
          <w:szCs w:val="20"/>
        </w:rPr>
        <w:t>T</w:t>
      </w:r>
      <w:r w:rsidRPr="006C4D30">
        <w:rPr>
          <w:rFonts w:ascii="Arial" w:hAnsi="Arial" w:cs="Arial"/>
          <w:sz w:val="20"/>
          <w:szCs w:val="20"/>
        </w:rPr>
        <w:t xml:space="preserve">he subsidiaries paid for early repayment fees totalling Baht </w:t>
      </w:r>
      <w:r w:rsidRPr="006C4D30" w:rsidR="00334D7E">
        <w:rPr>
          <w:rFonts w:ascii="Arial" w:hAnsi="Arial" w:cs="Arial"/>
          <w:sz w:val="20"/>
          <w:szCs w:val="20"/>
        </w:rPr>
        <w:t>10.14</w:t>
      </w:r>
      <w:r w:rsidRPr="006C4D30">
        <w:rPr>
          <w:rFonts w:ascii="Arial" w:hAnsi="Arial" w:cs="Arial"/>
          <w:sz w:val="20"/>
          <w:szCs w:val="20"/>
        </w:rPr>
        <w:t xml:space="preserve"> million and wrote off the remaining deferred financing fees upon rep</w:t>
      </w:r>
      <w:r w:rsidRPr="006C4D30" w:rsidR="00031610">
        <w:rPr>
          <w:rFonts w:ascii="Arial" w:hAnsi="Arial" w:cs="Arial"/>
          <w:sz w:val="20"/>
          <w:szCs w:val="20"/>
        </w:rPr>
        <w:t>ayment date totalling Baht 38.98</w:t>
      </w:r>
      <w:r w:rsidRPr="006C4D30">
        <w:rPr>
          <w:rFonts w:ascii="Arial" w:hAnsi="Arial" w:cs="Arial"/>
          <w:sz w:val="20"/>
          <w:szCs w:val="20"/>
        </w:rPr>
        <w:t xml:space="preserve"> million. The fees and the written-off were included in finance costs in the consolidated statement of comprehensive income for the year ended 31 December 2018.</w:t>
      </w:r>
    </w:p>
    <w:p w:rsidR="00FA3452" w:rsidRPr="006C4D30" w:rsidP="006A2498">
      <w:pPr>
        <w:ind w:left="540"/>
        <w:contextualSpacing/>
        <w:rPr>
          <w:rFonts w:ascii="Arial" w:hAnsi="Arial" w:cs="Arial"/>
          <w:spacing w:val="-2"/>
          <w:sz w:val="20"/>
          <w:szCs w:val="20"/>
          <w:highlight w:val="yellow"/>
        </w:rPr>
      </w:pPr>
    </w:p>
    <w:p w:rsidR="00F04CDA" w:rsidRPr="006C4D30" w:rsidP="00ED6746">
      <w:pPr>
        <w:tabs>
          <w:tab w:val="left" w:pos="1080"/>
          <w:tab w:val="right" w:pos="7200"/>
          <w:tab w:val="right" w:pos="9000"/>
        </w:tabs>
        <w:autoSpaceDE w:val="0"/>
        <w:autoSpaceDN w:val="0"/>
        <w:ind w:left="540"/>
        <w:contextualSpacing/>
        <w:jc w:val="both"/>
        <w:rPr>
          <w:rFonts w:ascii="Arial" w:hAnsi="Arial" w:cs="Arial"/>
          <w:sz w:val="20"/>
          <w:szCs w:val="20"/>
        </w:rPr>
      </w:pPr>
      <w:r w:rsidRPr="006C4D30" w:rsidR="00717A25">
        <w:rPr>
          <w:rFonts w:ascii="Arial" w:hAnsi="Arial" w:cs="Arial"/>
          <w:sz w:val="20"/>
          <w:szCs w:val="20"/>
        </w:rPr>
        <w:t>L</w:t>
      </w:r>
      <w:r w:rsidRPr="006C4D30">
        <w:rPr>
          <w:rFonts w:ascii="Arial" w:hAnsi="Arial" w:cs="Arial"/>
          <w:sz w:val="20"/>
          <w:szCs w:val="20"/>
        </w:rPr>
        <w:t>ong</w:t>
      </w:r>
      <w:r w:rsidRPr="006C4D30">
        <w:rPr>
          <w:rFonts w:ascii="Arial" w:hAnsi="Arial" w:cs="Arial"/>
          <w:sz w:val="20"/>
          <w:szCs w:val="20"/>
          <w:cs/>
        </w:rPr>
        <w:t>-</w:t>
      </w:r>
      <w:r w:rsidRPr="006C4D30">
        <w:rPr>
          <w:rFonts w:ascii="Arial" w:hAnsi="Arial" w:cs="Arial"/>
          <w:sz w:val="20"/>
          <w:szCs w:val="20"/>
        </w:rPr>
        <w:t>term borrowings are secured by</w:t>
      </w:r>
      <w:r w:rsidRPr="006C4D30" w:rsidR="00E51E69">
        <w:rPr>
          <w:rFonts w:ascii="Arial" w:hAnsi="Arial" w:cs="Arial"/>
          <w:sz w:val="20"/>
          <w:szCs w:val="20"/>
        </w:rPr>
        <w:t xml:space="preserve"> </w:t>
      </w:r>
      <w:r w:rsidRPr="006C4D30" w:rsidR="00F32018">
        <w:rPr>
          <w:rFonts w:ascii="Arial" w:hAnsi="Arial" w:cs="Arial"/>
          <w:sz w:val="20"/>
          <w:szCs w:val="20"/>
        </w:rPr>
        <w:t xml:space="preserve">pledge </w:t>
      </w:r>
      <w:r w:rsidRPr="006C4D30" w:rsidR="00DD6AA7">
        <w:rPr>
          <w:rFonts w:ascii="Arial" w:hAnsi="Arial" w:cs="Arial"/>
          <w:sz w:val="20"/>
          <w:szCs w:val="20"/>
        </w:rPr>
        <w:t>of subsidiaries’ shares (Note 13</w:t>
      </w:r>
      <w:r w:rsidRPr="006C4D30" w:rsidR="008F7668">
        <w:rPr>
          <w:rFonts w:ascii="Arial" w:hAnsi="Arial" w:cs="Arial"/>
          <w:sz w:val="20"/>
          <w:szCs w:val="20"/>
        </w:rPr>
        <w:t xml:space="preserve">), </w:t>
      </w:r>
      <w:r w:rsidRPr="006C4D30" w:rsidR="00E51E69">
        <w:rPr>
          <w:rFonts w:ascii="Arial" w:hAnsi="Arial" w:cs="Arial"/>
          <w:sz w:val="20"/>
          <w:szCs w:val="20"/>
        </w:rPr>
        <w:t>land and</w:t>
      </w:r>
      <w:r w:rsidRPr="006C4D30">
        <w:rPr>
          <w:rFonts w:ascii="Arial" w:hAnsi="Arial" w:cs="Arial"/>
          <w:sz w:val="20"/>
          <w:szCs w:val="20"/>
        </w:rPr>
        <w:t xml:space="preserve"> power plant</w:t>
      </w:r>
      <w:r w:rsidRPr="006C4D30" w:rsidR="00E51E69">
        <w:rPr>
          <w:rFonts w:ascii="Arial" w:hAnsi="Arial" w:cs="Arial"/>
          <w:sz w:val="20"/>
          <w:szCs w:val="20"/>
        </w:rPr>
        <w:t xml:space="preserve">s </w:t>
      </w:r>
      <w:r w:rsidRPr="006C4D30" w:rsidR="00F32018">
        <w:rPr>
          <w:rFonts w:ascii="Arial" w:hAnsi="Arial" w:cs="Arial"/>
          <w:sz w:val="20"/>
          <w:szCs w:val="20"/>
        </w:rPr>
        <w:t xml:space="preserve">of the </w:t>
      </w:r>
      <w:r w:rsidRPr="006C4D30" w:rsidR="00183B39">
        <w:rPr>
          <w:rFonts w:ascii="Arial" w:hAnsi="Arial" w:cs="Arial"/>
          <w:sz w:val="20"/>
          <w:szCs w:val="20"/>
        </w:rPr>
        <w:t>G</w:t>
      </w:r>
      <w:r w:rsidRPr="006C4D30" w:rsidR="00F32018">
        <w:rPr>
          <w:rFonts w:ascii="Arial" w:hAnsi="Arial" w:cs="Arial"/>
          <w:sz w:val="20"/>
          <w:szCs w:val="20"/>
        </w:rPr>
        <w:t>roup (Note 1</w:t>
      </w:r>
      <w:r w:rsidRPr="006C4D30" w:rsidR="00496B5A">
        <w:rPr>
          <w:rFonts w:ascii="Arial" w:hAnsi="Arial" w:cs="Arial"/>
          <w:sz w:val="20"/>
          <w:szCs w:val="20"/>
        </w:rPr>
        <w:t>6</w:t>
      </w:r>
      <w:r w:rsidRPr="006C4D30" w:rsidR="00F32018">
        <w:rPr>
          <w:rFonts w:ascii="Arial" w:hAnsi="Arial" w:cs="Arial"/>
          <w:sz w:val="20"/>
          <w:szCs w:val="20"/>
        </w:rPr>
        <w:t>)</w:t>
      </w:r>
      <w:r w:rsidRPr="006C4D30" w:rsidR="008F7668">
        <w:rPr>
          <w:rFonts w:ascii="Arial" w:hAnsi="Arial" w:cs="Arial"/>
          <w:sz w:val="20"/>
          <w:szCs w:val="20"/>
        </w:rPr>
        <w:t xml:space="preserve"> </w:t>
      </w:r>
      <w:r w:rsidRPr="006C4D30" w:rsidR="00E51E69">
        <w:rPr>
          <w:rFonts w:ascii="Arial" w:hAnsi="Arial" w:cs="Arial"/>
          <w:sz w:val="20"/>
          <w:szCs w:val="20"/>
        </w:rPr>
        <w:t>and</w:t>
      </w:r>
      <w:r w:rsidRPr="006C4D30" w:rsidR="008F7668">
        <w:rPr>
          <w:rFonts w:ascii="Arial" w:hAnsi="Arial" w:cs="Arial"/>
          <w:sz w:val="20"/>
          <w:szCs w:val="20"/>
        </w:rPr>
        <w:t xml:space="preserve"> guaranteed by</w:t>
      </w:r>
      <w:r w:rsidRPr="006C4D30" w:rsidR="00E51E69">
        <w:rPr>
          <w:rFonts w:ascii="Arial" w:hAnsi="Arial" w:cs="Arial"/>
          <w:sz w:val="20"/>
          <w:szCs w:val="20"/>
        </w:rPr>
        <w:t xml:space="preserve"> </w:t>
      </w:r>
      <w:r w:rsidRPr="006C4D30" w:rsidR="00D02C67">
        <w:rPr>
          <w:rFonts w:ascii="Arial" w:hAnsi="Arial" w:cs="Arial"/>
          <w:sz w:val="20"/>
          <w:szCs w:val="20"/>
        </w:rPr>
        <w:t>s</w:t>
      </w:r>
      <w:r w:rsidRPr="006C4D30" w:rsidR="00E51E69">
        <w:rPr>
          <w:rFonts w:ascii="Arial" w:hAnsi="Arial" w:cs="Arial"/>
          <w:sz w:val="20"/>
          <w:szCs w:val="20"/>
        </w:rPr>
        <w:t xml:space="preserve">tandby letter of credit of the </w:t>
      </w:r>
      <w:r w:rsidRPr="006C4D30" w:rsidR="00183B39">
        <w:rPr>
          <w:rFonts w:ascii="Arial" w:hAnsi="Arial" w:cs="Arial"/>
          <w:sz w:val="20"/>
          <w:szCs w:val="20"/>
        </w:rPr>
        <w:t>C</w:t>
      </w:r>
      <w:r w:rsidRPr="006C4D30" w:rsidR="00E51E69">
        <w:rPr>
          <w:rFonts w:ascii="Arial" w:hAnsi="Arial" w:cs="Arial"/>
          <w:sz w:val="20"/>
          <w:szCs w:val="20"/>
        </w:rPr>
        <w:t>ompany and subsidiar</w:t>
      </w:r>
      <w:r w:rsidRPr="006C4D30" w:rsidR="00183B39">
        <w:rPr>
          <w:rFonts w:ascii="Arial" w:hAnsi="Arial" w:cs="Arial"/>
          <w:sz w:val="20"/>
          <w:szCs w:val="20"/>
        </w:rPr>
        <w:t>ies</w:t>
      </w:r>
      <w:r w:rsidRPr="006C4D30" w:rsidR="00E51E69">
        <w:rPr>
          <w:rFonts w:ascii="Arial" w:hAnsi="Arial" w:cs="Arial"/>
          <w:sz w:val="20"/>
          <w:szCs w:val="20"/>
        </w:rPr>
        <w:t xml:space="preserve"> </w:t>
      </w:r>
      <w:r w:rsidRPr="006C4D30" w:rsidR="00FA3452">
        <w:rPr>
          <w:rFonts w:ascii="Arial" w:hAnsi="Arial" w:cs="Arial"/>
          <w:sz w:val="20"/>
          <w:szCs w:val="20"/>
        </w:rPr>
        <w:t>(Note 37</w:t>
      </w:r>
      <w:r w:rsidRPr="006C4D30" w:rsidR="00CD0F7E">
        <w:rPr>
          <w:rFonts w:ascii="Arial" w:hAnsi="Arial" w:cs="Arial"/>
          <w:sz w:val="20"/>
          <w:szCs w:val="20"/>
        </w:rPr>
        <w:t>.3</w:t>
      </w:r>
      <w:r w:rsidRPr="006C4D30" w:rsidR="00E51E69">
        <w:rPr>
          <w:rFonts w:ascii="Arial" w:hAnsi="Arial" w:cs="Arial"/>
          <w:sz w:val="20"/>
          <w:szCs w:val="20"/>
        </w:rPr>
        <w:t>).</w:t>
      </w:r>
      <w:r w:rsidRPr="006C4D30">
        <w:rPr>
          <w:rFonts w:ascii="Arial" w:hAnsi="Arial" w:cs="Arial"/>
          <w:sz w:val="20"/>
          <w:szCs w:val="20"/>
        </w:rPr>
        <w:t xml:space="preserve"> In addition, </w:t>
      </w:r>
      <w:r w:rsidRPr="006C4D30" w:rsidR="006E26B5">
        <w:rPr>
          <w:rFonts w:ascii="Arial" w:hAnsi="Arial" w:cs="Arial"/>
          <w:sz w:val="20"/>
          <w:szCs w:val="20"/>
        </w:rPr>
        <w:t>the Group has to comply with certain conditions as specified in the agreements including covenants such as maintaining the financial ratio</w:t>
      </w:r>
      <w:r w:rsidRPr="006C4D30" w:rsidR="008F7668">
        <w:rPr>
          <w:rFonts w:ascii="Arial" w:hAnsi="Arial" w:cs="Arial"/>
          <w:sz w:val="20"/>
          <w:szCs w:val="20"/>
        </w:rPr>
        <w:t>s</w:t>
      </w:r>
      <w:r w:rsidRPr="006C4D30">
        <w:rPr>
          <w:rFonts w:ascii="Arial" w:hAnsi="Arial" w:cs="Arial"/>
          <w:sz w:val="20"/>
          <w:szCs w:val="20"/>
        </w:rPr>
        <w:t>.</w:t>
      </w:r>
    </w:p>
    <w:p w:rsidR="000B6D92" w:rsidRPr="006C4D30" w:rsidP="00F04CDA">
      <w:pPr>
        <w:ind w:left="540"/>
        <w:rPr>
          <w:rFonts w:ascii="Arial" w:hAnsi="Arial" w:cs="Arial"/>
          <w:sz w:val="20"/>
          <w:szCs w:val="20"/>
        </w:rPr>
      </w:pPr>
    </w:p>
    <w:p w:rsidR="00F04CDA" w:rsidRPr="006C4D30" w:rsidP="00313429">
      <w:pPr>
        <w:ind w:left="540"/>
        <w:contextualSpacing/>
        <w:rPr>
          <w:rFonts w:ascii="Arial" w:hAnsi="Arial" w:cs="Arial"/>
          <w:b/>
          <w:bCs/>
          <w:sz w:val="20"/>
          <w:szCs w:val="20"/>
        </w:rPr>
      </w:pPr>
      <w:r w:rsidRPr="006C4D30">
        <w:rPr>
          <w:rFonts w:ascii="Arial" w:hAnsi="Arial" w:cs="Arial"/>
          <w:b/>
          <w:bCs/>
          <w:sz w:val="20"/>
          <w:szCs w:val="20"/>
        </w:rPr>
        <w:t>Borrowing facilities</w:t>
      </w:r>
    </w:p>
    <w:p w:rsidR="00F04CDA" w:rsidRPr="006C4D30" w:rsidP="00313429">
      <w:pPr>
        <w:ind w:left="540"/>
        <w:contextualSpacing/>
        <w:rPr>
          <w:rFonts w:ascii="Arial" w:hAnsi="Arial" w:cs="Arial"/>
          <w:spacing w:val="-2"/>
          <w:sz w:val="20"/>
          <w:szCs w:val="20"/>
        </w:rPr>
      </w:pPr>
    </w:p>
    <w:p w:rsidR="00F04CDA" w:rsidRPr="006C4D30" w:rsidP="00313429">
      <w:pPr>
        <w:ind w:left="540"/>
        <w:contextualSpacing/>
        <w:rPr>
          <w:rFonts w:ascii="Arial" w:hAnsi="Arial" w:cs="Arial"/>
          <w:sz w:val="20"/>
          <w:szCs w:val="20"/>
        </w:rPr>
      </w:pPr>
      <w:r w:rsidRPr="006C4D30">
        <w:rPr>
          <w:rFonts w:ascii="Arial" w:hAnsi="Arial" w:cs="Arial"/>
          <w:sz w:val="20"/>
          <w:szCs w:val="20"/>
        </w:rPr>
        <w:t>The Group and the Company have the following undrawn committed borrowing facilities:</w:t>
      </w:r>
    </w:p>
    <w:p w:rsidR="00F04CDA" w:rsidRPr="006C4D30" w:rsidP="00313429">
      <w:pPr>
        <w:ind w:left="540"/>
        <w:contextualSpacing/>
        <w:rPr>
          <w:rFonts w:ascii="Arial" w:hAnsi="Arial" w:cs="Arial"/>
          <w:sz w:val="20"/>
          <w:szCs w:val="20"/>
        </w:rPr>
      </w:pPr>
    </w:p>
    <w:tbl>
      <w:tblPr>
        <w:tblStyle w:val="TableNormal"/>
        <w:tblW w:w="9450" w:type="dxa"/>
        <w:tblLayout w:type="fixed"/>
        <w:tblLook w:val="0000"/>
      </w:tblPr>
      <w:tblGrid>
        <w:gridCol w:w="3150"/>
        <w:gridCol w:w="1530"/>
        <w:gridCol w:w="1620"/>
        <w:gridCol w:w="1530"/>
        <w:gridCol w:w="1620"/>
      </w:tblGrid>
      <w:tr w:rsidTr="00040A3B">
        <w:tblPrEx>
          <w:tblW w:w="9450" w:type="dxa"/>
          <w:tblLayout w:type="fixed"/>
          <w:tblLook w:val="0000"/>
        </w:tblPrEx>
        <w:tc>
          <w:tcPr>
            <w:tcW w:w="3150" w:type="dxa"/>
          </w:tcPr>
          <w:p w:rsidR="009E6853" w:rsidRPr="006C4D30" w:rsidP="006A2498">
            <w:pPr>
              <w:ind w:left="435"/>
              <w:rPr>
                <w:rFonts w:ascii="Arial" w:hAnsi="Arial" w:cs="Arial"/>
                <w:b/>
                <w:bCs/>
                <w:sz w:val="20"/>
                <w:szCs w:val="20"/>
              </w:rPr>
            </w:pPr>
          </w:p>
        </w:tc>
        <w:tc>
          <w:tcPr>
            <w:tcW w:w="3150" w:type="dxa"/>
            <w:gridSpan w:val="2"/>
          </w:tcPr>
          <w:p w:rsidR="00826813" w:rsidRPr="006C4D30" w:rsidP="009E6853">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9E6853" w:rsidRPr="006C4D30" w:rsidP="009E6853">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3150" w:type="dxa"/>
            <w:gridSpan w:val="2"/>
          </w:tcPr>
          <w:p w:rsidR="00826813" w:rsidRPr="006C4D30" w:rsidP="009E6853">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Separate</w:t>
            </w:r>
          </w:p>
          <w:p w:rsidR="009E6853" w:rsidRPr="006C4D30" w:rsidP="009E6853">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 financial statements</w:t>
            </w:r>
          </w:p>
        </w:tc>
      </w:tr>
      <w:tr w:rsidTr="000B0999">
        <w:tblPrEx>
          <w:tblW w:w="9450" w:type="dxa"/>
          <w:tblLayout w:type="fixed"/>
          <w:tblLook w:val="0000"/>
        </w:tblPrEx>
        <w:trPr>
          <w:trHeight w:val="349"/>
        </w:trPr>
        <w:tc>
          <w:tcPr>
            <w:tcW w:w="3150" w:type="dxa"/>
          </w:tcPr>
          <w:p w:rsidR="000B6D92" w:rsidRPr="006C4D30" w:rsidP="006A2498">
            <w:pPr>
              <w:ind w:left="435"/>
              <w:rPr>
                <w:rFonts w:ascii="Arial" w:hAnsi="Arial" w:cs="Arial"/>
                <w:b/>
                <w:bCs/>
                <w:sz w:val="20"/>
                <w:szCs w:val="20"/>
              </w:rPr>
            </w:pPr>
          </w:p>
        </w:tc>
        <w:tc>
          <w:tcPr>
            <w:tcW w:w="1530" w:type="dxa"/>
          </w:tcPr>
          <w:p w:rsidR="000B6D92" w:rsidRPr="006C4D30" w:rsidP="000B6D92">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2513DA">
              <w:rPr>
                <w:rFonts w:ascii="Arial" w:hAnsi="Arial" w:cs="Arial"/>
                <w:b/>
                <w:bCs/>
                <w:sz w:val="20"/>
                <w:szCs w:val="20"/>
              </w:rPr>
              <w:t>8</w:t>
            </w:r>
          </w:p>
          <w:p w:rsidR="000B6D92" w:rsidRPr="006C4D30" w:rsidP="000B6D92">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620" w:type="dxa"/>
          </w:tcPr>
          <w:p w:rsidR="000B6D92" w:rsidRPr="006C4D30" w:rsidP="000B6D92">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2513DA">
              <w:rPr>
                <w:rFonts w:ascii="Arial" w:hAnsi="Arial" w:cs="Arial"/>
                <w:b/>
                <w:bCs/>
                <w:sz w:val="20"/>
                <w:szCs w:val="20"/>
              </w:rPr>
              <w:t>7</w:t>
            </w:r>
          </w:p>
          <w:p w:rsidR="000B6D92" w:rsidRPr="006C4D30" w:rsidP="000B6D92">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530" w:type="dxa"/>
          </w:tcPr>
          <w:p w:rsidR="000B6D92" w:rsidRPr="006C4D30" w:rsidP="000B6D92">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2513DA">
              <w:rPr>
                <w:rFonts w:ascii="Arial" w:hAnsi="Arial" w:cs="Arial"/>
                <w:b/>
                <w:bCs/>
                <w:sz w:val="20"/>
                <w:szCs w:val="20"/>
              </w:rPr>
              <w:t>8</w:t>
            </w:r>
          </w:p>
          <w:p w:rsidR="000B6D92" w:rsidRPr="006C4D30" w:rsidP="000B6D92">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620" w:type="dxa"/>
          </w:tcPr>
          <w:p w:rsidR="000B6D92" w:rsidRPr="006C4D30" w:rsidP="000B6D92">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2513DA">
              <w:rPr>
                <w:rFonts w:ascii="Arial" w:hAnsi="Arial" w:cs="Arial"/>
                <w:b/>
                <w:bCs/>
                <w:sz w:val="20"/>
                <w:szCs w:val="20"/>
              </w:rPr>
              <w:t>7</w:t>
            </w:r>
          </w:p>
          <w:p w:rsidR="000B6D92" w:rsidRPr="006C4D30" w:rsidP="000B6D92">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r>
      <w:tr w:rsidTr="00040A3B">
        <w:tblPrEx>
          <w:tblW w:w="9450" w:type="dxa"/>
          <w:tblLayout w:type="fixed"/>
          <w:tblLook w:val="0000"/>
        </w:tblPrEx>
        <w:tc>
          <w:tcPr>
            <w:tcW w:w="3150" w:type="dxa"/>
            <w:tcBorders>
              <w:top w:val="nil"/>
              <w:left w:val="nil"/>
              <w:bottom w:val="nil"/>
              <w:right w:val="nil"/>
            </w:tcBorders>
            <w:vAlign w:val="bottom"/>
          </w:tcPr>
          <w:p w:rsidR="009E6853" w:rsidRPr="006C4D30" w:rsidP="006A2498">
            <w:pPr>
              <w:tabs>
                <w:tab w:val="left" w:pos="3295"/>
                <w:tab w:val="left" w:pos="9744"/>
              </w:tabs>
              <w:ind w:left="435" w:right="-108"/>
              <w:contextualSpacing/>
              <w:rPr>
                <w:rFonts w:ascii="Arial" w:hAnsi="Arial" w:cs="Arial"/>
                <w:b/>
                <w:bCs/>
                <w:sz w:val="12"/>
                <w:szCs w:val="12"/>
              </w:rPr>
            </w:pPr>
          </w:p>
        </w:tc>
        <w:tc>
          <w:tcPr>
            <w:tcW w:w="1530" w:type="dxa"/>
            <w:vAlign w:val="bottom"/>
          </w:tcPr>
          <w:p w:rsidR="009E6853" w:rsidRPr="006C4D30" w:rsidP="009E6853">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rsidR="009E6853" w:rsidRPr="006C4D30" w:rsidP="009E6853">
            <w:pPr>
              <w:keepNext/>
              <w:keepLines/>
              <w:autoSpaceDE w:val="0"/>
              <w:autoSpaceDN w:val="0"/>
              <w:adjustRightInd w:val="0"/>
              <w:ind w:right="-72"/>
              <w:contextualSpacing/>
              <w:jc w:val="right"/>
              <w:rPr>
                <w:rFonts w:ascii="Arial" w:hAnsi="Arial" w:cs="Arial"/>
                <w:b/>
                <w:bCs/>
                <w:sz w:val="12"/>
                <w:szCs w:val="12"/>
              </w:rPr>
            </w:pPr>
          </w:p>
        </w:tc>
        <w:tc>
          <w:tcPr>
            <w:tcW w:w="1530" w:type="dxa"/>
            <w:vAlign w:val="bottom"/>
          </w:tcPr>
          <w:p w:rsidR="009E6853" w:rsidRPr="006C4D30"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620" w:type="dxa"/>
            <w:vAlign w:val="bottom"/>
          </w:tcPr>
          <w:p w:rsidR="009E6853" w:rsidRPr="006C4D30"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040A3B">
        <w:tblPrEx>
          <w:tblW w:w="9450" w:type="dxa"/>
          <w:tblLayout w:type="fixed"/>
          <w:tblLook w:val="0000"/>
        </w:tblPrEx>
        <w:tc>
          <w:tcPr>
            <w:tcW w:w="3150" w:type="dxa"/>
            <w:tcBorders>
              <w:top w:val="nil"/>
              <w:left w:val="nil"/>
              <w:bottom w:val="nil"/>
              <w:right w:val="nil"/>
            </w:tcBorders>
          </w:tcPr>
          <w:p w:rsidR="009E6853" w:rsidRPr="006C4D30" w:rsidP="006A2498">
            <w:pPr>
              <w:tabs>
                <w:tab w:val="left" w:pos="3295"/>
                <w:tab w:val="left" w:pos="9744"/>
              </w:tabs>
              <w:ind w:left="435" w:right="-108"/>
              <w:contextualSpacing/>
              <w:rPr>
                <w:rFonts w:ascii="Arial" w:hAnsi="Arial" w:cs="Arial"/>
                <w:snapToGrid w:val="0"/>
                <w:sz w:val="20"/>
                <w:szCs w:val="20"/>
                <w:lang w:eastAsia="th-TH"/>
              </w:rPr>
            </w:pPr>
            <w:r w:rsidRPr="006C4D30">
              <w:rPr>
                <w:rFonts w:ascii="Arial" w:hAnsi="Arial" w:cs="Arial"/>
                <w:sz w:val="20"/>
                <w:szCs w:val="20"/>
              </w:rPr>
              <w:t>Floating rate</w:t>
            </w:r>
          </w:p>
        </w:tc>
        <w:tc>
          <w:tcPr>
            <w:tcW w:w="1530" w:type="dxa"/>
          </w:tcPr>
          <w:p w:rsidR="009E6853" w:rsidRPr="006C4D30" w:rsidP="00B14904">
            <w:pPr>
              <w:keepNext/>
              <w:keepLines/>
              <w:autoSpaceDE w:val="0"/>
              <w:autoSpaceDN w:val="0"/>
              <w:adjustRightInd w:val="0"/>
              <w:ind w:right="-72"/>
              <w:contextualSpacing/>
              <w:jc w:val="right"/>
              <w:rPr>
                <w:rFonts w:ascii="Arial" w:hAnsi="Arial" w:cs="Arial"/>
                <w:sz w:val="20"/>
                <w:szCs w:val="20"/>
              </w:rPr>
            </w:pPr>
          </w:p>
        </w:tc>
        <w:tc>
          <w:tcPr>
            <w:tcW w:w="1620" w:type="dxa"/>
          </w:tcPr>
          <w:p w:rsidR="009E6853" w:rsidRPr="006C4D30" w:rsidP="00B14904">
            <w:pPr>
              <w:suppressAutoHyphens/>
              <w:ind w:right="-72"/>
              <w:jc w:val="right"/>
              <w:rPr>
                <w:rFonts w:ascii="Arial" w:hAnsi="Arial" w:cs="Arial"/>
                <w:sz w:val="20"/>
                <w:szCs w:val="20"/>
              </w:rPr>
            </w:pPr>
          </w:p>
        </w:tc>
        <w:tc>
          <w:tcPr>
            <w:tcW w:w="1530" w:type="dxa"/>
          </w:tcPr>
          <w:p w:rsidR="009E6853" w:rsidRPr="006C4D30" w:rsidP="00B14904">
            <w:pPr>
              <w:suppressAutoHyphens/>
              <w:ind w:right="-72"/>
              <w:jc w:val="right"/>
              <w:rPr>
                <w:rFonts w:ascii="Arial" w:hAnsi="Arial" w:cs="Arial"/>
                <w:spacing w:val="-2"/>
                <w:sz w:val="20"/>
                <w:szCs w:val="20"/>
              </w:rPr>
            </w:pPr>
          </w:p>
        </w:tc>
        <w:tc>
          <w:tcPr>
            <w:tcW w:w="1620" w:type="dxa"/>
          </w:tcPr>
          <w:p w:rsidR="009E6853" w:rsidRPr="006C4D30" w:rsidP="00B14904">
            <w:pPr>
              <w:suppressAutoHyphens/>
              <w:ind w:right="-72"/>
              <w:jc w:val="right"/>
              <w:rPr>
                <w:rFonts w:ascii="Arial" w:hAnsi="Arial" w:cs="Arial"/>
                <w:spacing w:val="-2"/>
                <w:sz w:val="20"/>
                <w:szCs w:val="20"/>
              </w:rPr>
            </w:pPr>
          </w:p>
        </w:tc>
      </w:tr>
      <w:tr w:rsidTr="00617107">
        <w:tblPrEx>
          <w:tblW w:w="9450" w:type="dxa"/>
          <w:tblLayout w:type="fixed"/>
          <w:tblLook w:val="0000"/>
        </w:tblPrEx>
        <w:tc>
          <w:tcPr>
            <w:tcW w:w="3150" w:type="dxa"/>
            <w:tcBorders>
              <w:top w:val="nil"/>
              <w:left w:val="nil"/>
              <w:bottom w:val="nil"/>
              <w:right w:val="nil"/>
            </w:tcBorders>
          </w:tcPr>
          <w:p w:rsidR="007B6C44" w:rsidRPr="006C4D30" w:rsidP="007B6C44">
            <w:pPr>
              <w:tabs>
                <w:tab w:val="left" w:pos="3295"/>
                <w:tab w:val="left" w:pos="9744"/>
              </w:tabs>
              <w:ind w:left="435" w:right="-108"/>
              <w:rPr>
                <w:rFonts w:ascii="Arial" w:hAnsi="Arial" w:cs="Arial"/>
                <w:sz w:val="20"/>
                <w:szCs w:val="20"/>
              </w:rPr>
            </w:pPr>
            <w:r w:rsidRPr="006C4D30">
              <w:rPr>
                <w:rFonts w:ascii="Arial" w:hAnsi="Arial" w:cs="Arial"/>
                <w:sz w:val="20"/>
                <w:szCs w:val="20"/>
              </w:rPr>
              <w:t>-  expiring within one year</w:t>
            </w:r>
          </w:p>
        </w:tc>
        <w:tc>
          <w:tcPr>
            <w:tcW w:w="1530"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159,240</w:t>
            </w:r>
          </w:p>
        </w:tc>
        <w:tc>
          <w:tcPr>
            <w:tcW w:w="162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846,404</w:t>
            </w:r>
          </w:p>
        </w:tc>
        <w:tc>
          <w:tcPr>
            <w:tcW w:w="1530" w:type="dxa"/>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62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87,760</w:t>
            </w:r>
          </w:p>
        </w:tc>
      </w:tr>
      <w:tr w:rsidTr="00617107">
        <w:tblPrEx>
          <w:tblW w:w="9450" w:type="dxa"/>
          <w:tblLayout w:type="fixed"/>
          <w:tblLook w:val="0000"/>
        </w:tblPrEx>
        <w:trPr>
          <w:trHeight w:val="66"/>
        </w:trPr>
        <w:tc>
          <w:tcPr>
            <w:tcW w:w="3150" w:type="dxa"/>
            <w:tcBorders>
              <w:top w:val="nil"/>
              <w:left w:val="nil"/>
              <w:bottom w:val="nil"/>
              <w:right w:val="nil"/>
            </w:tcBorders>
          </w:tcPr>
          <w:p w:rsidR="007B6C44" w:rsidRPr="006C4D30" w:rsidP="007B6C44">
            <w:pPr>
              <w:tabs>
                <w:tab w:val="left" w:pos="3295"/>
                <w:tab w:val="left" w:pos="9744"/>
              </w:tabs>
              <w:ind w:left="435" w:right="-108"/>
              <w:rPr>
                <w:rFonts w:ascii="Arial" w:hAnsi="Arial" w:cs="Arial"/>
                <w:sz w:val="20"/>
                <w:szCs w:val="20"/>
              </w:rPr>
            </w:pPr>
            <w:r w:rsidRPr="006C4D30">
              <w:rPr>
                <w:rFonts w:ascii="Arial" w:hAnsi="Arial" w:cs="Arial"/>
                <w:sz w:val="20"/>
                <w:szCs w:val="20"/>
              </w:rPr>
              <w:t>-  expiring beyond one year</w:t>
            </w:r>
          </w:p>
        </w:tc>
        <w:tc>
          <w:tcPr>
            <w:tcW w:w="1530" w:type="dxa"/>
          </w:tcPr>
          <w:p w:rsidR="007B6C44" w:rsidRPr="006C4D30" w:rsidP="007B6C44">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sidR="00BD6871">
              <w:rPr>
                <w:rFonts w:ascii="Arial" w:hAnsi="Arial" w:cs="Arial"/>
                <w:sz w:val="20"/>
                <w:szCs w:val="20"/>
              </w:rPr>
              <w:t>652,296</w:t>
            </w:r>
          </w:p>
        </w:tc>
        <w:tc>
          <w:tcPr>
            <w:tcW w:w="162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656,944</w:t>
            </w:r>
          </w:p>
        </w:tc>
        <w:tc>
          <w:tcPr>
            <w:tcW w:w="1530" w:type="dxa"/>
          </w:tcPr>
          <w:p w:rsidR="007B6C44" w:rsidRPr="006C4D30" w:rsidP="007B6C44">
            <w:pPr>
              <w:pBdr>
                <w:bottom w:val="single" w:sz="4" w:space="1" w:color="auto"/>
              </w:pBdr>
              <w:suppressAutoHyphens/>
              <w:ind w:right="-72"/>
              <w:jc w:val="right"/>
              <w:rPr>
                <w:rFonts w:ascii="Arial" w:hAnsi="Arial" w:cs="Arial"/>
                <w:sz w:val="20"/>
                <w:szCs w:val="20"/>
              </w:rPr>
            </w:pPr>
            <w:r w:rsidRPr="006C4D30" w:rsidR="00BD6871">
              <w:rPr>
                <w:rFonts w:ascii="Arial" w:hAnsi="Arial" w:cs="Arial"/>
                <w:sz w:val="20"/>
                <w:szCs w:val="20"/>
              </w:rPr>
              <w:t>652,296</w:t>
            </w:r>
          </w:p>
        </w:tc>
        <w:tc>
          <w:tcPr>
            <w:tcW w:w="162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r>
      <w:tr w:rsidTr="00040A3B">
        <w:tblPrEx>
          <w:tblW w:w="9450" w:type="dxa"/>
          <w:tblLayout w:type="fixed"/>
          <w:tblLook w:val="0000"/>
        </w:tblPrEx>
        <w:trPr>
          <w:trHeight w:val="66"/>
        </w:trPr>
        <w:tc>
          <w:tcPr>
            <w:tcW w:w="3150" w:type="dxa"/>
            <w:tcBorders>
              <w:top w:val="nil"/>
              <w:left w:val="nil"/>
              <w:bottom w:val="nil"/>
              <w:right w:val="nil"/>
            </w:tcBorders>
          </w:tcPr>
          <w:p w:rsidR="007B6C44" w:rsidRPr="006C4D30" w:rsidP="007B6C44">
            <w:pPr>
              <w:tabs>
                <w:tab w:val="left" w:pos="3295"/>
                <w:tab w:val="left" w:pos="9744"/>
              </w:tabs>
              <w:ind w:left="435" w:right="-108"/>
              <w:contextualSpacing/>
              <w:rPr>
                <w:rFonts w:ascii="Arial" w:hAnsi="Arial" w:cs="Arial"/>
                <w:sz w:val="12"/>
                <w:szCs w:val="12"/>
              </w:rPr>
            </w:pPr>
          </w:p>
        </w:tc>
        <w:tc>
          <w:tcPr>
            <w:tcW w:w="1530" w:type="dxa"/>
          </w:tcPr>
          <w:p w:rsidR="007B6C44" w:rsidRPr="006C4D30" w:rsidP="007B6C44">
            <w:pPr>
              <w:keepNext/>
              <w:keepLines/>
              <w:autoSpaceDE w:val="0"/>
              <w:autoSpaceDN w:val="0"/>
              <w:adjustRightInd w:val="0"/>
              <w:ind w:right="-72"/>
              <w:contextualSpacing/>
              <w:jc w:val="right"/>
              <w:rPr>
                <w:rFonts w:ascii="Arial" w:hAnsi="Arial" w:cs="Arial"/>
                <w:sz w:val="12"/>
                <w:szCs w:val="12"/>
              </w:rPr>
            </w:pPr>
          </w:p>
        </w:tc>
        <w:tc>
          <w:tcPr>
            <w:tcW w:w="1620" w:type="dxa"/>
          </w:tcPr>
          <w:p w:rsidR="007B6C44" w:rsidRPr="006C4D30" w:rsidP="007B6C44">
            <w:pPr>
              <w:suppressAutoHyphens/>
              <w:ind w:right="-72"/>
              <w:jc w:val="right"/>
              <w:rPr>
                <w:rFonts w:ascii="Arial" w:hAnsi="Arial" w:cs="Arial"/>
                <w:sz w:val="12"/>
                <w:szCs w:val="12"/>
                <w:lang w:val="en-US"/>
              </w:rPr>
            </w:pPr>
          </w:p>
        </w:tc>
        <w:tc>
          <w:tcPr>
            <w:tcW w:w="1530" w:type="dxa"/>
          </w:tcPr>
          <w:p w:rsidR="007B6C44" w:rsidRPr="006C4D30" w:rsidP="007B6C44">
            <w:pPr>
              <w:suppressAutoHyphens/>
              <w:ind w:right="-72"/>
              <w:jc w:val="right"/>
              <w:rPr>
                <w:rFonts w:ascii="Arial" w:hAnsi="Arial" w:cs="Arial"/>
                <w:spacing w:val="-2"/>
                <w:sz w:val="12"/>
                <w:szCs w:val="12"/>
              </w:rPr>
            </w:pPr>
          </w:p>
        </w:tc>
        <w:tc>
          <w:tcPr>
            <w:tcW w:w="1620" w:type="dxa"/>
          </w:tcPr>
          <w:p w:rsidR="007B6C44" w:rsidRPr="006C4D30" w:rsidP="007B6C44">
            <w:pPr>
              <w:suppressAutoHyphens/>
              <w:ind w:right="-72"/>
              <w:jc w:val="right"/>
              <w:rPr>
                <w:rFonts w:ascii="Arial" w:hAnsi="Arial" w:cs="Arial"/>
                <w:sz w:val="12"/>
                <w:szCs w:val="12"/>
                <w:lang w:val="en-US"/>
              </w:rPr>
            </w:pPr>
          </w:p>
        </w:tc>
      </w:tr>
      <w:tr w:rsidTr="00617107">
        <w:tblPrEx>
          <w:tblW w:w="9450" w:type="dxa"/>
          <w:tblLayout w:type="fixed"/>
          <w:tblLook w:val="0000"/>
        </w:tblPrEx>
        <w:trPr>
          <w:trHeight w:val="145"/>
        </w:trPr>
        <w:tc>
          <w:tcPr>
            <w:tcW w:w="3150" w:type="dxa"/>
            <w:tcBorders>
              <w:top w:val="nil"/>
              <w:left w:val="nil"/>
              <w:bottom w:val="nil"/>
              <w:right w:val="nil"/>
            </w:tcBorders>
          </w:tcPr>
          <w:p w:rsidR="007B6C44" w:rsidRPr="006C4D30" w:rsidP="007B6C44">
            <w:pPr>
              <w:tabs>
                <w:tab w:val="left" w:pos="3295"/>
                <w:tab w:val="left" w:pos="9744"/>
              </w:tabs>
              <w:ind w:left="435" w:right="-108"/>
              <w:contextualSpacing/>
              <w:rPr>
                <w:rFonts w:ascii="Arial" w:hAnsi="Arial" w:cs="Arial"/>
                <w:sz w:val="20"/>
                <w:szCs w:val="20"/>
              </w:rPr>
            </w:pPr>
          </w:p>
        </w:tc>
        <w:tc>
          <w:tcPr>
            <w:tcW w:w="1530" w:type="dxa"/>
          </w:tcPr>
          <w:p w:rsidR="007B6C44" w:rsidRPr="006C4D30" w:rsidP="007B6C44">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sidR="00BD6871">
              <w:rPr>
                <w:rFonts w:ascii="Arial" w:hAnsi="Arial" w:cs="Arial"/>
                <w:sz w:val="20"/>
                <w:szCs w:val="20"/>
              </w:rPr>
              <w:t>811,536</w:t>
            </w:r>
          </w:p>
        </w:tc>
        <w:tc>
          <w:tcPr>
            <w:tcW w:w="162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1,503,348</w:t>
            </w:r>
          </w:p>
        </w:tc>
        <w:tc>
          <w:tcPr>
            <w:tcW w:w="1530" w:type="dxa"/>
          </w:tcPr>
          <w:p w:rsidR="007B6C44" w:rsidRPr="006C4D30" w:rsidP="007B6C44">
            <w:pPr>
              <w:pBdr>
                <w:bottom w:val="double" w:sz="4" w:space="1" w:color="auto"/>
              </w:pBdr>
              <w:suppressAutoHyphens/>
              <w:ind w:right="-72"/>
              <w:jc w:val="right"/>
              <w:rPr>
                <w:rFonts w:ascii="Arial" w:hAnsi="Arial" w:cs="Arial"/>
                <w:sz w:val="20"/>
                <w:szCs w:val="20"/>
              </w:rPr>
            </w:pPr>
            <w:r w:rsidRPr="006C4D30" w:rsidR="00BD6871">
              <w:rPr>
                <w:rFonts w:ascii="Arial" w:hAnsi="Arial" w:cs="Arial"/>
                <w:sz w:val="20"/>
                <w:szCs w:val="20"/>
              </w:rPr>
              <w:t>652,296</w:t>
            </w:r>
          </w:p>
        </w:tc>
        <w:tc>
          <w:tcPr>
            <w:tcW w:w="162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87,760</w:t>
            </w:r>
          </w:p>
        </w:tc>
      </w:tr>
    </w:tbl>
    <w:p w:rsidR="00F04CDA" w:rsidRPr="006C4D30" w:rsidP="00F04CDA">
      <w:pPr>
        <w:ind w:left="540"/>
        <w:contextualSpacing/>
        <w:rPr>
          <w:rFonts w:ascii="Arial" w:hAnsi="Arial" w:cs="Arial"/>
          <w:sz w:val="20"/>
          <w:szCs w:val="20"/>
        </w:rPr>
      </w:pPr>
    </w:p>
    <w:p w:rsidR="00F04CDA" w:rsidRPr="006C4D30" w:rsidP="00F04CDA">
      <w:pPr>
        <w:ind w:left="540"/>
        <w:contextualSpacing/>
        <w:jc w:val="both"/>
        <w:rPr>
          <w:rFonts w:ascii="Arial" w:hAnsi="Arial" w:cs="Arial"/>
          <w:sz w:val="20"/>
          <w:szCs w:val="20"/>
        </w:rPr>
      </w:pPr>
      <w:r w:rsidRPr="006C4D30">
        <w:rPr>
          <w:rFonts w:ascii="Arial" w:hAnsi="Arial" w:cs="Arial"/>
          <w:sz w:val="20"/>
          <w:szCs w:val="20"/>
        </w:rPr>
        <w:t>The facilities expiring within one year are annual facilities subject</w:t>
      </w:r>
      <w:r w:rsidRPr="006C4D30" w:rsidR="00E14E3D">
        <w:rPr>
          <w:rFonts w:ascii="Arial" w:hAnsi="Arial" w:cs="Arial"/>
          <w:sz w:val="20"/>
          <w:szCs w:val="20"/>
        </w:rPr>
        <w:t>ed</w:t>
      </w:r>
      <w:r w:rsidRPr="006C4D30">
        <w:rPr>
          <w:rFonts w:ascii="Arial" w:hAnsi="Arial" w:cs="Arial"/>
          <w:sz w:val="20"/>
          <w:szCs w:val="20"/>
        </w:rPr>
        <w:t xml:space="preserve"> to </w:t>
      </w:r>
      <w:r w:rsidRPr="006C4D30" w:rsidR="00E14E3D">
        <w:rPr>
          <w:rFonts w:ascii="Arial" w:hAnsi="Arial" w:cs="Arial"/>
          <w:sz w:val="20"/>
          <w:szCs w:val="20"/>
        </w:rPr>
        <w:t xml:space="preserve">be </w:t>
      </w:r>
      <w:r w:rsidRPr="006C4D30">
        <w:rPr>
          <w:rFonts w:ascii="Arial" w:hAnsi="Arial" w:cs="Arial"/>
          <w:sz w:val="20"/>
          <w:szCs w:val="20"/>
        </w:rPr>
        <w:t>review</w:t>
      </w:r>
      <w:r w:rsidRPr="006C4D30" w:rsidR="00E14E3D">
        <w:rPr>
          <w:rFonts w:ascii="Arial" w:hAnsi="Arial" w:cs="Arial"/>
          <w:sz w:val="20"/>
          <w:szCs w:val="20"/>
        </w:rPr>
        <w:t>ed</w:t>
      </w:r>
      <w:r w:rsidRPr="006C4D30" w:rsidR="000D46FF">
        <w:rPr>
          <w:rFonts w:ascii="Arial" w:hAnsi="Arial" w:cs="Arial"/>
          <w:sz w:val="20"/>
          <w:szCs w:val="20"/>
        </w:rPr>
        <w:t xml:space="preserve"> at various dates. The</w:t>
      </w:r>
      <w:r w:rsidRPr="006C4D30">
        <w:rPr>
          <w:rFonts w:ascii="Arial" w:hAnsi="Arial" w:cs="Arial"/>
          <w:sz w:val="20"/>
          <w:szCs w:val="20"/>
        </w:rPr>
        <w:t xml:space="preserve"> facilities have been arranged to finance the expansion of the </w:t>
      </w:r>
      <w:r w:rsidRPr="006C4D30" w:rsidR="00E14E3D">
        <w:rPr>
          <w:rFonts w:ascii="Arial" w:hAnsi="Arial" w:cs="Arial"/>
          <w:sz w:val="20"/>
          <w:szCs w:val="20"/>
        </w:rPr>
        <w:t>operations.</w:t>
      </w:r>
    </w:p>
    <w:p w:rsidR="009861F2" w:rsidRPr="006C4D30">
      <w:pPr>
        <w:rPr>
          <w:rFonts w:ascii="Arial" w:hAnsi="Arial" w:cs="Arial"/>
          <w:spacing w:val="-2"/>
          <w:sz w:val="20"/>
          <w:szCs w:val="20"/>
        </w:rPr>
      </w:pPr>
      <w:r w:rsidRPr="006C4D30">
        <w:rPr>
          <w:rFonts w:ascii="Arial" w:hAnsi="Arial" w:cs="Arial"/>
          <w:spacing w:val="-2"/>
          <w:sz w:val="20"/>
          <w:szCs w:val="20"/>
        </w:rPr>
        <w:br w:type="page"/>
      </w:r>
    </w:p>
    <w:p w:rsidR="006A2498" w:rsidRPr="006C4D30" w:rsidP="000D2807">
      <w:pPr>
        <w:tabs>
          <w:tab w:val="left" w:pos="540"/>
        </w:tabs>
        <w:ind w:left="540" w:hanging="540"/>
        <w:contextualSpacing/>
        <w:rPr>
          <w:rFonts w:ascii="Arial" w:hAnsi="Arial" w:cs="Arial"/>
          <w:spacing w:val="-2"/>
          <w:sz w:val="20"/>
          <w:szCs w:val="20"/>
        </w:rPr>
      </w:pPr>
    </w:p>
    <w:p w:rsidR="009861F2" w:rsidRPr="006C4D30" w:rsidP="000D2807">
      <w:pPr>
        <w:tabs>
          <w:tab w:val="left" w:pos="540"/>
        </w:tabs>
        <w:ind w:left="540" w:hanging="540"/>
        <w:contextualSpacing/>
        <w:rPr>
          <w:rFonts w:ascii="Arial" w:hAnsi="Arial" w:cs="Arial"/>
          <w:spacing w:val="-2"/>
          <w:sz w:val="20"/>
          <w:szCs w:val="20"/>
        </w:rPr>
      </w:pPr>
    </w:p>
    <w:p w:rsidR="00976F20" w:rsidRPr="006C4D30" w:rsidP="000D2807">
      <w:pPr>
        <w:tabs>
          <w:tab w:val="left" w:pos="540"/>
        </w:tabs>
        <w:ind w:left="540" w:hanging="540"/>
        <w:contextualSpacing/>
        <w:rPr>
          <w:rFonts w:ascii="Arial" w:hAnsi="Arial" w:cs="Arial"/>
          <w:b/>
          <w:bCs/>
          <w:spacing w:val="-2"/>
          <w:sz w:val="20"/>
          <w:szCs w:val="20"/>
        </w:rPr>
      </w:pPr>
      <w:r w:rsidRPr="006C4D30" w:rsidR="007E0432">
        <w:rPr>
          <w:rFonts w:ascii="Arial" w:hAnsi="Arial" w:cs="Arial"/>
          <w:b/>
          <w:bCs/>
          <w:spacing w:val="-2"/>
          <w:sz w:val="20"/>
          <w:szCs w:val="20"/>
        </w:rPr>
        <w:t>22</w:t>
      </w:r>
      <w:r w:rsidRPr="006C4D30" w:rsidR="000D2807">
        <w:rPr>
          <w:rFonts w:ascii="Arial" w:hAnsi="Arial" w:cs="Arial"/>
          <w:b/>
          <w:bCs/>
          <w:spacing w:val="-2"/>
          <w:sz w:val="20"/>
          <w:szCs w:val="20"/>
        </w:rPr>
        <w:tab/>
      </w:r>
      <w:r w:rsidRPr="006C4D30">
        <w:rPr>
          <w:rFonts w:ascii="Arial" w:hAnsi="Arial" w:cs="Arial"/>
          <w:b/>
          <w:bCs/>
          <w:spacing w:val="-2"/>
          <w:sz w:val="20"/>
          <w:szCs w:val="20"/>
        </w:rPr>
        <w:t>Debenture</w:t>
      </w:r>
      <w:r w:rsidRPr="006C4D30" w:rsidR="00B73A07">
        <w:rPr>
          <w:rFonts w:ascii="Arial" w:hAnsi="Arial" w:cs="Arial"/>
          <w:b/>
          <w:bCs/>
          <w:spacing w:val="-2"/>
          <w:sz w:val="20"/>
          <w:szCs w:val="20"/>
        </w:rPr>
        <w:t>s</w:t>
      </w:r>
      <w:r w:rsidRPr="006C4D30" w:rsidR="00D96A6D">
        <w:rPr>
          <w:rFonts w:ascii="Arial" w:hAnsi="Arial" w:cs="Arial"/>
          <w:b/>
          <w:bCs/>
          <w:spacing w:val="-2"/>
          <w:sz w:val="20"/>
          <w:szCs w:val="20"/>
        </w:rPr>
        <w:t>, net</w:t>
      </w:r>
    </w:p>
    <w:p w:rsidR="009861F2" w:rsidRPr="006C4D30" w:rsidP="000B6D92">
      <w:pPr>
        <w:tabs>
          <w:tab w:val="left" w:pos="540"/>
        </w:tabs>
        <w:ind w:left="540"/>
        <w:contextualSpacing/>
        <w:rPr>
          <w:rFonts w:ascii="Arial" w:hAnsi="Arial" w:cs="Arial"/>
          <w:spacing w:val="-2"/>
          <w:sz w:val="20"/>
          <w:szCs w:val="20"/>
        </w:rPr>
      </w:pPr>
    </w:p>
    <w:tbl>
      <w:tblPr>
        <w:tblStyle w:val="TableNormal"/>
        <w:tblW w:w="9450" w:type="dxa"/>
        <w:tblLayout w:type="fixed"/>
        <w:tblLook w:val="0000"/>
      </w:tblPr>
      <w:tblGrid>
        <w:gridCol w:w="3544"/>
        <w:gridCol w:w="1496"/>
        <w:gridCol w:w="1530"/>
        <w:gridCol w:w="1440"/>
        <w:gridCol w:w="1440"/>
      </w:tblGrid>
      <w:tr w:rsidTr="002513DA">
        <w:tblPrEx>
          <w:tblW w:w="9450" w:type="dxa"/>
          <w:tblLayout w:type="fixed"/>
          <w:tblLook w:val="0000"/>
        </w:tblPrEx>
        <w:tc>
          <w:tcPr>
            <w:tcW w:w="3544" w:type="dxa"/>
            <w:vAlign w:val="bottom"/>
          </w:tcPr>
          <w:p w:rsidR="00FA5052" w:rsidRPr="006C4D30" w:rsidP="000F11CA">
            <w:pPr>
              <w:ind w:left="432"/>
              <w:rPr>
                <w:rFonts w:ascii="Arial" w:hAnsi="Arial" w:cs="Arial"/>
                <w:b/>
                <w:bCs/>
                <w:sz w:val="20"/>
                <w:szCs w:val="20"/>
              </w:rPr>
            </w:pPr>
          </w:p>
        </w:tc>
        <w:tc>
          <w:tcPr>
            <w:tcW w:w="3026" w:type="dxa"/>
            <w:gridSpan w:val="2"/>
            <w:vAlign w:val="bottom"/>
          </w:tcPr>
          <w:p w:rsidR="00826813" w:rsidRPr="006C4D30" w:rsidP="000F11CA">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FA5052" w:rsidRPr="006C4D30" w:rsidP="000F11CA">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2880" w:type="dxa"/>
            <w:gridSpan w:val="2"/>
            <w:vAlign w:val="bottom"/>
          </w:tcPr>
          <w:p w:rsidR="00826813" w:rsidRPr="006C4D30" w:rsidP="000F11CA">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p>
          <w:p w:rsidR="00FA5052" w:rsidRPr="006C4D30" w:rsidP="000F11CA">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financial statements</w:t>
            </w:r>
          </w:p>
        </w:tc>
      </w:tr>
      <w:tr w:rsidTr="002513DA">
        <w:tblPrEx>
          <w:tblW w:w="9450" w:type="dxa"/>
          <w:tblLayout w:type="fixed"/>
          <w:tblLook w:val="0000"/>
        </w:tblPrEx>
        <w:trPr>
          <w:trHeight w:val="349"/>
        </w:trPr>
        <w:tc>
          <w:tcPr>
            <w:tcW w:w="3544" w:type="dxa"/>
            <w:vAlign w:val="bottom"/>
          </w:tcPr>
          <w:p w:rsidR="000B6D92" w:rsidRPr="006C4D30" w:rsidP="000B6D92">
            <w:pPr>
              <w:ind w:left="432"/>
              <w:rPr>
                <w:rFonts w:ascii="Arial" w:hAnsi="Arial" w:cs="Arial"/>
                <w:b/>
                <w:bCs/>
                <w:sz w:val="20"/>
                <w:szCs w:val="20"/>
                <w:cs/>
              </w:rPr>
            </w:pPr>
          </w:p>
        </w:tc>
        <w:tc>
          <w:tcPr>
            <w:tcW w:w="1496" w:type="dxa"/>
            <w:vAlign w:val="bottom"/>
          </w:tcPr>
          <w:p w:rsidR="000B6D92" w:rsidRPr="006C4D30" w:rsidP="000B6D92">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2513DA">
              <w:rPr>
                <w:rFonts w:ascii="Arial" w:hAnsi="Arial" w:cs="Arial"/>
                <w:b/>
                <w:bCs/>
                <w:sz w:val="20"/>
                <w:szCs w:val="20"/>
              </w:rPr>
              <w:t>8</w:t>
            </w:r>
          </w:p>
          <w:p w:rsidR="000B6D92" w:rsidRPr="006C4D30" w:rsidP="000B6D92">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530" w:type="dxa"/>
            <w:vAlign w:val="bottom"/>
          </w:tcPr>
          <w:p w:rsidR="000B6D92" w:rsidRPr="006C4D30" w:rsidP="000B6D92">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2513DA">
              <w:rPr>
                <w:rFonts w:ascii="Arial" w:hAnsi="Arial" w:cs="Arial"/>
                <w:b/>
                <w:bCs/>
                <w:sz w:val="20"/>
                <w:szCs w:val="20"/>
              </w:rPr>
              <w:t>7</w:t>
            </w:r>
          </w:p>
          <w:p w:rsidR="000B6D92" w:rsidRPr="006C4D30" w:rsidP="000B6D92">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0" w:type="dxa"/>
            <w:vAlign w:val="bottom"/>
          </w:tcPr>
          <w:p w:rsidR="000B6D92" w:rsidRPr="006C4D30" w:rsidP="000B6D92">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2513DA">
              <w:rPr>
                <w:rFonts w:ascii="Arial" w:hAnsi="Arial" w:cs="Arial"/>
                <w:b/>
                <w:bCs/>
                <w:sz w:val="20"/>
                <w:szCs w:val="20"/>
              </w:rPr>
              <w:t>8</w:t>
            </w:r>
          </w:p>
          <w:p w:rsidR="000B6D92" w:rsidRPr="006C4D30" w:rsidP="000B6D92">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0" w:type="dxa"/>
            <w:vAlign w:val="bottom"/>
          </w:tcPr>
          <w:p w:rsidR="000B6D92" w:rsidRPr="006C4D30" w:rsidP="000B6D92">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2513DA">
              <w:rPr>
                <w:rFonts w:ascii="Arial" w:hAnsi="Arial" w:cs="Arial"/>
                <w:b/>
                <w:bCs/>
                <w:sz w:val="20"/>
                <w:szCs w:val="20"/>
              </w:rPr>
              <w:t>7</w:t>
            </w:r>
          </w:p>
          <w:p w:rsidR="000B6D92" w:rsidRPr="006C4D30" w:rsidP="000B6D92">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r>
      <w:tr w:rsidTr="002513DA">
        <w:tblPrEx>
          <w:tblW w:w="9450" w:type="dxa"/>
          <w:tblLayout w:type="fixed"/>
          <w:tblLook w:val="0000"/>
        </w:tblPrEx>
        <w:tc>
          <w:tcPr>
            <w:tcW w:w="3544" w:type="dxa"/>
            <w:tcBorders>
              <w:top w:val="nil"/>
              <w:left w:val="nil"/>
              <w:bottom w:val="nil"/>
              <w:right w:val="nil"/>
            </w:tcBorders>
            <w:vAlign w:val="bottom"/>
          </w:tcPr>
          <w:p w:rsidR="00FA5052" w:rsidRPr="006C4D30" w:rsidP="000F11CA">
            <w:pPr>
              <w:tabs>
                <w:tab w:val="left" w:pos="3295"/>
                <w:tab w:val="left" w:pos="9744"/>
              </w:tabs>
              <w:ind w:left="432" w:right="-108"/>
              <w:contextualSpacing/>
              <w:rPr>
                <w:rFonts w:ascii="Arial" w:hAnsi="Arial" w:cs="Arial"/>
                <w:b/>
                <w:bCs/>
                <w:sz w:val="12"/>
                <w:szCs w:val="12"/>
              </w:rPr>
            </w:pPr>
          </w:p>
        </w:tc>
        <w:tc>
          <w:tcPr>
            <w:tcW w:w="1496" w:type="dxa"/>
            <w:vAlign w:val="bottom"/>
          </w:tcPr>
          <w:p w:rsidR="00FA5052" w:rsidRPr="006C4D30" w:rsidP="000F11CA">
            <w:pPr>
              <w:keepNext/>
              <w:keepLines/>
              <w:autoSpaceDE w:val="0"/>
              <w:autoSpaceDN w:val="0"/>
              <w:adjustRightInd w:val="0"/>
              <w:ind w:right="-72"/>
              <w:contextualSpacing/>
              <w:jc w:val="right"/>
              <w:rPr>
                <w:rFonts w:ascii="Arial" w:hAnsi="Arial" w:cs="Arial"/>
                <w:b/>
                <w:bCs/>
                <w:sz w:val="12"/>
                <w:szCs w:val="12"/>
              </w:rPr>
            </w:pPr>
          </w:p>
        </w:tc>
        <w:tc>
          <w:tcPr>
            <w:tcW w:w="1530" w:type="dxa"/>
            <w:vAlign w:val="bottom"/>
          </w:tcPr>
          <w:p w:rsidR="00FA5052" w:rsidRPr="006C4D30" w:rsidP="000F11CA">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FA5052" w:rsidRPr="006C4D30" w:rsidP="000F11C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FA5052" w:rsidRPr="006C4D30" w:rsidP="000F11C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AD6194">
        <w:tblPrEx>
          <w:tblW w:w="9450" w:type="dxa"/>
          <w:tblLayout w:type="fixed"/>
          <w:tblLook w:val="0000"/>
        </w:tblPrEx>
        <w:tc>
          <w:tcPr>
            <w:tcW w:w="3544"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Current portion of debentures</w:t>
            </w:r>
          </w:p>
        </w:tc>
        <w:tc>
          <w:tcPr>
            <w:tcW w:w="1496"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299,892</w:t>
            </w:r>
          </w:p>
        </w:tc>
        <w:tc>
          <w:tcPr>
            <w:tcW w:w="153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2,300,000</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2,300,000</w:t>
            </w:r>
          </w:p>
        </w:tc>
      </w:tr>
      <w:tr w:rsidTr="002513DA">
        <w:tblPrEx>
          <w:tblW w:w="9450" w:type="dxa"/>
          <w:tblLayout w:type="fixed"/>
          <w:tblLook w:val="0000"/>
        </w:tblPrEx>
        <w:tc>
          <w:tcPr>
            <w:tcW w:w="3544"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u w:val="single"/>
              </w:rPr>
              <w:t>Less</w:t>
            </w:r>
            <w:r w:rsidRPr="006C4D30">
              <w:rPr>
                <w:rFonts w:ascii="Arial" w:hAnsi="Arial" w:cs="Arial"/>
                <w:sz w:val="20"/>
                <w:szCs w:val="20"/>
              </w:rPr>
              <w:t xml:space="preserve"> </w:t>
            </w:r>
            <w:r w:rsidRPr="006C4D30" w:rsidR="00C91A8C">
              <w:rPr>
                <w:rFonts w:ascii="Arial" w:hAnsi="Arial" w:cs="Arial"/>
                <w:sz w:val="20"/>
                <w:szCs w:val="20"/>
              </w:rPr>
              <w:t xml:space="preserve"> </w:t>
            </w:r>
            <w:r w:rsidRPr="006C4D30">
              <w:rPr>
                <w:rFonts w:ascii="Arial" w:hAnsi="Arial" w:cs="Arial"/>
                <w:sz w:val="20"/>
                <w:szCs w:val="20"/>
              </w:rPr>
              <w:t>Deferred financing fee</w:t>
            </w:r>
            <w:r w:rsidRPr="006C4D30" w:rsidR="00A138B6">
              <w:rPr>
                <w:rFonts w:ascii="Arial" w:hAnsi="Arial" w:cs="Arial"/>
                <w:sz w:val="20"/>
                <w:szCs w:val="20"/>
              </w:rPr>
              <w:t>s</w:t>
            </w:r>
          </w:p>
        </w:tc>
        <w:tc>
          <w:tcPr>
            <w:tcW w:w="1496" w:type="dxa"/>
            <w:vAlign w:val="bottom"/>
          </w:tcPr>
          <w:p w:rsidR="007B6C44" w:rsidRPr="006C4D30" w:rsidP="007B6C44">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(494)</w:t>
            </w:r>
          </w:p>
        </w:tc>
        <w:tc>
          <w:tcPr>
            <w:tcW w:w="153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(1,927)</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(1,927)</w:t>
            </w:r>
          </w:p>
        </w:tc>
      </w:tr>
      <w:tr w:rsidTr="002513DA">
        <w:tblPrEx>
          <w:tblW w:w="9450" w:type="dxa"/>
          <w:tblLayout w:type="fixed"/>
          <w:tblLook w:val="0000"/>
        </w:tblPrEx>
        <w:tc>
          <w:tcPr>
            <w:tcW w:w="3544"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z w:val="12"/>
                <w:szCs w:val="12"/>
              </w:rPr>
            </w:pPr>
          </w:p>
        </w:tc>
        <w:tc>
          <w:tcPr>
            <w:tcW w:w="1496" w:type="dxa"/>
            <w:vAlign w:val="bottom"/>
          </w:tcPr>
          <w:p w:rsidR="007B6C44" w:rsidRPr="006C4D30" w:rsidP="007B6C44">
            <w:pPr>
              <w:keepNext/>
              <w:keepLines/>
              <w:autoSpaceDE w:val="0"/>
              <w:autoSpaceDN w:val="0"/>
              <w:adjustRightInd w:val="0"/>
              <w:ind w:right="-72"/>
              <w:contextualSpacing/>
              <w:jc w:val="right"/>
              <w:rPr>
                <w:rFonts w:ascii="Arial" w:hAnsi="Arial" w:cs="Arial"/>
                <w:sz w:val="12"/>
                <w:szCs w:val="12"/>
              </w:rPr>
            </w:pPr>
          </w:p>
        </w:tc>
        <w:tc>
          <w:tcPr>
            <w:tcW w:w="1530" w:type="dxa"/>
            <w:vAlign w:val="bottom"/>
          </w:tcPr>
          <w:p w:rsidR="007B6C44" w:rsidRPr="006C4D30" w:rsidP="007B6C44">
            <w:pPr>
              <w:suppressAutoHyphens/>
              <w:ind w:right="-72"/>
              <w:jc w:val="right"/>
              <w:rPr>
                <w:rFonts w:ascii="Arial" w:hAnsi="Arial" w:cs="Arial"/>
                <w:sz w:val="12"/>
                <w:szCs w:val="12"/>
              </w:rPr>
            </w:pPr>
          </w:p>
        </w:tc>
        <w:tc>
          <w:tcPr>
            <w:tcW w:w="1440" w:type="dxa"/>
            <w:vAlign w:val="bottom"/>
          </w:tcPr>
          <w:p w:rsidR="007B6C44" w:rsidRPr="006C4D30" w:rsidP="007B6C44">
            <w:pPr>
              <w:suppressAutoHyphens/>
              <w:ind w:right="-72"/>
              <w:jc w:val="right"/>
              <w:rPr>
                <w:rFonts w:ascii="Arial" w:hAnsi="Arial" w:cs="Arial"/>
                <w:spacing w:val="-2"/>
                <w:sz w:val="12"/>
                <w:szCs w:val="12"/>
              </w:rPr>
            </w:pPr>
          </w:p>
        </w:tc>
        <w:tc>
          <w:tcPr>
            <w:tcW w:w="1440" w:type="dxa"/>
            <w:vAlign w:val="bottom"/>
          </w:tcPr>
          <w:p w:rsidR="007B6C44" w:rsidRPr="006C4D30" w:rsidP="007B6C44">
            <w:pPr>
              <w:suppressAutoHyphens/>
              <w:ind w:right="-72"/>
              <w:jc w:val="right"/>
              <w:rPr>
                <w:rFonts w:ascii="Arial" w:hAnsi="Arial" w:cs="Arial"/>
                <w:sz w:val="12"/>
                <w:szCs w:val="12"/>
              </w:rPr>
            </w:pPr>
          </w:p>
        </w:tc>
      </w:tr>
      <w:tr w:rsidTr="002513DA">
        <w:tblPrEx>
          <w:tblW w:w="9450" w:type="dxa"/>
          <w:tblLayout w:type="fixed"/>
          <w:tblLook w:val="0000"/>
        </w:tblPrEx>
        <w:tc>
          <w:tcPr>
            <w:tcW w:w="3544"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pacing w:val="-2"/>
                <w:sz w:val="20"/>
                <w:szCs w:val="20"/>
              </w:rPr>
            </w:pPr>
            <w:r w:rsidRPr="006C4D30">
              <w:rPr>
                <w:rFonts w:ascii="Arial" w:hAnsi="Arial" w:cs="Arial"/>
                <w:spacing w:val="-2"/>
                <w:sz w:val="20"/>
                <w:szCs w:val="20"/>
              </w:rPr>
              <w:t>Current portion of debentures, net</w:t>
            </w:r>
          </w:p>
        </w:tc>
        <w:tc>
          <w:tcPr>
            <w:tcW w:w="1496" w:type="dxa"/>
            <w:vAlign w:val="bottom"/>
          </w:tcPr>
          <w:p w:rsidR="007B6C44" w:rsidRPr="006C4D30" w:rsidP="007B6C44">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299,398</w:t>
            </w:r>
          </w:p>
        </w:tc>
        <w:tc>
          <w:tcPr>
            <w:tcW w:w="153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2,298,073</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cs/>
              </w:rPr>
            </w:pPr>
            <w:r w:rsidRPr="006C4D30">
              <w:rPr>
                <w:rFonts w:ascii="Arial" w:hAnsi="Arial" w:cs="Arial"/>
                <w:sz w:val="20"/>
                <w:szCs w:val="20"/>
              </w:rPr>
              <w:t>2,298,073</w:t>
            </w:r>
          </w:p>
        </w:tc>
      </w:tr>
      <w:tr w:rsidTr="002513DA">
        <w:tblPrEx>
          <w:tblW w:w="9450" w:type="dxa"/>
          <w:tblLayout w:type="fixed"/>
          <w:tblLook w:val="0000"/>
        </w:tblPrEx>
        <w:tc>
          <w:tcPr>
            <w:tcW w:w="3544"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z w:val="12"/>
                <w:szCs w:val="12"/>
              </w:rPr>
            </w:pPr>
          </w:p>
        </w:tc>
        <w:tc>
          <w:tcPr>
            <w:tcW w:w="1496" w:type="dxa"/>
            <w:vAlign w:val="bottom"/>
          </w:tcPr>
          <w:p w:rsidR="007B6C44" w:rsidRPr="006C4D30" w:rsidP="007B6C44">
            <w:pPr>
              <w:keepNext/>
              <w:keepLines/>
              <w:autoSpaceDE w:val="0"/>
              <w:autoSpaceDN w:val="0"/>
              <w:adjustRightInd w:val="0"/>
              <w:ind w:right="-72"/>
              <w:contextualSpacing/>
              <w:jc w:val="right"/>
              <w:rPr>
                <w:rFonts w:ascii="Arial" w:hAnsi="Arial" w:cs="Arial"/>
                <w:sz w:val="12"/>
                <w:szCs w:val="12"/>
              </w:rPr>
            </w:pPr>
          </w:p>
        </w:tc>
        <w:tc>
          <w:tcPr>
            <w:tcW w:w="1530" w:type="dxa"/>
            <w:vAlign w:val="bottom"/>
          </w:tcPr>
          <w:p w:rsidR="007B6C44" w:rsidRPr="006C4D30" w:rsidP="007B6C44">
            <w:pPr>
              <w:suppressAutoHyphens/>
              <w:ind w:right="-72"/>
              <w:jc w:val="right"/>
              <w:rPr>
                <w:rFonts w:ascii="Arial" w:hAnsi="Arial" w:cs="Arial"/>
                <w:sz w:val="12"/>
                <w:szCs w:val="12"/>
              </w:rPr>
            </w:pPr>
          </w:p>
        </w:tc>
        <w:tc>
          <w:tcPr>
            <w:tcW w:w="1440" w:type="dxa"/>
            <w:vAlign w:val="bottom"/>
          </w:tcPr>
          <w:p w:rsidR="007B6C44" w:rsidRPr="006C4D30" w:rsidP="007B6C44">
            <w:pPr>
              <w:suppressAutoHyphens/>
              <w:ind w:right="-72"/>
              <w:jc w:val="right"/>
              <w:rPr>
                <w:rFonts w:ascii="Arial" w:hAnsi="Arial" w:cs="Arial"/>
                <w:spacing w:val="-2"/>
                <w:sz w:val="12"/>
                <w:szCs w:val="12"/>
              </w:rPr>
            </w:pPr>
          </w:p>
        </w:tc>
        <w:tc>
          <w:tcPr>
            <w:tcW w:w="1440" w:type="dxa"/>
            <w:vAlign w:val="bottom"/>
          </w:tcPr>
          <w:p w:rsidR="007B6C44" w:rsidRPr="006C4D30" w:rsidP="007B6C44">
            <w:pPr>
              <w:suppressAutoHyphens/>
              <w:ind w:right="-72"/>
              <w:jc w:val="right"/>
              <w:rPr>
                <w:rFonts w:ascii="Arial" w:hAnsi="Arial" w:cs="Arial"/>
                <w:sz w:val="12"/>
                <w:szCs w:val="12"/>
              </w:rPr>
            </w:pPr>
          </w:p>
        </w:tc>
      </w:tr>
      <w:tr w:rsidTr="00AD6194">
        <w:tblPrEx>
          <w:tblW w:w="9450" w:type="dxa"/>
          <w:tblLayout w:type="fixed"/>
          <w:tblLook w:val="0000"/>
        </w:tblPrEx>
        <w:tc>
          <w:tcPr>
            <w:tcW w:w="3544"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Debentures</w:t>
            </w:r>
          </w:p>
        </w:tc>
        <w:tc>
          <w:tcPr>
            <w:tcW w:w="1496"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32,600,108</w:t>
            </w:r>
          </w:p>
        </w:tc>
        <w:tc>
          <w:tcPr>
            <w:tcW w:w="1530" w:type="dxa"/>
            <w:vAlign w:val="bottom"/>
          </w:tcPr>
          <w:p w:rsidR="007B6C44" w:rsidRPr="006C4D30" w:rsidP="007B6C44">
            <w:pPr>
              <w:suppressAutoHyphens/>
              <w:ind w:left="-110" w:right="-72"/>
              <w:jc w:val="right"/>
              <w:rPr>
                <w:rFonts w:ascii="Arial" w:hAnsi="Arial" w:cs="Arial"/>
                <w:sz w:val="20"/>
                <w:szCs w:val="20"/>
              </w:rPr>
            </w:pPr>
            <w:r w:rsidRPr="006C4D30">
              <w:rPr>
                <w:rFonts w:ascii="Arial" w:hAnsi="Arial" w:cs="Arial"/>
                <w:sz w:val="20"/>
                <w:szCs w:val="20"/>
              </w:rPr>
              <w:t>14,700,000</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14,700,000</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3,200,000</w:t>
            </w:r>
          </w:p>
        </w:tc>
      </w:tr>
      <w:tr w:rsidTr="00AD6194">
        <w:tblPrEx>
          <w:tblW w:w="9450" w:type="dxa"/>
          <w:tblLayout w:type="fixed"/>
          <w:tblLook w:val="0000"/>
        </w:tblPrEx>
        <w:trPr>
          <w:trHeight w:val="66"/>
        </w:trPr>
        <w:tc>
          <w:tcPr>
            <w:tcW w:w="3544"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u w:val="single"/>
              </w:rPr>
              <w:t>Less</w:t>
            </w:r>
            <w:r w:rsidRPr="006C4D30">
              <w:rPr>
                <w:rFonts w:ascii="Arial" w:hAnsi="Arial" w:cs="Arial"/>
                <w:sz w:val="20"/>
                <w:szCs w:val="20"/>
              </w:rPr>
              <w:t xml:space="preserve"> </w:t>
            </w:r>
            <w:r w:rsidRPr="006C4D30" w:rsidR="00C91A8C">
              <w:rPr>
                <w:rFonts w:ascii="Arial" w:hAnsi="Arial" w:cs="Arial"/>
                <w:sz w:val="20"/>
                <w:szCs w:val="20"/>
              </w:rPr>
              <w:t xml:space="preserve"> </w:t>
            </w:r>
            <w:r w:rsidRPr="006C4D30">
              <w:rPr>
                <w:rFonts w:ascii="Arial" w:hAnsi="Arial" w:cs="Arial"/>
                <w:sz w:val="20"/>
                <w:szCs w:val="20"/>
              </w:rPr>
              <w:t>Deferred financing fee</w:t>
            </w:r>
            <w:r w:rsidRPr="006C4D30" w:rsidR="00A138B6">
              <w:rPr>
                <w:rFonts w:ascii="Arial" w:hAnsi="Arial" w:cs="Arial"/>
                <w:sz w:val="20"/>
                <w:szCs w:val="20"/>
              </w:rPr>
              <w:t>s</w:t>
            </w:r>
          </w:p>
        </w:tc>
        <w:tc>
          <w:tcPr>
            <w:tcW w:w="1496" w:type="dxa"/>
          </w:tcPr>
          <w:p w:rsidR="007B6C44" w:rsidRPr="006C4D30" w:rsidP="007B6C44">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sidR="00BD6871">
              <w:rPr>
                <w:rFonts w:ascii="Arial" w:hAnsi="Arial" w:cs="Arial"/>
                <w:sz w:val="20"/>
                <w:szCs w:val="20"/>
              </w:rPr>
              <w:t>(117,526)</w:t>
            </w:r>
          </w:p>
        </w:tc>
        <w:tc>
          <w:tcPr>
            <w:tcW w:w="153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(22,235)</w:t>
            </w:r>
          </w:p>
        </w:tc>
        <w:tc>
          <w:tcPr>
            <w:tcW w:w="1440" w:type="dxa"/>
          </w:tcPr>
          <w:p w:rsidR="007B6C44" w:rsidRPr="006C4D30" w:rsidP="007B6C44">
            <w:pPr>
              <w:pBdr>
                <w:bottom w:val="single" w:sz="4" w:space="1" w:color="auto"/>
              </w:pBdr>
              <w:suppressAutoHyphens/>
              <w:ind w:right="-72"/>
              <w:jc w:val="right"/>
              <w:rPr>
                <w:rFonts w:ascii="Arial" w:hAnsi="Arial" w:cs="Arial"/>
                <w:sz w:val="20"/>
                <w:szCs w:val="20"/>
              </w:rPr>
            </w:pPr>
            <w:r w:rsidRPr="006C4D30" w:rsidR="00BD6871">
              <w:rPr>
                <w:rFonts w:ascii="Arial" w:hAnsi="Arial" w:cs="Arial"/>
                <w:sz w:val="20"/>
                <w:szCs w:val="20"/>
              </w:rPr>
              <w:t>(94,017)</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(4,083)</w:t>
            </w:r>
          </w:p>
        </w:tc>
      </w:tr>
      <w:tr w:rsidTr="002513DA">
        <w:tblPrEx>
          <w:tblW w:w="9450" w:type="dxa"/>
          <w:tblLayout w:type="fixed"/>
          <w:tblLook w:val="0000"/>
        </w:tblPrEx>
        <w:trPr>
          <w:trHeight w:val="66"/>
        </w:trPr>
        <w:tc>
          <w:tcPr>
            <w:tcW w:w="3544" w:type="dxa"/>
            <w:tcBorders>
              <w:top w:val="nil"/>
              <w:left w:val="nil"/>
              <w:right w:val="nil"/>
            </w:tcBorders>
            <w:vAlign w:val="bottom"/>
          </w:tcPr>
          <w:p w:rsidR="007B6C44" w:rsidRPr="006C4D30" w:rsidP="007B6C44">
            <w:pPr>
              <w:tabs>
                <w:tab w:val="left" w:pos="3295"/>
                <w:tab w:val="left" w:pos="9744"/>
              </w:tabs>
              <w:ind w:left="441" w:right="-108"/>
              <w:contextualSpacing/>
              <w:rPr>
                <w:rFonts w:ascii="Arial" w:hAnsi="Arial" w:cs="Arial"/>
                <w:sz w:val="12"/>
                <w:szCs w:val="12"/>
              </w:rPr>
            </w:pPr>
          </w:p>
        </w:tc>
        <w:tc>
          <w:tcPr>
            <w:tcW w:w="1496" w:type="dxa"/>
            <w:vAlign w:val="bottom"/>
          </w:tcPr>
          <w:p w:rsidR="007B6C44" w:rsidRPr="006C4D30" w:rsidP="007B6C44">
            <w:pPr>
              <w:keepNext/>
              <w:keepLines/>
              <w:autoSpaceDE w:val="0"/>
              <w:autoSpaceDN w:val="0"/>
              <w:adjustRightInd w:val="0"/>
              <w:ind w:right="-72"/>
              <w:contextualSpacing/>
              <w:jc w:val="right"/>
              <w:rPr>
                <w:rFonts w:ascii="Arial" w:hAnsi="Arial" w:cs="Arial"/>
                <w:sz w:val="12"/>
                <w:szCs w:val="12"/>
              </w:rPr>
            </w:pPr>
          </w:p>
        </w:tc>
        <w:tc>
          <w:tcPr>
            <w:tcW w:w="1530" w:type="dxa"/>
            <w:vAlign w:val="bottom"/>
          </w:tcPr>
          <w:p w:rsidR="007B6C44" w:rsidRPr="006C4D30" w:rsidP="007B6C44">
            <w:pPr>
              <w:suppressAutoHyphens/>
              <w:ind w:right="-72"/>
              <w:jc w:val="right"/>
              <w:rPr>
                <w:rFonts w:ascii="Arial" w:hAnsi="Arial" w:cs="Arial"/>
                <w:sz w:val="12"/>
                <w:szCs w:val="12"/>
                <w:lang w:val="en-US"/>
              </w:rPr>
            </w:pPr>
          </w:p>
        </w:tc>
        <w:tc>
          <w:tcPr>
            <w:tcW w:w="1440" w:type="dxa"/>
            <w:vAlign w:val="bottom"/>
          </w:tcPr>
          <w:p w:rsidR="007B6C44" w:rsidRPr="006C4D30" w:rsidP="007B6C44">
            <w:pPr>
              <w:suppressAutoHyphens/>
              <w:ind w:right="-72"/>
              <w:jc w:val="right"/>
              <w:rPr>
                <w:rFonts w:ascii="Arial" w:hAnsi="Arial" w:cs="Arial"/>
                <w:spacing w:val="-2"/>
                <w:sz w:val="12"/>
                <w:szCs w:val="12"/>
              </w:rPr>
            </w:pPr>
          </w:p>
        </w:tc>
        <w:tc>
          <w:tcPr>
            <w:tcW w:w="1440" w:type="dxa"/>
            <w:vAlign w:val="bottom"/>
          </w:tcPr>
          <w:p w:rsidR="007B6C44" w:rsidRPr="006C4D30" w:rsidP="007B6C44">
            <w:pPr>
              <w:suppressAutoHyphens/>
              <w:ind w:right="-72"/>
              <w:jc w:val="right"/>
              <w:rPr>
                <w:rFonts w:ascii="Arial" w:hAnsi="Arial" w:cs="Arial"/>
                <w:sz w:val="12"/>
                <w:szCs w:val="12"/>
                <w:lang w:val="en-US"/>
              </w:rPr>
            </w:pPr>
          </w:p>
        </w:tc>
      </w:tr>
      <w:tr w:rsidTr="00AD6194">
        <w:tblPrEx>
          <w:tblW w:w="9450" w:type="dxa"/>
          <w:tblLayout w:type="fixed"/>
          <w:tblLook w:val="0000"/>
        </w:tblPrEx>
        <w:trPr>
          <w:trHeight w:val="145"/>
        </w:trPr>
        <w:tc>
          <w:tcPr>
            <w:tcW w:w="3544"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Debentures, net</w:t>
            </w:r>
          </w:p>
        </w:tc>
        <w:tc>
          <w:tcPr>
            <w:tcW w:w="1496" w:type="dxa"/>
          </w:tcPr>
          <w:p w:rsidR="007B6C44" w:rsidRPr="006C4D30" w:rsidP="007B6C44">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sidR="00AE1DB4">
              <w:rPr>
                <w:rFonts w:ascii="Arial" w:hAnsi="Arial" w:cs="Arial"/>
                <w:sz w:val="20"/>
                <w:szCs w:val="20"/>
              </w:rPr>
              <w:t>32</w:t>
            </w:r>
            <w:r w:rsidRPr="006C4D30" w:rsidR="00BD6871">
              <w:rPr>
                <w:rFonts w:ascii="Arial" w:hAnsi="Arial" w:cs="Arial"/>
                <w:sz w:val="20"/>
                <w:szCs w:val="20"/>
              </w:rPr>
              <w:t>,482,582</w:t>
            </w:r>
          </w:p>
        </w:tc>
        <w:tc>
          <w:tcPr>
            <w:tcW w:w="1530" w:type="dxa"/>
          </w:tcPr>
          <w:p w:rsidR="007B6C44" w:rsidRPr="006C4D30" w:rsidP="009A3A5E">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14,677,765</w:t>
            </w:r>
          </w:p>
        </w:tc>
        <w:tc>
          <w:tcPr>
            <w:tcW w:w="1440" w:type="dxa"/>
          </w:tcPr>
          <w:p w:rsidR="007B6C44" w:rsidRPr="006C4D30" w:rsidP="007B6C44">
            <w:pPr>
              <w:pBdr>
                <w:bottom w:val="single" w:sz="4" w:space="1" w:color="auto"/>
              </w:pBdr>
              <w:suppressAutoHyphens/>
              <w:ind w:right="-72"/>
              <w:jc w:val="right"/>
              <w:rPr>
                <w:rFonts w:ascii="Arial" w:hAnsi="Arial" w:cs="Arial"/>
                <w:sz w:val="20"/>
                <w:szCs w:val="20"/>
              </w:rPr>
            </w:pPr>
            <w:r w:rsidRPr="006C4D30" w:rsidR="00BD6871">
              <w:rPr>
                <w:rFonts w:ascii="Arial" w:hAnsi="Arial" w:cs="Arial"/>
                <w:sz w:val="20"/>
                <w:szCs w:val="20"/>
              </w:rPr>
              <w:t>14,605,983</w:t>
            </w:r>
          </w:p>
        </w:tc>
        <w:tc>
          <w:tcPr>
            <w:tcW w:w="1440" w:type="dxa"/>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3,195,917</w:t>
            </w:r>
          </w:p>
        </w:tc>
      </w:tr>
      <w:tr w:rsidTr="002513DA">
        <w:tblPrEx>
          <w:tblW w:w="9450" w:type="dxa"/>
          <w:tblLayout w:type="fixed"/>
          <w:tblLook w:val="0000"/>
        </w:tblPrEx>
        <w:trPr>
          <w:trHeight w:val="145"/>
        </w:trPr>
        <w:tc>
          <w:tcPr>
            <w:tcW w:w="3544"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z w:val="12"/>
                <w:szCs w:val="12"/>
              </w:rPr>
            </w:pPr>
          </w:p>
        </w:tc>
        <w:tc>
          <w:tcPr>
            <w:tcW w:w="1496" w:type="dxa"/>
            <w:vAlign w:val="bottom"/>
          </w:tcPr>
          <w:p w:rsidR="007B6C44" w:rsidRPr="006C4D30" w:rsidP="007B6C44">
            <w:pPr>
              <w:keepNext/>
              <w:keepLines/>
              <w:autoSpaceDE w:val="0"/>
              <w:autoSpaceDN w:val="0"/>
              <w:adjustRightInd w:val="0"/>
              <w:ind w:right="-72"/>
              <w:contextualSpacing/>
              <w:jc w:val="right"/>
              <w:rPr>
                <w:rFonts w:ascii="Arial" w:hAnsi="Arial" w:cs="Arial"/>
                <w:sz w:val="12"/>
                <w:szCs w:val="12"/>
              </w:rPr>
            </w:pPr>
          </w:p>
        </w:tc>
        <w:tc>
          <w:tcPr>
            <w:tcW w:w="1530" w:type="dxa"/>
            <w:vAlign w:val="bottom"/>
          </w:tcPr>
          <w:p w:rsidR="007B6C44" w:rsidRPr="006C4D30" w:rsidP="007B6C44">
            <w:pPr>
              <w:suppressAutoHyphens/>
              <w:ind w:right="-72"/>
              <w:jc w:val="right"/>
              <w:rPr>
                <w:rFonts w:ascii="Arial" w:hAnsi="Arial" w:cs="Arial"/>
                <w:sz w:val="12"/>
                <w:szCs w:val="12"/>
              </w:rPr>
            </w:pPr>
          </w:p>
        </w:tc>
        <w:tc>
          <w:tcPr>
            <w:tcW w:w="1440" w:type="dxa"/>
            <w:vAlign w:val="bottom"/>
          </w:tcPr>
          <w:p w:rsidR="007B6C44" w:rsidRPr="006C4D30" w:rsidP="007B6C44">
            <w:pPr>
              <w:suppressAutoHyphens/>
              <w:ind w:right="-72"/>
              <w:jc w:val="right"/>
              <w:rPr>
                <w:rFonts w:ascii="Arial" w:hAnsi="Arial" w:cs="Arial"/>
                <w:spacing w:val="-2"/>
                <w:sz w:val="12"/>
                <w:szCs w:val="12"/>
              </w:rPr>
            </w:pPr>
          </w:p>
        </w:tc>
        <w:tc>
          <w:tcPr>
            <w:tcW w:w="1440" w:type="dxa"/>
            <w:vAlign w:val="bottom"/>
          </w:tcPr>
          <w:p w:rsidR="007B6C44" w:rsidRPr="006C4D30" w:rsidP="007B6C44">
            <w:pPr>
              <w:suppressAutoHyphens/>
              <w:ind w:right="-72"/>
              <w:jc w:val="right"/>
              <w:rPr>
                <w:rFonts w:ascii="Arial" w:hAnsi="Arial" w:cs="Arial"/>
                <w:sz w:val="12"/>
                <w:szCs w:val="12"/>
              </w:rPr>
            </w:pPr>
          </w:p>
        </w:tc>
      </w:tr>
      <w:tr w:rsidTr="00AD6194">
        <w:tblPrEx>
          <w:tblW w:w="9450" w:type="dxa"/>
          <w:tblLayout w:type="fixed"/>
          <w:tblLook w:val="0000"/>
        </w:tblPrEx>
        <w:trPr>
          <w:trHeight w:val="145"/>
        </w:trPr>
        <w:tc>
          <w:tcPr>
            <w:tcW w:w="3544"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Total debentures, net</w:t>
            </w:r>
          </w:p>
        </w:tc>
        <w:tc>
          <w:tcPr>
            <w:tcW w:w="1496" w:type="dxa"/>
          </w:tcPr>
          <w:p w:rsidR="007B6C44" w:rsidRPr="006C4D30" w:rsidP="007B6C44">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sidR="00BD6871">
              <w:rPr>
                <w:rFonts w:ascii="Arial" w:hAnsi="Arial" w:cs="Arial"/>
                <w:sz w:val="20"/>
                <w:szCs w:val="20"/>
              </w:rPr>
              <w:t>32,781,980</w:t>
            </w:r>
          </w:p>
        </w:tc>
        <w:tc>
          <w:tcPr>
            <w:tcW w:w="1530" w:type="dxa"/>
          </w:tcPr>
          <w:p w:rsidR="007B6C44" w:rsidRPr="006C4D30" w:rsidP="007B6C44">
            <w:pPr>
              <w:pBdr>
                <w:bottom w:val="double" w:sz="4" w:space="1" w:color="auto"/>
              </w:pBdr>
              <w:suppressAutoHyphens/>
              <w:ind w:left="-20" w:right="-72"/>
              <w:jc w:val="right"/>
              <w:rPr>
                <w:rFonts w:ascii="Arial" w:hAnsi="Arial" w:cs="Arial"/>
                <w:sz w:val="20"/>
                <w:szCs w:val="20"/>
              </w:rPr>
            </w:pPr>
            <w:r w:rsidRPr="006C4D30">
              <w:rPr>
                <w:rFonts w:ascii="Arial" w:hAnsi="Arial" w:cs="Arial"/>
                <w:sz w:val="20"/>
                <w:szCs w:val="20"/>
              </w:rPr>
              <w:t>16,975,838</w:t>
            </w:r>
          </w:p>
        </w:tc>
        <w:tc>
          <w:tcPr>
            <w:tcW w:w="1440" w:type="dxa"/>
          </w:tcPr>
          <w:p w:rsidR="007B6C44" w:rsidRPr="006C4D30" w:rsidP="007B6C44">
            <w:pPr>
              <w:pBdr>
                <w:bottom w:val="double" w:sz="4" w:space="1" w:color="auto"/>
              </w:pBdr>
              <w:suppressAutoHyphens/>
              <w:ind w:right="-72"/>
              <w:jc w:val="right"/>
              <w:rPr>
                <w:rFonts w:ascii="Arial" w:hAnsi="Arial" w:cs="Arial"/>
                <w:sz w:val="20"/>
                <w:szCs w:val="20"/>
              </w:rPr>
            </w:pPr>
            <w:r w:rsidRPr="006C4D30" w:rsidR="00BD6871">
              <w:rPr>
                <w:rFonts w:ascii="Arial" w:hAnsi="Arial" w:cs="Arial"/>
                <w:sz w:val="20"/>
                <w:szCs w:val="20"/>
              </w:rPr>
              <w:t>14,605,983</w:t>
            </w:r>
          </w:p>
        </w:tc>
        <w:tc>
          <w:tcPr>
            <w:tcW w:w="1440" w:type="dxa"/>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5,493,990</w:t>
            </w:r>
          </w:p>
        </w:tc>
      </w:tr>
    </w:tbl>
    <w:p w:rsidR="00FA5052" w:rsidRPr="006C4D30" w:rsidP="00976F20">
      <w:pPr>
        <w:ind w:left="540"/>
        <w:contextualSpacing/>
        <w:jc w:val="both"/>
        <w:rPr>
          <w:rFonts w:ascii="Arial" w:hAnsi="Arial" w:cs="Arial"/>
          <w:sz w:val="20"/>
          <w:szCs w:val="20"/>
        </w:rPr>
      </w:pPr>
    </w:p>
    <w:p w:rsidR="009861F2" w:rsidRPr="006C4D30" w:rsidP="009861F2">
      <w:pPr>
        <w:ind w:left="540"/>
        <w:contextualSpacing/>
        <w:jc w:val="both"/>
        <w:rPr>
          <w:rFonts w:ascii="Arial" w:hAnsi="Arial" w:cs="Arial"/>
          <w:sz w:val="20"/>
          <w:szCs w:val="20"/>
        </w:rPr>
      </w:pPr>
      <w:r w:rsidRPr="006C4D30">
        <w:rPr>
          <w:rFonts w:ascii="Arial" w:hAnsi="Arial" w:cs="Arial"/>
          <w:sz w:val="20"/>
          <w:szCs w:val="20"/>
        </w:rPr>
        <w:t>The movements of debentures can be analysed as follows:</w:t>
      </w:r>
    </w:p>
    <w:p w:rsidR="009861F2" w:rsidRPr="006C4D30" w:rsidP="009861F2">
      <w:pPr>
        <w:ind w:left="540"/>
        <w:contextualSpacing/>
        <w:jc w:val="both"/>
        <w:rPr>
          <w:rFonts w:ascii="Arial" w:hAnsi="Arial" w:cs="Arial"/>
          <w:sz w:val="20"/>
          <w:szCs w:val="20"/>
        </w:rPr>
      </w:pPr>
    </w:p>
    <w:tbl>
      <w:tblPr>
        <w:tblStyle w:val="TableNormal"/>
        <w:tblW w:w="9450" w:type="dxa"/>
        <w:tblLayout w:type="fixed"/>
        <w:tblLook w:val="0000"/>
      </w:tblPr>
      <w:tblGrid>
        <w:gridCol w:w="3686"/>
        <w:gridCol w:w="1354"/>
        <w:gridCol w:w="1530"/>
        <w:gridCol w:w="1440"/>
        <w:gridCol w:w="1440"/>
      </w:tblGrid>
      <w:tr w:rsidTr="0080233D">
        <w:tblPrEx>
          <w:tblW w:w="9450" w:type="dxa"/>
          <w:tblLayout w:type="fixed"/>
          <w:tblLook w:val="0000"/>
        </w:tblPrEx>
        <w:tc>
          <w:tcPr>
            <w:tcW w:w="3686" w:type="dxa"/>
            <w:vAlign w:val="bottom"/>
          </w:tcPr>
          <w:p w:rsidR="009861F2" w:rsidRPr="006C4D30" w:rsidP="0080233D">
            <w:pPr>
              <w:ind w:left="432"/>
              <w:rPr>
                <w:rFonts w:ascii="Arial" w:hAnsi="Arial" w:cs="Arial"/>
                <w:b/>
                <w:bCs/>
                <w:sz w:val="20"/>
                <w:szCs w:val="20"/>
              </w:rPr>
            </w:pPr>
          </w:p>
        </w:tc>
        <w:tc>
          <w:tcPr>
            <w:tcW w:w="2884" w:type="dxa"/>
            <w:gridSpan w:val="2"/>
            <w:vAlign w:val="bottom"/>
          </w:tcPr>
          <w:p w:rsidR="009861F2" w:rsidRPr="006C4D30" w:rsidP="0080233D">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Consolidated </w:t>
            </w:r>
          </w:p>
          <w:p w:rsidR="009861F2" w:rsidRPr="006C4D30" w:rsidP="0080233D">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financial statements</w:t>
            </w:r>
          </w:p>
        </w:tc>
        <w:tc>
          <w:tcPr>
            <w:tcW w:w="2880" w:type="dxa"/>
            <w:gridSpan w:val="2"/>
            <w:vAlign w:val="bottom"/>
          </w:tcPr>
          <w:p w:rsidR="009861F2" w:rsidRPr="006C4D30" w:rsidP="0080233D">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Separate </w:t>
            </w:r>
          </w:p>
          <w:p w:rsidR="009861F2" w:rsidRPr="006C4D30" w:rsidP="0080233D">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financial statements</w:t>
            </w:r>
          </w:p>
        </w:tc>
      </w:tr>
      <w:tr w:rsidTr="0080233D">
        <w:tblPrEx>
          <w:tblW w:w="9450" w:type="dxa"/>
          <w:tblLayout w:type="fixed"/>
          <w:tblLook w:val="0000"/>
        </w:tblPrEx>
        <w:trPr>
          <w:trHeight w:val="349"/>
        </w:trPr>
        <w:tc>
          <w:tcPr>
            <w:tcW w:w="3686" w:type="dxa"/>
            <w:vAlign w:val="bottom"/>
          </w:tcPr>
          <w:p w:rsidR="009861F2" w:rsidRPr="006C4D30" w:rsidP="0080233D">
            <w:pPr>
              <w:ind w:left="432"/>
              <w:rPr>
                <w:rFonts w:ascii="Arial" w:hAnsi="Arial" w:cs="Arial"/>
                <w:b/>
                <w:bCs/>
                <w:sz w:val="20"/>
                <w:szCs w:val="20"/>
              </w:rPr>
            </w:pPr>
          </w:p>
        </w:tc>
        <w:tc>
          <w:tcPr>
            <w:tcW w:w="1354" w:type="dxa"/>
            <w:vAlign w:val="bottom"/>
          </w:tcPr>
          <w:p w:rsidR="009861F2" w:rsidRPr="006C4D30" w:rsidP="0080233D">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2018</w:t>
            </w:r>
          </w:p>
          <w:p w:rsidR="009861F2" w:rsidRPr="006C4D30" w:rsidP="0080233D">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Baht ’000</w:t>
            </w:r>
          </w:p>
        </w:tc>
        <w:tc>
          <w:tcPr>
            <w:tcW w:w="1530" w:type="dxa"/>
            <w:vAlign w:val="bottom"/>
          </w:tcPr>
          <w:p w:rsidR="009861F2" w:rsidRPr="006C4D30" w:rsidP="0080233D">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2017</w:t>
            </w:r>
          </w:p>
          <w:p w:rsidR="009861F2" w:rsidRPr="006C4D30" w:rsidP="0080233D">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Baht ’000</w:t>
            </w:r>
          </w:p>
        </w:tc>
        <w:tc>
          <w:tcPr>
            <w:tcW w:w="1440" w:type="dxa"/>
            <w:vAlign w:val="bottom"/>
          </w:tcPr>
          <w:p w:rsidR="009861F2" w:rsidRPr="006C4D30" w:rsidP="0080233D">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2018</w:t>
            </w:r>
          </w:p>
          <w:p w:rsidR="009861F2" w:rsidRPr="006C4D30" w:rsidP="0080233D">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Baht ’000</w:t>
            </w:r>
          </w:p>
        </w:tc>
        <w:tc>
          <w:tcPr>
            <w:tcW w:w="1440" w:type="dxa"/>
            <w:vAlign w:val="bottom"/>
          </w:tcPr>
          <w:p w:rsidR="009861F2" w:rsidRPr="006C4D30" w:rsidP="0080233D">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2017</w:t>
            </w:r>
          </w:p>
          <w:p w:rsidR="009861F2" w:rsidRPr="006C4D30" w:rsidP="0080233D">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Baht ’000</w:t>
            </w:r>
          </w:p>
        </w:tc>
      </w:tr>
      <w:tr w:rsidTr="0080233D">
        <w:tblPrEx>
          <w:tblW w:w="9450" w:type="dxa"/>
          <w:tblLayout w:type="fixed"/>
          <w:tblLook w:val="0000"/>
        </w:tblPrEx>
        <w:tc>
          <w:tcPr>
            <w:tcW w:w="3686" w:type="dxa"/>
            <w:tcBorders>
              <w:top w:val="nil"/>
              <w:left w:val="nil"/>
              <w:bottom w:val="nil"/>
              <w:right w:val="nil"/>
            </w:tcBorders>
            <w:vAlign w:val="bottom"/>
          </w:tcPr>
          <w:p w:rsidR="009861F2" w:rsidRPr="006C4D30" w:rsidP="0080233D">
            <w:pPr>
              <w:tabs>
                <w:tab w:val="left" w:pos="3295"/>
                <w:tab w:val="left" w:pos="9744"/>
              </w:tabs>
              <w:ind w:left="432" w:right="-108"/>
              <w:contextualSpacing/>
              <w:rPr>
                <w:rFonts w:ascii="Arial" w:hAnsi="Arial" w:cs="Arial"/>
                <w:b/>
                <w:bCs/>
                <w:sz w:val="12"/>
                <w:szCs w:val="12"/>
              </w:rPr>
            </w:pPr>
          </w:p>
        </w:tc>
        <w:tc>
          <w:tcPr>
            <w:tcW w:w="1354" w:type="dxa"/>
            <w:vAlign w:val="bottom"/>
          </w:tcPr>
          <w:p w:rsidR="009861F2" w:rsidRPr="006C4D30" w:rsidP="0080233D">
            <w:pPr>
              <w:keepNext/>
              <w:keepLines/>
              <w:autoSpaceDE w:val="0"/>
              <w:autoSpaceDN w:val="0"/>
              <w:adjustRightInd w:val="0"/>
              <w:ind w:right="-72"/>
              <w:contextualSpacing/>
              <w:jc w:val="right"/>
              <w:rPr>
                <w:rFonts w:ascii="Arial" w:hAnsi="Arial" w:cs="Arial"/>
                <w:b/>
                <w:bCs/>
                <w:sz w:val="12"/>
                <w:szCs w:val="12"/>
              </w:rPr>
            </w:pPr>
          </w:p>
        </w:tc>
        <w:tc>
          <w:tcPr>
            <w:tcW w:w="1530" w:type="dxa"/>
            <w:vAlign w:val="bottom"/>
          </w:tcPr>
          <w:p w:rsidR="009861F2" w:rsidRPr="006C4D30" w:rsidP="0080233D">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9861F2" w:rsidRPr="006C4D30" w:rsidP="0080233D">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9861F2" w:rsidRPr="006C4D30" w:rsidP="0080233D">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80233D">
        <w:tblPrEx>
          <w:tblW w:w="9450" w:type="dxa"/>
          <w:tblLayout w:type="fixed"/>
          <w:tblLook w:val="0000"/>
        </w:tblPrEx>
        <w:tc>
          <w:tcPr>
            <w:tcW w:w="3686" w:type="dxa"/>
            <w:tcBorders>
              <w:top w:val="nil"/>
              <w:left w:val="nil"/>
              <w:bottom w:val="nil"/>
              <w:right w:val="nil"/>
            </w:tcBorders>
            <w:vAlign w:val="bottom"/>
          </w:tcPr>
          <w:p w:rsidR="009861F2" w:rsidRPr="006C4D30" w:rsidP="0080233D">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Opening balance, net</w:t>
            </w:r>
          </w:p>
        </w:tc>
        <w:tc>
          <w:tcPr>
            <w:tcW w:w="1354" w:type="dxa"/>
            <w:vAlign w:val="bottom"/>
          </w:tcPr>
          <w:p w:rsidR="009861F2" w:rsidRPr="006C4D30" w:rsidP="0080233D">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16,975,838</w:t>
            </w:r>
          </w:p>
        </w:tc>
        <w:tc>
          <w:tcPr>
            <w:tcW w:w="1530" w:type="dxa"/>
            <w:vAlign w:val="bottom"/>
          </w:tcPr>
          <w:p w:rsidR="009861F2" w:rsidRPr="006C4D30" w:rsidP="0080233D">
            <w:pPr>
              <w:suppressAutoHyphens/>
              <w:ind w:right="-72"/>
              <w:jc w:val="right"/>
              <w:rPr>
                <w:rFonts w:ascii="Arial" w:hAnsi="Arial" w:cs="Arial"/>
                <w:sz w:val="20"/>
                <w:szCs w:val="20"/>
              </w:rPr>
            </w:pPr>
            <w:r w:rsidRPr="006C4D30">
              <w:rPr>
                <w:rFonts w:ascii="Arial" w:hAnsi="Arial" w:cs="Arial"/>
                <w:sz w:val="20"/>
                <w:szCs w:val="20"/>
              </w:rPr>
              <w:t>5,489,078</w:t>
            </w:r>
          </w:p>
        </w:tc>
        <w:tc>
          <w:tcPr>
            <w:tcW w:w="1440" w:type="dxa"/>
            <w:vAlign w:val="bottom"/>
          </w:tcPr>
          <w:p w:rsidR="009861F2" w:rsidRPr="006C4D30" w:rsidP="0080233D">
            <w:pPr>
              <w:suppressAutoHyphens/>
              <w:ind w:right="-72"/>
              <w:jc w:val="right"/>
              <w:rPr>
                <w:rFonts w:ascii="Arial" w:hAnsi="Arial" w:cs="Arial"/>
                <w:sz w:val="20"/>
                <w:szCs w:val="20"/>
              </w:rPr>
            </w:pPr>
            <w:r w:rsidRPr="006C4D30">
              <w:rPr>
                <w:rFonts w:ascii="Arial" w:hAnsi="Arial" w:cs="Arial"/>
                <w:sz w:val="20"/>
                <w:szCs w:val="20"/>
              </w:rPr>
              <w:t>5,493,990</w:t>
            </w:r>
          </w:p>
        </w:tc>
        <w:tc>
          <w:tcPr>
            <w:tcW w:w="1440" w:type="dxa"/>
            <w:vAlign w:val="bottom"/>
          </w:tcPr>
          <w:p w:rsidR="009861F2" w:rsidRPr="006C4D30" w:rsidP="0080233D">
            <w:pPr>
              <w:suppressAutoHyphens/>
              <w:ind w:right="-72"/>
              <w:jc w:val="right"/>
              <w:rPr>
                <w:rFonts w:ascii="Arial" w:hAnsi="Arial" w:cs="Arial"/>
                <w:sz w:val="20"/>
                <w:szCs w:val="20"/>
              </w:rPr>
            </w:pPr>
            <w:r w:rsidRPr="006C4D30">
              <w:rPr>
                <w:rFonts w:ascii="Arial" w:hAnsi="Arial" w:cs="Arial"/>
                <w:sz w:val="20"/>
                <w:szCs w:val="20"/>
              </w:rPr>
              <w:t>5,489,078</w:t>
            </w:r>
          </w:p>
        </w:tc>
      </w:tr>
      <w:tr w:rsidTr="0080233D">
        <w:tblPrEx>
          <w:tblW w:w="9450" w:type="dxa"/>
          <w:tblLayout w:type="fixed"/>
          <w:tblLook w:val="0000"/>
        </w:tblPrEx>
        <w:tc>
          <w:tcPr>
            <w:tcW w:w="3686" w:type="dxa"/>
            <w:tcBorders>
              <w:top w:val="nil"/>
              <w:left w:val="nil"/>
              <w:bottom w:val="nil"/>
              <w:right w:val="nil"/>
            </w:tcBorders>
            <w:vAlign w:val="bottom"/>
          </w:tcPr>
          <w:p w:rsidR="009861F2" w:rsidRPr="006C4D30" w:rsidP="0080233D">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Additions</w:t>
            </w:r>
          </w:p>
        </w:tc>
        <w:tc>
          <w:tcPr>
            <w:tcW w:w="1354" w:type="dxa"/>
            <w:vAlign w:val="center"/>
          </w:tcPr>
          <w:p w:rsidR="009861F2" w:rsidRPr="006C4D30" w:rsidP="0080233D">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21,400,000</w:t>
            </w:r>
          </w:p>
        </w:tc>
        <w:tc>
          <w:tcPr>
            <w:tcW w:w="1530" w:type="dxa"/>
            <w:vAlign w:val="bottom"/>
          </w:tcPr>
          <w:p w:rsidR="009861F2" w:rsidRPr="006C4D30" w:rsidP="0080233D">
            <w:pPr>
              <w:suppressAutoHyphens/>
              <w:ind w:left="-20" w:right="-72"/>
              <w:jc w:val="right"/>
              <w:rPr>
                <w:rFonts w:ascii="Arial" w:hAnsi="Arial" w:cs="Arial"/>
                <w:sz w:val="20"/>
                <w:szCs w:val="20"/>
              </w:rPr>
            </w:pPr>
            <w:r w:rsidRPr="006C4D30">
              <w:rPr>
                <w:rFonts w:ascii="Arial" w:hAnsi="Arial" w:cs="Arial"/>
                <w:sz w:val="20"/>
                <w:szCs w:val="20"/>
              </w:rPr>
              <w:t>11,500,000</w:t>
            </w:r>
          </w:p>
        </w:tc>
        <w:tc>
          <w:tcPr>
            <w:tcW w:w="1440" w:type="dxa"/>
            <w:vAlign w:val="center"/>
          </w:tcPr>
          <w:p w:rsidR="009861F2" w:rsidRPr="006C4D30" w:rsidP="0080233D">
            <w:pPr>
              <w:suppressAutoHyphens/>
              <w:ind w:right="-72"/>
              <w:jc w:val="right"/>
              <w:rPr>
                <w:rFonts w:ascii="Arial" w:hAnsi="Arial" w:cs="Arial"/>
                <w:sz w:val="20"/>
                <w:szCs w:val="20"/>
              </w:rPr>
            </w:pPr>
            <w:r w:rsidRPr="006C4D30">
              <w:rPr>
                <w:rFonts w:ascii="Arial" w:hAnsi="Arial" w:cs="Arial"/>
                <w:sz w:val="20"/>
                <w:szCs w:val="20"/>
              </w:rPr>
              <w:t>14,700,000</w:t>
            </w:r>
          </w:p>
        </w:tc>
        <w:tc>
          <w:tcPr>
            <w:tcW w:w="1440" w:type="dxa"/>
            <w:vAlign w:val="bottom"/>
          </w:tcPr>
          <w:p w:rsidR="009861F2" w:rsidRPr="006C4D30" w:rsidP="0080233D">
            <w:pPr>
              <w:suppressAutoHyphens/>
              <w:ind w:right="-72"/>
              <w:jc w:val="right"/>
              <w:rPr>
                <w:rFonts w:ascii="Arial" w:hAnsi="Arial" w:cs="Arial"/>
                <w:sz w:val="20"/>
                <w:szCs w:val="20"/>
              </w:rPr>
            </w:pPr>
            <w:r w:rsidRPr="006C4D30">
              <w:rPr>
                <w:rFonts w:ascii="Arial" w:hAnsi="Arial" w:cs="Arial"/>
                <w:sz w:val="20"/>
                <w:szCs w:val="20"/>
              </w:rPr>
              <w:t>-</w:t>
            </w:r>
          </w:p>
        </w:tc>
      </w:tr>
      <w:tr w:rsidTr="0080233D">
        <w:tblPrEx>
          <w:tblW w:w="9450" w:type="dxa"/>
          <w:tblLayout w:type="fixed"/>
          <w:tblLook w:val="0000"/>
        </w:tblPrEx>
        <w:tc>
          <w:tcPr>
            <w:tcW w:w="3686" w:type="dxa"/>
            <w:tcBorders>
              <w:top w:val="nil"/>
              <w:left w:val="nil"/>
              <w:bottom w:val="nil"/>
              <w:right w:val="nil"/>
            </w:tcBorders>
            <w:vAlign w:val="bottom"/>
          </w:tcPr>
          <w:p w:rsidR="009861F2" w:rsidRPr="006C4D30" w:rsidP="0080233D">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Repayments</w:t>
            </w:r>
          </w:p>
        </w:tc>
        <w:tc>
          <w:tcPr>
            <w:tcW w:w="1354" w:type="dxa"/>
            <w:vAlign w:val="center"/>
          </w:tcPr>
          <w:p w:rsidR="009861F2" w:rsidRPr="006C4D30" w:rsidP="0080233D">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(5,500,000)</w:t>
            </w:r>
          </w:p>
        </w:tc>
        <w:tc>
          <w:tcPr>
            <w:tcW w:w="1530" w:type="dxa"/>
            <w:vAlign w:val="bottom"/>
          </w:tcPr>
          <w:p w:rsidR="009861F2" w:rsidRPr="006C4D30" w:rsidP="0080233D">
            <w:pPr>
              <w:suppressAutoHyphens/>
              <w:ind w:left="-20" w:right="-72"/>
              <w:jc w:val="right"/>
              <w:rPr>
                <w:rFonts w:ascii="Arial" w:hAnsi="Arial" w:cs="Arial"/>
                <w:sz w:val="20"/>
                <w:szCs w:val="20"/>
              </w:rPr>
            </w:pPr>
            <w:r w:rsidRPr="006C4D30">
              <w:rPr>
                <w:rFonts w:ascii="Arial" w:hAnsi="Arial" w:cs="Arial"/>
                <w:sz w:val="20"/>
                <w:szCs w:val="20"/>
                <w:cs/>
              </w:rPr>
              <w:t>-</w:t>
            </w:r>
          </w:p>
        </w:tc>
        <w:tc>
          <w:tcPr>
            <w:tcW w:w="1440" w:type="dxa"/>
            <w:vAlign w:val="center"/>
          </w:tcPr>
          <w:p w:rsidR="009861F2" w:rsidRPr="006C4D30" w:rsidP="0080233D">
            <w:pPr>
              <w:suppressAutoHyphens/>
              <w:ind w:right="-72"/>
              <w:jc w:val="right"/>
              <w:rPr>
                <w:rFonts w:ascii="Arial" w:hAnsi="Arial" w:cs="Arial"/>
                <w:sz w:val="20"/>
                <w:szCs w:val="20"/>
              </w:rPr>
            </w:pPr>
            <w:r w:rsidRPr="006C4D30">
              <w:rPr>
                <w:rFonts w:ascii="Arial" w:hAnsi="Arial" w:cs="Arial"/>
                <w:sz w:val="20"/>
                <w:szCs w:val="20"/>
              </w:rPr>
              <w:t>(5,500,000)</w:t>
            </w:r>
          </w:p>
        </w:tc>
        <w:tc>
          <w:tcPr>
            <w:tcW w:w="1440" w:type="dxa"/>
            <w:vAlign w:val="bottom"/>
          </w:tcPr>
          <w:p w:rsidR="009861F2" w:rsidRPr="006C4D30" w:rsidP="0080233D">
            <w:pPr>
              <w:suppressAutoHyphens/>
              <w:ind w:right="-72"/>
              <w:jc w:val="right"/>
              <w:rPr>
                <w:rFonts w:ascii="Arial" w:hAnsi="Arial" w:cs="Arial"/>
                <w:sz w:val="20"/>
                <w:szCs w:val="20"/>
              </w:rPr>
            </w:pPr>
            <w:r w:rsidRPr="006C4D30">
              <w:rPr>
                <w:rFonts w:ascii="Arial" w:hAnsi="Arial" w:cs="Arial"/>
                <w:sz w:val="20"/>
                <w:szCs w:val="20"/>
                <w:cs/>
              </w:rPr>
              <w:t>-</w:t>
            </w:r>
          </w:p>
        </w:tc>
      </w:tr>
      <w:tr w:rsidTr="0080233D">
        <w:tblPrEx>
          <w:tblW w:w="9450" w:type="dxa"/>
          <w:tblLayout w:type="fixed"/>
          <w:tblLook w:val="0000"/>
        </w:tblPrEx>
        <w:tc>
          <w:tcPr>
            <w:tcW w:w="3686" w:type="dxa"/>
            <w:tcBorders>
              <w:top w:val="nil"/>
              <w:left w:val="nil"/>
              <w:bottom w:val="nil"/>
              <w:right w:val="nil"/>
            </w:tcBorders>
            <w:vAlign w:val="bottom"/>
          </w:tcPr>
          <w:p w:rsidR="009861F2" w:rsidRPr="006C4D30" w:rsidP="0080233D">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Addition of deferred financing fees</w:t>
            </w:r>
          </w:p>
        </w:tc>
        <w:tc>
          <w:tcPr>
            <w:tcW w:w="1354" w:type="dxa"/>
            <w:vAlign w:val="center"/>
          </w:tcPr>
          <w:p w:rsidR="009861F2" w:rsidRPr="006C4D30" w:rsidP="0080233D">
            <w:pPr>
              <w:keepNext/>
              <w:keepLines/>
              <w:autoSpaceDE w:val="0"/>
              <w:autoSpaceDN w:val="0"/>
              <w:adjustRightInd w:val="0"/>
              <w:ind w:right="-72"/>
              <w:contextualSpacing/>
              <w:jc w:val="right"/>
              <w:rPr>
                <w:rFonts w:ascii="Arial" w:hAnsi="Arial" w:cs="Arial"/>
                <w:sz w:val="20"/>
                <w:szCs w:val="20"/>
              </w:rPr>
            </w:pPr>
            <w:r w:rsidRPr="006C4D30" w:rsidR="00717C89">
              <w:rPr>
                <w:rFonts w:ascii="Arial" w:hAnsi="Arial" w:cs="Arial"/>
                <w:sz w:val="20"/>
                <w:szCs w:val="20"/>
              </w:rPr>
              <w:t>(101,993)</w:t>
            </w:r>
          </w:p>
        </w:tc>
        <w:tc>
          <w:tcPr>
            <w:tcW w:w="1530" w:type="dxa"/>
            <w:vAlign w:val="bottom"/>
          </w:tcPr>
          <w:p w:rsidR="009861F2" w:rsidRPr="006C4D30" w:rsidP="0080233D">
            <w:pPr>
              <w:suppressAutoHyphens/>
              <w:ind w:right="-72"/>
              <w:jc w:val="right"/>
              <w:rPr>
                <w:rFonts w:ascii="Arial" w:hAnsi="Arial" w:cs="Arial"/>
                <w:sz w:val="20"/>
                <w:szCs w:val="20"/>
              </w:rPr>
            </w:pPr>
            <w:r w:rsidRPr="006C4D30">
              <w:rPr>
                <w:rFonts w:ascii="Arial" w:hAnsi="Arial" w:cs="Arial"/>
                <w:sz w:val="20"/>
                <w:szCs w:val="20"/>
              </w:rPr>
              <w:t>(19,039)</w:t>
            </w:r>
          </w:p>
        </w:tc>
        <w:tc>
          <w:tcPr>
            <w:tcW w:w="1440" w:type="dxa"/>
            <w:vAlign w:val="center"/>
          </w:tcPr>
          <w:p w:rsidR="009861F2" w:rsidRPr="006C4D30" w:rsidP="0080233D">
            <w:pPr>
              <w:suppressAutoHyphens/>
              <w:ind w:right="-72"/>
              <w:jc w:val="right"/>
              <w:rPr>
                <w:rFonts w:ascii="Arial" w:hAnsi="Arial" w:cs="Arial"/>
                <w:sz w:val="20"/>
                <w:szCs w:val="20"/>
              </w:rPr>
            </w:pPr>
            <w:r w:rsidRPr="006C4D30" w:rsidR="00717C89">
              <w:rPr>
                <w:rFonts w:ascii="Arial" w:hAnsi="Arial" w:cs="Arial"/>
                <w:sz w:val="20"/>
                <w:szCs w:val="20"/>
              </w:rPr>
              <w:t>(94,583)</w:t>
            </w:r>
          </w:p>
        </w:tc>
        <w:tc>
          <w:tcPr>
            <w:tcW w:w="1440" w:type="dxa"/>
            <w:vAlign w:val="bottom"/>
          </w:tcPr>
          <w:p w:rsidR="009861F2" w:rsidRPr="006C4D30" w:rsidP="0080233D">
            <w:pPr>
              <w:suppressAutoHyphens/>
              <w:ind w:right="-72"/>
              <w:jc w:val="right"/>
              <w:rPr>
                <w:rFonts w:ascii="Arial" w:hAnsi="Arial" w:cs="Arial"/>
                <w:sz w:val="20"/>
                <w:szCs w:val="20"/>
              </w:rPr>
            </w:pPr>
            <w:r w:rsidRPr="006C4D30">
              <w:rPr>
                <w:rFonts w:ascii="Arial" w:hAnsi="Arial" w:cs="Arial"/>
                <w:sz w:val="20"/>
                <w:szCs w:val="20"/>
              </w:rPr>
              <w:t>-</w:t>
            </w:r>
          </w:p>
        </w:tc>
      </w:tr>
      <w:tr w:rsidTr="0080233D">
        <w:tblPrEx>
          <w:tblW w:w="9450" w:type="dxa"/>
          <w:tblLayout w:type="fixed"/>
          <w:tblLook w:val="0000"/>
        </w:tblPrEx>
        <w:trPr>
          <w:trHeight w:val="66"/>
        </w:trPr>
        <w:tc>
          <w:tcPr>
            <w:tcW w:w="3686" w:type="dxa"/>
            <w:tcBorders>
              <w:top w:val="nil"/>
              <w:left w:val="nil"/>
              <w:bottom w:val="nil"/>
              <w:right w:val="nil"/>
            </w:tcBorders>
            <w:vAlign w:val="bottom"/>
          </w:tcPr>
          <w:p w:rsidR="009861F2" w:rsidRPr="006C4D30" w:rsidP="0080233D">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 xml:space="preserve">Amortisation of deferred </w:t>
            </w:r>
          </w:p>
          <w:p w:rsidR="009861F2" w:rsidRPr="006C4D30" w:rsidP="0080233D">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 xml:space="preserve">   financing fees</w:t>
            </w:r>
          </w:p>
        </w:tc>
        <w:tc>
          <w:tcPr>
            <w:tcW w:w="1354" w:type="dxa"/>
            <w:vAlign w:val="center"/>
          </w:tcPr>
          <w:p w:rsidR="009861F2" w:rsidRPr="006C4D30" w:rsidP="0080233D">
            <w:pPr>
              <w:keepNext/>
              <w:keepLines/>
              <w:pBdr>
                <w:bottom w:val="single" w:sz="4" w:space="1" w:color="auto"/>
              </w:pBdr>
              <w:autoSpaceDE w:val="0"/>
              <w:autoSpaceDN w:val="0"/>
              <w:adjustRightInd w:val="0"/>
              <w:ind w:right="-72"/>
              <w:contextualSpacing/>
              <w:jc w:val="right"/>
              <w:rPr>
                <w:rFonts w:ascii="Arial" w:hAnsi="Arial" w:cs="Arial"/>
                <w:sz w:val="20"/>
                <w:szCs w:val="20"/>
              </w:rPr>
            </w:pPr>
          </w:p>
          <w:p w:rsidR="009861F2" w:rsidRPr="006C4D30" w:rsidP="0080233D">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8,135</w:t>
            </w:r>
          </w:p>
        </w:tc>
        <w:tc>
          <w:tcPr>
            <w:tcW w:w="1530" w:type="dxa"/>
            <w:vAlign w:val="bottom"/>
          </w:tcPr>
          <w:p w:rsidR="009861F2" w:rsidRPr="006C4D30" w:rsidP="0080233D">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5,799</w:t>
            </w:r>
          </w:p>
        </w:tc>
        <w:tc>
          <w:tcPr>
            <w:tcW w:w="1440" w:type="dxa"/>
            <w:vAlign w:val="center"/>
          </w:tcPr>
          <w:p w:rsidR="009861F2" w:rsidRPr="006C4D30" w:rsidP="0080233D">
            <w:pPr>
              <w:pBdr>
                <w:bottom w:val="single" w:sz="4" w:space="1" w:color="auto"/>
              </w:pBdr>
              <w:suppressAutoHyphens/>
              <w:ind w:right="-72"/>
              <w:jc w:val="right"/>
              <w:rPr>
                <w:rFonts w:ascii="Arial" w:hAnsi="Arial" w:cs="Arial"/>
                <w:sz w:val="20"/>
                <w:szCs w:val="20"/>
              </w:rPr>
            </w:pPr>
          </w:p>
          <w:p w:rsidR="009861F2" w:rsidRPr="006C4D30" w:rsidP="0080233D">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6,576</w:t>
            </w:r>
          </w:p>
        </w:tc>
        <w:tc>
          <w:tcPr>
            <w:tcW w:w="1440" w:type="dxa"/>
            <w:vAlign w:val="bottom"/>
          </w:tcPr>
          <w:p w:rsidR="009861F2" w:rsidRPr="006C4D30" w:rsidP="0080233D">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4,912</w:t>
            </w:r>
          </w:p>
        </w:tc>
      </w:tr>
      <w:tr w:rsidTr="0080233D">
        <w:tblPrEx>
          <w:tblW w:w="9450" w:type="dxa"/>
          <w:tblLayout w:type="fixed"/>
          <w:tblLook w:val="0000"/>
        </w:tblPrEx>
        <w:trPr>
          <w:trHeight w:val="66"/>
        </w:trPr>
        <w:tc>
          <w:tcPr>
            <w:tcW w:w="3686" w:type="dxa"/>
            <w:tcBorders>
              <w:top w:val="nil"/>
              <w:left w:val="nil"/>
              <w:bottom w:val="nil"/>
              <w:right w:val="nil"/>
            </w:tcBorders>
            <w:vAlign w:val="bottom"/>
          </w:tcPr>
          <w:p w:rsidR="009861F2" w:rsidRPr="006C4D30" w:rsidP="0080233D">
            <w:pPr>
              <w:tabs>
                <w:tab w:val="left" w:pos="3295"/>
                <w:tab w:val="left" w:pos="9744"/>
              </w:tabs>
              <w:ind w:left="441" w:right="-108"/>
              <w:contextualSpacing/>
              <w:rPr>
                <w:rFonts w:ascii="Arial" w:hAnsi="Arial" w:cs="Arial"/>
                <w:sz w:val="12"/>
                <w:szCs w:val="12"/>
              </w:rPr>
            </w:pPr>
          </w:p>
        </w:tc>
        <w:tc>
          <w:tcPr>
            <w:tcW w:w="1354" w:type="dxa"/>
            <w:vAlign w:val="center"/>
          </w:tcPr>
          <w:p w:rsidR="009861F2" w:rsidRPr="006C4D30" w:rsidP="0080233D">
            <w:pPr>
              <w:keepNext/>
              <w:keepLines/>
              <w:autoSpaceDE w:val="0"/>
              <w:autoSpaceDN w:val="0"/>
              <w:adjustRightInd w:val="0"/>
              <w:ind w:right="-72"/>
              <w:contextualSpacing/>
              <w:jc w:val="right"/>
              <w:rPr>
                <w:rFonts w:ascii="Arial" w:hAnsi="Arial" w:cs="Arial"/>
                <w:sz w:val="12"/>
                <w:szCs w:val="12"/>
              </w:rPr>
            </w:pPr>
          </w:p>
        </w:tc>
        <w:tc>
          <w:tcPr>
            <w:tcW w:w="1530" w:type="dxa"/>
            <w:vAlign w:val="bottom"/>
          </w:tcPr>
          <w:p w:rsidR="009861F2" w:rsidRPr="006C4D30" w:rsidP="0080233D">
            <w:pPr>
              <w:suppressAutoHyphens/>
              <w:ind w:right="-72"/>
              <w:jc w:val="right"/>
              <w:rPr>
                <w:rFonts w:ascii="Arial" w:hAnsi="Arial" w:cs="Arial"/>
                <w:sz w:val="12"/>
                <w:szCs w:val="12"/>
                <w:lang w:val="en-US"/>
              </w:rPr>
            </w:pPr>
          </w:p>
        </w:tc>
        <w:tc>
          <w:tcPr>
            <w:tcW w:w="1440" w:type="dxa"/>
            <w:vAlign w:val="center"/>
          </w:tcPr>
          <w:p w:rsidR="009861F2" w:rsidRPr="006C4D30" w:rsidP="0080233D">
            <w:pPr>
              <w:suppressAutoHyphens/>
              <w:ind w:right="-72"/>
              <w:jc w:val="right"/>
              <w:rPr>
                <w:rFonts w:ascii="Arial" w:hAnsi="Arial" w:cs="Arial"/>
                <w:spacing w:val="-2"/>
                <w:sz w:val="12"/>
                <w:szCs w:val="12"/>
              </w:rPr>
            </w:pPr>
          </w:p>
        </w:tc>
        <w:tc>
          <w:tcPr>
            <w:tcW w:w="1440" w:type="dxa"/>
            <w:vAlign w:val="bottom"/>
          </w:tcPr>
          <w:p w:rsidR="009861F2" w:rsidRPr="006C4D30" w:rsidP="0080233D">
            <w:pPr>
              <w:suppressAutoHyphens/>
              <w:ind w:right="-72"/>
              <w:jc w:val="right"/>
              <w:rPr>
                <w:rFonts w:ascii="Arial" w:hAnsi="Arial" w:cs="Arial"/>
                <w:sz w:val="12"/>
                <w:szCs w:val="12"/>
                <w:lang w:val="en-US"/>
              </w:rPr>
            </w:pPr>
          </w:p>
        </w:tc>
      </w:tr>
      <w:tr w:rsidTr="0080233D">
        <w:tblPrEx>
          <w:tblW w:w="9450" w:type="dxa"/>
          <w:tblLayout w:type="fixed"/>
          <w:tblLook w:val="0000"/>
        </w:tblPrEx>
        <w:trPr>
          <w:trHeight w:val="145"/>
        </w:trPr>
        <w:tc>
          <w:tcPr>
            <w:tcW w:w="3686" w:type="dxa"/>
            <w:tcBorders>
              <w:top w:val="nil"/>
              <w:left w:val="nil"/>
              <w:bottom w:val="nil"/>
              <w:right w:val="nil"/>
            </w:tcBorders>
            <w:vAlign w:val="bottom"/>
          </w:tcPr>
          <w:p w:rsidR="009861F2" w:rsidRPr="006C4D30" w:rsidP="0080233D">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Closing balance, net</w:t>
            </w:r>
          </w:p>
        </w:tc>
        <w:tc>
          <w:tcPr>
            <w:tcW w:w="1354" w:type="dxa"/>
            <w:vAlign w:val="center"/>
          </w:tcPr>
          <w:p w:rsidR="009861F2" w:rsidRPr="006C4D30" w:rsidP="0080233D">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sidR="00717C89">
              <w:rPr>
                <w:rFonts w:ascii="Arial" w:hAnsi="Arial" w:cs="Arial"/>
                <w:sz w:val="20"/>
                <w:szCs w:val="20"/>
              </w:rPr>
              <w:t>32,781,980</w:t>
            </w:r>
          </w:p>
        </w:tc>
        <w:tc>
          <w:tcPr>
            <w:tcW w:w="1530" w:type="dxa"/>
            <w:vAlign w:val="bottom"/>
          </w:tcPr>
          <w:p w:rsidR="009861F2" w:rsidRPr="006C4D30" w:rsidP="0080233D">
            <w:pPr>
              <w:pBdr>
                <w:bottom w:val="double" w:sz="4" w:space="1" w:color="auto"/>
              </w:pBdr>
              <w:suppressAutoHyphens/>
              <w:ind w:left="-20" w:right="-72"/>
              <w:jc w:val="right"/>
              <w:rPr>
                <w:rFonts w:ascii="Arial" w:hAnsi="Arial" w:cs="Arial"/>
                <w:sz w:val="20"/>
                <w:szCs w:val="20"/>
              </w:rPr>
            </w:pPr>
            <w:r w:rsidRPr="006C4D30">
              <w:rPr>
                <w:rFonts w:ascii="Arial" w:hAnsi="Arial" w:cs="Arial"/>
                <w:sz w:val="20"/>
                <w:szCs w:val="20"/>
              </w:rPr>
              <w:t>16,975,838</w:t>
            </w:r>
          </w:p>
        </w:tc>
        <w:tc>
          <w:tcPr>
            <w:tcW w:w="1440" w:type="dxa"/>
            <w:vAlign w:val="center"/>
          </w:tcPr>
          <w:p w:rsidR="009861F2" w:rsidRPr="006C4D30" w:rsidP="0080233D">
            <w:pPr>
              <w:pBdr>
                <w:bottom w:val="double" w:sz="4" w:space="1" w:color="auto"/>
              </w:pBdr>
              <w:suppressAutoHyphens/>
              <w:ind w:right="-72"/>
              <w:jc w:val="right"/>
              <w:rPr>
                <w:rFonts w:ascii="Arial" w:hAnsi="Arial" w:cs="Arial"/>
                <w:sz w:val="20"/>
                <w:szCs w:val="20"/>
              </w:rPr>
            </w:pPr>
            <w:r w:rsidRPr="006C4D30" w:rsidR="00717C89">
              <w:rPr>
                <w:rFonts w:ascii="Arial" w:hAnsi="Arial" w:cs="Arial"/>
                <w:sz w:val="20"/>
                <w:szCs w:val="20"/>
              </w:rPr>
              <w:t>14,605,983</w:t>
            </w:r>
          </w:p>
        </w:tc>
        <w:tc>
          <w:tcPr>
            <w:tcW w:w="1440" w:type="dxa"/>
            <w:vAlign w:val="bottom"/>
          </w:tcPr>
          <w:p w:rsidR="009861F2" w:rsidRPr="006C4D30" w:rsidP="0080233D">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5,493,990</w:t>
            </w:r>
          </w:p>
        </w:tc>
      </w:tr>
    </w:tbl>
    <w:p w:rsidR="009861F2" w:rsidRPr="006C4D30" w:rsidP="009861F2">
      <w:pPr>
        <w:ind w:left="540"/>
        <w:contextualSpacing/>
        <w:jc w:val="both"/>
        <w:rPr>
          <w:rFonts w:ascii="Arial" w:hAnsi="Arial" w:cs="Arial"/>
          <w:spacing w:val="-2"/>
          <w:sz w:val="20"/>
          <w:szCs w:val="20"/>
        </w:rPr>
      </w:pPr>
    </w:p>
    <w:p w:rsidR="009861F2" w:rsidRPr="006C4D30" w:rsidP="009861F2">
      <w:pPr>
        <w:ind w:left="540"/>
        <w:contextualSpacing/>
        <w:jc w:val="both"/>
        <w:rPr>
          <w:rFonts w:ascii="Arial" w:hAnsi="Arial" w:cs="Arial"/>
          <w:b/>
          <w:bCs/>
          <w:sz w:val="20"/>
          <w:szCs w:val="20"/>
        </w:rPr>
      </w:pPr>
      <w:r w:rsidRPr="006C4D30">
        <w:rPr>
          <w:rFonts w:ascii="Arial" w:hAnsi="Arial" w:cs="Arial"/>
          <w:b/>
          <w:bCs/>
          <w:sz w:val="20"/>
          <w:szCs w:val="20"/>
        </w:rPr>
        <w:t>Details of debentures</w:t>
      </w:r>
    </w:p>
    <w:p w:rsidR="009861F2" w:rsidRPr="006C4D30" w:rsidP="009861F2">
      <w:pPr>
        <w:ind w:left="540"/>
        <w:contextualSpacing/>
        <w:jc w:val="both"/>
        <w:rPr>
          <w:rFonts w:ascii="Arial" w:hAnsi="Arial" w:cs="Arial"/>
          <w:sz w:val="20"/>
          <w:szCs w:val="20"/>
        </w:rPr>
      </w:pPr>
    </w:p>
    <w:p w:rsidR="009861F2" w:rsidRPr="006C4D30" w:rsidP="004A43FC">
      <w:pPr>
        <w:pStyle w:val="ListParagraph"/>
        <w:numPr>
          <w:ilvl w:val="0"/>
          <w:numId w:val="33"/>
        </w:numPr>
        <w:tabs>
          <w:tab w:val="left" w:pos="900"/>
        </w:tabs>
        <w:jc w:val="thaiDistribute"/>
        <w:rPr>
          <w:rFonts w:cs="Arial"/>
          <w:sz w:val="20"/>
          <w:szCs w:val="20"/>
        </w:rPr>
      </w:pPr>
      <w:r w:rsidRPr="006C4D30">
        <w:rPr>
          <w:rFonts w:cs="Arial"/>
          <w:sz w:val="20"/>
          <w:szCs w:val="20"/>
        </w:rPr>
        <w:t>On 14</w:t>
      </w:r>
      <w:r w:rsidRPr="006C4D30">
        <w:rPr>
          <w:rFonts w:cs="Arial"/>
          <w:sz w:val="20"/>
          <w:szCs w:val="20"/>
          <w:cs/>
        </w:rPr>
        <w:t xml:space="preserve"> </w:t>
      </w:r>
      <w:r w:rsidRPr="006C4D30">
        <w:rPr>
          <w:rFonts w:cs="Arial"/>
          <w:sz w:val="20"/>
          <w:szCs w:val="20"/>
        </w:rPr>
        <w:t>October 2016, the Company issued 2 unsecured debentures denominated in Thai Baht of which details are as follows:</w:t>
      </w:r>
    </w:p>
    <w:p w:rsidR="009861F2" w:rsidRPr="006C4D30" w:rsidP="009861F2">
      <w:pPr>
        <w:ind w:left="1800" w:hanging="900"/>
        <w:jc w:val="thaiDistribute"/>
        <w:rPr>
          <w:rFonts w:ascii="Arial" w:hAnsi="Arial" w:cs="Arial"/>
          <w:sz w:val="20"/>
          <w:szCs w:val="20"/>
          <w:u w:val="single"/>
        </w:rPr>
      </w:pPr>
    </w:p>
    <w:p w:rsidR="009861F2" w:rsidRPr="006C4D30" w:rsidP="009861F2">
      <w:pPr>
        <w:ind w:left="1800" w:hanging="900"/>
        <w:jc w:val="thaiDistribute"/>
        <w:rPr>
          <w:rFonts w:ascii="Arial" w:hAnsi="Arial" w:cs="Arial"/>
          <w:spacing w:val="-2"/>
          <w:sz w:val="20"/>
          <w:szCs w:val="20"/>
        </w:rPr>
      </w:pPr>
      <w:r w:rsidRPr="006C4D30">
        <w:rPr>
          <w:rFonts w:ascii="Arial" w:hAnsi="Arial" w:cs="Arial"/>
          <w:sz w:val="20"/>
          <w:szCs w:val="20"/>
          <w:u w:val="single"/>
        </w:rPr>
        <w:t>Series 1</w:t>
      </w:r>
      <w:r w:rsidRPr="006C4D30">
        <w:rPr>
          <w:rFonts w:ascii="Arial" w:hAnsi="Arial" w:cs="Arial"/>
          <w:sz w:val="20"/>
          <w:szCs w:val="20"/>
        </w:rPr>
        <w:tab/>
      </w:r>
      <w:r w:rsidRPr="006C4D30">
        <w:rPr>
          <w:rFonts w:ascii="Arial" w:hAnsi="Arial" w:cs="Arial"/>
          <w:spacing w:val="-2"/>
          <w:sz w:val="20"/>
          <w:szCs w:val="20"/>
        </w:rPr>
        <w:t>Debenture amount of Baht 2,300 million. The principal will be redeemed on the completion</w:t>
      </w:r>
      <w:r w:rsidRPr="006C4D30">
        <w:rPr>
          <w:rFonts w:ascii="Arial" w:hAnsi="Arial" w:cs="Arial"/>
          <w:spacing w:val="-2"/>
          <w:sz w:val="20"/>
          <w:szCs w:val="20"/>
          <w:cs/>
        </w:rPr>
        <w:t xml:space="preserve"> </w:t>
      </w:r>
      <w:r w:rsidRPr="006C4D30">
        <w:rPr>
          <w:rFonts w:ascii="Arial" w:hAnsi="Arial" w:cs="Arial"/>
          <w:spacing w:val="-2"/>
          <w:sz w:val="20"/>
          <w:szCs w:val="20"/>
        </w:rPr>
        <w:t>date of the second year from the issuance date which is 14 October 2018. The debenture bears interest at a fixed rate per annum and the interest payment schedule is every six-month.</w:t>
      </w:r>
    </w:p>
    <w:p w:rsidR="009861F2" w:rsidRPr="006C4D30" w:rsidP="009861F2">
      <w:pPr>
        <w:ind w:left="1800" w:hanging="900"/>
        <w:jc w:val="thaiDistribute"/>
        <w:rPr>
          <w:rFonts w:ascii="Arial" w:hAnsi="Arial" w:cs="Arial"/>
          <w:sz w:val="20"/>
          <w:szCs w:val="20"/>
          <w:u w:val="single"/>
        </w:rPr>
      </w:pPr>
    </w:p>
    <w:p w:rsidR="009861F2" w:rsidRPr="006C4D30" w:rsidP="009861F2">
      <w:pPr>
        <w:ind w:left="1800" w:hanging="900"/>
        <w:jc w:val="thaiDistribute"/>
        <w:rPr>
          <w:rFonts w:ascii="Arial" w:hAnsi="Arial" w:cs="Arial"/>
          <w:sz w:val="20"/>
          <w:szCs w:val="20"/>
        </w:rPr>
      </w:pPr>
      <w:r w:rsidRPr="006C4D30">
        <w:rPr>
          <w:rFonts w:ascii="Arial" w:hAnsi="Arial" w:cs="Arial"/>
          <w:sz w:val="20"/>
          <w:szCs w:val="20"/>
          <w:u w:val="single"/>
        </w:rPr>
        <w:t>Series 2</w:t>
      </w:r>
      <w:r w:rsidRPr="006C4D30">
        <w:rPr>
          <w:rFonts w:ascii="Arial" w:hAnsi="Arial" w:cs="Arial"/>
          <w:sz w:val="20"/>
          <w:szCs w:val="20"/>
        </w:rPr>
        <w:tab/>
      </w:r>
      <w:r w:rsidRPr="006C4D30">
        <w:rPr>
          <w:rFonts w:ascii="Arial" w:hAnsi="Arial" w:cs="Arial"/>
          <w:spacing w:val="-4"/>
          <w:sz w:val="20"/>
          <w:szCs w:val="20"/>
        </w:rPr>
        <w:t>Debenture amount of Baht 3,200 million. The principal will be redeemed on the completion</w:t>
      </w:r>
      <w:r w:rsidRPr="006C4D30">
        <w:rPr>
          <w:rFonts w:ascii="Arial" w:hAnsi="Arial" w:cs="Arial"/>
          <w:sz w:val="20"/>
          <w:szCs w:val="20"/>
        </w:rPr>
        <w:t xml:space="preserve"> date of the third year from the issuance date which is 14 October 2019.</w:t>
      </w:r>
      <w:r w:rsidRPr="006C4D30" w:rsidR="00B24B40">
        <w:rPr>
          <w:rFonts w:ascii="Arial" w:hAnsi="Arial" w:cs="Arial"/>
          <w:sz w:val="20"/>
          <w:szCs w:val="20"/>
        </w:rPr>
        <w:t xml:space="preserve"> </w:t>
      </w:r>
      <w:r w:rsidRPr="006C4D30">
        <w:rPr>
          <w:rFonts w:ascii="Arial" w:hAnsi="Arial" w:cs="Arial"/>
          <w:sz w:val="20"/>
          <w:szCs w:val="20"/>
        </w:rPr>
        <w:t xml:space="preserve">However, </w:t>
      </w:r>
      <w:r w:rsidRPr="006C4D30">
        <w:rPr>
          <w:rFonts w:ascii="Arial" w:hAnsi="Arial" w:cs="Arial"/>
          <w:spacing w:val="-4"/>
          <w:sz w:val="20"/>
          <w:szCs w:val="20"/>
        </w:rPr>
        <w:t>debentures can be redeemed before the maturity date by the issuer. The debenture bears</w:t>
      </w:r>
      <w:r w:rsidRPr="006C4D30">
        <w:rPr>
          <w:rFonts w:ascii="Arial" w:hAnsi="Arial" w:cs="Arial"/>
          <w:sz w:val="20"/>
          <w:szCs w:val="20"/>
        </w:rPr>
        <w:t xml:space="preserve"> interest at a fixed rate per annum and the interest payment schedule is every six-month. </w:t>
      </w:r>
    </w:p>
    <w:p w:rsidR="009861F2" w:rsidRPr="006C4D30" w:rsidP="009861F2">
      <w:pPr>
        <w:ind w:left="900"/>
        <w:contextualSpacing/>
        <w:jc w:val="thaiDistribute"/>
        <w:rPr>
          <w:rFonts w:ascii="Arial" w:hAnsi="Arial" w:cs="Arial"/>
          <w:sz w:val="20"/>
          <w:szCs w:val="20"/>
        </w:rPr>
      </w:pPr>
    </w:p>
    <w:p w:rsidR="009861F2" w:rsidRPr="006C4D30" w:rsidP="009861F2">
      <w:pPr>
        <w:ind w:left="900"/>
        <w:contextualSpacing/>
        <w:jc w:val="thaiDistribute"/>
        <w:rPr>
          <w:rFonts w:ascii="Arial" w:hAnsi="Arial" w:cs="Arial"/>
          <w:sz w:val="20"/>
          <w:szCs w:val="20"/>
        </w:rPr>
      </w:pPr>
      <w:r w:rsidRPr="006C4D30">
        <w:rPr>
          <w:rFonts w:ascii="Arial" w:hAnsi="Arial" w:cs="Arial"/>
          <w:spacing w:val="-2"/>
          <w:sz w:val="20"/>
          <w:szCs w:val="20"/>
        </w:rPr>
        <w:t>The Company is required to comply with certain procedures and conditions; for example, maintaining</w:t>
      </w:r>
      <w:r w:rsidRPr="006C4D30">
        <w:rPr>
          <w:rFonts w:ascii="Arial" w:hAnsi="Arial" w:cs="Arial"/>
          <w:sz w:val="20"/>
          <w:szCs w:val="20"/>
        </w:rPr>
        <w:t xml:space="preserve"> debt to equity ratio at the level as specified in the contract.</w:t>
      </w:r>
    </w:p>
    <w:p w:rsidR="009861F2" w:rsidRPr="006C4D30" w:rsidP="009861F2">
      <w:pPr>
        <w:ind w:left="900"/>
        <w:contextualSpacing/>
        <w:jc w:val="thaiDistribute"/>
        <w:rPr>
          <w:rFonts w:ascii="Arial" w:eastAsia="Arial" w:hAnsi="Arial" w:cs="Arial"/>
          <w:sz w:val="20"/>
          <w:szCs w:val="20"/>
          <w:lang w:val="en-US" w:eastAsia="zh-CN"/>
        </w:rPr>
      </w:pPr>
    </w:p>
    <w:p w:rsidR="009861F2" w:rsidRPr="006C4D30" w:rsidP="009861F2">
      <w:pPr>
        <w:ind w:left="900"/>
        <w:contextualSpacing/>
        <w:jc w:val="thaiDistribute"/>
        <w:rPr>
          <w:rFonts w:ascii="Arial" w:hAnsi="Arial" w:cs="Arial"/>
          <w:sz w:val="20"/>
          <w:szCs w:val="20"/>
        </w:rPr>
      </w:pPr>
      <w:r w:rsidRPr="006C4D30">
        <w:rPr>
          <w:rFonts w:ascii="Arial" w:hAnsi="Arial" w:cs="Arial"/>
          <w:sz w:val="20"/>
          <w:szCs w:val="20"/>
        </w:rPr>
        <w:t>On 16 October 2018, the Company early redeemed debentures</w:t>
      </w:r>
      <w:r w:rsidRPr="006C4D30" w:rsidR="00F25B53">
        <w:rPr>
          <w:rFonts w:ascii="Arial" w:hAnsi="Arial" w:cs="Arial"/>
          <w:sz w:val="20"/>
          <w:szCs w:val="20"/>
        </w:rPr>
        <w:t xml:space="preserve"> Series 2</w:t>
      </w:r>
      <w:r w:rsidRPr="006C4D30">
        <w:rPr>
          <w:rFonts w:ascii="Arial" w:hAnsi="Arial" w:cs="Arial"/>
          <w:sz w:val="20"/>
          <w:szCs w:val="20"/>
        </w:rPr>
        <w:t xml:space="preserve"> amounting to Baht 3,200 million. The Company paid for early redemption fee totalling Baht 6.40 million</w:t>
      </w:r>
      <w:r w:rsidRPr="006C4D30" w:rsidR="00F25B53">
        <w:rPr>
          <w:rFonts w:ascii="Arial" w:hAnsi="Arial" w:cs="Arial"/>
          <w:sz w:val="20"/>
          <w:szCs w:val="20"/>
        </w:rPr>
        <w:t xml:space="preserve">, </w:t>
      </w:r>
      <w:r w:rsidRPr="006C4D30">
        <w:rPr>
          <w:rFonts w:ascii="Arial" w:hAnsi="Arial" w:cs="Arial"/>
          <w:sz w:val="20"/>
          <w:szCs w:val="20"/>
        </w:rPr>
        <w:t>included in finance costs in the consolidated statement of comprehensive income for the year ended 31 December 2018.</w:t>
      </w:r>
    </w:p>
    <w:p w:rsidR="00C91A8C" w:rsidRPr="006C4D30">
      <w:pPr>
        <w:rPr>
          <w:rFonts w:ascii="Arial" w:hAnsi="Arial" w:cs="Arial"/>
          <w:sz w:val="20"/>
          <w:szCs w:val="20"/>
        </w:rPr>
      </w:pPr>
      <w:r w:rsidRPr="006C4D30">
        <w:rPr>
          <w:rFonts w:ascii="Arial" w:hAnsi="Arial" w:cs="Arial"/>
          <w:sz w:val="20"/>
          <w:szCs w:val="20"/>
        </w:rPr>
        <w:br w:type="page"/>
      </w:r>
    </w:p>
    <w:p w:rsidR="00C91A8C" w:rsidRPr="006C4D30" w:rsidP="00C91A8C">
      <w:pPr>
        <w:tabs>
          <w:tab w:val="left" w:pos="540"/>
        </w:tabs>
        <w:ind w:left="540" w:hanging="540"/>
        <w:contextualSpacing/>
        <w:rPr>
          <w:rFonts w:ascii="Arial" w:hAnsi="Arial" w:cs="Arial"/>
          <w:spacing w:val="-2"/>
          <w:sz w:val="20"/>
          <w:szCs w:val="20"/>
        </w:rPr>
      </w:pPr>
    </w:p>
    <w:p w:rsidR="00C91A8C" w:rsidRPr="006C4D30" w:rsidP="00C91A8C">
      <w:pPr>
        <w:tabs>
          <w:tab w:val="left" w:pos="540"/>
        </w:tabs>
        <w:ind w:left="540" w:hanging="540"/>
        <w:contextualSpacing/>
        <w:rPr>
          <w:rFonts w:ascii="Arial" w:hAnsi="Arial" w:cs="Arial"/>
          <w:spacing w:val="-2"/>
          <w:sz w:val="20"/>
          <w:szCs w:val="20"/>
        </w:rPr>
      </w:pPr>
    </w:p>
    <w:p w:rsidR="00C91A8C" w:rsidRPr="006C4D30" w:rsidP="00C91A8C">
      <w:pPr>
        <w:tabs>
          <w:tab w:val="left" w:pos="540"/>
        </w:tabs>
        <w:ind w:left="540" w:hanging="540"/>
        <w:contextualSpacing/>
        <w:rPr>
          <w:rFonts w:ascii="Arial" w:hAnsi="Arial" w:cs="Arial"/>
          <w:spacing w:val="-2"/>
          <w:sz w:val="20"/>
          <w:szCs w:val="20"/>
        </w:rPr>
      </w:pPr>
      <w:r w:rsidRPr="006C4D30">
        <w:rPr>
          <w:rFonts w:ascii="Arial" w:hAnsi="Arial" w:cs="Arial"/>
          <w:b/>
          <w:bCs/>
          <w:spacing w:val="-2"/>
          <w:sz w:val="20"/>
          <w:szCs w:val="20"/>
        </w:rPr>
        <w:t>22</w:t>
        <w:tab/>
        <w:t>Debentures, net</w:t>
      </w:r>
      <w:r w:rsidRPr="006C4D30">
        <w:rPr>
          <w:rFonts w:ascii="Arial" w:hAnsi="Arial" w:cs="Arial"/>
          <w:spacing w:val="-2"/>
          <w:sz w:val="20"/>
          <w:szCs w:val="20"/>
        </w:rPr>
        <w:t xml:space="preserve"> (Cont’d)</w:t>
      </w:r>
    </w:p>
    <w:p w:rsidR="009861F2" w:rsidRPr="006C4D30" w:rsidP="000C0B5E">
      <w:pPr>
        <w:ind w:left="900"/>
        <w:contextualSpacing/>
        <w:jc w:val="thaiDistribute"/>
        <w:rPr>
          <w:rFonts w:ascii="Arial" w:hAnsi="Arial" w:cs="Arial"/>
          <w:sz w:val="20"/>
          <w:szCs w:val="20"/>
        </w:rPr>
      </w:pPr>
    </w:p>
    <w:p w:rsidR="00B24B40" w:rsidRPr="006C4D30" w:rsidP="000C0B5E">
      <w:pPr>
        <w:ind w:left="900"/>
        <w:contextualSpacing/>
        <w:jc w:val="thaiDistribute"/>
        <w:rPr>
          <w:rFonts w:ascii="Arial" w:hAnsi="Arial" w:cs="Arial"/>
          <w:sz w:val="20"/>
          <w:szCs w:val="20"/>
        </w:rPr>
      </w:pPr>
    </w:p>
    <w:p w:rsidR="009861F2" w:rsidRPr="006C4D30" w:rsidP="009861F2">
      <w:pPr>
        <w:ind w:left="540"/>
        <w:contextualSpacing/>
        <w:jc w:val="both"/>
        <w:rPr>
          <w:rFonts w:ascii="Arial" w:hAnsi="Arial" w:cs="Arial"/>
          <w:b/>
          <w:bCs/>
          <w:sz w:val="20"/>
          <w:szCs w:val="20"/>
        </w:rPr>
      </w:pPr>
      <w:r w:rsidRPr="006C4D30">
        <w:rPr>
          <w:rFonts w:ascii="Arial" w:hAnsi="Arial" w:cs="Arial"/>
          <w:b/>
          <w:bCs/>
          <w:sz w:val="20"/>
          <w:szCs w:val="20"/>
        </w:rPr>
        <w:t xml:space="preserve">Details of debentures </w:t>
      </w:r>
      <w:r w:rsidRPr="006C4D30">
        <w:rPr>
          <w:rFonts w:ascii="Arial" w:hAnsi="Arial" w:cs="Arial"/>
          <w:spacing w:val="-2"/>
          <w:sz w:val="20"/>
          <w:szCs w:val="20"/>
        </w:rPr>
        <w:t>(Cont’d)</w:t>
      </w:r>
    </w:p>
    <w:p w:rsidR="00AD065A" w:rsidRPr="006C4D30" w:rsidP="00AD065A">
      <w:pPr>
        <w:pStyle w:val="ListParagraph"/>
        <w:ind w:left="900"/>
        <w:jc w:val="thaiDistribute"/>
        <w:rPr>
          <w:rFonts w:cs="Arial"/>
          <w:sz w:val="20"/>
          <w:szCs w:val="20"/>
        </w:rPr>
      </w:pPr>
    </w:p>
    <w:p w:rsidR="00D96B59" w:rsidRPr="006C4D30" w:rsidP="004A43FC">
      <w:pPr>
        <w:pStyle w:val="ListParagraph"/>
        <w:numPr>
          <w:ilvl w:val="0"/>
          <w:numId w:val="33"/>
        </w:numPr>
        <w:tabs>
          <w:tab w:val="left" w:pos="900"/>
        </w:tabs>
        <w:jc w:val="thaiDistribute"/>
        <w:rPr>
          <w:rFonts w:cs="Arial"/>
          <w:spacing w:val="-2"/>
          <w:sz w:val="16"/>
          <w:szCs w:val="16"/>
        </w:rPr>
      </w:pPr>
      <w:r w:rsidRPr="006C4D30" w:rsidR="006E00F4">
        <w:rPr>
          <w:rFonts w:cs="Arial"/>
          <w:spacing w:val="-4"/>
          <w:sz w:val="20"/>
          <w:szCs w:val="20"/>
        </w:rPr>
        <w:t>On 21 April 2017, Amata B.Grimm P</w:t>
      </w:r>
      <w:r w:rsidRPr="006C4D30" w:rsidR="00586E76">
        <w:rPr>
          <w:rFonts w:cs="Arial"/>
          <w:spacing w:val="-4"/>
          <w:sz w:val="20"/>
          <w:szCs w:val="20"/>
        </w:rPr>
        <w:t xml:space="preserve">ower SPV 1 Limited (“ABPSPV1”), </w:t>
      </w:r>
      <w:r w:rsidRPr="006C4D30" w:rsidR="006E00F4">
        <w:rPr>
          <w:rFonts w:cs="Arial"/>
          <w:spacing w:val="-4"/>
          <w:sz w:val="20"/>
          <w:szCs w:val="20"/>
        </w:rPr>
        <w:t>which is an indirect subsidiary</w:t>
      </w:r>
      <w:r w:rsidRPr="006C4D30" w:rsidR="006E00F4">
        <w:rPr>
          <w:rFonts w:cs="Arial"/>
          <w:sz w:val="20"/>
          <w:szCs w:val="20"/>
        </w:rPr>
        <w:t xml:space="preserve"> </w:t>
      </w:r>
      <w:r w:rsidRPr="006C4D30" w:rsidR="006E00F4">
        <w:rPr>
          <w:rFonts w:cs="Arial"/>
          <w:spacing w:val="-4"/>
          <w:sz w:val="20"/>
          <w:szCs w:val="20"/>
        </w:rPr>
        <w:t>issued the guaranteed debentures denominated in Thai Baht totalling Baht 11,500 million as details</w:t>
      </w:r>
      <w:r w:rsidRPr="006C4D30" w:rsidR="006E00F4">
        <w:rPr>
          <w:rFonts w:cs="Arial"/>
          <w:sz w:val="20"/>
          <w:szCs w:val="20"/>
        </w:rPr>
        <w:t xml:space="preserve"> below:</w:t>
      </w:r>
    </w:p>
    <w:p w:rsidR="009861F2" w:rsidRPr="006C4D30" w:rsidP="009861F2">
      <w:pPr>
        <w:pStyle w:val="ListParagraph"/>
        <w:ind w:left="900"/>
        <w:jc w:val="thaiDistribute"/>
        <w:rPr>
          <w:rFonts w:cs="Arial"/>
          <w:spacing w:val="-2"/>
          <w:sz w:val="16"/>
          <w:szCs w:val="16"/>
        </w:rPr>
      </w:pPr>
    </w:p>
    <w:tbl>
      <w:tblPr>
        <w:tblStyle w:val="TableNormal"/>
        <w:tblW w:w="8935" w:type="dxa"/>
        <w:tblInd w:w="537" w:type="dxa"/>
        <w:tblLook w:val="04A0"/>
      </w:tblPr>
      <w:tblGrid>
        <w:gridCol w:w="1787"/>
        <w:gridCol w:w="1787"/>
        <w:gridCol w:w="1787"/>
        <w:gridCol w:w="1787"/>
        <w:gridCol w:w="1787"/>
      </w:tblGrid>
      <w:tr w:rsidTr="00506D66">
        <w:tblPrEx>
          <w:tblW w:w="8935" w:type="dxa"/>
          <w:tblInd w:w="537" w:type="dxa"/>
          <w:tblLook w:val="04A0"/>
        </w:tblPrEx>
        <w:tc>
          <w:tcPr>
            <w:tcW w:w="1787" w:type="dxa"/>
            <w:shd w:val="clear" w:color="auto" w:fill="auto"/>
            <w:vAlign w:val="bottom"/>
          </w:tcPr>
          <w:p w:rsidR="00AD065A" w:rsidRPr="006C4D30" w:rsidP="006A2498">
            <w:pPr>
              <w:pBdr>
                <w:bottom w:val="single" w:sz="4" w:space="1" w:color="auto"/>
              </w:pBdr>
              <w:ind w:left="255"/>
              <w:jc w:val="center"/>
              <w:rPr>
                <w:rFonts w:ascii="Arial" w:eastAsia="Arial" w:hAnsi="Arial" w:cs="Arial"/>
                <w:sz w:val="18"/>
                <w:szCs w:val="18"/>
                <w:lang w:val="en-US" w:eastAsia="zh-CN"/>
              </w:rPr>
            </w:pPr>
            <w:r w:rsidRPr="006C4D30">
              <w:rPr>
                <w:rFonts w:ascii="Arial" w:eastAsia="Arial" w:hAnsi="Arial" w:cs="Arial"/>
                <w:b/>
                <w:bCs/>
                <w:sz w:val="18"/>
                <w:szCs w:val="18"/>
                <w:lang w:val="en-US" w:eastAsia="zh-CN"/>
              </w:rPr>
              <w:t>Series</w:t>
            </w:r>
          </w:p>
        </w:tc>
        <w:tc>
          <w:tcPr>
            <w:tcW w:w="1787" w:type="dxa"/>
            <w:shd w:val="clear" w:color="auto" w:fill="auto"/>
            <w:hideMark/>
          </w:tcPr>
          <w:p w:rsidR="000C0B5E" w:rsidRPr="006C4D30" w:rsidP="006A2498">
            <w:pPr>
              <w:pBdr>
                <w:bottom w:val="single" w:sz="4" w:space="1" w:color="auto"/>
              </w:pBdr>
              <w:jc w:val="center"/>
              <w:rPr>
                <w:rFonts w:ascii="Arial" w:eastAsia="Arial" w:hAnsi="Arial" w:cs="Arial"/>
                <w:b/>
                <w:bCs/>
                <w:sz w:val="18"/>
                <w:szCs w:val="18"/>
                <w:lang w:val="en-US" w:eastAsia="zh-CN"/>
              </w:rPr>
            </w:pPr>
          </w:p>
          <w:p w:rsidR="00AD065A" w:rsidRPr="006C4D30" w:rsidP="006A2498">
            <w:pPr>
              <w:pBdr>
                <w:bottom w:val="single" w:sz="4" w:space="1" w:color="auto"/>
              </w:pBdr>
              <w:jc w:val="center"/>
              <w:rPr>
                <w:rFonts w:ascii="Arial" w:eastAsia="Arial" w:hAnsi="Arial" w:cs="Arial"/>
                <w:b/>
                <w:bCs/>
                <w:sz w:val="18"/>
                <w:szCs w:val="18"/>
                <w:lang w:val="en-US" w:eastAsia="zh-CN"/>
              </w:rPr>
            </w:pPr>
            <w:r w:rsidRPr="006C4D30">
              <w:rPr>
                <w:rFonts w:ascii="Arial" w:eastAsia="Arial" w:hAnsi="Arial" w:cs="Arial"/>
                <w:b/>
                <w:bCs/>
                <w:sz w:val="18"/>
                <w:szCs w:val="18"/>
                <w:lang w:val="en-US" w:eastAsia="zh-CN"/>
              </w:rPr>
              <w:t>Amount</w:t>
            </w:r>
            <w:r w:rsidRPr="006C4D30">
              <w:rPr>
                <w:rFonts w:ascii="Arial" w:eastAsia="Arial" w:hAnsi="Arial" w:cs="Arial"/>
                <w:b/>
                <w:bCs/>
                <w:sz w:val="18"/>
                <w:szCs w:val="18"/>
                <w:cs/>
                <w:lang w:val="en-US" w:eastAsia="zh-CN"/>
              </w:rPr>
              <w:t xml:space="preserve"> </w:t>
            </w:r>
          </w:p>
          <w:p w:rsidR="00AD065A" w:rsidRPr="006C4D30" w:rsidP="006A2498">
            <w:pPr>
              <w:pBdr>
                <w:bottom w:val="single" w:sz="4" w:space="1" w:color="auto"/>
              </w:pBdr>
              <w:jc w:val="center"/>
              <w:rPr>
                <w:rFonts w:ascii="Arial" w:eastAsia="Arial" w:hAnsi="Arial" w:cs="Arial"/>
                <w:b/>
                <w:bCs/>
                <w:sz w:val="18"/>
                <w:szCs w:val="18"/>
                <w:lang w:val="en-US" w:eastAsia="zh-CN"/>
              </w:rPr>
            </w:pPr>
            <w:r w:rsidRPr="006C4D30">
              <w:rPr>
                <w:rFonts w:ascii="Arial" w:eastAsia="Arial" w:hAnsi="Arial" w:cs="Arial"/>
                <w:b/>
                <w:bCs/>
                <w:sz w:val="18"/>
                <w:szCs w:val="18"/>
                <w:lang w:val="en-US" w:eastAsia="zh-CN"/>
              </w:rPr>
              <w:t>(Baht million)</w:t>
            </w:r>
          </w:p>
        </w:tc>
        <w:tc>
          <w:tcPr>
            <w:tcW w:w="1787" w:type="dxa"/>
            <w:shd w:val="clear" w:color="auto" w:fill="auto"/>
            <w:vAlign w:val="bottom"/>
            <w:hideMark/>
          </w:tcPr>
          <w:p w:rsidR="00AD065A" w:rsidRPr="006C4D30" w:rsidP="006A2498">
            <w:pPr>
              <w:pBdr>
                <w:bottom w:val="single" w:sz="4" w:space="1" w:color="auto"/>
              </w:pBdr>
              <w:jc w:val="center"/>
              <w:rPr>
                <w:rFonts w:ascii="Arial" w:eastAsia="Arial" w:hAnsi="Arial" w:cs="Arial"/>
                <w:b/>
                <w:bCs/>
                <w:sz w:val="18"/>
                <w:szCs w:val="18"/>
                <w:lang w:val="en-US" w:eastAsia="zh-CN"/>
              </w:rPr>
            </w:pPr>
          </w:p>
          <w:p w:rsidR="00AD065A" w:rsidRPr="006C4D30" w:rsidP="006A2498">
            <w:pPr>
              <w:pBdr>
                <w:bottom w:val="single" w:sz="4" w:space="1" w:color="auto"/>
              </w:pBdr>
              <w:jc w:val="center"/>
              <w:rPr>
                <w:rFonts w:ascii="Arial" w:eastAsia="Arial" w:hAnsi="Arial" w:cs="Arial"/>
                <w:b/>
                <w:bCs/>
                <w:sz w:val="18"/>
                <w:szCs w:val="18"/>
                <w:lang w:val="en-US" w:eastAsia="zh-CN"/>
              </w:rPr>
            </w:pPr>
            <w:r w:rsidRPr="006C4D30">
              <w:rPr>
                <w:rFonts w:ascii="Arial" w:eastAsia="Arial" w:hAnsi="Arial" w:cs="Arial"/>
                <w:b/>
                <w:bCs/>
                <w:sz w:val="18"/>
                <w:szCs w:val="18"/>
                <w:lang w:val="en-US" w:eastAsia="zh-CN"/>
              </w:rPr>
              <w:t>Due Date</w:t>
            </w:r>
          </w:p>
        </w:tc>
        <w:tc>
          <w:tcPr>
            <w:tcW w:w="1787" w:type="dxa"/>
            <w:shd w:val="clear" w:color="auto" w:fill="auto"/>
            <w:vAlign w:val="bottom"/>
            <w:hideMark/>
          </w:tcPr>
          <w:p w:rsidR="00AD065A" w:rsidRPr="006C4D30" w:rsidP="006A2498">
            <w:pPr>
              <w:pBdr>
                <w:bottom w:val="single" w:sz="4" w:space="1" w:color="auto"/>
              </w:pBdr>
              <w:jc w:val="center"/>
              <w:rPr>
                <w:rFonts w:ascii="Arial" w:eastAsia="Arial" w:hAnsi="Arial" w:cs="Arial"/>
                <w:b/>
                <w:bCs/>
                <w:sz w:val="18"/>
                <w:szCs w:val="18"/>
                <w:lang w:val="en-US" w:eastAsia="zh-CN"/>
              </w:rPr>
            </w:pPr>
            <w:r w:rsidRPr="006C4D30">
              <w:rPr>
                <w:rFonts w:ascii="Arial" w:eastAsia="Arial" w:hAnsi="Arial" w:cs="Arial"/>
                <w:b/>
                <w:bCs/>
                <w:sz w:val="18"/>
                <w:szCs w:val="18"/>
                <w:lang w:val="en-US" w:eastAsia="zh-CN"/>
              </w:rPr>
              <w:t>Tenor period</w:t>
            </w:r>
            <w:r w:rsidRPr="006C4D30">
              <w:rPr>
                <w:rFonts w:ascii="Arial" w:eastAsia="Arial" w:hAnsi="Arial" w:cs="Arial"/>
                <w:b/>
                <w:bCs/>
                <w:sz w:val="18"/>
                <w:szCs w:val="18"/>
                <w:cs/>
                <w:lang w:val="en-US" w:eastAsia="zh-CN"/>
              </w:rPr>
              <w:t xml:space="preserve"> (</w:t>
            </w:r>
            <w:r w:rsidRPr="006C4D30">
              <w:rPr>
                <w:rFonts w:ascii="Arial" w:eastAsia="Arial" w:hAnsi="Arial" w:cs="Arial"/>
                <w:b/>
                <w:bCs/>
                <w:sz w:val="18"/>
                <w:szCs w:val="18"/>
                <w:lang w:val="en-US" w:eastAsia="zh-CN"/>
              </w:rPr>
              <w:t>Year</w:t>
            </w:r>
            <w:r w:rsidRPr="006C4D30">
              <w:rPr>
                <w:rFonts w:ascii="Arial" w:eastAsia="Arial" w:hAnsi="Arial" w:cs="Arial"/>
                <w:b/>
                <w:bCs/>
                <w:sz w:val="18"/>
                <w:szCs w:val="18"/>
                <w:cs/>
                <w:lang w:val="en-US" w:eastAsia="zh-CN"/>
              </w:rPr>
              <w:t>)</w:t>
            </w:r>
          </w:p>
        </w:tc>
        <w:tc>
          <w:tcPr>
            <w:tcW w:w="1787" w:type="dxa"/>
            <w:shd w:val="clear" w:color="auto" w:fill="auto"/>
            <w:vAlign w:val="bottom"/>
            <w:hideMark/>
          </w:tcPr>
          <w:p w:rsidR="00AD065A" w:rsidRPr="006C4D30" w:rsidP="006A2498">
            <w:pPr>
              <w:jc w:val="center"/>
              <w:rPr>
                <w:rFonts w:ascii="Arial" w:eastAsia="Arial" w:hAnsi="Arial" w:cs="Arial"/>
                <w:b/>
                <w:bCs/>
                <w:sz w:val="18"/>
                <w:szCs w:val="18"/>
                <w:lang w:val="en-US" w:eastAsia="zh-CN"/>
              </w:rPr>
            </w:pPr>
            <w:r w:rsidRPr="006C4D30">
              <w:rPr>
                <w:rFonts w:ascii="Arial" w:eastAsia="Arial" w:hAnsi="Arial" w:cs="Arial"/>
                <w:b/>
                <w:bCs/>
                <w:sz w:val="18"/>
                <w:szCs w:val="18"/>
                <w:lang w:val="en-US" w:eastAsia="zh-CN"/>
              </w:rPr>
              <w:t>Interest rate</w:t>
            </w:r>
            <w:r w:rsidRPr="006C4D30">
              <w:rPr>
                <w:rFonts w:ascii="Arial" w:eastAsia="Arial" w:hAnsi="Arial" w:cs="Arial"/>
                <w:b/>
                <w:bCs/>
                <w:sz w:val="18"/>
                <w:szCs w:val="18"/>
                <w:cs/>
                <w:lang w:val="en-US" w:eastAsia="zh-CN"/>
              </w:rPr>
              <w:t xml:space="preserve"> </w:t>
            </w:r>
          </w:p>
          <w:p w:rsidR="00AD065A" w:rsidRPr="006C4D30" w:rsidP="006A2498">
            <w:pPr>
              <w:pBdr>
                <w:bottom w:val="single" w:sz="4" w:space="1" w:color="auto"/>
              </w:pBdr>
              <w:ind w:left="-26"/>
              <w:jc w:val="center"/>
              <w:rPr>
                <w:rFonts w:ascii="Arial" w:eastAsia="Arial" w:hAnsi="Arial" w:cs="Arial"/>
                <w:b/>
                <w:bCs/>
                <w:sz w:val="18"/>
                <w:szCs w:val="18"/>
                <w:lang w:val="en-US" w:eastAsia="zh-CN"/>
              </w:rPr>
            </w:pPr>
            <w:r w:rsidRPr="006C4D30">
              <w:rPr>
                <w:rFonts w:ascii="Arial" w:eastAsia="Arial" w:hAnsi="Arial" w:cs="Arial"/>
                <w:b/>
                <w:bCs/>
                <w:sz w:val="18"/>
                <w:szCs w:val="18"/>
                <w:cs/>
                <w:lang w:val="en-US" w:eastAsia="zh-CN"/>
              </w:rPr>
              <w:t>(</w:t>
            </w:r>
            <w:r w:rsidRPr="006C4D30">
              <w:rPr>
                <w:rFonts w:ascii="Arial" w:eastAsia="Arial" w:hAnsi="Arial" w:cs="Arial"/>
                <w:b/>
                <w:bCs/>
                <w:sz w:val="18"/>
                <w:szCs w:val="18"/>
                <w:lang w:val="en-US" w:eastAsia="zh-CN"/>
              </w:rPr>
              <w:t>% per annum</w:t>
            </w:r>
            <w:r w:rsidRPr="006C4D30">
              <w:rPr>
                <w:rFonts w:ascii="Arial" w:eastAsia="Arial" w:hAnsi="Arial" w:cs="Arial"/>
                <w:b/>
                <w:bCs/>
                <w:sz w:val="18"/>
                <w:szCs w:val="18"/>
                <w:cs/>
                <w:lang w:val="en-US" w:eastAsia="zh-CN"/>
              </w:rPr>
              <w:t>)</w:t>
            </w:r>
          </w:p>
        </w:tc>
      </w:tr>
      <w:tr w:rsidTr="00506D66">
        <w:tblPrEx>
          <w:tblW w:w="8935" w:type="dxa"/>
          <w:tblInd w:w="537" w:type="dxa"/>
          <w:tblLook w:val="04A0"/>
        </w:tblPrEx>
        <w:tc>
          <w:tcPr>
            <w:tcW w:w="1787" w:type="dxa"/>
            <w:shd w:val="clear" w:color="auto" w:fill="auto"/>
          </w:tcPr>
          <w:p w:rsidR="00AD065A" w:rsidRPr="006C4D30" w:rsidP="006A2498">
            <w:pPr>
              <w:ind w:left="255"/>
              <w:jc w:val="center"/>
              <w:rPr>
                <w:rFonts w:ascii="Arial" w:eastAsia="Arial" w:hAnsi="Arial" w:cs="Arial"/>
                <w:sz w:val="12"/>
                <w:szCs w:val="12"/>
                <w:lang w:val="en-US" w:eastAsia="zh-CN"/>
              </w:rPr>
            </w:pPr>
          </w:p>
        </w:tc>
        <w:tc>
          <w:tcPr>
            <w:tcW w:w="1787" w:type="dxa"/>
            <w:shd w:val="clear" w:color="auto" w:fill="auto"/>
          </w:tcPr>
          <w:p w:rsidR="00AD065A" w:rsidRPr="006C4D30" w:rsidP="006A2498">
            <w:pPr>
              <w:jc w:val="center"/>
              <w:rPr>
                <w:rFonts w:ascii="Arial" w:eastAsia="Arial" w:hAnsi="Arial" w:cs="Arial"/>
                <w:b/>
                <w:bCs/>
                <w:sz w:val="12"/>
                <w:szCs w:val="12"/>
                <w:lang w:val="en-US" w:eastAsia="zh-CN"/>
              </w:rPr>
            </w:pPr>
          </w:p>
        </w:tc>
        <w:tc>
          <w:tcPr>
            <w:tcW w:w="1787" w:type="dxa"/>
            <w:shd w:val="clear" w:color="auto" w:fill="auto"/>
          </w:tcPr>
          <w:p w:rsidR="00AD065A" w:rsidRPr="006C4D30" w:rsidP="006A2498">
            <w:pPr>
              <w:jc w:val="center"/>
              <w:rPr>
                <w:rFonts w:ascii="Arial" w:eastAsia="Arial" w:hAnsi="Arial" w:cs="Arial"/>
                <w:b/>
                <w:bCs/>
                <w:sz w:val="12"/>
                <w:szCs w:val="12"/>
                <w:lang w:val="en-US" w:eastAsia="zh-CN"/>
              </w:rPr>
            </w:pPr>
          </w:p>
        </w:tc>
        <w:tc>
          <w:tcPr>
            <w:tcW w:w="1787" w:type="dxa"/>
            <w:shd w:val="clear" w:color="auto" w:fill="auto"/>
          </w:tcPr>
          <w:p w:rsidR="00AD065A" w:rsidRPr="006C4D30" w:rsidP="006A2498">
            <w:pPr>
              <w:jc w:val="center"/>
              <w:rPr>
                <w:rFonts w:ascii="Arial" w:eastAsia="Arial" w:hAnsi="Arial" w:cs="Arial"/>
                <w:b/>
                <w:bCs/>
                <w:sz w:val="12"/>
                <w:szCs w:val="12"/>
                <w:lang w:val="en-US" w:eastAsia="zh-CN"/>
              </w:rPr>
            </w:pPr>
          </w:p>
        </w:tc>
        <w:tc>
          <w:tcPr>
            <w:tcW w:w="1787" w:type="dxa"/>
            <w:shd w:val="clear" w:color="auto" w:fill="auto"/>
          </w:tcPr>
          <w:p w:rsidR="00AD065A" w:rsidRPr="006C4D30" w:rsidP="006A2498">
            <w:pPr>
              <w:jc w:val="center"/>
              <w:rPr>
                <w:rFonts w:ascii="Arial" w:eastAsia="Arial" w:hAnsi="Arial" w:cs="Arial"/>
                <w:b/>
                <w:bCs/>
                <w:sz w:val="12"/>
                <w:szCs w:val="12"/>
                <w:lang w:val="en-US" w:eastAsia="zh-CN"/>
              </w:rPr>
            </w:pPr>
          </w:p>
        </w:tc>
      </w:tr>
      <w:tr w:rsidTr="00506D66">
        <w:tblPrEx>
          <w:tblW w:w="8935" w:type="dxa"/>
          <w:tblInd w:w="537" w:type="dxa"/>
          <w:tblLook w:val="04A0"/>
        </w:tblPrEx>
        <w:tc>
          <w:tcPr>
            <w:tcW w:w="1787" w:type="dxa"/>
            <w:shd w:val="clear" w:color="auto" w:fill="auto"/>
            <w:hideMark/>
          </w:tcPr>
          <w:p w:rsidR="00AD065A" w:rsidRPr="006C4D30" w:rsidP="006A2498">
            <w:pPr>
              <w:ind w:left="255"/>
              <w:jc w:val="center"/>
              <w:rPr>
                <w:rFonts w:ascii="Arial" w:eastAsia="Arial" w:hAnsi="Arial" w:cs="Arial"/>
                <w:sz w:val="18"/>
                <w:szCs w:val="18"/>
                <w:lang w:val="en-US" w:eastAsia="zh-CN"/>
              </w:rPr>
            </w:pPr>
            <w:r w:rsidRPr="006C4D30">
              <w:rPr>
                <w:rFonts w:ascii="Arial" w:eastAsia="Arial" w:hAnsi="Arial" w:cs="Arial"/>
                <w:sz w:val="18"/>
                <w:szCs w:val="18"/>
                <w:cs/>
                <w:lang w:val="en-US" w:eastAsia="zh-CN"/>
              </w:rPr>
              <w:t>1</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1,800</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21 April 2020</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3</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2.68</w:t>
            </w:r>
          </w:p>
        </w:tc>
      </w:tr>
      <w:tr w:rsidTr="00506D66">
        <w:tblPrEx>
          <w:tblW w:w="8935" w:type="dxa"/>
          <w:tblInd w:w="537" w:type="dxa"/>
          <w:tblLook w:val="04A0"/>
        </w:tblPrEx>
        <w:tc>
          <w:tcPr>
            <w:tcW w:w="1787" w:type="dxa"/>
            <w:shd w:val="clear" w:color="auto" w:fill="auto"/>
            <w:hideMark/>
          </w:tcPr>
          <w:p w:rsidR="00AD065A" w:rsidRPr="006C4D30" w:rsidP="006A2498">
            <w:pPr>
              <w:ind w:left="255"/>
              <w:jc w:val="center"/>
              <w:rPr>
                <w:rFonts w:ascii="Arial" w:eastAsia="Arial" w:hAnsi="Arial" w:cs="Arial"/>
                <w:sz w:val="18"/>
                <w:szCs w:val="18"/>
                <w:lang w:val="en-US" w:eastAsia="zh-CN"/>
              </w:rPr>
            </w:pPr>
            <w:r w:rsidRPr="006C4D30">
              <w:rPr>
                <w:rFonts w:ascii="Arial" w:eastAsia="Arial" w:hAnsi="Arial" w:cs="Arial"/>
                <w:sz w:val="18"/>
                <w:szCs w:val="18"/>
                <w:cs/>
                <w:lang w:val="en-US" w:eastAsia="zh-CN"/>
              </w:rPr>
              <w:t>2</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600</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21 April 2021</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4</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3.00</w:t>
            </w:r>
          </w:p>
        </w:tc>
      </w:tr>
      <w:tr w:rsidTr="00506D66">
        <w:tblPrEx>
          <w:tblW w:w="8935" w:type="dxa"/>
          <w:tblInd w:w="537" w:type="dxa"/>
          <w:tblLook w:val="04A0"/>
        </w:tblPrEx>
        <w:tc>
          <w:tcPr>
            <w:tcW w:w="1787" w:type="dxa"/>
            <w:shd w:val="clear" w:color="auto" w:fill="auto"/>
            <w:hideMark/>
          </w:tcPr>
          <w:p w:rsidR="00AD065A" w:rsidRPr="006C4D30" w:rsidP="006A2498">
            <w:pPr>
              <w:ind w:left="255"/>
              <w:jc w:val="center"/>
              <w:rPr>
                <w:rFonts w:ascii="Arial" w:eastAsia="Arial" w:hAnsi="Arial" w:cs="Arial"/>
                <w:sz w:val="18"/>
                <w:szCs w:val="18"/>
                <w:lang w:val="en-US" w:eastAsia="zh-CN"/>
              </w:rPr>
            </w:pPr>
            <w:r w:rsidRPr="006C4D30">
              <w:rPr>
                <w:rFonts w:ascii="Arial" w:eastAsia="Arial" w:hAnsi="Arial" w:cs="Arial"/>
                <w:sz w:val="18"/>
                <w:szCs w:val="18"/>
                <w:cs/>
                <w:lang w:val="en-US" w:eastAsia="zh-CN"/>
              </w:rPr>
              <w:t>3</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1,500</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21 April 2022</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5</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3.25</w:t>
            </w:r>
          </w:p>
        </w:tc>
      </w:tr>
      <w:tr w:rsidTr="00506D66">
        <w:tblPrEx>
          <w:tblW w:w="8935" w:type="dxa"/>
          <w:tblInd w:w="537" w:type="dxa"/>
          <w:tblLook w:val="04A0"/>
        </w:tblPrEx>
        <w:tc>
          <w:tcPr>
            <w:tcW w:w="1787" w:type="dxa"/>
            <w:shd w:val="clear" w:color="auto" w:fill="auto"/>
            <w:hideMark/>
          </w:tcPr>
          <w:p w:rsidR="00AD065A" w:rsidRPr="006C4D30" w:rsidP="006A2498">
            <w:pPr>
              <w:ind w:left="255"/>
              <w:jc w:val="center"/>
              <w:rPr>
                <w:rFonts w:ascii="Arial" w:eastAsia="Arial" w:hAnsi="Arial" w:cs="Arial"/>
                <w:sz w:val="18"/>
                <w:szCs w:val="18"/>
                <w:lang w:val="en-US" w:eastAsia="zh-CN"/>
              </w:rPr>
            </w:pPr>
            <w:r w:rsidRPr="006C4D30">
              <w:rPr>
                <w:rFonts w:ascii="Arial" w:eastAsia="Arial" w:hAnsi="Arial" w:cs="Arial"/>
                <w:sz w:val="18"/>
                <w:szCs w:val="18"/>
                <w:cs/>
                <w:lang w:val="en-US" w:eastAsia="zh-CN"/>
              </w:rPr>
              <w:t>4</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900</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21 April 2023</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6</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3.58</w:t>
            </w:r>
          </w:p>
        </w:tc>
      </w:tr>
      <w:tr w:rsidTr="00506D66">
        <w:tblPrEx>
          <w:tblW w:w="8935" w:type="dxa"/>
          <w:tblInd w:w="537" w:type="dxa"/>
          <w:tblLook w:val="04A0"/>
        </w:tblPrEx>
        <w:tc>
          <w:tcPr>
            <w:tcW w:w="1787" w:type="dxa"/>
            <w:shd w:val="clear" w:color="auto" w:fill="auto"/>
            <w:hideMark/>
          </w:tcPr>
          <w:p w:rsidR="00AD065A" w:rsidRPr="006C4D30" w:rsidP="006A2498">
            <w:pPr>
              <w:ind w:left="255"/>
              <w:jc w:val="center"/>
              <w:rPr>
                <w:rFonts w:ascii="Arial" w:eastAsia="Arial" w:hAnsi="Arial" w:cs="Arial"/>
                <w:sz w:val="18"/>
                <w:szCs w:val="18"/>
                <w:lang w:val="en-US" w:eastAsia="zh-CN"/>
              </w:rPr>
            </w:pPr>
            <w:r w:rsidRPr="006C4D30">
              <w:rPr>
                <w:rFonts w:ascii="Arial" w:eastAsia="Arial" w:hAnsi="Arial" w:cs="Arial"/>
                <w:sz w:val="18"/>
                <w:szCs w:val="18"/>
                <w:cs/>
                <w:lang w:val="en-US" w:eastAsia="zh-CN"/>
              </w:rPr>
              <w:t>5</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900</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21 April 2024</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7</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3.76</w:t>
            </w:r>
          </w:p>
        </w:tc>
      </w:tr>
      <w:tr w:rsidTr="00506D66">
        <w:tblPrEx>
          <w:tblW w:w="8935" w:type="dxa"/>
          <w:tblInd w:w="537" w:type="dxa"/>
          <w:tblLook w:val="04A0"/>
        </w:tblPrEx>
        <w:tc>
          <w:tcPr>
            <w:tcW w:w="1787" w:type="dxa"/>
            <w:shd w:val="clear" w:color="auto" w:fill="auto"/>
            <w:hideMark/>
          </w:tcPr>
          <w:p w:rsidR="00AD065A" w:rsidRPr="006C4D30" w:rsidP="006A2498">
            <w:pPr>
              <w:ind w:left="255"/>
              <w:jc w:val="center"/>
              <w:rPr>
                <w:rFonts w:ascii="Arial" w:eastAsia="Arial" w:hAnsi="Arial" w:cs="Arial"/>
                <w:sz w:val="18"/>
                <w:szCs w:val="18"/>
                <w:lang w:val="en-US" w:eastAsia="zh-CN"/>
              </w:rPr>
            </w:pPr>
            <w:r w:rsidRPr="006C4D30">
              <w:rPr>
                <w:rFonts w:ascii="Arial" w:eastAsia="Arial" w:hAnsi="Arial" w:cs="Arial"/>
                <w:sz w:val="18"/>
                <w:szCs w:val="18"/>
                <w:cs/>
                <w:lang w:val="en-US" w:eastAsia="zh-CN"/>
              </w:rPr>
              <w:t>6</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1,000</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21 April 2026</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9</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4.01</w:t>
            </w:r>
          </w:p>
        </w:tc>
      </w:tr>
      <w:tr w:rsidTr="00506D66">
        <w:tblPrEx>
          <w:tblW w:w="8935" w:type="dxa"/>
          <w:tblInd w:w="537" w:type="dxa"/>
          <w:tblLook w:val="04A0"/>
        </w:tblPrEx>
        <w:tc>
          <w:tcPr>
            <w:tcW w:w="1787" w:type="dxa"/>
            <w:shd w:val="clear" w:color="auto" w:fill="auto"/>
            <w:hideMark/>
          </w:tcPr>
          <w:p w:rsidR="00AD065A" w:rsidRPr="006C4D30" w:rsidP="006A2498">
            <w:pPr>
              <w:ind w:left="255"/>
              <w:jc w:val="center"/>
              <w:rPr>
                <w:rFonts w:ascii="Arial" w:eastAsia="Arial" w:hAnsi="Arial" w:cs="Arial"/>
                <w:sz w:val="18"/>
                <w:szCs w:val="18"/>
                <w:lang w:val="en-US" w:eastAsia="zh-CN"/>
              </w:rPr>
            </w:pPr>
            <w:r w:rsidRPr="006C4D30">
              <w:rPr>
                <w:rFonts w:ascii="Arial" w:eastAsia="Arial" w:hAnsi="Arial" w:cs="Arial"/>
                <w:sz w:val="18"/>
                <w:szCs w:val="18"/>
                <w:cs/>
                <w:lang w:val="en-US" w:eastAsia="zh-CN"/>
              </w:rPr>
              <w:t>7</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1,500</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21 April 2027</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10</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4.17</w:t>
            </w:r>
          </w:p>
        </w:tc>
      </w:tr>
      <w:tr w:rsidTr="00506D66">
        <w:tblPrEx>
          <w:tblW w:w="8935" w:type="dxa"/>
          <w:tblInd w:w="537" w:type="dxa"/>
          <w:tblLook w:val="04A0"/>
        </w:tblPrEx>
        <w:tc>
          <w:tcPr>
            <w:tcW w:w="1787" w:type="dxa"/>
            <w:shd w:val="clear" w:color="auto" w:fill="auto"/>
            <w:hideMark/>
          </w:tcPr>
          <w:p w:rsidR="00AD065A" w:rsidRPr="006C4D30" w:rsidP="006A2498">
            <w:pPr>
              <w:ind w:left="255"/>
              <w:jc w:val="center"/>
              <w:rPr>
                <w:rFonts w:ascii="Arial" w:eastAsia="Arial" w:hAnsi="Arial" w:cs="Arial"/>
                <w:sz w:val="18"/>
                <w:szCs w:val="18"/>
                <w:lang w:val="en-US" w:eastAsia="zh-CN"/>
              </w:rPr>
            </w:pPr>
            <w:r w:rsidRPr="006C4D30">
              <w:rPr>
                <w:rFonts w:ascii="Arial" w:eastAsia="Arial" w:hAnsi="Arial" w:cs="Arial"/>
                <w:sz w:val="18"/>
                <w:szCs w:val="18"/>
                <w:cs/>
                <w:lang w:val="en-US" w:eastAsia="zh-CN"/>
              </w:rPr>
              <w:t>8</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800</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21 April 2028</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11</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4.33</w:t>
            </w:r>
          </w:p>
        </w:tc>
      </w:tr>
      <w:tr w:rsidTr="00506D66">
        <w:tblPrEx>
          <w:tblW w:w="8935" w:type="dxa"/>
          <w:tblInd w:w="537" w:type="dxa"/>
          <w:tblLook w:val="04A0"/>
        </w:tblPrEx>
        <w:tc>
          <w:tcPr>
            <w:tcW w:w="1787" w:type="dxa"/>
            <w:shd w:val="clear" w:color="auto" w:fill="auto"/>
            <w:hideMark/>
          </w:tcPr>
          <w:p w:rsidR="00AD065A" w:rsidRPr="006C4D30" w:rsidP="006A2498">
            <w:pPr>
              <w:ind w:left="255"/>
              <w:jc w:val="center"/>
              <w:rPr>
                <w:rFonts w:ascii="Arial" w:eastAsia="Arial" w:hAnsi="Arial" w:cs="Arial"/>
                <w:sz w:val="18"/>
                <w:szCs w:val="18"/>
                <w:lang w:val="en-US" w:eastAsia="zh-CN"/>
              </w:rPr>
            </w:pPr>
            <w:r w:rsidRPr="006C4D30">
              <w:rPr>
                <w:rFonts w:ascii="Arial" w:eastAsia="Arial" w:hAnsi="Arial" w:cs="Arial"/>
                <w:sz w:val="18"/>
                <w:szCs w:val="18"/>
                <w:cs/>
                <w:lang w:val="en-US" w:eastAsia="zh-CN"/>
              </w:rPr>
              <w:t>9</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1,000</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21 April 2029</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12</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4.35</w:t>
            </w:r>
          </w:p>
        </w:tc>
      </w:tr>
      <w:tr w:rsidTr="00506D66">
        <w:tblPrEx>
          <w:tblW w:w="8935" w:type="dxa"/>
          <w:tblInd w:w="537" w:type="dxa"/>
          <w:tblLook w:val="04A0"/>
        </w:tblPrEx>
        <w:tc>
          <w:tcPr>
            <w:tcW w:w="1787" w:type="dxa"/>
            <w:shd w:val="clear" w:color="auto" w:fill="auto"/>
            <w:hideMark/>
          </w:tcPr>
          <w:p w:rsidR="00AD065A" w:rsidRPr="006C4D30" w:rsidP="006A2498">
            <w:pPr>
              <w:ind w:left="255"/>
              <w:jc w:val="center"/>
              <w:rPr>
                <w:rFonts w:ascii="Arial" w:eastAsia="Arial" w:hAnsi="Arial" w:cs="Arial"/>
                <w:sz w:val="18"/>
                <w:szCs w:val="18"/>
                <w:lang w:val="en-US" w:eastAsia="zh-CN"/>
              </w:rPr>
            </w:pPr>
            <w:r w:rsidRPr="006C4D30">
              <w:rPr>
                <w:rFonts w:ascii="Arial" w:eastAsia="Arial" w:hAnsi="Arial" w:cs="Arial"/>
                <w:sz w:val="18"/>
                <w:szCs w:val="18"/>
                <w:cs/>
                <w:lang w:val="en-US" w:eastAsia="zh-CN"/>
              </w:rPr>
              <w:t>10</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600</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21 April 2030</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13</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4.48</w:t>
            </w:r>
          </w:p>
        </w:tc>
      </w:tr>
      <w:tr w:rsidTr="00506D66">
        <w:tblPrEx>
          <w:tblW w:w="8935" w:type="dxa"/>
          <w:tblInd w:w="537" w:type="dxa"/>
          <w:tblLook w:val="04A0"/>
        </w:tblPrEx>
        <w:tc>
          <w:tcPr>
            <w:tcW w:w="1787" w:type="dxa"/>
            <w:shd w:val="clear" w:color="auto" w:fill="auto"/>
            <w:hideMark/>
          </w:tcPr>
          <w:p w:rsidR="00AD065A" w:rsidRPr="006C4D30" w:rsidP="006A2498">
            <w:pPr>
              <w:ind w:left="255"/>
              <w:jc w:val="center"/>
              <w:rPr>
                <w:rFonts w:ascii="Arial" w:eastAsia="Arial" w:hAnsi="Arial" w:cs="Arial"/>
                <w:sz w:val="18"/>
                <w:szCs w:val="18"/>
                <w:lang w:val="en-US" w:eastAsia="zh-CN"/>
              </w:rPr>
            </w:pPr>
            <w:r w:rsidRPr="006C4D30">
              <w:rPr>
                <w:rFonts w:ascii="Arial" w:eastAsia="Arial" w:hAnsi="Arial" w:cs="Arial"/>
                <w:sz w:val="18"/>
                <w:szCs w:val="18"/>
                <w:cs/>
                <w:lang w:val="en-US" w:eastAsia="zh-CN"/>
              </w:rPr>
              <w:t>11</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900</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21 April 2032</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15</w:t>
            </w:r>
          </w:p>
        </w:tc>
        <w:tc>
          <w:tcPr>
            <w:tcW w:w="1787" w:type="dxa"/>
            <w:shd w:val="clear" w:color="auto" w:fill="auto"/>
          </w:tcPr>
          <w:p w:rsidR="00AD065A" w:rsidRPr="006C4D30" w:rsidP="006A2498">
            <w:pPr>
              <w:jc w:val="center"/>
              <w:rPr>
                <w:rFonts w:ascii="Arial" w:eastAsia="Arial" w:hAnsi="Arial" w:cs="Arial"/>
                <w:sz w:val="18"/>
                <w:szCs w:val="18"/>
                <w:lang w:val="en-US" w:eastAsia="zh-CN"/>
              </w:rPr>
            </w:pPr>
            <w:r w:rsidRPr="006C4D30">
              <w:rPr>
                <w:rFonts w:ascii="Arial" w:eastAsia="Arial" w:hAnsi="Arial" w:cs="Arial"/>
                <w:sz w:val="18"/>
                <w:szCs w:val="18"/>
                <w:lang w:val="en-US" w:eastAsia="zh-CN"/>
              </w:rPr>
              <w:t>4.79</w:t>
            </w:r>
          </w:p>
        </w:tc>
      </w:tr>
    </w:tbl>
    <w:p w:rsidR="00B24B40" w:rsidRPr="006C4D30" w:rsidP="00C91A8C">
      <w:pPr>
        <w:pStyle w:val="ListParagraph"/>
        <w:suppressAutoHyphens/>
        <w:ind w:left="900"/>
        <w:jc w:val="thaiDistribute"/>
        <w:rPr>
          <w:rFonts w:cs="Arial"/>
          <w:sz w:val="20"/>
          <w:szCs w:val="20"/>
          <w:lang w:val="en-GB"/>
        </w:rPr>
      </w:pPr>
    </w:p>
    <w:p w:rsidR="00C91A8C" w:rsidRPr="006C4D30" w:rsidP="00C91A8C">
      <w:pPr>
        <w:pStyle w:val="ListParagraph"/>
        <w:suppressAutoHyphens/>
        <w:ind w:left="900"/>
        <w:jc w:val="thaiDistribute"/>
        <w:rPr>
          <w:rFonts w:cs="Arial"/>
          <w:sz w:val="20"/>
          <w:szCs w:val="20"/>
          <w:lang w:val="en-GB"/>
        </w:rPr>
      </w:pPr>
      <w:r w:rsidRPr="006C4D30">
        <w:rPr>
          <w:rFonts w:cs="Arial"/>
          <w:sz w:val="20"/>
          <w:szCs w:val="20"/>
          <w:lang w:val="en-GB"/>
        </w:rPr>
        <w:t>The debentures’ interest payment schedule is semi-annually commencing from 21 October 2017.</w:t>
      </w:r>
    </w:p>
    <w:p w:rsidR="00C91A8C" w:rsidRPr="006C4D30" w:rsidP="00C91A8C">
      <w:pPr>
        <w:pStyle w:val="ListParagraph"/>
        <w:suppressAutoHyphens/>
        <w:ind w:left="900"/>
        <w:jc w:val="thaiDistribute"/>
        <w:rPr>
          <w:rFonts w:cs="Arial"/>
          <w:sz w:val="20"/>
          <w:szCs w:val="20"/>
          <w:lang w:val="en-GB"/>
        </w:rPr>
      </w:pPr>
    </w:p>
    <w:p w:rsidR="00031610" w:rsidRPr="006C4D30" w:rsidP="00031610">
      <w:pPr>
        <w:pStyle w:val="ListParagraph"/>
        <w:suppressAutoHyphens/>
        <w:ind w:left="900"/>
        <w:jc w:val="thaiDistribute"/>
        <w:rPr>
          <w:rFonts w:cs="Arial"/>
          <w:sz w:val="20"/>
          <w:szCs w:val="20"/>
        </w:rPr>
      </w:pPr>
      <w:r w:rsidRPr="006C4D30" w:rsidR="00C91A8C">
        <w:rPr>
          <w:rFonts w:cs="Arial"/>
          <w:sz w:val="20"/>
          <w:szCs w:val="20"/>
          <w:lang w:val="en-GB"/>
        </w:rPr>
        <w:t>T</w:t>
      </w:r>
      <w:r w:rsidRPr="006C4D30" w:rsidR="00C91A8C">
        <w:rPr>
          <w:rFonts w:cs="Arial"/>
          <w:sz w:val="20"/>
          <w:szCs w:val="20"/>
        </w:rPr>
        <w:t xml:space="preserve">he debentures are guaranteed by three subsidiaries being Amata B.Grimm Power 3 Limited, </w:t>
      </w:r>
      <w:r w:rsidRPr="006C4D30" w:rsidR="00C91A8C">
        <w:rPr>
          <w:rFonts w:cs="Arial"/>
          <w:spacing w:val="-4"/>
          <w:sz w:val="20"/>
          <w:szCs w:val="20"/>
        </w:rPr>
        <w:t>Amata B.Grimm Power (Rayong) 1 Limited and Amata B.Grimm Power (Rayong) 2 Limited. ABPSPV1</w:t>
      </w:r>
      <w:r w:rsidRPr="006C4D30" w:rsidR="00C91A8C">
        <w:rPr>
          <w:rFonts w:cs="Arial"/>
          <w:sz w:val="20"/>
          <w:szCs w:val="20"/>
        </w:rPr>
        <w:t xml:space="preserve"> will proceed to ensure that the guarantors comply with ce</w:t>
      </w:r>
      <w:r w:rsidRPr="006C4D30" w:rsidR="0006567C">
        <w:rPr>
          <w:rFonts w:cs="Arial"/>
          <w:sz w:val="20"/>
          <w:szCs w:val="20"/>
        </w:rPr>
        <w:t>rtain procedures and conditions;</w:t>
      </w:r>
      <w:r w:rsidRPr="006C4D30" w:rsidR="00C91A8C">
        <w:rPr>
          <w:rFonts w:cs="Arial"/>
          <w:sz w:val="20"/>
          <w:szCs w:val="20"/>
        </w:rPr>
        <w:t xml:space="preserve"> for example, maintaining interest bearing debt to equity ratio at the level as specified in the contracts.</w:t>
      </w:r>
    </w:p>
    <w:p w:rsidR="00B24B40" w:rsidRPr="006C4D30" w:rsidP="00031610">
      <w:pPr>
        <w:pStyle w:val="ListParagraph"/>
        <w:suppressAutoHyphens/>
        <w:ind w:left="900"/>
        <w:jc w:val="thaiDistribute"/>
        <w:rPr>
          <w:rFonts w:cs="Arial"/>
          <w:sz w:val="20"/>
          <w:szCs w:val="20"/>
        </w:rPr>
      </w:pPr>
    </w:p>
    <w:p w:rsidR="00031610" w:rsidRPr="006C4D30" w:rsidP="004A43FC">
      <w:pPr>
        <w:pStyle w:val="ListParagraph"/>
        <w:numPr>
          <w:ilvl w:val="0"/>
          <w:numId w:val="33"/>
        </w:numPr>
        <w:tabs>
          <w:tab w:val="left" w:pos="900"/>
        </w:tabs>
        <w:suppressAutoHyphens/>
        <w:jc w:val="thaiDistribute"/>
        <w:rPr>
          <w:rFonts w:cs="Arial"/>
          <w:sz w:val="20"/>
          <w:szCs w:val="20"/>
        </w:rPr>
      </w:pPr>
      <w:r w:rsidRPr="006C4D30">
        <w:rPr>
          <w:rFonts w:cs="Arial"/>
          <w:sz w:val="20"/>
          <w:szCs w:val="20"/>
        </w:rPr>
        <w:t xml:space="preserve">On 31 May 2018, two subsidiaries being B.Grimm BIP Power 1 Limited and B.Grimm BIP </w:t>
      </w:r>
      <w:r w:rsidRPr="006C4D30" w:rsidR="00BC18DB">
        <w:rPr>
          <w:rFonts w:cs="Arial"/>
          <w:sz w:val="20"/>
          <w:szCs w:val="20"/>
        </w:rPr>
        <w:br/>
        <w:t xml:space="preserve">Power </w:t>
      </w:r>
      <w:r w:rsidRPr="006C4D30">
        <w:rPr>
          <w:rFonts w:cs="Arial"/>
          <w:sz w:val="20"/>
          <w:szCs w:val="20"/>
        </w:rPr>
        <w:t xml:space="preserve">2 Limited issued unsecured debentures denominated in Thai Baht amounting to Baht 3,350 million </w:t>
      </w:r>
      <w:r w:rsidRPr="006C4D30">
        <w:rPr>
          <w:rFonts w:cs="Arial"/>
          <w:spacing w:val="-4"/>
          <w:sz w:val="20"/>
          <w:szCs w:val="20"/>
        </w:rPr>
        <w:t>in each subsidiary, totalling Baht 6,700 million. The principal will be redeemed annually for 15 years</w:t>
      </w:r>
      <w:r w:rsidRPr="006C4D30">
        <w:rPr>
          <w:rFonts w:cs="Arial"/>
          <w:sz w:val="20"/>
          <w:szCs w:val="20"/>
        </w:rPr>
        <w:t xml:space="preserve"> from the issuance date which is 31 May 2033. The debentures bear interest at 3.95% per annum and the interest payment schedule is every six-month. In addition, the subsidiaries are required to comply with certain procedures and conditions; for example, maintaining debt to equity ratio at the level as specified in the contracts.</w:t>
      </w:r>
    </w:p>
    <w:p w:rsidR="00B24B40" w:rsidRPr="006C4D30" w:rsidP="00B24B40">
      <w:pPr>
        <w:pStyle w:val="ListParagraph"/>
        <w:suppressAutoHyphens/>
        <w:ind w:left="900"/>
        <w:jc w:val="thaiDistribute"/>
        <w:rPr>
          <w:rFonts w:cs="Arial"/>
          <w:sz w:val="20"/>
          <w:szCs w:val="20"/>
        </w:rPr>
      </w:pPr>
    </w:p>
    <w:p w:rsidR="00D96B59" w:rsidRPr="006C4D30" w:rsidP="004A43FC">
      <w:pPr>
        <w:pStyle w:val="ListParagraph"/>
        <w:numPr>
          <w:ilvl w:val="0"/>
          <w:numId w:val="33"/>
        </w:numPr>
        <w:tabs>
          <w:tab w:val="left" w:pos="900"/>
        </w:tabs>
        <w:jc w:val="thaiDistribute"/>
        <w:rPr>
          <w:rFonts w:cs="Arial"/>
          <w:sz w:val="20"/>
          <w:szCs w:val="20"/>
        </w:rPr>
      </w:pPr>
      <w:r w:rsidRPr="006C4D30">
        <w:rPr>
          <w:rFonts w:cs="Arial"/>
          <w:sz w:val="20"/>
          <w:szCs w:val="20"/>
        </w:rPr>
        <w:t xml:space="preserve">On 19 October 2018, the Company issued 4 series of unsecured senior debentures denominated in Thai Baht totalling Baht 9,700 million. </w:t>
      </w:r>
      <w:r w:rsidRPr="006C4D30" w:rsidR="005C5153">
        <w:rPr>
          <w:rFonts w:cs="Arial"/>
          <w:sz w:val="20"/>
          <w:szCs w:val="20"/>
        </w:rPr>
        <w:t>D</w:t>
      </w:r>
      <w:r w:rsidRPr="006C4D30">
        <w:rPr>
          <w:rFonts w:cs="Arial"/>
          <w:sz w:val="20"/>
          <w:szCs w:val="20"/>
        </w:rPr>
        <w:t>etails are as follows:</w:t>
      </w:r>
    </w:p>
    <w:p w:rsidR="00D96B59" w:rsidRPr="006C4D30" w:rsidP="00D96B59">
      <w:pPr>
        <w:pStyle w:val="ListParagraph"/>
        <w:ind w:left="900"/>
        <w:jc w:val="thaiDistribute"/>
        <w:rPr>
          <w:rFonts w:cs="Arial"/>
          <w:sz w:val="18"/>
          <w:szCs w:val="18"/>
        </w:rPr>
      </w:pPr>
    </w:p>
    <w:tbl>
      <w:tblPr>
        <w:tblStyle w:val="TableNormal"/>
        <w:tblW w:w="8903" w:type="dxa"/>
        <w:tblInd w:w="537" w:type="dxa"/>
        <w:tblLook w:val="04A0"/>
      </w:tblPr>
      <w:tblGrid>
        <w:gridCol w:w="1780"/>
        <w:gridCol w:w="1781"/>
        <w:gridCol w:w="1780"/>
        <w:gridCol w:w="1781"/>
        <w:gridCol w:w="1781"/>
      </w:tblGrid>
      <w:tr w:rsidTr="00506D66">
        <w:tblPrEx>
          <w:tblW w:w="8903" w:type="dxa"/>
          <w:tblInd w:w="537" w:type="dxa"/>
          <w:tblLook w:val="04A0"/>
        </w:tblPrEx>
        <w:tc>
          <w:tcPr>
            <w:tcW w:w="1780" w:type="dxa"/>
            <w:shd w:val="clear" w:color="auto" w:fill="auto"/>
            <w:vAlign w:val="bottom"/>
          </w:tcPr>
          <w:p w:rsidR="00D96B59" w:rsidRPr="006C4D30" w:rsidP="0080233D">
            <w:pPr>
              <w:pBdr>
                <w:bottom w:val="single" w:sz="4" w:space="1" w:color="auto"/>
              </w:pBdr>
              <w:ind w:left="255"/>
              <w:jc w:val="center"/>
              <w:rPr>
                <w:rFonts w:ascii="Arial" w:eastAsia="Arial" w:hAnsi="Arial" w:cs="Arial"/>
                <w:sz w:val="16"/>
                <w:szCs w:val="16"/>
                <w:lang w:val="en-US" w:eastAsia="zh-CN"/>
              </w:rPr>
            </w:pPr>
            <w:r w:rsidRPr="006C4D30">
              <w:rPr>
                <w:rFonts w:ascii="Arial" w:eastAsia="Arial" w:hAnsi="Arial" w:cs="Arial"/>
                <w:b/>
                <w:bCs/>
                <w:sz w:val="16"/>
                <w:szCs w:val="16"/>
                <w:lang w:val="en-US" w:eastAsia="zh-CN"/>
              </w:rPr>
              <w:t>Series</w:t>
            </w:r>
          </w:p>
        </w:tc>
        <w:tc>
          <w:tcPr>
            <w:tcW w:w="1781" w:type="dxa"/>
            <w:shd w:val="clear" w:color="auto" w:fill="auto"/>
            <w:vAlign w:val="bottom"/>
            <w:hideMark/>
          </w:tcPr>
          <w:p w:rsidR="00D96B59" w:rsidRPr="006C4D30" w:rsidP="0080233D">
            <w:pPr>
              <w:pBdr>
                <w:bottom w:val="single" w:sz="4" w:space="1" w:color="auto"/>
              </w:pBdr>
              <w:jc w:val="center"/>
              <w:rPr>
                <w:rFonts w:ascii="Arial" w:eastAsia="Arial" w:hAnsi="Arial" w:cs="Arial"/>
                <w:b/>
                <w:bCs/>
                <w:sz w:val="16"/>
                <w:szCs w:val="16"/>
                <w:lang w:val="en-US" w:eastAsia="zh-CN"/>
              </w:rPr>
            </w:pPr>
            <w:r w:rsidRPr="006C4D30">
              <w:rPr>
                <w:rFonts w:ascii="Arial" w:eastAsia="Arial" w:hAnsi="Arial" w:cs="Arial"/>
                <w:b/>
                <w:bCs/>
                <w:sz w:val="16"/>
                <w:szCs w:val="16"/>
                <w:lang w:val="en-US" w:eastAsia="zh-CN"/>
              </w:rPr>
              <w:t>Amount</w:t>
            </w:r>
          </w:p>
          <w:p w:rsidR="00D96B59" w:rsidRPr="006C4D30" w:rsidP="0080233D">
            <w:pPr>
              <w:pBdr>
                <w:bottom w:val="single" w:sz="4" w:space="1" w:color="auto"/>
              </w:pBdr>
              <w:jc w:val="center"/>
              <w:rPr>
                <w:rFonts w:ascii="Arial" w:eastAsia="Arial" w:hAnsi="Arial" w:cs="Arial"/>
                <w:b/>
                <w:bCs/>
                <w:sz w:val="16"/>
                <w:szCs w:val="16"/>
                <w:lang w:val="en-US" w:eastAsia="zh-CN"/>
              </w:rPr>
            </w:pPr>
            <w:r w:rsidRPr="006C4D30">
              <w:rPr>
                <w:rFonts w:ascii="Arial" w:eastAsia="Arial" w:hAnsi="Arial" w:cs="Arial"/>
                <w:b/>
                <w:bCs/>
                <w:sz w:val="16"/>
                <w:szCs w:val="16"/>
                <w:lang w:val="en-US" w:eastAsia="zh-CN"/>
              </w:rPr>
              <w:t>(Baht million)</w:t>
            </w:r>
          </w:p>
        </w:tc>
        <w:tc>
          <w:tcPr>
            <w:tcW w:w="1780" w:type="dxa"/>
            <w:shd w:val="clear" w:color="auto" w:fill="auto"/>
            <w:vAlign w:val="bottom"/>
            <w:hideMark/>
          </w:tcPr>
          <w:p w:rsidR="00D96B59" w:rsidRPr="006C4D30" w:rsidP="0080233D">
            <w:pPr>
              <w:pBdr>
                <w:bottom w:val="single" w:sz="4" w:space="1" w:color="auto"/>
              </w:pBdr>
              <w:jc w:val="center"/>
              <w:rPr>
                <w:rFonts w:ascii="Arial" w:eastAsia="Arial" w:hAnsi="Arial" w:cs="Arial"/>
                <w:b/>
                <w:bCs/>
                <w:sz w:val="16"/>
                <w:szCs w:val="16"/>
                <w:lang w:val="en-US" w:eastAsia="zh-CN"/>
              </w:rPr>
            </w:pPr>
            <w:r w:rsidRPr="006C4D30">
              <w:rPr>
                <w:rFonts w:ascii="Arial" w:eastAsia="Arial" w:hAnsi="Arial" w:cs="Arial"/>
                <w:b/>
                <w:bCs/>
                <w:sz w:val="16"/>
                <w:szCs w:val="16"/>
                <w:lang w:val="en-US" w:eastAsia="zh-CN"/>
              </w:rPr>
              <w:t>Due Date</w:t>
            </w:r>
          </w:p>
        </w:tc>
        <w:tc>
          <w:tcPr>
            <w:tcW w:w="1781" w:type="dxa"/>
            <w:shd w:val="clear" w:color="auto" w:fill="auto"/>
            <w:vAlign w:val="bottom"/>
            <w:hideMark/>
          </w:tcPr>
          <w:p w:rsidR="00D96B59" w:rsidRPr="006C4D30" w:rsidP="0080233D">
            <w:pPr>
              <w:pBdr>
                <w:bottom w:val="single" w:sz="4" w:space="1" w:color="auto"/>
              </w:pBdr>
              <w:jc w:val="center"/>
              <w:rPr>
                <w:rFonts w:ascii="Arial" w:eastAsia="Arial" w:hAnsi="Arial" w:cs="Arial"/>
                <w:b/>
                <w:bCs/>
                <w:sz w:val="16"/>
                <w:szCs w:val="16"/>
                <w:lang w:val="en-US" w:eastAsia="zh-CN"/>
              </w:rPr>
            </w:pPr>
            <w:r w:rsidRPr="006C4D30">
              <w:rPr>
                <w:rFonts w:ascii="Arial" w:eastAsia="Arial" w:hAnsi="Arial" w:cs="Arial"/>
                <w:b/>
                <w:bCs/>
                <w:sz w:val="16"/>
                <w:szCs w:val="16"/>
                <w:lang w:val="en-US" w:eastAsia="zh-CN"/>
              </w:rPr>
              <w:t>Tenor period</w:t>
            </w:r>
            <w:r w:rsidRPr="006C4D30">
              <w:rPr>
                <w:rFonts w:ascii="Arial" w:eastAsia="Arial" w:hAnsi="Arial" w:cs="Arial"/>
                <w:b/>
                <w:bCs/>
                <w:sz w:val="16"/>
                <w:szCs w:val="16"/>
                <w:cs/>
                <w:lang w:val="en-US" w:eastAsia="zh-CN"/>
              </w:rPr>
              <w:t xml:space="preserve"> (</w:t>
            </w:r>
            <w:r w:rsidRPr="006C4D30">
              <w:rPr>
                <w:rFonts w:ascii="Arial" w:eastAsia="Arial" w:hAnsi="Arial" w:cs="Arial"/>
                <w:b/>
                <w:bCs/>
                <w:sz w:val="16"/>
                <w:szCs w:val="16"/>
                <w:lang w:val="en-US" w:eastAsia="zh-CN"/>
              </w:rPr>
              <w:t>Year</w:t>
            </w:r>
            <w:r w:rsidRPr="006C4D30">
              <w:rPr>
                <w:rFonts w:ascii="Arial" w:eastAsia="Arial" w:hAnsi="Arial" w:cs="Arial"/>
                <w:b/>
                <w:bCs/>
                <w:sz w:val="16"/>
                <w:szCs w:val="16"/>
                <w:cs/>
                <w:lang w:val="en-US" w:eastAsia="zh-CN"/>
              </w:rPr>
              <w:t>)</w:t>
            </w:r>
          </w:p>
        </w:tc>
        <w:tc>
          <w:tcPr>
            <w:tcW w:w="1781" w:type="dxa"/>
            <w:shd w:val="clear" w:color="auto" w:fill="auto"/>
            <w:vAlign w:val="bottom"/>
            <w:hideMark/>
          </w:tcPr>
          <w:p w:rsidR="00D96B59" w:rsidRPr="006C4D30" w:rsidP="0080233D">
            <w:pPr>
              <w:jc w:val="center"/>
              <w:rPr>
                <w:rFonts w:ascii="Arial" w:eastAsia="Arial" w:hAnsi="Arial" w:cs="Arial"/>
                <w:b/>
                <w:bCs/>
                <w:sz w:val="16"/>
                <w:szCs w:val="16"/>
                <w:lang w:val="en-US" w:eastAsia="zh-CN"/>
              </w:rPr>
            </w:pPr>
            <w:r w:rsidRPr="006C4D30">
              <w:rPr>
                <w:rFonts w:ascii="Arial" w:eastAsia="Arial" w:hAnsi="Arial" w:cs="Arial"/>
                <w:b/>
                <w:bCs/>
                <w:sz w:val="16"/>
                <w:szCs w:val="16"/>
                <w:lang w:val="en-US" w:eastAsia="zh-CN"/>
              </w:rPr>
              <w:t>Interest rate</w:t>
            </w:r>
            <w:r w:rsidRPr="006C4D30">
              <w:rPr>
                <w:rFonts w:ascii="Arial" w:eastAsia="Arial" w:hAnsi="Arial" w:cs="Arial"/>
                <w:b/>
                <w:bCs/>
                <w:sz w:val="16"/>
                <w:szCs w:val="16"/>
                <w:cs/>
                <w:lang w:val="en-US" w:eastAsia="zh-CN"/>
              </w:rPr>
              <w:t xml:space="preserve"> </w:t>
            </w:r>
          </w:p>
          <w:p w:rsidR="00D96B59" w:rsidRPr="006C4D30" w:rsidP="0080233D">
            <w:pPr>
              <w:pBdr>
                <w:bottom w:val="single" w:sz="4" w:space="1" w:color="auto"/>
              </w:pBdr>
              <w:ind w:left="-26"/>
              <w:jc w:val="center"/>
              <w:rPr>
                <w:rFonts w:ascii="Arial" w:eastAsia="Arial" w:hAnsi="Arial" w:cs="Arial"/>
                <w:b/>
                <w:bCs/>
                <w:sz w:val="16"/>
                <w:szCs w:val="16"/>
                <w:lang w:val="en-US" w:eastAsia="zh-CN"/>
              </w:rPr>
            </w:pPr>
            <w:r w:rsidRPr="006C4D30">
              <w:rPr>
                <w:rFonts w:ascii="Arial" w:eastAsia="Arial" w:hAnsi="Arial" w:cs="Arial"/>
                <w:b/>
                <w:bCs/>
                <w:sz w:val="16"/>
                <w:szCs w:val="16"/>
                <w:cs/>
                <w:lang w:val="en-US" w:eastAsia="zh-CN"/>
              </w:rPr>
              <w:t>(</w:t>
            </w:r>
            <w:r w:rsidRPr="006C4D30">
              <w:rPr>
                <w:rFonts w:ascii="Arial" w:eastAsia="Arial" w:hAnsi="Arial" w:cs="Arial"/>
                <w:b/>
                <w:bCs/>
                <w:sz w:val="16"/>
                <w:szCs w:val="16"/>
                <w:lang w:val="en-US" w:eastAsia="zh-CN"/>
              </w:rPr>
              <w:t>% per annum</w:t>
            </w:r>
            <w:r w:rsidRPr="006C4D30">
              <w:rPr>
                <w:rFonts w:ascii="Arial" w:eastAsia="Arial" w:hAnsi="Arial" w:cs="Arial"/>
                <w:b/>
                <w:bCs/>
                <w:sz w:val="16"/>
                <w:szCs w:val="16"/>
                <w:cs/>
                <w:lang w:val="en-US" w:eastAsia="zh-CN"/>
              </w:rPr>
              <w:t>)</w:t>
            </w:r>
          </w:p>
        </w:tc>
      </w:tr>
      <w:tr w:rsidTr="00506D66">
        <w:tblPrEx>
          <w:tblW w:w="8903" w:type="dxa"/>
          <w:tblInd w:w="537" w:type="dxa"/>
          <w:tblLook w:val="04A0"/>
        </w:tblPrEx>
        <w:tc>
          <w:tcPr>
            <w:tcW w:w="1780" w:type="dxa"/>
            <w:shd w:val="clear" w:color="auto" w:fill="auto"/>
          </w:tcPr>
          <w:p w:rsidR="00D96B59" w:rsidRPr="006C4D30" w:rsidP="0080233D">
            <w:pPr>
              <w:ind w:left="255"/>
              <w:jc w:val="center"/>
              <w:rPr>
                <w:rFonts w:ascii="Arial" w:eastAsia="Arial" w:hAnsi="Arial" w:cs="Arial"/>
                <w:sz w:val="12"/>
                <w:szCs w:val="12"/>
                <w:lang w:val="en-US" w:eastAsia="zh-CN"/>
              </w:rPr>
            </w:pPr>
          </w:p>
        </w:tc>
        <w:tc>
          <w:tcPr>
            <w:tcW w:w="1781" w:type="dxa"/>
            <w:shd w:val="clear" w:color="auto" w:fill="auto"/>
          </w:tcPr>
          <w:p w:rsidR="00D96B59" w:rsidRPr="006C4D30" w:rsidP="0080233D">
            <w:pPr>
              <w:jc w:val="center"/>
              <w:rPr>
                <w:rFonts w:ascii="Arial" w:eastAsia="Arial" w:hAnsi="Arial" w:cs="Arial"/>
                <w:b/>
                <w:bCs/>
                <w:sz w:val="12"/>
                <w:szCs w:val="12"/>
                <w:lang w:val="en-US" w:eastAsia="zh-CN"/>
              </w:rPr>
            </w:pPr>
          </w:p>
        </w:tc>
        <w:tc>
          <w:tcPr>
            <w:tcW w:w="1780" w:type="dxa"/>
            <w:shd w:val="clear" w:color="auto" w:fill="auto"/>
          </w:tcPr>
          <w:p w:rsidR="00D96B59" w:rsidRPr="006C4D30" w:rsidP="0080233D">
            <w:pPr>
              <w:jc w:val="center"/>
              <w:rPr>
                <w:rFonts w:ascii="Arial" w:eastAsia="Arial" w:hAnsi="Arial" w:cs="Arial"/>
                <w:b/>
                <w:bCs/>
                <w:sz w:val="12"/>
                <w:szCs w:val="12"/>
                <w:lang w:val="en-US" w:eastAsia="zh-CN"/>
              </w:rPr>
            </w:pPr>
          </w:p>
        </w:tc>
        <w:tc>
          <w:tcPr>
            <w:tcW w:w="1781" w:type="dxa"/>
            <w:shd w:val="clear" w:color="auto" w:fill="auto"/>
          </w:tcPr>
          <w:p w:rsidR="00D96B59" w:rsidRPr="006C4D30" w:rsidP="0080233D">
            <w:pPr>
              <w:jc w:val="center"/>
              <w:rPr>
                <w:rFonts w:ascii="Arial" w:eastAsia="Arial" w:hAnsi="Arial" w:cs="Arial"/>
                <w:b/>
                <w:bCs/>
                <w:sz w:val="12"/>
                <w:szCs w:val="12"/>
                <w:lang w:val="en-US" w:eastAsia="zh-CN"/>
              </w:rPr>
            </w:pPr>
          </w:p>
        </w:tc>
        <w:tc>
          <w:tcPr>
            <w:tcW w:w="1781" w:type="dxa"/>
            <w:shd w:val="clear" w:color="auto" w:fill="auto"/>
          </w:tcPr>
          <w:p w:rsidR="00D96B59" w:rsidRPr="006C4D30" w:rsidP="0080233D">
            <w:pPr>
              <w:jc w:val="center"/>
              <w:rPr>
                <w:rFonts w:ascii="Arial" w:eastAsia="Arial" w:hAnsi="Arial" w:cs="Arial"/>
                <w:b/>
                <w:bCs/>
                <w:sz w:val="12"/>
                <w:szCs w:val="12"/>
                <w:lang w:val="en-US" w:eastAsia="zh-CN"/>
              </w:rPr>
            </w:pPr>
          </w:p>
        </w:tc>
      </w:tr>
      <w:tr w:rsidTr="00506D66">
        <w:tblPrEx>
          <w:tblW w:w="8903" w:type="dxa"/>
          <w:tblInd w:w="537" w:type="dxa"/>
          <w:tblLook w:val="04A0"/>
        </w:tblPrEx>
        <w:tc>
          <w:tcPr>
            <w:tcW w:w="1780" w:type="dxa"/>
            <w:shd w:val="clear" w:color="auto" w:fill="auto"/>
            <w:hideMark/>
          </w:tcPr>
          <w:p w:rsidR="00D96B59" w:rsidRPr="006C4D30" w:rsidP="0080233D">
            <w:pPr>
              <w:ind w:left="255"/>
              <w:jc w:val="center"/>
              <w:rPr>
                <w:rFonts w:ascii="Arial" w:eastAsia="Arial" w:hAnsi="Arial" w:cs="Arial"/>
                <w:sz w:val="16"/>
                <w:szCs w:val="16"/>
                <w:lang w:val="en-US" w:eastAsia="zh-CN"/>
              </w:rPr>
            </w:pPr>
            <w:r w:rsidRPr="006C4D30">
              <w:rPr>
                <w:rFonts w:ascii="Arial" w:eastAsia="Arial" w:hAnsi="Arial" w:cs="Arial"/>
                <w:sz w:val="16"/>
                <w:szCs w:val="16"/>
                <w:cs/>
                <w:lang w:val="en-US" w:eastAsia="zh-CN"/>
              </w:rPr>
              <w:t>1</w:t>
            </w:r>
          </w:p>
        </w:tc>
        <w:tc>
          <w:tcPr>
            <w:tcW w:w="1781" w:type="dxa"/>
            <w:shd w:val="clear" w:color="auto" w:fill="auto"/>
          </w:tcPr>
          <w:p w:rsidR="00D96B59" w:rsidRPr="006C4D30" w:rsidP="0080233D">
            <w:pPr>
              <w:jc w:val="center"/>
              <w:rPr>
                <w:rFonts w:ascii="Arial" w:eastAsia="Arial" w:hAnsi="Arial" w:cs="Arial"/>
                <w:sz w:val="16"/>
                <w:szCs w:val="16"/>
                <w:lang w:val="en-US" w:eastAsia="zh-CN"/>
              </w:rPr>
            </w:pPr>
            <w:r w:rsidRPr="006C4D30">
              <w:rPr>
                <w:rFonts w:ascii="Arial" w:eastAsia="Arial" w:hAnsi="Arial" w:cs="Arial"/>
                <w:sz w:val="16"/>
                <w:szCs w:val="16"/>
                <w:lang w:val="en-US" w:eastAsia="zh-CN"/>
              </w:rPr>
              <w:t>500</w:t>
            </w:r>
          </w:p>
        </w:tc>
        <w:tc>
          <w:tcPr>
            <w:tcW w:w="1780" w:type="dxa"/>
            <w:shd w:val="clear" w:color="auto" w:fill="auto"/>
          </w:tcPr>
          <w:p w:rsidR="00D96B59" w:rsidRPr="006C4D30" w:rsidP="0080233D">
            <w:pPr>
              <w:jc w:val="center"/>
              <w:rPr>
                <w:rFonts w:ascii="Arial" w:eastAsia="Arial" w:hAnsi="Arial" w:cs="Arial"/>
                <w:sz w:val="16"/>
                <w:szCs w:val="16"/>
                <w:lang w:val="en-US" w:eastAsia="zh-CN"/>
              </w:rPr>
            </w:pPr>
            <w:r w:rsidRPr="006C4D30">
              <w:rPr>
                <w:rFonts w:ascii="Arial" w:eastAsia="Arial" w:hAnsi="Arial" w:cs="Arial"/>
                <w:sz w:val="16"/>
                <w:szCs w:val="16"/>
                <w:lang w:val="en-US" w:eastAsia="zh-CN"/>
              </w:rPr>
              <w:t>19 October 2020</w:t>
            </w:r>
          </w:p>
        </w:tc>
        <w:tc>
          <w:tcPr>
            <w:tcW w:w="1781" w:type="dxa"/>
            <w:shd w:val="clear" w:color="auto" w:fill="auto"/>
          </w:tcPr>
          <w:p w:rsidR="00D96B59" w:rsidRPr="006C4D30" w:rsidP="0080233D">
            <w:pPr>
              <w:jc w:val="center"/>
              <w:rPr>
                <w:rFonts w:ascii="Arial" w:eastAsia="Arial" w:hAnsi="Arial" w:cs="Arial"/>
                <w:sz w:val="16"/>
                <w:szCs w:val="16"/>
                <w:lang w:val="en-US" w:eastAsia="zh-CN"/>
              </w:rPr>
            </w:pPr>
            <w:r w:rsidRPr="006C4D30">
              <w:rPr>
                <w:rFonts w:ascii="Arial" w:eastAsia="Arial" w:hAnsi="Arial" w:cs="Arial"/>
                <w:sz w:val="16"/>
                <w:szCs w:val="16"/>
                <w:lang w:val="en-US" w:eastAsia="zh-CN"/>
              </w:rPr>
              <w:t>2</w:t>
            </w:r>
          </w:p>
        </w:tc>
        <w:tc>
          <w:tcPr>
            <w:tcW w:w="1781" w:type="dxa"/>
            <w:shd w:val="clear" w:color="auto" w:fill="auto"/>
          </w:tcPr>
          <w:p w:rsidR="00D96B59" w:rsidRPr="006C4D30" w:rsidP="0080233D">
            <w:pPr>
              <w:jc w:val="center"/>
              <w:rPr>
                <w:rFonts w:ascii="Arial" w:eastAsia="Arial" w:hAnsi="Arial" w:cs="Arial"/>
                <w:sz w:val="16"/>
                <w:szCs w:val="16"/>
                <w:lang w:val="en-US" w:eastAsia="zh-CN"/>
              </w:rPr>
            </w:pPr>
            <w:r w:rsidRPr="006C4D30">
              <w:rPr>
                <w:rFonts w:ascii="Arial" w:eastAsia="Arial" w:hAnsi="Arial" w:cs="Arial"/>
                <w:sz w:val="16"/>
                <w:szCs w:val="16"/>
                <w:lang w:val="en-US" w:eastAsia="zh-CN"/>
              </w:rPr>
              <w:t>2.81</w:t>
            </w:r>
          </w:p>
        </w:tc>
      </w:tr>
      <w:tr w:rsidTr="00506D66">
        <w:tblPrEx>
          <w:tblW w:w="8903" w:type="dxa"/>
          <w:tblInd w:w="537" w:type="dxa"/>
          <w:tblLook w:val="04A0"/>
        </w:tblPrEx>
        <w:tc>
          <w:tcPr>
            <w:tcW w:w="1780" w:type="dxa"/>
            <w:shd w:val="clear" w:color="auto" w:fill="auto"/>
            <w:hideMark/>
          </w:tcPr>
          <w:p w:rsidR="00D96B59" w:rsidRPr="006C4D30" w:rsidP="0080233D">
            <w:pPr>
              <w:ind w:left="255"/>
              <w:jc w:val="center"/>
              <w:rPr>
                <w:rFonts w:ascii="Arial" w:eastAsia="Arial" w:hAnsi="Arial" w:cs="Arial"/>
                <w:sz w:val="16"/>
                <w:szCs w:val="16"/>
                <w:lang w:val="en-US" w:eastAsia="zh-CN"/>
              </w:rPr>
            </w:pPr>
            <w:r w:rsidRPr="006C4D30">
              <w:rPr>
                <w:rFonts w:ascii="Arial" w:eastAsia="Arial" w:hAnsi="Arial" w:cs="Arial"/>
                <w:sz w:val="16"/>
                <w:szCs w:val="16"/>
                <w:cs/>
                <w:lang w:val="en-US" w:eastAsia="zh-CN"/>
              </w:rPr>
              <w:t>2</w:t>
            </w:r>
          </w:p>
        </w:tc>
        <w:tc>
          <w:tcPr>
            <w:tcW w:w="1781" w:type="dxa"/>
            <w:shd w:val="clear" w:color="auto" w:fill="auto"/>
          </w:tcPr>
          <w:p w:rsidR="00D96B59" w:rsidRPr="006C4D30" w:rsidP="0080233D">
            <w:pPr>
              <w:jc w:val="center"/>
              <w:rPr>
                <w:rFonts w:ascii="Arial" w:eastAsia="Arial" w:hAnsi="Arial" w:cs="Arial"/>
                <w:sz w:val="16"/>
                <w:szCs w:val="16"/>
                <w:lang w:val="en-US" w:eastAsia="zh-CN"/>
              </w:rPr>
            </w:pPr>
            <w:r w:rsidRPr="006C4D30">
              <w:rPr>
                <w:rFonts w:ascii="Arial" w:eastAsia="Arial" w:hAnsi="Arial" w:cs="Arial"/>
                <w:sz w:val="16"/>
                <w:szCs w:val="16"/>
                <w:lang w:val="en-US" w:eastAsia="zh-CN"/>
              </w:rPr>
              <w:t>2,700</w:t>
            </w:r>
          </w:p>
        </w:tc>
        <w:tc>
          <w:tcPr>
            <w:tcW w:w="1780" w:type="dxa"/>
            <w:shd w:val="clear" w:color="auto" w:fill="auto"/>
          </w:tcPr>
          <w:p w:rsidR="00D96B59" w:rsidRPr="006C4D30" w:rsidP="0080233D">
            <w:pPr>
              <w:jc w:val="center"/>
              <w:rPr>
                <w:rFonts w:ascii="Arial" w:eastAsia="Arial" w:hAnsi="Arial" w:cs="Arial"/>
                <w:sz w:val="16"/>
                <w:szCs w:val="16"/>
                <w:lang w:val="en-US" w:eastAsia="zh-CN"/>
              </w:rPr>
            </w:pPr>
            <w:r w:rsidRPr="006C4D30">
              <w:rPr>
                <w:rFonts w:ascii="Arial" w:eastAsia="Arial" w:hAnsi="Arial" w:cs="Arial"/>
                <w:sz w:val="16"/>
                <w:szCs w:val="16"/>
                <w:lang w:val="en-US" w:eastAsia="zh-CN"/>
              </w:rPr>
              <w:t>19 October 2021</w:t>
            </w:r>
          </w:p>
        </w:tc>
        <w:tc>
          <w:tcPr>
            <w:tcW w:w="1781" w:type="dxa"/>
            <w:shd w:val="clear" w:color="auto" w:fill="auto"/>
          </w:tcPr>
          <w:p w:rsidR="00D96B59" w:rsidRPr="006C4D30" w:rsidP="0080233D">
            <w:pPr>
              <w:jc w:val="center"/>
              <w:rPr>
                <w:rFonts w:ascii="Arial" w:eastAsia="Arial" w:hAnsi="Arial" w:cs="Arial"/>
                <w:sz w:val="16"/>
                <w:szCs w:val="16"/>
                <w:lang w:val="en-US" w:eastAsia="zh-CN"/>
              </w:rPr>
            </w:pPr>
            <w:r w:rsidRPr="006C4D30">
              <w:rPr>
                <w:rFonts w:ascii="Arial" w:eastAsia="Arial" w:hAnsi="Arial" w:cs="Arial"/>
                <w:sz w:val="16"/>
                <w:szCs w:val="16"/>
                <w:lang w:val="en-US" w:eastAsia="zh-CN"/>
              </w:rPr>
              <w:t>3</w:t>
            </w:r>
          </w:p>
        </w:tc>
        <w:tc>
          <w:tcPr>
            <w:tcW w:w="1781" w:type="dxa"/>
            <w:shd w:val="clear" w:color="auto" w:fill="auto"/>
          </w:tcPr>
          <w:p w:rsidR="00D96B59" w:rsidRPr="006C4D30" w:rsidP="0080233D">
            <w:pPr>
              <w:jc w:val="center"/>
              <w:rPr>
                <w:rFonts w:ascii="Arial" w:eastAsia="Arial" w:hAnsi="Arial" w:cs="Arial"/>
                <w:sz w:val="16"/>
                <w:szCs w:val="16"/>
                <w:lang w:val="en-US" w:eastAsia="zh-CN"/>
              </w:rPr>
            </w:pPr>
            <w:r w:rsidRPr="006C4D30">
              <w:rPr>
                <w:rFonts w:ascii="Arial" w:eastAsia="Arial" w:hAnsi="Arial" w:cs="Arial"/>
                <w:sz w:val="16"/>
                <w:szCs w:val="16"/>
                <w:lang w:val="en-US" w:eastAsia="zh-CN"/>
              </w:rPr>
              <w:t>3.12</w:t>
            </w:r>
          </w:p>
        </w:tc>
      </w:tr>
      <w:tr w:rsidTr="00506D66">
        <w:tblPrEx>
          <w:tblW w:w="8903" w:type="dxa"/>
          <w:tblInd w:w="537" w:type="dxa"/>
          <w:tblLook w:val="04A0"/>
        </w:tblPrEx>
        <w:tc>
          <w:tcPr>
            <w:tcW w:w="1780" w:type="dxa"/>
            <w:shd w:val="clear" w:color="auto" w:fill="auto"/>
            <w:hideMark/>
          </w:tcPr>
          <w:p w:rsidR="00D96B59" w:rsidRPr="006C4D30" w:rsidP="0080233D">
            <w:pPr>
              <w:ind w:left="255"/>
              <w:jc w:val="center"/>
              <w:rPr>
                <w:rFonts w:ascii="Arial" w:eastAsia="Arial" w:hAnsi="Arial" w:cs="Arial"/>
                <w:sz w:val="16"/>
                <w:szCs w:val="16"/>
                <w:lang w:val="en-US" w:eastAsia="zh-CN"/>
              </w:rPr>
            </w:pPr>
            <w:r w:rsidRPr="006C4D30">
              <w:rPr>
                <w:rFonts w:ascii="Arial" w:eastAsia="Arial" w:hAnsi="Arial" w:cs="Arial"/>
                <w:sz w:val="16"/>
                <w:szCs w:val="16"/>
                <w:cs/>
                <w:lang w:val="en-US" w:eastAsia="zh-CN"/>
              </w:rPr>
              <w:t>3</w:t>
            </w:r>
          </w:p>
        </w:tc>
        <w:tc>
          <w:tcPr>
            <w:tcW w:w="1781" w:type="dxa"/>
            <w:shd w:val="clear" w:color="auto" w:fill="auto"/>
          </w:tcPr>
          <w:p w:rsidR="00D96B59" w:rsidRPr="006C4D30" w:rsidP="0080233D">
            <w:pPr>
              <w:jc w:val="center"/>
              <w:rPr>
                <w:rFonts w:ascii="Arial" w:eastAsia="Arial" w:hAnsi="Arial" w:cs="Arial"/>
                <w:sz w:val="16"/>
                <w:szCs w:val="16"/>
                <w:lang w:val="en-US" w:eastAsia="zh-CN"/>
              </w:rPr>
            </w:pPr>
            <w:r w:rsidRPr="006C4D30">
              <w:rPr>
                <w:rFonts w:ascii="Arial" w:eastAsia="Arial" w:hAnsi="Arial" w:cs="Arial"/>
                <w:sz w:val="16"/>
                <w:szCs w:val="16"/>
                <w:lang w:val="en-US" w:eastAsia="zh-CN"/>
              </w:rPr>
              <w:t>1,500</w:t>
            </w:r>
          </w:p>
        </w:tc>
        <w:tc>
          <w:tcPr>
            <w:tcW w:w="1780" w:type="dxa"/>
            <w:shd w:val="clear" w:color="auto" w:fill="auto"/>
          </w:tcPr>
          <w:p w:rsidR="00D96B59" w:rsidRPr="006C4D30" w:rsidP="0080233D">
            <w:pPr>
              <w:jc w:val="center"/>
              <w:rPr>
                <w:rFonts w:ascii="Arial" w:eastAsia="Arial" w:hAnsi="Arial" w:cs="Arial"/>
                <w:sz w:val="16"/>
                <w:szCs w:val="16"/>
                <w:lang w:val="en-US" w:eastAsia="zh-CN"/>
              </w:rPr>
            </w:pPr>
            <w:r w:rsidRPr="006C4D30">
              <w:rPr>
                <w:rFonts w:ascii="Arial" w:eastAsia="Arial" w:hAnsi="Arial" w:cs="Arial"/>
                <w:sz w:val="16"/>
                <w:szCs w:val="16"/>
                <w:lang w:val="en-US" w:eastAsia="zh-CN"/>
              </w:rPr>
              <w:t>19 October 2023</w:t>
            </w:r>
          </w:p>
        </w:tc>
        <w:tc>
          <w:tcPr>
            <w:tcW w:w="1781" w:type="dxa"/>
            <w:shd w:val="clear" w:color="auto" w:fill="auto"/>
          </w:tcPr>
          <w:p w:rsidR="00D96B59" w:rsidRPr="006C4D30" w:rsidP="0080233D">
            <w:pPr>
              <w:jc w:val="center"/>
              <w:rPr>
                <w:rFonts w:ascii="Arial" w:eastAsia="Arial" w:hAnsi="Arial" w:cs="Arial"/>
                <w:sz w:val="16"/>
                <w:szCs w:val="16"/>
                <w:lang w:val="en-US" w:eastAsia="zh-CN"/>
              </w:rPr>
            </w:pPr>
            <w:r w:rsidRPr="006C4D30">
              <w:rPr>
                <w:rFonts w:ascii="Arial" w:eastAsia="Arial" w:hAnsi="Arial" w:cs="Arial"/>
                <w:sz w:val="16"/>
                <w:szCs w:val="16"/>
                <w:lang w:val="en-US" w:eastAsia="zh-CN"/>
              </w:rPr>
              <w:t>5</w:t>
            </w:r>
          </w:p>
        </w:tc>
        <w:tc>
          <w:tcPr>
            <w:tcW w:w="1781" w:type="dxa"/>
            <w:shd w:val="clear" w:color="auto" w:fill="auto"/>
          </w:tcPr>
          <w:p w:rsidR="00D96B59" w:rsidRPr="006C4D30" w:rsidP="0080233D">
            <w:pPr>
              <w:jc w:val="center"/>
              <w:rPr>
                <w:rFonts w:ascii="Arial" w:eastAsia="Arial" w:hAnsi="Arial" w:cs="Arial"/>
                <w:sz w:val="16"/>
                <w:szCs w:val="16"/>
                <w:lang w:val="en-US" w:eastAsia="zh-CN"/>
              </w:rPr>
            </w:pPr>
            <w:r w:rsidRPr="006C4D30">
              <w:rPr>
                <w:rFonts w:ascii="Arial" w:eastAsia="Arial" w:hAnsi="Arial" w:cs="Arial"/>
                <w:sz w:val="16"/>
                <w:szCs w:val="16"/>
                <w:lang w:val="en-US" w:eastAsia="zh-CN"/>
              </w:rPr>
              <w:t>3.49</w:t>
            </w:r>
          </w:p>
        </w:tc>
      </w:tr>
      <w:tr w:rsidTr="00506D66">
        <w:tblPrEx>
          <w:tblW w:w="8903" w:type="dxa"/>
          <w:tblInd w:w="537" w:type="dxa"/>
          <w:tblLook w:val="04A0"/>
        </w:tblPrEx>
        <w:tc>
          <w:tcPr>
            <w:tcW w:w="1780" w:type="dxa"/>
            <w:shd w:val="clear" w:color="auto" w:fill="auto"/>
            <w:hideMark/>
          </w:tcPr>
          <w:p w:rsidR="00D96B59" w:rsidRPr="006C4D30" w:rsidP="0080233D">
            <w:pPr>
              <w:ind w:left="255"/>
              <w:jc w:val="center"/>
              <w:rPr>
                <w:rFonts w:ascii="Arial" w:eastAsia="Arial" w:hAnsi="Arial" w:cs="Arial"/>
                <w:sz w:val="16"/>
                <w:szCs w:val="16"/>
                <w:lang w:val="en-US" w:eastAsia="zh-CN"/>
              </w:rPr>
            </w:pPr>
            <w:r w:rsidRPr="006C4D30">
              <w:rPr>
                <w:rFonts w:ascii="Arial" w:eastAsia="Arial" w:hAnsi="Arial" w:cs="Arial"/>
                <w:sz w:val="16"/>
                <w:szCs w:val="16"/>
                <w:cs/>
                <w:lang w:val="en-US" w:eastAsia="zh-CN"/>
              </w:rPr>
              <w:t>4</w:t>
            </w:r>
          </w:p>
        </w:tc>
        <w:tc>
          <w:tcPr>
            <w:tcW w:w="1781" w:type="dxa"/>
            <w:shd w:val="clear" w:color="auto" w:fill="auto"/>
          </w:tcPr>
          <w:p w:rsidR="00D96B59" w:rsidRPr="006C4D30" w:rsidP="0080233D">
            <w:pPr>
              <w:jc w:val="center"/>
              <w:rPr>
                <w:rFonts w:ascii="Arial" w:eastAsia="Arial" w:hAnsi="Arial" w:cs="Arial"/>
                <w:sz w:val="16"/>
                <w:szCs w:val="16"/>
                <w:lang w:val="en-US" w:eastAsia="zh-CN"/>
              </w:rPr>
            </w:pPr>
            <w:r w:rsidRPr="006C4D30">
              <w:rPr>
                <w:rFonts w:ascii="Arial" w:eastAsia="Arial" w:hAnsi="Arial" w:cs="Arial"/>
                <w:sz w:val="16"/>
                <w:szCs w:val="16"/>
                <w:lang w:val="en-US" w:eastAsia="zh-CN"/>
              </w:rPr>
              <w:t>5,000</w:t>
            </w:r>
          </w:p>
        </w:tc>
        <w:tc>
          <w:tcPr>
            <w:tcW w:w="1780" w:type="dxa"/>
            <w:shd w:val="clear" w:color="auto" w:fill="auto"/>
          </w:tcPr>
          <w:p w:rsidR="00D96B59" w:rsidRPr="006C4D30" w:rsidP="0080233D">
            <w:pPr>
              <w:jc w:val="center"/>
              <w:rPr>
                <w:rFonts w:ascii="Arial" w:eastAsia="Arial" w:hAnsi="Arial" w:cs="Arial"/>
                <w:sz w:val="16"/>
                <w:szCs w:val="16"/>
                <w:lang w:val="en-US" w:eastAsia="zh-CN"/>
              </w:rPr>
            </w:pPr>
            <w:r w:rsidRPr="006C4D30">
              <w:rPr>
                <w:rFonts w:ascii="Arial" w:eastAsia="Arial" w:hAnsi="Arial" w:cs="Arial"/>
                <w:sz w:val="16"/>
                <w:szCs w:val="16"/>
                <w:lang w:val="en-US" w:eastAsia="zh-CN"/>
              </w:rPr>
              <w:t>19 October 2028</w:t>
            </w:r>
          </w:p>
        </w:tc>
        <w:tc>
          <w:tcPr>
            <w:tcW w:w="1781" w:type="dxa"/>
            <w:shd w:val="clear" w:color="auto" w:fill="auto"/>
          </w:tcPr>
          <w:p w:rsidR="00D96B59" w:rsidRPr="006C4D30" w:rsidP="0080233D">
            <w:pPr>
              <w:jc w:val="center"/>
              <w:rPr>
                <w:rFonts w:ascii="Arial" w:eastAsia="Arial" w:hAnsi="Arial" w:cs="Arial"/>
                <w:sz w:val="16"/>
                <w:szCs w:val="16"/>
                <w:lang w:val="en-US" w:eastAsia="zh-CN"/>
              </w:rPr>
            </w:pPr>
            <w:r w:rsidRPr="006C4D30">
              <w:rPr>
                <w:rFonts w:ascii="Arial" w:eastAsia="Arial" w:hAnsi="Arial" w:cs="Arial"/>
                <w:sz w:val="16"/>
                <w:szCs w:val="16"/>
                <w:lang w:val="en-US" w:eastAsia="zh-CN"/>
              </w:rPr>
              <w:t>10</w:t>
            </w:r>
          </w:p>
        </w:tc>
        <w:tc>
          <w:tcPr>
            <w:tcW w:w="1781" w:type="dxa"/>
            <w:shd w:val="clear" w:color="auto" w:fill="auto"/>
          </w:tcPr>
          <w:p w:rsidR="00D96B59" w:rsidRPr="006C4D30" w:rsidP="0080233D">
            <w:pPr>
              <w:jc w:val="center"/>
              <w:rPr>
                <w:rFonts w:ascii="Arial" w:eastAsia="Arial" w:hAnsi="Arial" w:cs="Arial"/>
                <w:sz w:val="16"/>
                <w:szCs w:val="16"/>
                <w:lang w:val="en-US" w:eastAsia="zh-CN"/>
              </w:rPr>
            </w:pPr>
            <w:r w:rsidRPr="006C4D30">
              <w:rPr>
                <w:rFonts w:ascii="Arial" w:eastAsia="Arial" w:hAnsi="Arial" w:cs="Arial"/>
                <w:sz w:val="16"/>
                <w:szCs w:val="16"/>
                <w:lang w:val="en-US" w:eastAsia="zh-CN"/>
              </w:rPr>
              <w:t>4.36</w:t>
            </w:r>
          </w:p>
        </w:tc>
      </w:tr>
    </w:tbl>
    <w:p w:rsidR="00B24B40" w:rsidRPr="006C4D30" w:rsidP="00D96B59">
      <w:pPr>
        <w:autoSpaceDE w:val="0"/>
        <w:autoSpaceDN w:val="0"/>
        <w:adjustRightInd w:val="0"/>
        <w:ind w:left="720" w:firstLine="180"/>
        <w:jc w:val="thaiDistribute"/>
        <w:rPr>
          <w:rFonts w:ascii="Arial" w:hAnsi="Arial" w:cs="Arial"/>
          <w:sz w:val="20"/>
          <w:szCs w:val="20"/>
        </w:rPr>
      </w:pPr>
    </w:p>
    <w:p w:rsidR="00D96B59" w:rsidRPr="006C4D30" w:rsidP="00D96B59">
      <w:pPr>
        <w:autoSpaceDE w:val="0"/>
        <w:autoSpaceDN w:val="0"/>
        <w:adjustRightInd w:val="0"/>
        <w:ind w:left="720" w:firstLine="180"/>
        <w:jc w:val="thaiDistribute"/>
        <w:rPr>
          <w:rFonts w:ascii="Arial" w:hAnsi="Arial" w:cs="Arial"/>
          <w:sz w:val="20"/>
          <w:szCs w:val="20"/>
        </w:rPr>
      </w:pPr>
      <w:r w:rsidRPr="006C4D30">
        <w:rPr>
          <w:rFonts w:ascii="Arial" w:hAnsi="Arial" w:cs="Arial"/>
          <w:sz w:val="20"/>
          <w:szCs w:val="20"/>
        </w:rPr>
        <w:t>The debentures’ interest payment schedule is semi-annually commencing from 19 April 2019.</w:t>
      </w:r>
    </w:p>
    <w:p w:rsidR="00B24B40" w:rsidRPr="006C4D30" w:rsidP="00D96B59">
      <w:pPr>
        <w:autoSpaceDE w:val="0"/>
        <w:autoSpaceDN w:val="0"/>
        <w:adjustRightInd w:val="0"/>
        <w:ind w:left="900"/>
        <w:jc w:val="thaiDistribute"/>
        <w:rPr>
          <w:rFonts w:ascii="Arial" w:hAnsi="Arial" w:cs="Arial"/>
          <w:sz w:val="20"/>
          <w:szCs w:val="20"/>
        </w:rPr>
      </w:pPr>
    </w:p>
    <w:p w:rsidR="00D96B59" w:rsidRPr="006C4D30" w:rsidP="00D96B59">
      <w:pPr>
        <w:autoSpaceDE w:val="0"/>
        <w:autoSpaceDN w:val="0"/>
        <w:adjustRightInd w:val="0"/>
        <w:ind w:left="900"/>
        <w:jc w:val="thaiDistribute"/>
        <w:rPr>
          <w:rFonts w:ascii="Arial" w:hAnsi="Arial" w:cs="Arial"/>
          <w:sz w:val="20"/>
          <w:szCs w:val="20"/>
        </w:rPr>
      </w:pPr>
      <w:r w:rsidRPr="006C4D30">
        <w:rPr>
          <w:rFonts w:ascii="Arial" w:hAnsi="Arial" w:cs="Arial"/>
          <w:spacing w:val="-4"/>
          <w:sz w:val="20"/>
          <w:szCs w:val="20"/>
        </w:rPr>
        <w:t>The Company is required to comply with certain procedures and conditions; for example, maintaining</w:t>
      </w:r>
      <w:r w:rsidRPr="006C4D30">
        <w:rPr>
          <w:rFonts w:ascii="Arial" w:hAnsi="Arial" w:cs="Arial"/>
          <w:sz w:val="20"/>
          <w:szCs w:val="20"/>
        </w:rPr>
        <w:t xml:space="preserve"> debt to equity ratio at the level as specified in the contracts.</w:t>
      </w:r>
    </w:p>
    <w:p w:rsidR="00D96B59" w:rsidRPr="006C4D30">
      <w:pPr>
        <w:rPr>
          <w:rFonts w:ascii="Arial" w:hAnsi="Arial" w:cs="Arial"/>
          <w:sz w:val="20"/>
          <w:szCs w:val="20"/>
        </w:rPr>
      </w:pPr>
      <w:r w:rsidRPr="006C4D30">
        <w:rPr>
          <w:rFonts w:ascii="Arial" w:hAnsi="Arial" w:cs="Arial"/>
          <w:sz w:val="20"/>
          <w:szCs w:val="20"/>
        </w:rPr>
        <w:br w:type="page"/>
      </w:r>
    </w:p>
    <w:p w:rsidR="00D96B59" w:rsidRPr="006C4D30" w:rsidP="00D96B59">
      <w:pPr>
        <w:suppressAutoHyphens/>
        <w:jc w:val="thaiDistribute"/>
        <w:rPr>
          <w:rFonts w:ascii="Arial" w:hAnsi="Arial" w:cs="Arial"/>
          <w:sz w:val="20"/>
          <w:szCs w:val="20"/>
        </w:rPr>
      </w:pPr>
    </w:p>
    <w:p w:rsidR="00D96B59" w:rsidRPr="006C4D30" w:rsidP="00D96B59">
      <w:pPr>
        <w:suppressAutoHyphens/>
        <w:jc w:val="thaiDistribute"/>
        <w:rPr>
          <w:rFonts w:ascii="Arial" w:hAnsi="Arial" w:cs="Arial"/>
          <w:sz w:val="20"/>
          <w:szCs w:val="20"/>
        </w:rPr>
      </w:pPr>
    </w:p>
    <w:p w:rsidR="00D96B59" w:rsidRPr="006C4D30" w:rsidP="00D96B59">
      <w:pPr>
        <w:tabs>
          <w:tab w:val="left" w:pos="540"/>
        </w:tabs>
        <w:ind w:left="540" w:hanging="540"/>
        <w:contextualSpacing/>
        <w:rPr>
          <w:rFonts w:ascii="Arial" w:hAnsi="Arial" w:cs="Arial"/>
          <w:b/>
          <w:bCs/>
          <w:spacing w:val="-2"/>
          <w:sz w:val="20"/>
          <w:szCs w:val="20"/>
        </w:rPr>
      </w:pPr>
      <w:r w:rsidRPr="006C4D30">
        <w:rPr>
          <w:rFonts w:ascii="Arial" w:hAnsi="Arial" w:cs="Arial"/>
          <w:b/>
          <w:bCs/>
          <w:spacing w:val="-2"/>
          <w:sz w:val="20"/>
          <w:szCs w:val="20"/>
        </w:rPr>
        <w:t>22</w:t>
        <w:tab/>
        <w:t xml:space="preserve">Debentures, net </w:t>
      </w:r>
      <w:r w:rsidRPr="006C4D30">
        <w:rPr>
          <w:rFonts w:ascii="Arial" w:hAnsi="Arial" w:cs="Arial"/>
          <w:spacing w:val="-2"/>
          <w:sz w:val="20"/>
          <w:szCs w:val="20"/>
        </w:rPr>
        <w:t>(Cont’d)</w:t>
      </w:r>
    </w:p>
    <w:p w:rsidR="00D96B59" w:rsidRPr="006C4D30" w:rsidP="00D96B59">
      <w:pPr>
        <w:ind w:left="540"/>
        <w:contextualSpacing/>
        <w:jc w:val="both"/>
        <w:rPr>
          <w:rFonts w:ascii="Arial" w:hAnsi="Arial" w:cs="Arial"/>
          <w:sz w:val="18"/>
          <w:szCs w:val="18"/>
        </w:rPr>
      </w:pPr>
    </w:p>
    <w:p w:rsidR="00D96B59" w:rsidRPr="006C4D30" w:rsidP="00D96B59">
      <w:pPr>
        <w:ind w:left="540"/>
        <w:contextualSpacing/>
        <w:jc w:val="both"/>
        <w:rPr>
          <w:rFonts w:ascii="Arial" w:hAnsi="Arial" w:cs="Arial"/>
          <w:sz w:val="18"/>
          <w:szCs w:val="18"/>
        </w:rPr>
      </w:pPr>
    </w:p>
    <w:p w:rsidR="00D96B59" w:rsidRPr="006C4D30" w:rsidP="00D96B59">
      <w:pPr>
        <w:ind w:left="540"/>
        <w:contextualSpacing/>
        <w:jc w:val="both"/>
        <w:rPr>
          <w:rFonts w:ascii="Arial" w:hAnsi="Arial" w:cs="Arial"/>
          <w:spacing w:val="-2"/>
          <w:sz w:val="20"/>
          <w:szCs w:val="20"/>
        </w:rPr>
      </w:pPr>
      <w:r w:rsidRPr="006C4D30">
        <w:rPr>
          <w:rFonts w:ascii="Arial" w:hAnsi="Arial" w:cs="Arial"/>
          <w:b/>
          <w:bCs/>
          <w:sz w:val="20"/>
          <w:szCs w:val="20"/>
        </w:rPr>
        <w:t xml:space="preserve">Details of debentures </w:t>
      </w:r>
      <w:r w:rsidRPr="006C4D30">
        <w:rPr>
          <w:rFonts w:ascii="Arial" w:hAnsi="Arial" w:cs="Arial"/>
          <w:spacing w:val="-2"/>
          <w:sz w:val="20"/>
          <w:szCs w:val="20"/>
        </w:rPr>
        <w:t>(Cont’d)</w:t>
      </w:r>
    </w:p>
    <w:p w:rsidR="00B24B40" w:rsidRPr="006C4D30" w:rsidP="00B24B40">
      <w:pPr>
        <w:pStyle w:val="ListParagraph"/>
        <w:ind w:left="900"/>
        <w:jc w:val="thaiDistribute"/>
        <w:rPr>
          <w:rFonts w:cs="Arial"/>
          <w:sz w:val="20"/>
          <w:szCs w:val="20"/>
        </w:rPr>
      </w:pPr>
    </w:p>
    <w:p w:rsidR="00586E76" w:rsidRPr="006C4D30" w:rsidP="004A43FC">
      <w:pPr>
        <w:pStyle w:val="ListParagraph"/>
        <w:numPr>
          <w:ilvl w:val="0"/>
          <w:numId w:val="33"/>
        </w:numPr>
        <w:tabs>
          <w:tab w:val="left" w:pos="900"/>
        </w:tabs>
        <w:jc w:val="thaiDistribute"/>
        <w:rPr>
          <w:rFonts w:cs="Arial"/>
          <w:sz w:val="20"/>
          <w:szCs w:val="20"/>
        </w:rPr>
      </w:pPr>
      <w:r w:rsidRPr="006C4D30">
        <w:rPr>
          <w:rFonts w:cs="Arial"/>
          <w:sz w:val="20"/>
          <w:szCs w:val="20"/>
        </w:rPr>
        <w:t>On 20 December 2018, the Company issued 2 series of unsecured debentures</w:t>
      </w:r>
      <w:r w:rsidRPr="006C4D30" w:rsidR="00497B0F">
        <w:rPr>
          <w:rFonts w:cs="Arial"/>
          <w:sz w:val="20"/>
          <w:szCs w:val="20"/>
        </w:rPr>
        <w:t xml:space="preserve"> (Green b</w:t>
      </w:r>
      <w:r w:rsidRPr="006C4D30" w:rsidR="00CC3B95">
        <w:rPr>
          <w:rFonts w:cs="Arial"/>
          <w:sz w:val="20"/>
          <w:szCs w:val="20"/>
        </w:rPr>
        <w:t>ond)</w:t>
      </w:r>
      <w:r w:rsidRPr="006C4D30">
        <w:rPr>
          <w:rFonts w:cs="Arial"/>
          <w:sz w:val="20"/>
          <w:szCs w:val="20"/>
        </w:rPr>
        <w:t xml:space="preserve"> denominated in Thai Baht totalling Baht 5,000 million. </w:t>
      </w:r>
      <w:r w:rsidRPr="006C4D30" w:rsidR="003E3BB3">
        <w:rPr>
          <w:rFonts w:cs="Arial"/>
          <w:sz w:val="20"/>
          <w:szCs w:val="20"/>
        </w:rPr>
        <w:t>D</w:t>
      </w:r>
      <w:r w:rsidRPr="006C4D30">
        <w:rPr>
          <w:rFonts w:cs="Arial"/>
          <w:sz w:val="20"/>
          <w:szCs w:val="20"/>
        </w:rPr>
        <w:t>etails are as follows:</w:t>
      </w:r>
    </w:p>
    <w:p w:rsidR="00B24B40" w:rsidRPr="006C4D30" w:rsidP="00B24B40">
      <w:pPr>
        <w:pStyle w:val="ListParagraph"/>
        <w:ind w:left="900"/>
        <w:jc w:val="thaiDistribute"/>
        <w:rPr>
          <w:rFonts w:cs="Arial"/>
          <w:sz w:val="20"/>
          <w:szCs w:val="20"/>
        </w:rPr>
      </w:pPr>
    </w:p>
    <w:p w:rsidR="00031610" w:rsidRPr="006C4D30" w:rsidP="00031610">
      <w:pPr>
        <w:ind w:left="1800" w:hanging="900"/>
        <w:jc w:val="thaiDistribute"/>
        <w:rPr>
          <w:rFonts w:ascii="Arial" w:hAnsi="Arial" w:cs="Arial"/>
          <w:sz w:val="20"/>
          <w:szCs w:val="20"/>
          <w:u w:val="single"/>
        </w:rPr>
      </w:pPr>
      <w:r w:rsidRPr="006C4D30">
        <w:rPr>
          <w:rFonts w:ascii="Arial" w:hAnsi="Arial" w:cs="Arial"/>
          <w:sz w:val="20"/>
          <w:szCs w:val="20"/>
          <w:u w:val="single"/>
        </w:rPr>
        <w:t>Series 1</w:t>
      </w:r>
      <w:r w:rsidRPr="006C4D30">
        <w:rPr>
          <w:rFonts w:ascii="Arial" w:hAnsi="Arial" w:cs="Arial"/>
          <w:sz w:val="20"/>
          <w:szCs w:val="20"/>
        </w:rPr>
        <w:tab/>
        <w:t xml:space="preserve">Debenture amount of Baht 1,500 million. The principal will be redeemed on the completion date of the fifth year from the issuance date which is 20 December 2023. The debenture bears interest at a fixed rate of </w:t>
      </w:r>
      <w:r w:rsidRPr="006C4D30" w:rsidR="00CC3B95">
        <w:rPr>
          <w:rFonts w:ascii="Arial" w:hAnsi="Arial" w:cs="Arial"/>
          <w:sz w:val="20"/>
          <w:szCs w:val="20"/>
        </w:rPr>
        <w:t>3.01</w:t>
      </w:r>
      <w:r w:rsidRPr="006C4D30">
        <w:rPr>
          <w:rFonts w:ascii="Arial" w:hAnsi="Arial" w:cs="Arial"/>
          <w:sz w:val="20"/>
          <w:szCs w:val="20"/>
        </w:rPr>
        <w:t>% per annum and the interest payment schedule is every six-month.</w:t>
      </w:r>
    </w:p>
    <w:p w:rsidR="00031610" w:rsidRPr="006C4D30" w:rsidP="00031610">
      <w:pPr>
        <w:ind w:left="1800" w:hanging="900"/>
        <w:jc w:val="thaiDistribute"/>
        <w:rPr>
          <w:rFonts w:ascii="Arial" w:hAnsi="Arial" w:cs="Arial"/>
          <w:sz w:val="20"/>
          <w:szCs w:val="20"/>
          <w:u w:val="single"/>
        </w:rPr>
      </w:pPr>
      <w:r w:rsidRPr="006C4D30">
        <w:rPr>
          <w:rFonts w:ascii="Arial" w:hAnsi="Arial" w:cs="Arial"/>
          <w:sz w:val="20"/>
          <w:szCs w:val="20"/>
          <w:u w:val="single"/>
        </w:rPr>
        <w:t>Series 2</w:t>
      </w:r>
      <w:r w:rsidRPr="006C4D30">
        <w:rPr>
          <w:rFonts w:ascii="Arial" w:hAnsi="Arial" w:cs="Arial"/>
          <w:sz w:val="20"/>
          <w:szCs w:val="20"/>
        </w:rPr>
        <w:tab/>
        <w:t xml:space="preserve">Debenture amount of Baht 3,500 million. The principal will be redeemed on the completion date of the seventh year from the issuance date which is 20 December 2025. The debenture bears interest at a fixed rate of </w:t>
      </w:r>
      <w:r w:rsidRPr="006C4D30" w:rsidR="00CC3B95">
        <w:rPr>
          <w:rFonts w:ascii="Arial" w:hAnsi="Arial" w:cs="Arial"/>
          <w:sz w:val="20"/>
          <w:szCs w:val="20"/>
        </w:rPr>
        <w:t>3.39</w:t>
      </w:r>
      <w:r w:rsidRPr="006C4D30">
        <w:rPr>
          <w:rFonts w:ascii="Arial" w:hAnsi="Arial" w:cs="Arial"/>
          <w:sz w:val="20"/>
          <w:szCs w:val="20"/>
        </w:rPr>
        <w:t>% per annum and the interest payment schedule is every six-month.</w:t>
      </w:r>
    </w:p>
    <w:p w:rsidR="00B24B40" w:rsidRPr="006C4D30" w:rsidP="00031610">
      <w:pPr>
        <w:autoSpaceDE w:val="0"/>
        <w:autoSpaceDN w:val="0"/>
        <w:adjustRightInd w:val="0"/>
        <w:ind w:left="720" w:firstLine="180"/>
        <w:jc w:val="thaiDistribute"/>
        <w:rPr>
          <w:rFonts w:ascii="Arial" w:hAnsi="Arial" w:cs="Arial"/>
          <w:sz w:val="20"/>
          <w:szCs w:val="20"/>
        </w:rPr>
      </w:pPr>
    </w:p>
    <w:p w:rsidR="004F08F7" w:rsidRPr="006C4D30" w:rsidP="00031610">
      <w:pPr>
        <w:autoSpaceDE w:val="0"/>
        <w:autoSpaceDN w:val="0"/>
        <w:adjustRightInd w:val="0"/>
        <w:ind w:left="720" w:firstLine="180"/>
        <w:jc w:val="thaiDistribute"/>
        <w:rPr>
          <w:rFonts w:ascii="Arial" w:hAnsi="Arial" w:cs="Arial"/>
          <w:sz w:val="20"/>
          <w:szCs w:val="20"/>
        </w:rPr>
      </w:pPr>
      <w:r w:rsidRPr="006C4D30">
        <w:rPr>
          <w:rFonts w:ascii="Arial" w:hAnsi="Arial" w:cs="Arial"/>
          <w:sz w:val="20"/>
          <w:szCs w:val="20"/>
        </w:rPr>
        <w:t xml:space="preserve">The debentures’ interest payment schedule is semi-annually commencing from </w:t>
      </w:r>
      <w:r w:rsidRPr="006C4D30" w:rsidR="00CB11FD">
        <w:rPr>
          <w:rFonts w:ascii="Arial" w:hAnsi="Arial" w:cs="Arial"/>
          <w:sz w:val="20"/>
          <w:szCs w:val="20"/>
        </w:rPr>
        <w:t>20 June 2019</w:t>
      </w:r>
      <w:r w:rsidRPr="006C4D30" w:rsidR="00313429">
        <w:rPr>
          <w:rFonts w:ascii="Arial" w:hAnsi="Arial" w:cs="Arial"/>
          <w:sz w:val="20"/>
          <w:szCs w:val="20"/>
        </w:rPr>
        <w:t>.</w:t>
      </w:r>
    </w:p>
    <w:p w:rsidR="00CC3B95" w:rsidRPr="006C4D30" w:rsidP="00031610">
      <w:pPr>
        <w:autoSpaceDE w:val="0"/>
        <w:autoSpaceDN w:val="0"/>
        <w:adjustRightInd w:val="0"/>
        <w:ind w:left="720" w:firstLine="180"/>
        <w:jc w:val="thaiDistribute"/>
        <w:rPr>
          <w:rFonts w:ascii="Arial" w:hAnsi="Arial" w:cs="Arial"/>
          <w:sz w:val="20"/>
          <w:szCs w:val="20"/>
        </w:rPr>
      </w:pPr>
    </w:p>
    <w:p w:rsidR="00C91A8C" w:rsidRPr="006C4D30" w:rsidP="00D96B59">
      <w:pPr>
        <w:autoSpaceDE w:val="0"/>
        <w:autoSpaceDN w:val="0"/>
        <w:adjustRightInd w:val="0"/>
        <w:ind w:left="900"/>
        <w:jc w:val="thaiDistribute"/>
        <w:rPr>
          <w:rFonts w:ascii="Arial" w:hAnsi="Arial" w:cs="Arial"/>
          <w:b/>
          <w:bCs/>
          <w:sz w:val="18"/>
          <w:szCs w:val="18"/>
        </w:rPr>
      </w:pPr>
      <w:r w:rsidRPr="006C4D30" w:rsidR="00CC3B95">
        <w:rPr>
          <w:rFonts w:ascii="Arial" w:hAnsi="Arial" w:cs="Arial"/>
          <w:spacing w:val="-4"/>
          <w:sz w:val="20"/>
          <w:szCs w:val="20"/>
        </w:rPr>
        <w:t>The Company is required to comply with certain procedures and conditions; for example, maintaining</w:t>
      </w:r>
      <w:r w:rsidRPr="006C4D30" w:rsidR="00CC3B95">
        <w:rPr>
          <w:rFonts w:ascii="Arial" w:hAnsi="Arial" w:cs="Arial"/>
          <w:sz w:val="20"/>
          <w:szCs w:val="20"/>
        </w:rPr>
        <w:t xml:space="preserve"> debt to equity ratio at the level as specified in the contracts.</w:t>
      </w:r>
      <w:r w:rsidRPr="006C4D30" w:rsidR="00D96B59">
        <w:rPr>
          <w:rFonts w:ascii="Arial" w:hAnsi="Arial" w:cs="Arial"/>
          <w:b/>
          <w:bCs/>
          <w:sz w:val="18"/>
          <w:szCs w:val="18"/>
        </w:rPr>
        <w:t xml:space="preserve"> </w:t>
      </w:r>
    </w:p>
    <w:p w:rsidR="00B24B40" w:rsidRPr="006C4D30" w:rsidP="00D96B59">
      <w:pPr>
        <w:autoSpaceDE w:val="0"/>
        <w:autoSpaceDN w:val="0"/>
        <w:adjustRightInd w:val="0"/>
        <w:ind w:left="900"/>
        <w:jc w:val="thaiDistribute"/>
        <w:rPr>
          <w:rFonts w:ascii="Arial" w:hAnsi="Arial" w:cs="Arial"/>
          <w:sz w:val="20"/>
          <w:szCs w:val="20"/>
        </w:rPr>
      </w:pPr>
    </w:p>
    <w:p w:rsidR="00947095" w:rsidRPr="006C4D30" w:rsidP="00313429">
      <w:pPr>
        <w:ind w:left="540"/>
        <w:contextualSpacing/>
        <w:jc w:val="both"/>
        <w:rPr>
          <w:rFonts w:ascii="Arial" w:hAnsi="Arial" w:cs="Arial"/>
          <w:sz w:val="20"/>
          <w:szCs w:val="20"/>
        </w:rPr>
      </w:pPr>
      <w:r w:rsidRPr="006C4D30">
        <w:rPr>
          <w:rFonts w:ascii="Arial" w:hAnsi="Arial" w:cs="Arial"/>
          <w:sz w:val="20"/>
          <w:szCs w:val="20"/>
        </w:rPr>
        <w:t>Book value and fair value of debentures</w:t>
      </w:r>
      <w:r w:rsidRPr="006C4D30" w:rsidR="006309BD">
        <w:rPr>
          <w:rFonts w:ascii="Arial" w:hAnsi="Arial" w:cs="Arial"/>
          <w:sz w:val="20"/>
          <w:szCs w:val="20"/>
        </w:rPr>
        <w:t xml:space="preserve"> as at </w:t>
      </w:r>
      <w:r w:rsidRPr="006C4D30" w:rsidR="004C567F">
        <w:rPr>
          <w:rFonts w:ascii="Arial" w:hAnsi="Arial" w:cs="Arial"/>
          <w:sz w:val="20"/>
          <w:szCs w:val="20"/>
        </w:rPr>
        <w:t>31 December 2018</w:t>
      </w:r>
      <w:r w:rsidRPr="006C4D30" w:rsidR="006608FF">
        <w:rPr>
          <w:rFonts w:ascii="Arial" w:hAnsi="Arial" w:cs="Arial"/>
          <w:sz w:val="20"/>
          <w:szCs w:val="20"/>
        </w:rPr>
        <w:t xml:space="preserve"> are as follows</w:t>
      </w:r>
      <w:r w:rsidRPr="006C4D30" w:rsidR="006309BD">
        <w:rPr>
          <w:rFonts w:ascii="Arial" w:hAnsi="Arial" w:cs="Arial"/>
          <w:sz w:val="20"/>
          <w:szCs w:val="20"/>
        </w:rPr>
        <w:t>:</w:t>
      </w:r>
    </w:p>
    <w:p w:rsidR="00947095" w:rsidRPr="006C4D30" w:rsidP="00313429">
      <w:pPr>
        <w:ind w:left="540"/>
        <w:contextualSpacing/>
        <w:jc w:val="both"/>
        <w:rPr>
          <w:rFonts w:ascii="Arial" w:hAnsi="Arial" w:cs="Arial"/>
          <w:sz w:val="20"/>
          <w:szCs w:val="20"/>
        </w:rPr>
      </w:pPr>
    </w:p>
    <w:tbl>
      <w:tblPr>
        <w:tblStyle w:val="TableNormal"/>
        <w:tblW w:w="9450" w:type="dxa"/>
        <w:tblLayout w:type="fixed"/>
        <w:tblLook w:val="0000"/>
      </w:tblPr>
      <w:tblGrid>
        <w:gridCol w:w="3402"/>
        <w:gridCol w:w="1560"/>
        <w:gridCol w:w="1608"/>
        <w:gridCol w:w="1440"/>
        <w:gridCol w:w="1440"/>
      </w:tblGrid>
      <w:tr w:rsidTr="006E00F4">
        <w:tblPrEx>
          <w:tblW w:w="9450" w:type="dxa"/>
          <w:tblLayout w:type="fixed"/>
          <w:tblLook w:val="0000"/>
        </w:tblPrEx>
        <w:tc>
          <w:tcPr>
            <w:tcW w:w="3402" w:type="dxa"/>
          </w:tcPr>
          <w:p w:rsidR="00234B50" w:rsidRPr="006C4D30" w:rsidP="008F77F5">
            <w:pPr>
              <w:ind w:left="432"/>
              <w:rPr>
                <w:rFonts w:ascii="Arial" w:hAnsi="Arial" w:cs="Arial"/>
                <w:b/>
                <w:bCs/>
                <w:sz w:val="20"/>
                <w:szCs w:val="20"/>
              </w:rPr>
            </w:pPr>
          </w:p>
        </w:tc>
        <w:tc>
          <w:tcPr>
            <w:tcW w:w="3168" w:type="dxa"/>
            <w:gridSpan w:val="2"/>
          </w:tcPr>
          <w:p w:rsidR="00EB0FF4" w:rsidRPr="006C4D30" w:rsidP="008F77F5">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234B50" w:rsidRPr="006C4D30" w:rsidP="008F77F5">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2880" w:type="dxa"/>
            <w:gridSpan w:val="2"/>
          </w:tcPr>
          <w:p w:rsidR="00EB0FF4" w:rsidRPr="006C4D30" w:rsidP="008F77F5">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p>
          <w:p w:rsidR="00234B50" w:rsidRPr="006C4D30" w:rsidP="008F77F5">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financial statements</w:t>
            </w:r>
          </w:p>
        </w:tc>
      </w:tr>
      <w:tr w:rsidTr="006E00F4">
        <w:tblPrEx>
          <w:tblW w:w="9450" w:type="dxa"/>
          <w:tblLayout w:type="fixed"/>
          <w:tblLook w:val="0000"/>
        </w:tblPrEx>
        <w:trPr>
          <w:trHeight w:val="349"/>
        </w:trPr>
        <w:tc>
          <w:tcPr>
            <w:tcW w:w="3402" w:type="dxa"/>
            <w:shd w:val="nil" w:color="auto" w:fill="auto"/>
          </w:tcPr>
          <w:p w:rsidR="00234B50" w:rsidRPr="006C4D30" w:rsidP="008F77F5">
            <w:pPr>
              <w:ind w:left="432"/>
              <w:rPr>
                <w:rFonts w:ascii="Arial" w:hAnsi="Arial" w:cs="Arial"/>
                <w:b/>
                <w:bCs/>
                <w:sz w:val="20"/>
                <w:szCs w:val="20"/>
              </w:rPr>
            </w:pPr>
          </w:p>
        </w:tc>
        <w:tc>
          <w:tcPr>
            <w:tcW w:w="1560" w:type="dxa"/>
            <w:shd w:val="nil" w:color="auto" w:fill="auto"/>
          </w:tcPr>
          <w:p w:rsidR="00234B50" w:rsidRPr="006C4D30" w:rsidP="008F77F5">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Book value</w:t>
            </w:r>
          </w:p>
          <w:p w:rsidR="00234B50" w:rsidRPr="006C4D30" w:rsidP="008F77F5">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Baht</w:t>
            </w:r>
            <w:r w:rsidRPr="006C4D30" w:rsidR="00D55C96">
              <w:rPr>
                <w:rFonts w:ascii="Arial" w:hAnsi="Arial" w:cs="Arial"/>
                <w:b/>
                <w:bCs/>
                <w:sz w:val="20"/>
                <w:szCs w:val="20"/>
              </w:rPr>
              <w:t xml:space="preserve"> ’</w:t>
            </w:r>
            <w:r w:rsidRPr="006C4D30" w:rsidR="006608FF">
              <w:rPr>
                <w:rFonts w:ascii="Arial" w:hAnsi="Arial" w:cs="Arial"/>
                <w:b/>
                <w:bCs/>
                <w:sz w:val="20"/>
                <w:szCs w:val="20"/>
              </w:rPr>
              <w:t xml:space="preserve">000 </w:t>
            </w:r>
          </w:p>
        </w:tc>
        <w:tc>
          <w:tcPr>
            <w:tcW w:w="1608" w:type="dxa"/>
            <w:shd w:val="nil" w:color="auto" w:fill="auto"/>
          </w:tcPr>
          <w:p w:rsidR="00234B50" w:rsidRPr="006C4D30" w:rsidP="008F77F5">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Fair value</w:t>
            </w:r>
          </w:p>
          <w:p w:rsidR="00234B50" w:rsidRPr="006C4D30" w:rsidP="008F77F5">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Baht</w:t>
            </w:r>
            <w:r w:rsidRPr="006C4D30" w:rsidR="00D55C96">
              <w:rPr>
                <w:rFonts w:ascii="Arial" w:hAnsi="Arial" w:cs="Arial"/>
                <w:b/>
                <w:bCs/>
                <w:sz w:val="20"/>
                <w:szCs w:val="20"/>
              </w:rPr>
              <w:t xml:space="preserve"> ’</w:t>
            </w:r>
            <w:r w:rsidRPr="006C4D30" w:rsidR="006608FF">
              <w:rPr>
                <w:rFonts w:ascii="Arial" w:hAnsi="Arial" w:cs="Arial"/>
                <w:b/>
                <w:bCs/>
                <w:sz w:val="20"/>
                <w:szCs w:val="20"/>
              </w:rPr>
              <w:t>000</w:t>
            </w:r>
          </w:p>
        </w:tc>
        <w:tc>
          <w:tcPr>
            <w:tcW w:w="1440" w:type="dxa"/>
            <w:shd w:val="clear" w:color="auto" w:fill="auto"/>
          </w:tcPr>
          <w:p w:rsidR="00234B50" w:rsidRPr="006C4D30" w:rsidP="008F77F5">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Book value</w:t>
            </w:r>
          </w:p>
          <w:p w:rsidR="00234B50" w:rsidRPr="006C4D30" w:rsidP="008F77F5">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Baht</w:t>
            </w:r>
            <w:r w:rsidRPr="006C4D30" w:rsidR="00D55C96">
              <w:rPr>
                <w:rFonts w:ascii="Arial" w:hAnsi="Arial" w:cs="Arial"/>
                <w:b/>
                <w:bCs/>
                <w:sz w:val="20"/>
                <w:szCs w:val="20"/>
              </w:rPr>
              <w:t xml:space="preserve"> ’</w:t>
            </w:r>
            <w:r w:rsidRPr="006C4D30" w:rsidR="006608FF">
              <w:rPr>
                <w:rFonts w:ascii="Arial" w:hAnsi="Arial" w:cs="Arial"/>
                <w:b/>
                <w:bCs/>
                <w:sz w:val="20"/>
                <w:szCs w:val="20"/>
              </w:rPr>
              <w:t>000</w:t>
            </w:r>
          </w:p>
        </w:tc>
        <w:tc>
          <w:tcPr>
            <w:tcW w:w="1440" w:type="dxa"/>
          </w:tcPr>
          <w:p w:rsidR="00234B50" w:rsidRPr="006C4D30" w:rsidP="008F77F5">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Fair value</w:t>
            </w:r>
          </w:p>
          <w:p w:rsidR="00234B50" w:rsidRPr="006C4D30" w:rsidP="008F77F5">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Baht</w:t>
            </w:r>
            <w:r w:rsidRPr="006C4D30" w:rsidR="00D55C96">
              <w:rPr>
                <w:rFonts w:ascii="Arial" w:hAnsi="Arial" w:cs="Arial"/>
                <w:b/>
                <w:bCs/>
                <w:sz w:val="20"/>
                <w:szCs w:val="20"/>
              </w:rPr>
              <w:t xml:space="preserve"> ’</w:t>
            </w:r>
            <w:r w:rsidRPr="006C4D30" w:rsidR="006608FF">
              <w:rPr>
                <w:rFonts w:ascii="Arial" w:hAnsi="Arial" w:cs="Arial"/>
                <w:b/>
                <w:bCs/>
                <w:sz w:val="20"/>
                <w:szCs w:val="20"/>
              </w:rPr>
              <w:t>000</w:t>
            </w:r>
          </w:p>
        </w:tc>
      </w:tr>
      <w:tr w:rsidTr="006E00F4">
        <w:tblPrEx>
          <w:tblW w:w="9450" w:type="dxa"/>
          <w:tblLayout w:type="fixed"/>
          <w:tblLook w:val="0000"/>
        </w:tblPrEx>
        <w:tc>
          <w:tcPr>
            <w:tcW w:w="3402" w:type="dxa"/>
            <w:tcBorders>
              <w:top w:val="nil"/>
              <w:left w:val="nil"/>
              <w:bottom w:val="nil"/>
              <w:right w:val="nil"/>
            </w:tcBorders>
            <w:vAlign w:val="bottom"/>
          </w:tcPr>
          <w:p w:rsidR="00234B50" w:rsidRPr="006C4D30" w:rsidP="008F77F5">
            <w:pPr>
              <w:tabs>
                <w:tab w:val="left" w:pos="3295"/>
                <w:tab w:val="left" w:pos="9744"/>
              </w:tabs>
              <w:ind w:left="432" w:right="-108"/>
              <w:contextualSpacing/>
              <w:rPr>
                <w:rFonts w:ascii="Arial" w:hAnsi="Arial" w:cs="Arial"/>
                <w:b/>
                <w:bCs/>
                <w:sz w:val="12"/>
                <w:szCs w:val="12"/>
              </w:rPr>
            </w:pPr>
          </w:p>
        </w:tc>
        <w:tc>
          <w:tcPr>
            <w:tcW w:w="1560" w:type="dxa"/>
            <w:vAlign w:val="bottom"/>
          </w:tcPr>
          <w:p w:rsidR="00234B50" w:rsidRPr="006C4D30" w:rsidP="008F77F5">
            <w:pPr>
              <w:keepNext/>
              <w:keepLines/>
              <w:autoSpaceDE w:val="0"/>
              <w:autoSpaceDN w:val="0"/>
              <w:adjustRightInd w:val="0"/>
              <w:ind w:right="-72"/>
              <w:contextualSpacing/>
              <w:jc w:val="right"/>
              <w:rPr>
                <w:rFonts w:ascii="Arial" w:hAnsi="Arial" w:cs="Arial"/>
                <w:b/>
                <w:bCs/>
                <w:sz w:val="12"/>
                <w:szCs w:val="12"/>
              </w:rPr>
            </w:pPr>
          </w:p>
        </w:tc>
        <w:tc>
          <w:tcPr>
            <w:tcW w:w="1608" w:type="dxa"/>
            <w:vAlign w:val="bottom"/>
          </w:tcPr>
          <w:p w:rsidR="00234B50" w:rsidRPr="006C4D30" w:rsidP="008F77F5">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234B50" w:rsidRPr="006C4D30" w:rsidP="008F77F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234B50" w:rsidRPr="006C4D30" w:rsidP="008F77F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6E00F4">
        <w:tblPrEx>
          <w:tblW w:w="9450" w:type="dxa"/>
          <w:tblLayout w:type="fixed"/>
          <w:tblLook w:val="0000"/>
        </w:tblPrEx>
        <w:trPr>
          <w:trHeight w:val="70"/>
        </w:trPr>
        <w:tc>
          <w:tcPr>
            <w:tcW w:w="3402"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Debentures</w:t>
            </w:r>
          </w:p>
        </w:tc>
        <w:tc>
          <w:tcPr>
            <w:tcW w:w="1560"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sidR="00062BA5">
              <w:rPr>
                <w:rFonts w:ascii="Arial" w:hAnsi="Arial" w:cs="Arial"/>
                <w:sz w:val="20"/>
                <w:szCs w:val="20"/>
              </w:rPr>
              <w:t>32,781,980</w:t>
            </w:r>
          </w:p>
        </w:tc>
        <w:tc>
          <w:tcPr>
            <w:tcW w:w="1608" w:type="dxa"/>
          </w:tcPr>
          <w:p w:rsidR="007B6C44" w:rsidRPr="006C4D30" w:rsidP="007B6C44">
            <w:pPr>
              <w:ind w:right="-72"/>
              <w:jc w:val="right"/>
              <w:rPr>
                <w:rFonts w:ascii="Arial" w:hAnsi="Arial" w:cs="Arial"/>
                <w:sz w:val="20"/>
                <w:szCs w:val="20"/>
              </w:rPr>
            </w:pPr>
            <w:r w:rsidRPr="006C4D30" w:rsidR="00062BA5">
              <w:rPr>
                <w:rFonts w:ascii="Arial" w:hAnsi="Arial" w:cs="Arial"/>
                <w:sz w:val="20"/>
                <w:szCs w:val="20"/>
                <w:lang w:val="en-US"/>
              </w:rPr>
              <w:t>33,604,602</w:t>
            </w:r>
          </w:p>
        </w:tc>
        <w:tc>
          <w:tcPr>
            <w:tcW w:w="1440" w:type="dxa"/>
          </w:tcPr>
          <w:p w:rsidR="007B6C44" w:rsidRPr="006C4D30" w:rsidP="007B6C44">
            <w:pPr>
              <w:suppressAutoHyphens/>
              <w:ind w:right="-72"/>
              <w:jc w:val="right"/>
              <w:rPr>
                <w:rFonts w:ascii="Arial" w:hAnsi="Arial" w:cs="Arial"/>
                <w:sz w:val="20"/>
                <w:szCs w:val="20"/>
              </w:rPr>
            </w:pPr>
            <w:r w:rsidRPr="006C4D30" w:rsidR="00062BA5">
              <w:rPr>
                <w:rFonts w:ascii="Arial" w:hAnsi="Arial" w:cs="Arial"/>
                <w:sz w:val="20"/>
                <w:szCs w:val="20"/>
              </w:rPr>
              <w:t>14,605,983</w:t>
            </w:r>
          </w:p>
        </w:tc>
        <w:tc>
          <w:tcPr>
            <w:tcW w:w="1440" w:type="dxa"/>
          </w:tcPr>
          <w:p w:rsidR="007B6C44" w:rsidRPr="006C4D30" w:rsidP="007B6C44">
            <w:pPr>
              <w:ind w:right="-72"/>
              <w:jc w:val="right"/>
              <w:rPr>
                <w:rFonts w:ascii="Arial" w:hAnsi="Arial" w:cs="Arial"/>
                <w:sz w:val="20"/>
                <w:szCs w:val="20"/>
              </w:rPr>
            </w:pPr>
            <w:r w:rsidRPr="006C4D30" w:rsidR="00062BA5">
              <w:rPr>
                <w:rFonts w:ascii="Arial" w:hAnsi="Arial" w:cs="Arial"/>
                <w:sz w:val="20"/>
                <w:szCs w:val="20"/>
                <w:lang w:val="en-US"/>
              </w:rPr>
              <w:t>14,903,759</w:t>
            </w:r>
          </w:p>
        </w:tc>
      </w:tr>
    </w:tbl>
    <w:p w:rsidR="00B24B40" w:rsidRPr="006C4D30" w:rsidP="00DD29F3">
      <w:pPr>
        <w:ind w:left="540" w:firstLine="15"/>
        <w:jc w:val="thaiDistribute"/>
        <w:rPr>
          <w:rFonts w:ascii="Arial" w:hAnsi="Arial" w:cs="Arial"/>
          <w:sz w:val="20"/>
          <w:szCs w:val="20"/>
        </w:rPr>
      </w:pPr>
    </w:p>
    <w:p w:rsidR="00DD29F3" w:rsidRPr="006C4D30" w:rsidP="00DD29F3">
      <w:pPr>
        <w:ind w:left="540" w:firstLine="15"/>
        <w:jc w:val="thaiDistribute"/>
        <w:rPr>
          <w:rFonts w:ascii="Arial" w:hAnsi="Arial" w:cs="Arial"/>
          <w:sz w:val="20"/>
          <w:szCs w:val="20"/>
        </w:rPr>
      </w:pPr>
      <w:r w:rsidRPr="006C4D30" w:rsidR="00234B50">
        <w:rPr>
          <w:rFonts w:ascii="Arial" w:hAnsi="Arial" w:cs="Arial"/>
          <w:sz w:val="20"/>
          <w:szCs w:val="20"/>
        </w:rPr>
        <w:t>Fair value of debenture</w:t>
      </w:r>
      <w:r w:rsidRPr="006C4D30" w:rsidR="004E0EC3">
        <w:rPr>
          <w:rFonts w:ascii="Arial" w:hAnsi="Arial" w:cs="Arial"/>
          <w:sz w:val="20"/>
          <w:szCs w:val="20"/>
        </w:rPr>
        <w:t>s has</w:t>
      </w:r>
      <w:r w:rsidRPr="006C4D30" w:rsidR="00234B50">
        <w:rPr>
          <w:rFonts w:ascii="Arial" w:hAnsi="Arial" w:cs="Arial"/>
          <w:sz w:val="20"/>
          <w:szCs w:val="20"/>
        </w:rPr>
        <w:t xml:space="preserve"> been calculated based on future cash flow</w:t>
      </w:r>
      <w:r w:rsidRPr="006C4D30" w:rsidR="004E0EC3">
        <w:rPr>
          <w:rFonts w:ascii="Arial" w:hAnsi="Arial" w:cs="Arial"/>
          <w:sz w:val="20"/>
          <w:szCs w:val="20"/>
        </w:rPr>
        <w:t>s</w:t>
      </w:r>
      <w:r w:rsidRPr="006C4D30" w:rsidR="00234B50">
        <w:rPr>
          <w:rFonts w:ascii="Arial" w:hAnsi="Arial" w:cs="Arial"/>
          <w:sz w:val="20"/>
          <w:szCs w:val="20"/>
        </w:rPr>
        <w:t xml:space="preserve"> and discounted by the </w:t>
      </w:r>
      <w:r w:rsidRPr="006C4D30" w:rsidR="00A614F5">
        <w:rPr>
          <w:rFonts w:ascii="Arial" w:hAnsi="Arial" w:cs="Arial"/>
          <w:sz w:val="20"/>
          <w:szCs w:val="20"/>
        </w:rPr>
        <w:t>yield curve of the Thai Bond Market Association</w:t>
      </w:r>
      <w:r w:rsidRPr="006C4D30" w:rsidR="006A15B2">
        <w:rPr>
          <w:rFonts w:ascii="Arial" w:hAnsi="Arial" w:cs="Arial"/>
          <w:sz w:val="20"/>
          <w:szCs w:val="20"/>
        </w:rPr>
        <w:t xml:space="preserve"> at </w:t>
      </w:r>
      <w:r w:rsidRPr="006C4D30" w:rsidR="007B6C44">
        <w:rPr>
          <w:rFonts w:ascii="Arial" w:hAnsi="Arial" w:cs="Arial"/>
          <w:sz w:val="20"/>
          <w:szCs w:val="20"/>
        </w:rPr>
        <w:t>2.31% - 4.31%</w:t>
      </w:r>
      <w:r w:rsidRPr="006C4D30">
        <w:rPr>
          <w:rFonts w:ascii="Arial" w:hAnsi="Arial" w:cs="Arial"/>
          <w:sz w:val="20"/>
          <w:szCs w:val="20"/>
        </w:rPr>
        <w:t>. The fair value is within level 2 of the fair value hierarchy.</w:t>
      </w:r>
    </w:p>
    <w:p w:rsidR="00B24B40" w:rsidRPr="006C4D30" w:rsidP="00496540">
      <w:pPr>
        <w:ind w:left="540"/>
        <w:contextualSpacing/>
        <w:rPr>
          <w:rFonts w:ascii="Arial" w:hAnsi="Arial" w:cs="Arial"/>
          <w:sz w:val="20"/>
          <w:szCs w:val="20"/>
        </w:rPr>
      </w:pPr>
    </w:p>
    <w:p w:rsidR="00496540" w:rsidRPr="006C4D30" w:rsidP="00496540">
      <w:pPr>
        <w:ind w:left="540"/>
        <w:contextualSpacing/>
        <w:rPr>
          <w:rFonts w:ascii="Arial" w:hAnsi="Arial" w:cs="Arial"/>
          <w:sz w:val="20"/>
          <w:szCs w:val="20"/>
        </w:rPr>
      </w:pPr>
      <w:r w:rsidRPr="006C4D30">
        <w:rPr>
          <w:rFonts w:ascii="Arial" w:hAnsi="Arial" w:cs="Arial"/>
          <w:sz w:val="20"/>
          <w:szCs w:val="20"/>
        </w:rPr>
        <w:t>The effective interest rates at the statements of financial position date were as follows:</w:t>
      </w:r>
    </w:p>
    <w:p w:rsidR="00B24B40" w:rsidRPr="006C4D30" w:rsidP="00496540">
      <w:pPr>
        <w:ind w:left="540"/>
        <w:contextualSpacing/>
        <w:rPr>
          <w:rFonts w:ascii="Arial" w:hAnsi="Arial" w:cs="Arial"/>
          <w:sz w:val="20"/>
          <w:szCs w:val="20"/>
        </w:rPr>
      </w:pPr>
    </w:p>
    <w:tbl>
      <w:tblPr>
        <w:tblStyle w:val="TableNormal"/>
        <w:tblW w:w="9455" w:type="dxa"/>
        <w:tblLayout w:type="fixed"/>
        <w:tblLook w:val="0000"/>
      </w:tblPr>
      <w:tblGrid>
        <w:gridCol w:w="3420"/>
        <w:gridCol w:w="1530"/>
        <w:gridCol w:w="1620"/>
        <w:gridCol w:w="1445"/>
        <w:gridCol w:w="1440"/>
      </w:tblGrid>
      <w:tr w:rsidTr="008D67A5">
        <w:tblPrEx>
          <w:tblW w:w="9455" w:type="dxa"/>
          <w:tblLayout w:type="fixed"/>
          <w:tblLook w:val="0000"/>
        </w:tblPrEx>
        <w:tc>
          <w:tcPr>
            <w:tcW w:w="3420" w:type="dxa"/>
          </w:tcPr>
          <w:p w:rsidR="00496540" w:rsidRPr="006C4D30" w:rsidP="00EC707E">
            <w:pPr>
              <w:ind w:left="432"/>
              <w:rPr>
                <w:rFonts w:ascii="Arial" w:hAnsi="Arial" w:cs="Arial"/>
                <w:b/>
                <w:bCs/>
                <w:sz w:val="20"/>
                <w:szCs w:val="20"/>
              </w:rPr>
            </w:pPr>
          </w:p>
        </w:tc>
        <w:tc>
          <w:tcPr>
            <w:tcW w:w="3150" w:type="dxa"/>
            <w:gridSpan w:val="2"/>
          </w:tcPr>
          <w:p w:rsidR="00EB0FF4" w:rsidRPr="006C4D30" w:rsidP="00EC707E">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496540" w:rsidRPr="006C4D30" w:rsidP="00EC707E">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2885" w:type="dxa"/>
            <w:gridSpan w:val="2"/>
          </w:tcPr>
          <w:p w:rsidR="00EB0FF4" w:rsidRPr="006C4D30" w:rsidP="00EC707E">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p>
          <w:p w:rsidR="00496540" w:rsidRPr="006C4D30" w:rsidP="00EC707E">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financial statements</w:t>
            </w:r>
          </w:p>
        </w:tc>
      </w:tr>
      <w:tr w:rsidTr="008D67A5">
        <w:tblPrEx>
          <w:tblW w:w="9455" w:type="dxa"/>
          <w:tblLayout w:type="fixed"/>
          <w:tblLook w:val="0000"/>
        </w:tblPrEx>
        <w:trPr>
          <w:trHeight w:val="349"/>
        </w:trPr>
        <w:tc>
          <w:tcPr>
            <w:tcW w:w="3420" w:type="dxa"/>
            <w:shd w:val="nil" w:color="auto" w:fill="auto"/>
          </w:tcPr>
          <w:p w:rsidR="00496540" w:rsidRPr="006C4D30" w:rsidP="00EC707E">
            <w:pPr>
              <w:ind w:left="432"/>
              <w:rPr>
                <w:rFonts w:ascii="Arial" w:hAnsi="Arial" w:cs="Arial"/>
                <w:b/>
                <w:bCs/>
                <w:sz w:val="20"/>
                <w:szCs w:val="20"/>
              </w:rPr>
            </w:pPr>
          </w:p>
        </w:tc>
        <w:tc>
          <w:tcPr>
            <w:tcW w:w="1530" w:type="dxa"/>
            <w:shd w:val="nil" w:color="auto" w:fill="auto"/>
          </w:tcPr>
          <w:p w:rsidR="00496540" w:rsidRPr="006C4D30" w:rsidP="00EC707E">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8</w:t>
            </w:r>
          </w:p>
          <w:p w:rsidR="00496540" w:rsidRPr="006C4D30" w:rsidP="00EC707E">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w:t>
            </w:r>
          </w:p>
        </w:tc>
        <w:tc>
          <w:tcPr>
            <w:tcW w:w="1620" w:type="dxa"/>
            <w:shd w:val="nil" w:color="auto" w:fill="auto"/>
          </w:tcPr>
          <w:p w:rsidR="00496540" w:rsidRPr="006C4D30" w:rsidP="00EC707E">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7</w:t>
            </w:r>
          </w:p>
          <w:p w:rsidR="00496540" w:rsidRPr="006C4D30" w:rsidP="00EC707E">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w:t>
            </w:r>
          </w:p>
        </w:tc>
        <w:tc>
          <w:tcPr>
            <w:tcW w:w="1445" w:type="dxa"/>
            <w:shd w:val="clear" w:color="auto" w:fill="auto"/>
          </w:tcPr>
          <w:p w:rsidR="00496540" w:rsidRPr="006C4D30" w:rsidP="00EC707E">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8</w:t>
            </w:r>
          </w:p>
          <w:p w:rsidR="00496540" w:rsidRPr="006C4D30" w:rsidP="00EC707E">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w:t>
            </w:r>
          </w:p>
        </w:tc>
        <w:tc>
          <w:tcPr>
            <w:tcW w:w="1440" w:type="dxa"/>
          </w:tcPr>
          <w:p w:rsidR="00496540" w:rsidRPr="006C4D30" w:rsidP="00EC707E">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7</w:t>
            </w:r>
          </w:p>
          <w:p w:rsidR="00496540" w:rsidRPr="006C4D30" w:rsidP="00EC707E">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w:t>
            </w:r>
          </w:p>
        </w:tc>
      </w:tr>
      <w:tr w:rsidTr="008D67A5">
        <w:tblPrEx>
          <w:tblW w:w="9455" w:type="dxa"/>
          <w:tblLayout w:type="fixed"/>
          <w:tblLook w:val="0000"/>
        </w:tblPrEx>
        <w:tc>
          <w:tcPr>
            <w:tcW w:w="3420" w:type="dxa"/>
            <w:tcBorders>
              <w:top w:val="nil"/>
              <w:left w:val="nil"/>
              <w:bottom w:val="nil"/>
              <w:right w:val="nil"/>
            </w:tcBorders>
            <w:vAlign w:val="bottom"/>
          </w:tcPr>
          <w:p w:rsidR="00496540" w:rsidRPr="006C4D30" w:rsidP="00EC707E">
            <w:pPr>
              <w:tabs>
                <w:tab w:val="left" w:pos="3295"/>
                <w:tab w:val="left" w:pos="9744"/>
              </w:tabs>
              <w:ind w:left="432" w:right="-108"/>
              <w:contextualSpacing/>
              <w:rPr>
                <w:rFonts w:ascii="Arial" w:hAnsi="Arial" w:cs="Arial"/>
                <w:b/>
                <w:bCs/>
                <w:sz w:val="12"/>
                <w:szCs w:val="12"/>
              </w:rPr>
            </w:pPr>
          </w:p>
        </w:tc>
        <w:tc>
          <w:tcPr>
            <w:tcW w:w="1530" w:type="dxa"/>
            <w:vAlign w:val="bottom"/>
          </w:tcPr>
          <w:p w:rsidR="00496540" w:rsidRPr="006C4D30" w:rsidP="00EC707E">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rsidR="00496540" w:rsidRPr="006C4D30" w:rsidP="00EC707E">
            <w:pPr>
              <w:keepNext/>
              <w:keepLines/>
              <w:autoSpaceDE w:val="0"/>
              <w:autoSpaceDN w:val="0"/>
              <w:adjustRightInd w:val="0"/>
              <w:ind w:right="-72"/>
              <w:contextualSpacing/>
              <w:jc w:val="right"/>
              <w:rPr>
                <w:rFonts w:ascii="Arial" w:hAnsi="Arial" w:cs="Arial"/>
                <w:b/>
                <w:bCs/>
                <w:sz w:val="12"/>
                <w:szCs w:val="12"/>
              </w:rPr>
            </w:pPr>
          </w:p>
        </w:tc>
        <w:tc>
          <w:tcPr>
            <w:tcW w:w="1445" w:type="dxa"/>
            <w:vAlign w:val="bottom"/>
          </w:tcPr>
          <w:p w:rsidR="00496540" w:rsidRPr="006C4D30" w:rsidP="00EC707E">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496540" w:rsidRPr="006C4D30" w:rsidP="00EC707E">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8D67A5">
        <w:tblPrEx>
          <w:tblW w:w="9455" w:type="dxa"/>
          <w:tblLayout w:type="fixed"/>
          <w:tblLook w:val="0000"/>
        </w:tblPrEx>
        <w:tc>
          <w:tcPr>
            <w:tcW w:w="342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napToGrid w:val="0"/>
                <w:sz w:val="20"/>
                <w:szCs w:val="20"/>
                <w:lang w:eastAsia="th-TH"/>
              </w:rPr>
            </w:pPr>
            <w:r w:rsidRPr="006C4D30">
              <w:rPr>
                <w:rFonts w:ascii="Arial" w:hAnsi="Arial" w:cs="Arial"/>
                <w:sz w:val="20"/>
                <w:szCs w:val="20"/>
              </w:rPr>
              <w:t>Debentures</w:t>
            </w:r>
          </w:p>
        </w:tc>
        <w:tc>
          <w:tcPr>
            <w:tcW w:w="1530"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2.74 - 4.81</w:t>
            </w:r>
          </w:p>
        </w:tc>
        <w:tc>
          <w:tcPr>
            <w:tcW w:w="1620" w:type="dxa"/>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w:t>
            </w:r>
            <w:r w:rsidRPr="006C4D30">
              <w:rPr>
                <w:rFonts w:ascii="Arial" w:hAnsi="Arial" w:cs="Arial"/>
                <w:sz w:val="20"/>
                <w:szCs w:val="20"/>
                <w:cs/>
              </w:rPr>
              <w:t>.</w:t>
            </w:r>
            <w:r w:rsidRPr="006C4D30">
              <w:rPr>
                <w:rFonts w:ascii="Arial" w:hAnsi="Arial" w:cs="Arial"/>
                <w:sz w:val="20"/>
                <w:szCs w:val="20"/>
              </w:rPr>
              <w:t>74</w:t>
            </w:r>
            <w:r w:rsidRPr="006C4D30">
              <w:rPr>
                <w:rFonts w:ascii="Arial" w:hAnsi="Arial" w:cs="Arial"/>
                <w:sz w:val="20"/>
                <w:szCs w:val="20"/>
                <w:cs/>
              </w:rPr>
              <w:t xml:space="preserve"> - </w:t>
            </w:r>
            <w:r w:rsidRPr="006C4D30">
              <w:rPr>
                <w:rFonts w:ascii="Arial" w:hAnsi="Arial" w:cs="Arial"/>
                <w:sz w:val="20"/>
                <w:szCs w:val="20"/>
              </w:rPr>
              <w:t>4</w:t>
            </w:r>
            <w:r w:rsidRPr="006C4D30">
              <w:rPr>
                <w:rFonts w:ascii="Arial" w:hAnsi="Arial" w:cs="Arial"/>
                <w:sz w:val="20"/>
                <w:szCs w:val="20"/>
                <w:cs/>
              </w:rPr>
              <w:t>.</w:t>
            </w:r>
            <w:r w:rsidRPr="006C4D30">
              <w:rPr>
                <w:rFonts w:ascii="Arial" w:hAnsi="Arial" w:cs="Arial"/>
                <w:sz w:val="20"/>
                <w:szCs w:val="20"/>
              </w:rPr>
              <w:t>80</w:t>
            </w:r>
          </w:p>
        </w:tc>
        <w:tc>
          <w:tcPr>
            <w:tcW w:w="1445" w:type="dxa"/>
          </w:tcPr>
          <w:p w:rsidR="007B6C44" w:rsidRPr="006C4D30" w:rsidP="007B6C44">
            <w:pPr>
              <w:suppressAutoHyphens/>
              <w:ind w:right="-72"/>
              <w:jc w:val="right"/>
              <w:rPr>
                <w:rFonts w:ascii="Arial" w:hAnsi="Arial" w:cs="Arial"/>
                <w:spacing w:val="-2"/>
                <w:sz w:val="20"/>
                <w:szCs w:val="20"/>
              </w:rPr>
            </w:pPr>
            <w:r w:rsidRPr="006C4D30">
              <w:rPr>
                <w:rFonts w:ascii="Arial" w:hAnsi="Arial" w:cs="Arial"/>
                <w:sz w:val="20"/>
                <w:szCs w:val="20"/>
              </w:rPr>
              <w:t>2.88 - 4.38</w:t>
            </w:r>
          </w:p>
        </w:tc>
        <w:tc>
          <w:tcPr>
            <w:tcW w:w="1440" w:type="dxa"/>
          </w:tcPr>
          <w:p w:rsidR="007B6C44" w:rsidRPr="006C4D30" w:rsidP="007B6C44">
            <w:pPr>
              <w:suppressAutoHyphens/>
              <w:ind w:right="-72"/>
              <w:jc w:val="right"/>
              <w:rPr>
                <w:rFonts w:ascii="Arial" w:hAnsi="Arial" w:cs="Arial"/>
                <w:spacing w:val="-2"/>
                <w:sz w:val="20"/>
                <w:szCs w:val="20"/>
              </w:rPr>
            </w:pPr>
            <w:r w:rsidRPr="006C4D30">
              <w:rPr>
                <w:rFonts w:ascii="Arial" w:hAnsi="Arial" w:cs="Arial"/>
                <w:sz w:val="20"/>
                <w:szCs w:val="20"/>
              </w:rPr>
              <w:t>3.71 - 3.88</w:t>
            </w:r>
          </w:p>
        </w:tc>
      </w:tr>
    </w:tbl>
    <w:p w:rsidR="00FC4A85" w:rsidRPr="006C4D30">
      <w:pPr>
        <w:rPr>
          <w:rFonts w:ascii="Arial" w:hAnsi="Arial" w:cs="Arial"/>
          <w:spacing w:val="-2"/>
          <w:sz w:val="20"/>
          <w:szCs w:val="20"/>
        </w:rPr>
      </w:pPr>
      <w:r w:rsidRPr="006C4D30">
        <w:rPr>
          <w:rFonts w:ascii="Arial" w:hAnsi="Arial" w:cs="Arial"/>
          <w:spacing w:val="-2"/>
          <w:sz w:val="20"/>
          <w:szCs w:val="20"/>
        </w:rPr>
        <w:br w:type="page"/>
      </w:r>
    </w:p>
    <w:p w:rsidR="009D1C43" w:rsidRPr="006C4D30" w:rsidP="005A0E25">
      <w:pPr>
        <w:tabs>
          <w:tab w:val="left" w:pos="540"/>
        </w:tabs>
        <w:contextualSpacing/>
        <w:rPr>
          <w:rFonts w:ascii="Arial" w:hAnsi="Arial" w:cs="Arial"/>
          <w:spacing w:val="-2"/>
          <w:sz w:val="20"/>
          <w:szCs w:val="20"/>
        </w:rPr>
      </w:pPr>
    </w:p>
    <w:p w:rsidR="004B5A03" w:rsidRPr="006C4D30" w:rsidP="00201639">
      <w:pPr>
        <w:tabs>
          <w:tab w:val="left" w:pos="540"/>
        </w:tabs>
        <w:ind w:left="540" w:hanging="540"/>
        <w:contextualSpacing/>
        <w:rPr>
          <w:rFonts w:ascii="Arial" w:hAnsi="Arial" w:cs="Arial"/>
          <w:b/>
          <w:bCs/>
          <w:spacing w:val="-2"/>
          <w:sz w:val="20"/>
          <w:szCs w:val="20"/>
        </w:rPr>
      </w:pPr>
      <w:r w:rsidRPr="006C4D30" w:rsidR="00CB5D13">
        <w:rPr>
          <w:rFonts w:ascii="Arial" w:hAnsi="Arial" w:cs="Arial"/>
          <w:b/>
          <w:bCs/>
          <w:spacing w:val="-2"/>
          <w:sz w:val="20"/>
          <w:szCs w:val="20"/>
        </w:rPr>
        <w:t>2</w:t>
      </w:r>
      <w:r w:rsidRPr="006C4D30" w:rsidR="007E0432">
        <w:rPr>
          <w:rFonts w:ascii="Arial" w:hAnsi="Arial" w:cs="Arial"/>
          <w:b/>
          <w:bCs/>
          <w:spacing w:val="-2"/>
          <w:sz w:val="20"/>
          <w:szCs w:val="20"/>
        </w:rPr>
        <w:t>3</w:t>
      </w:r>
      <w:r w:rsidRPr="006C4D30">
        <w:rPr>
          <w:rFonts w:ascii="Arial" w:hAnsi="Arial" w:cs="Arial"/>
          <w:b/>
          <w:bCs/>
          <w:spacing w:val="-2"/>
          <w:sz w:val="20"/>
          <w:szCs w:val="20"/>
        </w:rPr>
        <w:tab/>
        <w:t>Employee benefit obligations</w:t>
      </w:r>
    </w:p>
    <w:tbl>
      <w:tblPr>
        <w:tblStyle w:val="TableNormal"/>
        <w:tblW w:w="9461" w:type="dxa"/>
        <w:tblLayout w:type="fixed"/>
        <w:tblLook w:val="0000"/>
      </w:tblPr>
      <w:tblGrid>
        <w:gridCol w:w="3701"/>
        <w:gridCol w:w="1440"/>
        <w:gridCol w:w="1440"/>
        <w:gridCol w:w="1440"/>
        <w:gridCol w:w="1440"/>
      </w:tblGrid>
      <w:tr w:rsidTr="003F75AA">
        <w:tblPrEx>
          <w:tblW w:w="9461" w:type="dxa"/>
          <w:tblLayout w:type="fixed"/>
          <w:tblLook w:val="0000"/>
        </w:tblPrEx>
        <w:tc>
          <w:tcPr>
            <w:tcW w:w="3701" w:type="dxa"/>
          </w:tcPr>
          <w:p w:rsidR="009E6853" w:rsidRPr="006C4D30" w:rsidP="009E6853">
            <w:pPr>
              <w:ind w:left="432"/>
              <w:rPr>
                <w:rFonts w:ascii="Arial" w:hAnsi="Arial" w:cs="Arial"/>
                <w:b/>
                <w:bCs/>
                <w:sz w:val="20"/>
                <w:szCs w:val="20"/>
              </w:rPr>
            </w:pPr>
          </w:p>
        </w:tc>
        <w:tc>
          <w:tcPr>
            <w:tcW w:w="2880" w:type="dxa"/>
            <w:gridSpan w:val="2"/>
          </w:tcPr>
          <w:p w:rsidR="00EB0FF4" w:rsidRPr="006C4D30" w:rsidP="009E6853">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9E6853" w:rsidRPr="006C4D30" w:rsidP="009E6853">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2880" w:type="dxa"/>
            <w:gridSpan w:val="2"/>
          </w:tcPr>
          <w:p w:rsidR="00EB0FF4" w:rsidRPr="006C4D30" w:rsidP="009E6853">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p>
          <w:p w:rsidR="009E6853" w:rsidRPr="006C4D30" w:rsidP="009E6853">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financial statements</w:t>
            </w:r>
          </w:p>
        </w:tc>
      </w:tr>
      <w:tr w:rsidTr="003F75AA">
        <w:tblPrEx>
          <w:tblW w:w="9461" w:type="dxa"/>
          <w:tblLayout w:type="fixed"/>
          <w:tblLook w:val="0000"/>
        </w:tblPrEx>
        <w:trPr>
          <w:trHeight w:val="349"/>
        </w:trPr>
        <w:tc>
          <w:tcPr>
            <w:tcW w:w="3701" w:type="dxa"/>
          </w:tcPr>
          <w:p w:rsidR="00D7185C" w:rsidRPr="006C4D30" w:rsidP="00D7185C">
            <w:pPr>
              <w:ind w:left="432"/>
              <w:rPr>
                <w:rFonts w:ascii="Arial" w:hAnsi="Arial" w:cs="Arial"/>
                <w:b/>
                <w:bCs/>
                <w:sz w:val="20"/>
                <w:szCs w:val="20"/>
              </w:rPr>
            </w:pPr>
          </w:p>
        </w:tc>
        <w:tc>
          <w:tcPr>
            <w:tcW w:w="1440"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0" w:type="dxa"/>
          </w:tcPr>
          <w:p w:rsidR="00D7185C" w:rsidRPr="006C4D30" w:rsidP="00D7185C">
            <w:pPr>
              <w:pBdr>
                <w:bottom w:val="single" w:sz="4" w:space="1" w:color="auto"/>
              </w:pBdr>
              <w:ind w:right="-72"/>
              <w:jc w:val="right"/>
              <w:rPr>
                <w:rFonts w:ascii="Arial" w:hAnsi="Arial" w:cs="Arial"/>
                <w:b/>
                <w:bCs/>
                <w:sz w:val="20"/>
                <w:szCs w:val="20"/>
              </w:rPr>
            </w:pPr>
            <w:r w:rsidRPr="006C4D30" w:rsidR="00CA31E2">
              <w:rPr>
                <w:rFonts w:ascii="Arial" w:hAnsi="Arial" w:cs="Arial"/>
                <w:b/>
                <w:bCs/>
                <w:sz w:val="20"/>
                <w:szCs w:val="20"/>
              </w:rPr>
              <w:t>2017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0"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0"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r>
      <w:tr w:rsidTr="003F75AA">
        <w:tblPrEx>
          <w:tblW w:w="9461" w:type="dxa"/>
          <w:tblLayout w:type="fixed"/>
          <w:tblLook w:val="0000"/>
        </w:tblPrEx>
        <w:tc>
          <w:tcPr>
            <w:tcW w:w="3701" w:type="dxa"/>
            <w:tcBorders>
              <w:top w:val="nil"/>
              <w:left w:val="nil"/>
              <w:bottom w:val="nil"/>
              <w:right w:val="nil"/>
            </w:tcBorders>
            <w:vAlign w:val="bottom"/>
          </w:tcPr>
          <w:p w:rsidR="009E6853" w:rsidRPr="006C4D30" w:rsidP="009E6853">
            <w:pPr>
              <w:tabs>
                <w:tab w:val="left" w:pos="3295"/>
                <w:tab w:val="left" w:pos="9744"/>
              </w:tabs>
              <w:ind w:left="432" w:right="-108"/>
              <w:contextualSpacing/>
              <w:rPr>
                <w:rFonts w:ascii="Arial" w:hAnsi="Arial" w:cs="Arial"/>
                <w:b/>
                <w:bCs/>
                <w:sz w:val="12"/>
                <w:szCs w:val="12"/>
              </w:rPr>
            </w:pPr>
          </w:p>
        </w:tc>
        <w:tc>
          <w:tcPr>
            <w:tcW w:w="1440" w:type="dxa"/>
            <w:vAlign w:val="bottom"/>
          </w:tcPr>
          <w:p w:rsidR="009E6853" w:rsidRPr="006C4D30" w:rsidP="009E6853">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9E6853" w:rsidRPr="006C4D30" w:rsidP="009E6853">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9E6853" w:rsidRPr="006C4D30"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9E6853" w:rsidRPr="006C4D30"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3F75AA">
        <w:tblPrEx>
          <w:tblW w:w="9461" w:type="dxa"/>
          <w:tblLayout w:type="fixed"/>
          <w:tblLook w:val="0000"/>
        </w:tblPrEx>
        <w:tc>
          <w:tcPr>
            <w:tcW w:w="3701" w:type="dxa"/>
            <w:tcBorders>
              <w:top w:val="nil"/>
              <w:left w:val="nil"/>
              <w:bottom w:val="nil"/>
              <w:right w:val="nil"/>
            </w:tcBorders>
          </w:tcPr>
          <w:p w:rsidR="007B6C44" w:rsidRPr="006C4D30" w:rsidP="007B6C44">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C4D30">
              <w:rPr>
                <w:rFonts w:ascii="Arial" w:hAnsi="Arial" w:cs="Arial"/>
                <w:sz w:val="20"/>
                <w:szCs w:val="20"/>
              </w:rPr>
              <w:t xml:space="preserve">Liabilities in the statement of </w:t>
            </w:r>
          </w:p>
          <w:p w:rsidR="007B6C44" w:rsidRPr="006C4D30" w:rsidP="007B6C44">
            <w:pPr>
              <w:tabs>
                <w:tab w:val="left" w:pos="1134"/>
                <w:tab w:val="left" w:pos="1276"/>
                <w:tab w:val="center" w:pos="3402"/>
                <w:tab w:val="center" w:pos="4536"/>
                <w:tab w:val="center" w:pos="5670"/>
                <w:tab w:val="center" w:pos="6804"/>
                <w:tab w:val="right" w:pos="7655"/>
              </w:tabs>
              <w:ind w:left="441"/>
              <w:rPr>
                <w:rFonts w:ascii="Arial" w:hAnsi="Arial" w:cs="Arial"/>
                <w:snapToGrid w:val="0"/>
                <w:sz w:val="20"/>
                <w:szCs w:val="20"/>
                <w:lang w:eastAsia="th-TH"/>
              </w:rPr>
            </w:pPr>
            <w:r w:rsidRPr="006C4D30">
              <w:rPr>
                <w:rFonts w:ascii="Arial" w:hAnsi="Arial" w:cs="Arial"/>
                <w:sz w:val="20"/>
                <w:szCs w:val="20"/>
              </w:rPr>
              <w:t xml:space="preserve">   financial position</w:t>
            </w:r>
          </w:p>
        </w:tc>
        <w:tc>
          <w:tcPr>
            <w:tcW w:w="1440" w:type="dxa"/>
          </w:tcPr>
          <w:p w:rsidR="007B6C44" w:rsidRPr="006C4D30" w:rsidP="007B6C44">
            <w:pPr>
              <w:keepNext/>
              <w:keepLines/>
              <w:pBdr>
                <w:bottom w:val="double" w:sz="4" w:space="1" w:color="auto"/>
              </w:pBdr>
              <w:autoSpaceDE w:val="0"/>
              <w:autoSpaceDN w:val="0"/>
              <w:adjustRightInd w:val="0"/>
              <w:ind w:right="-72"/>
              <w:contextualSpacing/>
              <w:jc w:val="right"/>
              <w:rPr>
                <w:rFonts w:ascii="Arial" w:hAnsi="Arial" w:cs="Arial"/>
                <w:sz w:val="20"/>
                <w:szCs w:val="20"/>
              </w:rPr>
            </w:pPr>
          </w:p>
          <w:p w:rsidR="007B6C44" w:rsidRPr="006C4D30" w:rsidP="007B6C44">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226,408</w:t>
            </w:r>
          </w:p>
        </w:tc>
        <w:tc>
          <w:tcPr>
            <w:tcW w:w="144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175,435</w:t>
            </w:r>
          </w:p>
        </w:tc>
        <w:tc>
          <w:tcPr>
            <w:tcW w:w="1440" w:type="dxa"/>
          </w:tcPr>
          <w:p w:rsidR="007B6C44" w:rsidRPr="006C4D30" w:rsidP="007B6C44">
            <w:pPr>
              <w:pBdr>
                <w:bottom w:val="double" w:sz="4" w:space="1" w:color="auto"/>
              </w:pBdr>
              <w:suppressAutoHyphens/>
              <w:ind w:right="-72"/>
              <w:jc w:val="right"/>
              <w:rPr>
                <w:rFonts w:ascii="Arial" w:hAnsi="Arial" w:cs="Arial"/>
                <w:sz w:val="20"/>
                <w:szCs w:val="20"/>
              </w:rPr>
            </w:pPr>
          </w:p>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18,747</w:t>
            </w:r>
          </w:p>
        </w:tc>
        <w:tc>
          <w:tcPr>
            <w:tcW w:w="144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8,921</w:t>
            </w:r>
          </w:p>
        </w:tc>
      </w:tr>
      <w:tr w:rsidTr="003F75AA">
        <w:tblPrEx>
          <w:tblW w:w="9461" w:type="dxa"/>
          <w:tblLayout w:type="fixed"/>
          <w:tblLook w:val="0000"/>
        </w:tblPrEx>
        <w:tc>
          <w:tcPr>
            <w:tcW w:w="3701"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12"/>
                <w:szCs w:val="12"/>
              </w:rPr>
            </w:pPr>
          </w:p>
        </w:tc>
        <w:tc>
          <w:tcPr>
            <w:tcW w:w="1440" w:type="dxa"/>
          </w:tcPr>
          <w:p w:rsidR="007B6C44" w:rsidRPr="006C4D30" w:rsidP="007B6C44">
            <w:pPr>
              <w:keepNext/>
              <w:keepLines/>
              <w:autoSpaceDE w:val="0"/>
              <w:autoSpaceDN w:val="0"/>
              <w:adjustRightInd w:val="0"/>
              <w:ind w:right="-72"/>
              <w:contextualSpacing/>
              <w:jc w:val="right"/>
              <w:rPr>
                <w:rFonts w:ascii="Arial" w:hAnsi="Arial" w:cs="Arial"/>
                <w:sz w:val="12"/>
                <w:szCs w:val="12"/>
              </w:rPr>
            </w:pPr>
          </w:p>
        </w:tc>
        <w:tc>
          <w:tcPr>
            <w:tcW w:w="1440" w:type="dxa"/>
          </w:tcPr>
          <w:p w:rsidR="007B6C44" w:rsidRPr="006C4D30" w:rsidP="007B6C44">
            <w:pPr>
              <w:suppressAutoHyphens/>
              <w:ind w:right="-72"/>
              <w:jc w:val="right"/>
              <w:rPr>
                <w:rFonts w:ascii="Arial" w:hAnsi="Arial" w:cs="Arial"/>
                <w:sz w:val="12"/>
                <w:szCs w:val="12"/>
              </w:rPr>
            </w:pPr>
          </w:p>
        </w:tc>
        <w:tc>
          <w:tcPr>
            <w:tcW w:w="1440" w:type="dxa"/>
          </w:tcPr>
          <w:p w:rsidR="007B6C44" w:rsidRPr="006C4D30" w:rsidP="007B6C44">
            <w:pPr>
              <w:suppressAutoHyphens/>
              <w:ind w:right="-72"/>
              <w:jc w:val="right"/>
              <w:rPr>
                <w:rFonts w:ascii="Arial" w:hAnsi="Arial" w:cs="Arial"/>
                <w:spacing w:val="-2"/>
                <w:sz w:val="12"/>
                <w:szCs w:val="12"/>
              </w:rPr>
            </w:pPr>
          </w:p>
        </w:tc>
        <w:tc>
          <w:tcPr>
            <w:tcW w:w="1440" w:type="dxa"/>
          </w:tcPr>
          <w:p w:rsidR="007B6C44" w:rsidRPr="006C4D30" w:rsidP="007B6C44">
            <w:pPr>
              <w:suppressAutoHyphens/>
              <w:ind w:right="-72"/>
              <w:jc w:val="right"/>
              <w:rPr>
                <w:rFonts w:ascii="Arial" w:hAnsi="Arial" w:cs="Arial"/>
                <w:sz w:val="12"/>
                <w:szCs w:val="12"/>
              </w:rPr>
            </w:pPr>
          </w:p>
        </w:tc>
      </w:tr>
      <w:tr w:rsidTr="003F75AA">
        <w:tblPrEx>
          <w:tblW w:w="9461" w:type="dxa"/>
          <w:tblLayout w:type="fixed"/>
          <w:tblLook w:val="0000"/>
        </w:tblPrEx>
        <w:tc>
          <w:tcPr>
            <w:tcW w:w="3701"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Employment benefits included</w:t>
            </w:r>
          </w:p>
        </w:tc>
        <w:tc>
          <w:tcPr>
            <w:tcW w:w="1440"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pacing w:val="-2"/>
                <w:sz w:val="20"/>
                <w:szCs w:val="20"/>
              </w:rPr>
            </w:pPr>
          </w:p>
        </w:tc>
        <w:tc>
          <w:tcPr>
            <w:tcW w:w="1440" w:type="dxa"/>
          </w:tcPr>
          <w:p w:rsidR="007B6C44" w:rsidRPr="006C4D30" w:rsidP="007B6C44">
            <w:pPr>
              <w:suppressAutoHyphens/>
              <w:ind w:right="-72"/>
              <w:jc w:val="right"/>
              <w:rPr>
                <w:rFonts w:ascii="Arial" w:hAnsi="Arial" w:cs="Arial"/>
                <w:sz w:val="20"/>
                <w:szCs w:val="20"/>
              </w:rPr>
            </w:pPr>
          </w:p>
        </w:tc>
      </w:tr>
      <w:tr w:rsidTr="003F75AA">
        <w:tblPrEx>
          <w:tblW w:w="9461" w:type="dxa"/>
          <w:tblLayout w:type="fixed"/>
          <w:tblLook w:val="0000"/>
        </w:tblPrEx>
        <w:tc>
          <w:tcPr>
            <w:tcW w:w="3701"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 xml:space="preserve">   in operating profit</w:t>
            </w:r>
          </w:p>
        </w:tc>
        <w:tc>
          <w:tcPr>
            <w:tcW w:w="1440" w:type="dxa"/>
          </w:tcPr>
          <w:p w:rsidR="007B6C44" w:rsidRPr="006C4D30" w:rsidP="007B6C44">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33,</w:t>
            </w:r>
            <w:r w:rsidRPr="006C4D30" w:rsidR="0006190B">
              <w:rPr>
                <w:rFonts w:ascii="Arial" w:hAnsi="Arial" w:cs="Arial"/>
                <w:sz w:val="20"/>
                <w:szCs w:val="20"/>
              </w:rPr>
              <w:t>250</w:t>
            </w:r>
          </w:p>
        </w:tc>
        <w:tc>
          <w:tcPr>
            <w:tcW w:w="144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19,174</w:t>
            </w:r>
          </w:p>
        </w:tc>
        <w:tc>
          <w:tcPr>
            <w:tcW w:w="1440" w:type="dxa"/>
          </w:tcPr>
          <w:p w:rsidR="007B6C44" w:rsidRPr="006C4D30" w:rsidP="007B6C44">
            <w:pPr>
              <w:pBdr>
                <w:bottom w:val="double" w:sz="4" w:space="1" w:color="auto"/>
              </w:pBdr>
              <w:suppressAutoHyphens/>
              <w:ind w:right="-72"/>
              <w:jc w:val="right"/>
              <w:rPr>
                <w:rFonts w:ascii="Arial" w:hAnsi="Arial" w:cs="Arial"/>
                <w:sz w:val="20"/>
                <w:szCs w:val="20"/>
              </w:rPr>
            </w:pPr>
            <w:r w:rsidRPr="006C4D30" w:rsidR="0006190B">
              <w:rPr>
                <w:rFonts w:ascii="Arial" w:hAnsi="Arial" w:cs="Arial"/>
                <w:sz w:val="20"/>
                <w:szCs w:val="20"/>
              </w:rPr>
              <w:t>7,443</w:t>
            </w:r>
          </w:p>
        </w:tc>
        <w:tc>
          <w:tcPr>
            <w:tcW w:w="144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820</w:t>
            </w:r>
          </w:p>
        </w:tc>
      </w:tr>
      <w:tr w:rsidTr="00E153D5">
        <w:tblPrEx>
          <w:tblW w:w="9461" w:type="dxa"/>
          <w:tblLayout w:type="fixed"/>
          <w:tblLook w:val="0000"/>
        </w:tblPrEx>
        <w:trPr>
          <w:trHeight w:val="141"/>
        </w:trPr>
        <w:tc>
          <w:tcPr>
            <w:tcW w:w="3701" w:type="dxa"/>
            <w:tcBorders>
              <w:top w:val="nil"/>
              <w:left w:val="nil"/>
              <w:bottom w:val="nil"/>
              <w:right w:val="nil"/>
            </w:tcBorders>
          </w:tcPr>
          <w:p w:rsidR="00E153D5" w:rsidRPr="006C4D30" w:rsidP="00E153D5">
            <w:pPr>
              <w:tabs>
                <w:tab w:val="left" w:pos="3295"/>
                <w:tab w:val="left" w:pos="9744"/>
              </w:tabs>
              <w:ind w:left="441" w:right="-108"/>
              <w:contextualSpacing/>
              <w:rPr>
                <w:rFonts w:ascii="Arial" w:hAnsi="Arial" w:cs="Arial"/>
                <w:sz w:val="12"/>
                <w:szCs w:val="12"/>
              </w:rPr>
            </w:pPr>
          </w:p>
        </w:tc>
        <w:tc>
          <w:tcPr>
            <w:tcW w:w="1440" w:type="dxa"/>
          </w:tcPr>
          <w:p w:rsidR="00E153D5" w:rsidRPr="006C4D30" w:rsidP="00E153D5">
            <w:pPr>
              <w:keepNext/>
              <w:keepLines/>
              <w:autoSpaceDE w:val="0"/>
              <w:autoSpaceDN w:val="0"/>
              <w:adjustRightInd w:val="0"/>
              <w:ind w:left="441" w:right="-72"/>
              <w:contextualSpacing/>
              <w:jc w:val="right"/>
              <w:rPr>
                <w:rFonts w:ascii="Arial" w:hAnsi="Arial" w:cs="Arial"/>
                <w:sz w:val="12"/>
                <w:szCs w:val="12"/>
              </w:rPr>
            </w:pPr>
          </w:p>
        </w:tc>
        <w:tc>
          <w:tcPr>
            <w:tcW w:w="1440" w:type="dxa"/>
            <w:vAlign w:val="bottom"/>
          </w:tcPr>
          <w:p w:rsidR="00E153D5" w:rsidRPr="006C4D30" w:rsidP="00E153D5">
            <w:pPr>
              <w:suppressAutoHyphens/>
              <w:ind w:left="441" w:right="-72"/>
              <w:jc w:val="right"/>
              <w:rPr>
                <w:rFonts w:ascii="Arial" w:hAnsi="Arial" w:cs="Arial"/>
                <w:sz w:val="12"/>
                <w:szCs w:val="12"/>
              </w:rPr>
            </w:pPr>
          </w:p>
        </w:tc>
        <w:tc>
          <w:tcPr>
            <w:tcW w:w="1440" w:type="dxa"/>
          </w:tcPr>
          <w:p w:rsidR="00E153D5" w:rsidRPr="006C4D30" w:rsidP="00E153D5">
            <w:pPr>
              <w:suppressAutoHyphens/>
              <w:ind w:left="441" w:right="-72"/>
              <w:jc w:val="right"/>
              <w:rPr>
                <w:rFonts w:ascii="Arial" w:hAnsi="Arial" w:cs="Arial"/>
                <w:sz w:val="12"/>
                <w:szCs w:val="12"/>
              </w:rPr>
            </w:pPr>
          </w:p>
        </w:tc>
        <w:tc>
          <w:tcPr>
            <w:tcW w:w="1440" w:type="dxa"/>
            <w:vAlign w:val="bottom"/>
          </w:tcPr>
          <w:p w:rsidR="00E153D5" w:rsidRPr="006C4D30" w:rsidP="00E153D5">
            <w:pPr>
              <w:suppressAutoHyphens/>
              <w:ind w:left="441" w:right="-72"/>
              <w:jc w:val="right"/>
              <w:rPr>
                <w:rFonts w:ascii="Arial" w:hAnsi="Arial" w:cs="Arial"/>
                <w:sz w:val="12"/>
                <w:szCs w:val="12"/>
              </w:rPr>
            </w:pPr>
          </w:p>
        </w:tc>
      </w:tr>
      <w:tr w:rsidTr="00E153D5">
        <w:tblPrEx>
          <w:tblW w:w="9461" w:type="dxa"/>
          <w:tblLayout w:type="fixed"/>
          <w:tblLook w:val="0000"/>
        </w:tblPrEx>
        <w:tc>
          <w:tcPr>
            <w:tcW w:w="3701" w:type="dxa"/>
            <w:tcBorders>
              <w:top w:val="nil"/>
              <w:left w:val="nil"/>
              <w:bottom w:val="nil"/>
              <w:right w:val="nil"/>
            </w:tcBorders>
          </w:tcPr>
          <w:p w:rsidR="00E153D5" w:rsidRPr="006C4D30" w:rsidP="006C229B">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 xml:space="preserve">Remeasurement </w:t>
            </w:r>
            <w:r w:rsidRPr="006C4D30" w:rsidR="006C229B">
              <w:rPr>
                <w:rFonts w:ascii="Arial" w:hAnsi="Arial" w:cs="Arial"/>
                <w:sz w:val="20"/>
                <w:szCs w:val="20"/>
              </w:rPr>
              <w:t>-</w:t>
            </w:r>
            <w:r w:rsidRPr="006C4D30" w:rsidR="002B0FEB">
              <w:rPr>
                <w:rFonts w:ascii="Arial" w:hAnsi="Arial" w:cs="Arial"/>
                <w:sz w:val="20"/>
                <w:szCs w:val="20"/>
              </w:rPr>
              <w:t xml:space="preserve"> loss from </w:t>
            </w:r>
            <w:r w:rsidRPr="006C4D30">
              <w:rPr>
                <w:rFonts w:ascii="Arial" w:hAnsi="Arial" w:cs="Arial"/>
                <w:sz w:val="20"/>
                <w:szCs w:val="20"/>
              </w:rPr>
              <w:t xml:space="preserve"> </w:t>
            </w:r>
          </w:p>
        </w:tc>
        <w:tc>
          <w:tcPr>
            <w:tcW w:w="1440" w:type="dxa"/>
          </w:tcPr>
          <w:p w:rsidR="00E153D5" w:rsidRPr="006C4D30" w:rsidP="00E153D5">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rsidR="00E153D5" w:rsidRPr="006C4D30" w:rsidP="00E153D5">
            <w:pPr>
              <w:suppressAutoHyphens/>
              <w:ind w:right="-72"/>
              <w:jc w:val="right"/>
              <w:rPr>
                <w:rFonts w:ascii="Arial" w:hAnsi="Arial" w:cs="Arial"/>
                <w:sz w:val="20"/>
                <w:szCs w:val="20"/>
              </w:rPr>
            </w:pPr>
          </w:p>
        </w:tc>
        <w:tc>
          <w:tcPr>
            <w:tcW w:w="1440" w:type="dxa"/>
          </w:tcPr>
          <w:p w:rsidR="00E153D5" w:rsidRPr="006C4D30" w:rsidP="00E153D5">
            <w:pPr>
              <w:suppressAutoHyphens/>
              <w:ind w:right="-72"/>
              <w:jc w:val="right"/>
              <w:rPr>
                <w:rFonts w:ascii="Arial" w:hAnsi="Arial" w:cs="Arial"/>
                <w:sz w:val="20"/>
                <w:szCs w:val="20"/>
              </w:rPr>
            </w:pPr>
          </w:p>
        </w:tc>
        <w:tc>
          <w:tcPr>
            <w:tcW w:w="1440" w:type="dxa"/>
            <w:vAlign w:val="bottom"/>
          </w:tcPr>
          <w:p w:rsidR="00E153D5" w:rsidRPr="006C4D30" w:rsidP="00E153D5">
            <w:pPr>
              <w:suppressAutoHyphens/>
              <w:ind w:right="-72"/>
              <w:jc w:val="right"/>
              <w:rPr>
                <w:rFonts w:ascii="Arial" w:hAnsi="Arial" w:cs="Arial"/>
                <w:sz w:val="20"/>
                <w:szCs w:val="20"/>
              </w:rPr>
            </w:pPr>
          </w:p>
        </w:tc>
      </w:tr>
      <w:tr w:rsidTr="00E153D5">
        <w:tblPrEx>
          <w:tblW w:w="9461" w:type="dxa"/>
          <w:tblLayout w:type="fixed"/>
          <w:tblLook w:val="0000"/>
        </w:tblPrEx>
        <w:tc>
          <w:tcPr>
            <w:tcW w:w="3701" w:type="dxa"/>
            <w:tcBorders>
              <w:top w:val="nil"/>
              <w:left w:val="nil"/>
              <w:bottom w:val="nil"/>
              <w:right w:val="nil"/>
            </w:tcBorders>
          </w:tcPr>
          <w:p w:rsidR="00E153D5" w:rsidRPr="006C4D30" w:rsidP="003A5EC9">
            <w:pPr>
              <w:tabs>
                <w:tab w:val="left" w:pos="3295"/>
                <w:tab w:val="left" w:pos="9744"/>
              </w:tabs>
              <w:ind w:left="441" w:right="-108"/>
              <w:contextualSpacing/>
              <w:rPr>
                <w:rFonts w:ascii="Arial" w:hAnsi="Arial" w:cs="Arial"/>
                <w:sz w:val="20"/>
                <w:szCs w:val="20"/>
              </w:rPr>
            </w:pPr>
            <w:r w:rsidRPr="006C4D30" w:rsidR="002B0FEB">
              <w:rPr>
                <w:rFonts w:ascii="Arial" w:hAnsi="Arial" w:cs="Arial"/>
                <w:sz w:val="20"/>
                <w:szCs w:val="20"/>
              </w:rPr>
              <w:t xml:space="preserve">   Change in assumptions</w:t>
            </w:r>
          </w:p>
        </w:tc>
        <w:tc>
          <w:tcPr>
            <w:tcW w:w="1440" w:type="dxa"/>
          </w:tcPr>
          <w:p w:rsidR="00E153D5" w:rsidRPr="006C4D30" w:rsidP="003A5EC9">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18,667</w:t>
            </w:r>
          </w:p>
        </w:tc>
        <w:tc>
          <w:tcPr>
            <w:tcW w:w="1440" w:type="dxa"/>
            <w:vAlign w:val="bottom"/>
          </w:tcPr>
          <w:p w:rsidR="00E153D5" w:rsidRPr="006C4D30" w:rsidP="003A5EC9">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440" w:type="dxa"/>
          </w:tcPr>
          <w:p w:rsidR="00E153D5" w:rsidRPr="006C4D30" w:rsidP="003A5EC9">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2,441</w:t>
            </w:r>
          </w:p>
        </w:tc>
        <w:tc>
          <w:tcPr>
            <w:tcW w:w="1440" w:type="dxa"/>
            <w:vAlign w:val="bottom"/>
          </w:tcPr>
          <w:p w:rsidR="00E153D5" w:rsidRPr="006C4D30" w:rsidP="003A5EC9">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w:t>
            </w:r>
          </w:p>
        </w:tc>
      </w:tr>
    </w:tbl>
    <w:p w:rsidR="004B5A03" w:rsidRPr="006C4D30" w:rsidP="002B636B">
      <w:pPr>
        <w:ind w:left="540"/>
        <w:contextualSpacing/>
        <w:rPr>
          <w:rFonts w:ascii="Arial" w:hAnsi="Arial" w:cs="Arial"/>
          <w:spacing w:val="-2"/>
          <w:sz w:val="18"/>
          <w:szCs w:val="18"/>
        </w:rPr>
      </w:pPr>
    </w:p>
    <w:p w:rsidR="004B5764" w:rsidRPr="006C4D30" w:rsidP="002B636B">
      <w:pPr>
        <w:ind w:left="540"/>
        <w:contextualSpacing/>
        <w:rPr>
          <w:rFonts w:ascii="Arial" w:hAnsi="Arial" w:cs="Arial"/>
          <w:spacing w:val="-2"/>
          <w:sz w:val="20"/>
          <w:szCs w:val="20"/>
        </w:rPr>
      </w:pPr>
      <w:r w:rsidRPr="006C4D30">
        <w:rPr>
          <w:rFonts w:ascii="Arial" w:hAnsi="Arial" w:cs="Arial"/>
          <w:spacing w:val="-2"/>
          <w:sz w:val="20"/>
          <w:szCs w:val="20"/>
        </w:rPr>
        <w:t>Employ</w:t>
      </w:r>
      <w:r w:rsidRPr="006C4D30" w:rsidR="00B47646">
        <w:rPr>
          <w:rFonts w:ascii="Arial" w:hAnsi="Arial" w:cs="Arial"/>
          <w:spacing w:val="-2"/>
          <w:sz w:val="20"/>
          <w:szCs w:val="20"/>
        </w:rPr>
        <w:t>ee benefit obligations comprise</w:t>
      </w:r>
      <w:r w:rsidRPr="006C4D30">
        <w:rPr>
          <w:rFonts w:ascii="Arial" w:hAnsi="Arial" w:cs="Arial"/>
          <w:spacing w:val="-2"/>
          <w:sz w:val="20"/>
          <w:szCs w:val="20"/>
        </w:rPr>
        <w:t xml:space="preserve"> “Retirement benefits” and “Long service award”. </w:t>
      </w:r>
    </w:p>
    <w:p w:rsidR="003F75AA" w:rsidRPr="006C4D30" w:rsidP="00FB410E">
      <w:pPr>
        <w:contextualSpacing/>
        <w:rPr>
          <w:rFonts w:ascii="Arial" w:hAnsi="Arial" w:cs="Arial"/>
          <w:spacing w:val="-2"/>
          <w:sz w:val="18"/>
          <w:szCs w:val="18"/>
        </w:rPr>
      </w:pPr>
    </w:p>
    <w:p w:rsidR="000646BA" w:rsidRPr="006C4D30" w:rsidP="004B5A03">
      <w:pPr>
        <w:ind w:left="540"/>
        <w:contextualSpacing/>
        <w:rPr>
          <w:rFonts w:ascii="Arial" w:hAnsi="Arial" w:cs="Arial"/>
          <w:b/>
          <w:bCs/>
          <w:sz w:val="20"/>
          <w:szCs w:val="20"/>
        </w:rPr>
      </w:pPr>
      <w:r w:rsidRPr="006C4D30" w:rsidR="00574B7F">
        <w:rPr>
          <w:rFonts w:ascii="Arial" w:hAnsi="Arial" w:cs="Arial"/>
          <w:b/>
          <w:bCs/>
          <w:sz w:val="20"/>
          <w:szCs w:val="20"/>
        </w:rPr>
        <w:t>Retirement</w:t>
      </w:r>
      <w:r w:rsidRPr="006C4D30" w:rsidR="009311C3">
        <w:rPr>
          <w:rFonts w:ascii="Arial" w:hAnsi="Arial" w:cs="Arial"/>
          <w:b/>
          <w:bCs/>
          <w:sz w:val="20"/>
          <w:szCs w:val="20"/>
        </w:rPr>
        <w:t xml:space="preserve"> benefits</w:t>
      </w:r>
    </w:p>
    <w:p w:rsidR="009311C3" w:rsidRPr="006C4D30" w:rsidP="004B5A03">
      <w:pPr>
        <w:ind w:left="540"/>
        <w:contextualSpacing/>
        <w:rPr>
          <w:rFonts w:ascii="Arial" w:hAnsi="Arial" w:cs="Arial"/>
          <w:sz w:val="18"/>
          <w:szCs w:val="18"/>
        </w:rPr>
      </w:pPr>
    </w:p>
    <w:p w:rsidR="004B5A03" w:rsidRPr="006C4D30" w:rsidP="004B5A03">
      <w:pPr>
        <w:ind w:left="540"/>
        <w:contextualSpacing/>
        <w:rPr>
          <w:rFonts w:ascii="Arial" w:hAnsi="Arial" w:cs="Arial"/>
          <w:sz w:val="20"/>
          <w:szCs w:val="20"/>
        </w:rPr>
      </w:pPr>
      <w:r w:rsidRPr="006C4D30">
        <w:rPr>
          <w:rFonts w:ascii="Arial" w:hAnsi="Arial" w:cs="Arial"/>
          <w:sz w:val="20"/>
          <w:szCs w:val="20"/>
        </w:rPr>
        <w:t>The movement</w:t>
      </w:r>
      <w:r w:rsidRPr="006C4D30" w:rsidR="00560A21">
        <w:rPr>
          <w:rFonts w:ascii="Arial" w:hAnsi="Arial" w:cs="Arial"/>
          <w:sz w:val="20"/>
          <w:szCs w:val="20"/>
        </w:rPr>
        <w:t>s</w:t>
      </w:r>
      <w:r w:rsidRPr="006C4D30">
        <w:rPr>
          <w:rFonts w:ascii="Arial" w:hAnsi="Arial" w:cs="Arial"/>
          <w:sz w:val="20"/>
          <w:szCs w:val="20"/>
        </w:rPr>
        <w:t xml:space="preserve"> in the </w:t>
      </w:r>
      <w:r w:rsidRPr="006C4D30" w:rsidR="00574B7F">
        <w:rPr>
          <w:rFonts w:ascii="Arial" w:hAnsi="Arial" w:cs="Arial"/>
          <w:sz w:val="20"/>
          <w:szCs w:val="20"/>
        </w:rPr>
        <w:t xml:space="preserve">retirement </w:t>
      </w:r>
      <w:r w:rsidRPr="006C4D30" w:rsidR="009311C3">
        <w:rPr>
          <w:rFonts w:ascii="Arial" w:hAnsi="Arial" w:cs="Arial"/>
          <w:sz w:val="20"/>
          <w:szCs w:val="20"/>
        </w:rPr>
        <w:t>benefits</w:t>
      </w:r>
      <w:r w:rsidRPr="006C4D30">
        <w:rPr>
          <w:rFonts w:ascii="Arial" w:hAnsi="Arial" w:cs="Arial"/>
          <w:sz w:val="20"/>
          <w:szCs w:val="20"/>
        </w:rPr>
        <w:t xml:space="preserve"> </w:t>
      </w:r>
      <w:r w:rsidRPr="006C4D30" w:rsidR="00663EA6">
        <w:rPr>
          <w:rFonts w:ascii="Arial" w:hAnsi="Arial" w:cs="Arial"/>
          <w:sz w:val="20"/>
          <w:szCs w:val="20"/>
        </w:rPr>
        <w:t>during</w:t>
      </w:r>
      <w:r w:rsidRPr="006C4D30">
        <w:rPr>
          <w:rFonts w:ascii="Arial" w:hAnsi="Arial" w:cs="Arial"/>
          <w:sz w:val="20"/>
          <w:szCs w:val="20"/>
        </w:rPr>
        <w:t xml:space="preserve"> the year </w:t>
      </w:r>
      <w:r w:rsidRPr="006C4D30" w:rsidR="00560A21">
        <w:rPr>
          <w:rFonts w:ascii="Arial" w:hAnsi="Arial" w:cs="Arial"/>
          <w:sz w:val="20"/>
          <w:szCs w:val="20"/>
        </w:rPr>
        <w:t>are</w:t>
      </w:r>
      <w:r w:rsidRPr="006C4D30">
        <w:rPr>
          <w:rFonts w:ascii="Arial" w:hAnsi="Arial" w:cs="Arial"/>
          <w:sz w:val="20"/>
          <w:szCs w:val="20"/>
        </w:rPr>
        <w:t xml:space="preserve"> as follows:</w:t>
      </w:r>
    </w:p>
    <w:p w:rsidR="003E0715" w:rsidRPr="006C4D30" w:rsidP="004B5A03">
      <w:pPr>
        <w:ind w:left="540"/>
        <w:contextualSpacing/>
        <w:rPr>
          <w:rFonts w:ascii="Arial" w:hAnsi="Arial" w:cs="Arial"/>
          <w:sz w:val="18"/>
          <w:szCs w:val="18"/>
        </w:rPr>
      </w:pPr>
    </w:p>
    <w:tbl>
      <w:tblPr>
        <w:tblStyle w:val="TableNormal"/>
        <w:tblW w:w="9461" w:type="dxa"/>
        <w:tblLayout w:type="fixed"/>
        <w:tblLook w:val="0000"/>
      </w:tblPr>
      <w:tblGrid>
        <w:gridCol w:w="3701"/>
        <w:gridCol w:w="1440"/>
        <w:gridCol w:w="1440"/>
        <w:gridCol w:w="1440"/>
        <w:gridCol w:w="1440"/>
      </w:tblGrid>
      <w:tr w:rsidTr="003F75AA">
        <w:tblPrEx>
          <w:tblW w:w="9461" w:type="dxa"/>
          <w:tblLayout w:type="fixed"/>
          <w:tblLook w:val="0000"/>
        </w:tblPrEx>
        <w:tc>
          <w:tcPr>
            <w:tcW w:w="3701" w:type="dxa"/>
          </w:tcPr>
          <w:p w:rsidR="002B636B" w:rsidRPr="006C4D30" w:rsidP="004F2D91">
            <w:pPr>
              <w:ind w:left="432"/>
              <w:rPr>
                <w:rFonts w:ascii="Arial" w:hAnsi="Arial" w:cs="Arial"/>
                <w:b/>
                <w:bCs/>
                <w:sz w:val="20"/>
                <w:szCs w:val="20"/>
              </w:rPr>
            </w:pPr>
          </w:p>
        </w:tc>
        <w:tc>
          <w:tcPr>
            <w:tcW w:w="2880" w:type="dxa"/>
            <w:gridSpan w:val="2"/>
          </w:tcPr>
          <w:p w:rsidR="00EB0FF4"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2B636B"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2880" w:type="dxa"/>
            <w:gridSpan w:val="2"/>
          </w:tcPr>
          <w:p w:rsidR="00EB0FF4" w:rsidRPr="006C4D30" w:rsidP="004F2D91">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p>
          <w:p w:rsidR="002B636B" w:rsidRPr="006C4D30" w:rsidP="004F2D91">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financial statements</w:t>
            </w:r>
          </w:p>
        </w:tc>
      </w:tr>
      <w:tr w:rsidTr="003F75AA">
        <w:tblPrEx>
          <w:tblW w:w="9461" w:type="dxa"/>
          <w:tblLayout w:type="fixed"/>
          <w:tblLook w:val="0000"/>
        </w:tblPrEx>
        <w:trPr>
          <w:trHeight w:val="349"/>
        </w:trPr>
        <w:tc>
          <w:tcPr>
            <w:tcW w:w="3701" w:type="dxa"/>
          </w:tcPr>
          <w:p w:rsidR="00D7185C" w:rsidRPr="006C4D30" w:rsidP="00D7185C">
            <w:pPr>
              <w:ind w:left="432"/>
              <w:rPr>
                <w:rFonts w:ascii="Arial" w:hAnsi="Arial" w:cs="Arial"/>
                <w:b/>
                <w:bCs/>
                <w:sz w:val="20"/>
                <w:szCs w:val="20"/>
              </w:rPr>
            </w:pPr>
          </w:p>
        </w:tc>
        <w:tc>
          <w:tcPr>
            <w:tcW w:w="1440" w:type="dxa"/>
          </w:tcPr>
          <w:p w:rsidR="00D7185C" w:rsidRPr="006C4D30" w:rsidP="00D7185C">
            <w:pPr>
              <w:pBdr>
                <w:bottom w:val="single" w:sz="4" w:space="1" w:color="auto"/>
              </w:pBdr>
              <w:ind w:right="-72"/>
              <w:jc w:val="right"/>
              <w:rPr>
                <w:rFonts w:ascii="Arial" w:hAnsi="Arial" w:cs="Arial"/>
                <w:b/>
                <w:bCs/>
                <w:sz w:val="20"/>
                <w:szCs w:val="20"/>
              </w:rPr>
            </w:pPr>
            <w:r w:rsidRPr="006C4D30" w:rsidR="00CA31E2">
              <w:rPr>
                <w:rFonts w:ascii="Arial" w:hAnsi="Arial" w:cs="Arial"/>
                <w:b/>
                <w:bCs/>
                <w:sz w:val="20"/>
                <w:szCs w:val="20"/>
              </w:rPr>
              <w:t>2018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0" w:type="dxa"/>
          </w:tcPr>
          <w:p w:rsidR="00D7185C" w:rsidRPr="006C4D30" w:rsidP="00D7185C">
            <w:pPr>
              <w:pBdr>
                <w:bottom w:val="single" w:sz="4" w:space="1" w:color="auto"/>
              </w:pBdr>
              <w:ind w:right="-72"/>
              <w:jc w:val="right"/>
              <w:rPr>
                <w:rFonts w:ascii="Arial" w:hAnsi="Arial" w:cs="Arial"/>
                <w:b/>
                <w:bCs/>
                <w:sz w:val="20"/>
                <w:szCs w:val="20"/>
              </w:rPr>
            </w:pPr>
            <w:r w:rsidRPr="006C4D30" w:rsidR="00CA31E2">
              <w:rPr>
                <w:rFonts w:ascii="Arial" w:hAnsi="Arial" w:cs="Arial"/>
                <w:b/>
                <w:bCs/>
                <w:sz w:val="20"/>
                <w:szCs w:val="20"/>
              </w:rPr>
              <w:t>2017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0" w:type="dxa"/>
          </w:tcPr>
          <w:p w:rsidR="00D7185C" w:rsidRPr="006C4D30" w:rsidP="00D7185C">
            <w:pPr>
              <w:pBdr>
                <w:bottom w:val="single" w:sz="4" w:space="1" w:color="auto"/>
              </w:pBdr>
              <w:ind w:right="-72"/>
              <w:jc w:val="right"/>
              <w:rPr>
                <w:rFonts w:ascii="Arial" w:hAnsi="Arial" w:cs="Arial"/>
                <w:b/>
                <w:bCs/>
                <w:sz w:val="20"/>
                <w:szCs w:val="20"/>
              </w:rPr>
            </w:pPr>
            <w:r w:rsidRPr="006C4D30" w:rsidR="00CA31E2">
              <w:rPr>
                <w:rFonts w:ascii="Arial" w:hAnsi="Arial" w:cs="Arial"/>
                <w:b/>
                <w:bCs/>
                <w:sz w:val="20"/>
                <w:szCs w:val="20"/>
              </w:rPr>
              <w:t>2018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0" w:type="dxa"/>
          </w:tcPr>
          <w:p w:rsidR="00D7185C" w:rsidRPr="006C4D30" w:rsidP="00D7185C">
            <w:pPr>
              <w:pBdr>
                <w:bottom w:val="single" w:sz="4" w:space="1" w:color="auto"/>
              </w:pBdr>
              <w:ind w:right="-72"/>
              <w:jc w:val="right"/>
              <w:rPr>
                <w:rFonts w:ascii="Arial" w:hAnsi="Arial" w:cs="Arial"/>
                <w:b/>
                <w:bCs/>
                <w:sz w:val="20"/>
                <w:szCs w:val="20"/>
              </w:rPr>
            </w:pPr>
            <w:r w:rsidRPr="006C4D30" w:rsidR="00CA31E2">
              <w:rPr>
                <w:rFonts w:ascii="Arial" w:hAnsi="Arial" w:cs="Arial"/>
                <w:b/>
                <w:bCs/>
                <w:sz w:val="20"/>
                <w:szCs w:val="20"/>
              </w:rPr>
              <w:t>2017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r>
      <w:tr w:rsidTr="003F75AA">
        <w:tblPrEx>
          <w:tblW w:w="9461" w:type="dxa"/>
          <w:tblLayout w:type="fixed"/>
          <w:tblLook w:val="0000"/>
        </w:tblPrEx>
        <w:tc>
          <w:tcPr>
            <w:tcW w:w="3701" w:type="dxa"/>
            <w:tcBorders>
              <w:top w:val="nil"/>
              <w:left w:val="nil"/>
              <w:bottom w:val="nil"/>
              <w:right w:val="nil"/>
            </w:tcBorders>
            <w:vAlign w:val="bottom"/>
          </w:tcPr>
          <w:p w:rsidR="002B636B" w:rsidRPr="006C4D30" w:rsidP="004F2D91">
            <w:pPr>
              <w:tabs>
                <w:tab w:val="left" w:pos="3295"/>
                <w:tab w:val="left" w:pos="9744"/>
              </w:tabs>
              <w:ind w:left="432" w:right="-108"/>
              <w:contextualSpacing/>
              <w:rPr>
                <w:rFonts w:ascii="Arial" w:hAnsi="Arial" w:cs="Arial"/>
                <w:b/>
                <w:bCs/>
                <w:sz w:val="12"/>
                <w:szCs w:val="12"/>
              </w:rPr>
            </w:pPr>
          </w:p>
        </w:tc>
        <w:tc>
          <w:tcPr>
            <w:tcW w:w="1440" w:type="dxa"/>
            <w:vAlign w:val="bottom"/>
          </w:tcPr>
          <w:p w:rsidR="002B636B"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2B636B"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2B636B"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2B636B"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3F75AA">
        <w:tblPrEx>
          <w:tblW w:w="9461" w:type="dxa"/>
          <w:tblLayout w:type="fixed"/>
          <w:tblLook w:val="0000"/>
        </w:tblPrEx>
        <w:tc>
          <w:tcPr>
            <w:tcW w:w="3701" w:type="dxa"/>
            <w:tcBorders>
              <w:top w:val="nil"/>
              <w:left w:val="nil"/>
              <w:bottom w:val="nil"/>
              <w:right w:val="nil"/>
            </w:tcBorders>
            <w:vAlign w:val="bottom"/>
          </w:tcPr>
          <w:p w:rsidR="007B6C44" w:rsidRPr="006C4D30" w:rsidP="007B6C44">
            <w:pPr>
              <w:tabs>
                <w:tab w:val="left" w:pos="1134"/>
                <w:tab w:val="left" w:pos="1276"/>
                <w:tab w:val="center" w:pos="3402"/>
                <w:tab w:val="center" w:pos="4536"/>
                <w:tab w:val="center" w:pos="5670"/>
                <w:tab w:val="center" w:pos="6804"/>
                <w:tab w:val="right" w:pos="7655"/>
              </w:tabs>
              <w:ind w:left="441"/>
              <w:rPr>
                <w:rFonts w:ascii="Arial" w:hAnsi="Arial" w:cs="Arial"/>
                <w:snapToGrid w:val="0"/>
                <w:sz w:val="20"/>
                <w:szCs w:val="20"/>
                <w:lang w:eastAsia="th-TH"/>
              </w:rPr>
            </w:pPr>
            <w:r w:rsidRPr="006C4D30">
              <w:rPr>
                <w:rFonts w:ascii="Arial" w:hAnsi="Arial" w:cs="Arial"/>
                <w:sz w:val="20"/>
                <w:szCs w:val="20"/>
              </w:rPr>
              <w:t>At 1 January</w:t>
            </w:r>
          </w:p>
        </w:tc>
        <w:tc>
          <w:tcPr>
            <w:tcW w:w="1440"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163,983</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146,684</w:t>
            </w:r>
          </w:p>
        </w:tc>
        <w:tc>
          <w:tcPr>
            <w:tcW w:w="1440" w:type="dxa"/>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8,669</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4,417</w:t>
            </w:r>
          </w:p>
        </w:tc>
      </w:tr>
      <w:tr w:rsidTr="00AD6194">
        <w:tblPrEx>
          <w:tblW w:w="9461" w:type="dxa"/>
          <w:tblLayout w:type="fixed"/>
          <w:tblLook w:val="0000"/>
        </w:tblPrEx>
        <w:tc>
          <w:tcPr>
            <w:tcW w:w="3701" w:type="dxa"/>
            <w:tcBorders>
              <w:top w:val="nil"/>
              <w:left w:val="nil"/>
              <w:bottom w:val="nil"/>
              <w:right w:val="nil"/>
            </w:tcBorders>
            <w:vAlign w:val="bottom"/>
          </w:tcPr>
          <w:p w:rsidR="007B6C44" w:rsidRPr="006C4D30" w:rsidP="007B6C44">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C4D30">
              <w:rPr>
                <w:rFonts w:ascii="Arial" w:hAnsi="Arial" w:cs="Arial"/>
                <w:sz w:val="20"/>
                <w:szCs w:val="20"/>
              </w:rPr>
              <w:t>Current service cost</w:t>
            </w:r>
          </w:p>
        </w:tc>
        <w:tc>
          <w:tcPr>
            <w:tcW w:w="1440"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sidR="00086328">
              <w:rPr>
                <w:rFonts w:ascii="Arial" w:hAnsi="Arial" w:cs="Arial"/>
                <w:sz w:val="20"/>
                <w:szCs w:val="20"/>
              </w:rPr>
              <w:t>23,</w:t>
            </w:r>
            <w:r w:rsidRPr="006C4D30">
              <w:rPr>
                <w:rFonts w:ascii="Arial" w:hAnsi="Arial" w:cs="Arial"/>
                <w:sz w:val="20"/>
                <w:szCs w:val="20"/>
              </w:rPr>
              <w:t>1</w:t>
            </w:r>
            <w:r w:rsidRPr="006C4D30" w:rsidR="00086328">
              <w:rPr>
                <w:rFonts w:ascii="Arial" w:hAnsi="Arial" w:cs="Arial"/>
                <w:sz w:val="20"/>
                <w:szCs w:val="20"/>
              </w:rPr>
              <w:t>53</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13,984</w:t>
            </w:r>
          </w:p>
        </w:tc>
        <w:tc>
          <w:tcPr>
            <w:tcW w:w="1440" w:type="dxa"/>
          </w:tcPr>
          <w:p w:rsidR="007B6C44" w:rsidRPr="006C4D30" w:rsidP="007B6C44">
            <w:pPr>
              <w:suppressAutoHyphens/>
              <w:ind w:right="-72"/>
              <w:jc w:val="right"/>
              <w:rPr>
                <w:rFonts w:ascii="Arial" w:hAnsi="Arial" w:cs="Arial"/>
                <w:sz w:val="20"/>
                <w:szCs w:val="20"/>
              </w:rPr>
            </w:pPr>
            <w:r w:rsidRPr="006C4D30" w:rsidR="0063104D">
              <w:rPr>
                <w:rFonts w:ascii="Arial" w:hAnsi="Arial" w:cs="Arial"/>
                <w:sz w:val="20"/>
                <w:szCs w:val="20"/>
              </w:rPr>
              <w:t>6,913</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691</w:t>
            </w:r>
          </w:p>
        </w:tc>
      </w:tr>
      <w:tr w:rsidTr="00AD6194">
        <w:tblPrEx>
          <w:tblW w:w="9461" w:type="dxa"/>
          <w:tblLayout w:type="fixed"/>
          <w:tblLook w:val="0000"/>
        </w:tblPrEx>
        <w:tc>
          <w:tcPr>
            <w:tcW w:w="3701" w:type="dxa"/>
            <w:tcBorders>
              <w:top w:val="nil"/>
              <w:left w:val="nil"/>
              <w:bottom w:val="nil"/>
              <w:right w:val="nil"/>
            </w:tcBorders>
            <w:vAlign w:val="bottom"/>
          </w:tcPr>
          <w:p w:rsidR="007B6C44" w:rsidRPr="006C4D30" w:rsidP="007B6C44">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C4D30" w:rsidR="004E0EC3">
              <w:rPr>
                <w:rFonts w:ascii="Arial" w:hAnsi="Arial" w:cs="Arial"/>
                <w:sz w:val="20"/>
                <w:szCs w:val="20"/>
              </w:rPr>
              <w:t>Interest expense</w:t>
            </w:r>
          </w:p>
        </w:tc>
        <w:tc>
          <w:tcPr>
            <w:tcW w:w="1440"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4,419</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3,541</w:t>
            </w:r>
          </w:p>
        </w:tc>
        <w:tc>
          <w:tcPr>
            <w:tcW w:w="1440" w:type="dxa"/>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314</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91</w:t>
            </w:r>
          </w:p>
        </w:tc>
      </w:tr>
      <w:tr w:rsidTr="00AD6194">
        <w:tblPrEx>
          <w:tblW w:w="9461" w:type="dxa"/>
          <w:tblLayout w:type="fixed"/>
          <w:tblLook w:val="0000"/>
        </w:tblPrEx>
        <w:tc>
          <w:tcPr>
            <w:tcW w:w="3701" w:type="dxa"/>
            <w:tcBorders>
              <w:top w:val="nil"/>
              <w:left w:val="nil"/>
              <w:bottom w:val="nil"/>
              <w:right w:val="nil"/>
            </w:tcBorders>
            <w:vAlign w:val="bottom"/>
          </w:tcPr>
          <w:p w:rsidR="004E0EC3" w:rsidRPr="006C4D30" w:rsidP="002C4D71">
            <w:pPr>
              <w:tabs>
                <w:tab w:val="left" w:pos="1134"/>
                <w:tab w:val="left" w:pos="1276"/>
                <w:tab w:val="center" w:pos="3402"/>
                <w:tab w:val="center" w:pos="4536"/>
                <w:tab w:val="center" w:pos="5670"/>
                <w:tab w:val="center" w:pos="6804"/>
                <w:tab w:val="right" w:pos="7655"/>
              </w:tabs>
              <w:ind w:left="600" w:hanging="142"/>
              <w:rPr>
                <w:rFonts w:ascii="Arial" w:hAnsi="Arial" w:cs="Arial"/>
                <w:sz w:val="20"/>
                <w:szCs w:val="20"/>
              </w:rPr>
            </w:pPr>
            <w:r w:rsidRPr="006C4D30" w:rsidR="004E1D80">
              <w:rPr>
                <w:rFonts w:ascii="Arial" w:hAnsi="Arial" w:cs="Arial"/>
                <w:sz w:val="20"/>
                <w:szCs w:val="20"/>
              </w:rPr>
              <w:t xml:space="preserve">Remeasurement </w:t>
            </w:r>
            <w:r w:rsidRPr="006C4D30" w:rsidR="002C4D71">
              <w:rPr>
                <w:rFonts w:ascii="Arial" w:hAnsi="Arial" w:cs="Arial"/>
                <w:sz w:val="20"/>
                <w:szCs w:val="20"/>
              </w:rPr>
              <w:t>-</w:t>
            </w:r>
            <w:r w:rsidRPr="006C4D30" w:rsidR="004E1D80">
              <w:rPr>
                <w:rFonts w:ascii="Arial" w:hAnsi="Arial" w:cs="Arial"/>
                <w:sz w:val="20"/>
                <w:szCs w:val="20"/>
              </w:rPr>
              <w:t xml:space="preserve"> loss from change in assumptions</w:t>
            </w:r>
          </w:p>
        </w:tc>
        <w:tc>
          <w:tcPr>
            <w:tcW w:w="1440" w:type="dxa"/>
          </w:tcPr>
          <w:p w:rsidR="004E1D80"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 xml:space="preserve"> </w:t>
            </w:r>
          </w:p>
          <w:p w:rsidR="004E0EC3"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16,849</w:t>
            </w:r>
          </w:p>
        </w:tc>
        <w:tc>
          <w:tcPr>
            <w:tcW w:w="1440" w:type="dxa"/>
            <w:vAlign w:val="bottom"/>
          </w:tcPr>
          <w:p w:rsidR="004E0EC3"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440" w:type="dxa"/>
          </w:tcPr>
          <w:p w:rsidR="004E1D80" w:rsidRPr="006C4D30" w:rsidP="007B6C44">
            <w:pPr>
              <w:suppressAutoHyphens/>
              <w:ind w:right="-72"/>
              <w:jc w:val="right"/>
              <w:rPr>
                <w:rFonts w:ascii="Arial" w:hAnsi="Arial" w:cs="Arial"/>
                <w:sz w:val="20"/>
                <w:szCs w:val="20"/>
              </w:rPr>
            </w:pPr>
          </w:p>
          <w:p w:rsidR="004E0EC3" w:rsidRPr="006C4D30" w:rsidP="007B6C44">
            <w:pPr>
              <w:suppressAutoHyphens/>
              <w:ind w:right="-72"/>
              <w:jc w:val="right"/>
              <w:rPr>
                <w:rFonts w:ascii="Arial" w:hAnsi="Arial" w:cs="Arial"/>
                <w:sz w:val="20"/>
                <w:szCs w:val="20"/>
              </w:rPr>
            </w:pPr>
            <w:r w:rsidRPr="006C4D30">
              <w:rPr>
                <w:rFonts w:ascii="Arial" w:hAnsi="Arial" w:cs="Arial"/>
                <w:sz w:val="20"/>
                <w:szCs w:val="20"/>
              </w:rPr>
              <w:t>2,318</w:t>
            </w:r>
          </w:p>
        </w:tc>
        <w:tc>
          <w:tcPr>
            <w:tcW w:w="1440" w:type="dxa"/>
            <w:vAlign w:val="bottom"/>
          </w:tcPr>
          <w:p w:rsidR="004E0EC3"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AD6194">
        <w:tblPrEx>
          <w:tblW w:w="9461" w:type="dxa"/>
          <w:tblLayout w:type="fixed"/>
          <w:tblLook w:val="0000"/>
        </w:tblPrEx>
        <w:tc>
          <w:tcPr>
            <w:tcW w:w="3701" w:type="dxa"/>
            <w:tcBorders>
              <w:top w:val="nil"/>
              <w:left w:val="nil"/>
              <w:bottom w:val="nil"/>
              <w:right w:val="nil"/>
            </w:tcBorders>
            <w:vAlign w:val="bottom"/>
          </w:tcPr>
          <w:p w:rsidR="007B6C44" w:rsidRPr="006C4D30" w:rsidP="007B6C44">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C4D30">
              <w:rPr>
                <w:rFonts w:ascii="Arial" w:hAnsi="Arial" w:cs="Arial"/>
                <w:sz w:val="20"/>
                <w:szCs w:val="20"/>
              </w:rPr>
              <w:t>Employee</w:t>
            </w:r>
            <w:r w:rsidRPr="006C4D30" w:rsidR="002C4D71">
              <w:rPr>
                <w:rFonts w:ascii="Arial" w:hAnsi="Arial" w:cs="Arial"/>
                <w:sz w:val="20"/>
                <w:szCs w:val="20"/>
              </w:rPr>
              <w:t>s</w:t>
            </w:r>
            <w:r w:rsidRPr="006C4D30">
              <w:rPr>
                <w:rFonts w:ascii="Arial" w:hAnsi="Arial" w:cs="Arial"/>
                <w:sz w:val="20"/>
                <w:szCs w:val="20"/>
              </w:rPr>
              <w:t xml:space="preserve"> transferred within</w:t>
            </w:r>
          </w:p>
          <w:p w:rsidR="007B6C44" w:rsidRPr="006C4D30" w:rsidP="007B6C44">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C4D30">
              <w:rPr>
                <w:rFonts w:ascii="Arial" w:hAnsi="Arial" w:cs="Arial"/>
                <w:sz w:val="20"/>
                <w:szCs w:val="20"/>
              </w:rPr>
              <w:t xml:space="preserve">   the Group</w:t>
            </w:r>
          </w:p>
        </w:tc>
        <w:tc>
          <w:tcPr>
            <w:tcW w:w="1440" w:type="dxa"/>
          </w:tcPr>
          <w:p w:rsidR="004E0EC3" w:rsidRPr="006C4D30" w:rsidP="007B6C44">
            <w:pPr>
              <w:keepNext/>
              <w:keepLines/>
              <w:autoSpaceDE w:val="0"/>
              <w:autoSpaceDN w:val="0"/>
              <w:adjustRightInd w:val="0"/>
              <w:ind w:right="-72"/>
              <w:contextualSpacing/>
              <w:jc w:val="right"/>
              <w:rPr>
                <w:rFonts w:ascii="Arial" w:hAnsi="Arial" w:cs="Arial"/>
                <w:sz w:val="20"/>
                <w:szCs w:val="20"/>
              </w:rPr>
            </w:pPr>
          </w:p>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sidR="00086328">
              <w:rPr>
                <w:rFonts w:ascii="Arial" w:hAnsi="Arial" w:cs="Arial"/>
                <w:sz w:val="20"/>
                <w:szCs w:val="20"/>
              </w:rPr>
              <w:t>-</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440" w:type="dxa"/>
          </w:tcPr>
          <w:p w:rsidR="004E0EC3" w:rsidRPr="006C4D30" w:rsidP="007B6C44">
            <w:pPr>
              <w:suppressAutoHyphens/>
              <w:ind w:right="-72"/>
              <w:jc w:val="right"/>
              <w:rPr>
                <w:rFonts w:ascii="Arial" w:hAnsi="Arial" w:cs="Arial"/>
                <w:sz w:val="20"/>
                <w:szCs w:val="20"/>
              </w:rPr>
            </w:pPr>
          </w:p>
          <w:p w:rsidR="007B6C44" w:rsidRPr="006C4D30" w:rsidP="007B6C44">
            <w:pPr>
              <w:suppressAutoHyphens/>
              <w:ind w:right="-72"/>
              <w:jc w:val="right"/>
              <w:rPr>
                <w:rFonts w:ascii="Arial" w:hAnsi="Arial" w:cs="Arial"/>
                <w:sz w:val="20"/>
                <w:szCs w:val="20"/>
              </w:rPr>
            </w:pPr>
            <w:r w:rsidRPr="006C4D30" w:rsidR="0063104D">
              <w:rPr>
                <w:rFonts w:ascii="Arial" w:hAnsi="Arial" w:cs="Arial"/>
                <w:sz w:val="20"/>
                <w:szCs w:val="20"/>
              </w:rPr>
              <w:t>-</w:t>
            </w:r>
          </w:p>
        </w:tc>
        <w:tc>
          <w:tcPr>
            <w:tcW w:w="1440" w:type="dxa"/>
            <w:vAlign w:val="bottom"/>
          </w:tcPr>
          <w:p w:rsidR="007B6C44" w:rsidRPr="006C4D30" w:rsidP="007B6C44">
            <w:pPr>
              <w:suppressAutoHyphens/>
              <w:ind w:right="-72"/>
              <w:jc w:val="right"/>
              <w:rPr>
                <w:rFonts w:ascii="Arial" w:hAnsi="Arial" w:cs="Arial"/>
                <w:sz w:val="20"/>
                <w:szCs w:val="20"/>
              </w:rPr>
            </w:pPr>
            <w:r w:rsidRPr="006C4D30" w:rsidR="004E0EC3">
              <w:rPr>
                <w:rFonts w:ascii="Arial" w:hAnsi="Arial" w:cs="Arial"/>
                <w:sz w:val="20"/>
                <w:szCs w:val="20"/>
              </w:rPr>
              <w:t>3,470</w:t>
            </w:r>
          </w:p>
        </w:tc>
      </w:tr>
      <w:tr w:rsidTr="00AD6194">
        <w:tblPrEx>
          <w:tblW w:w="9461" w:type="dxa"/>
          <w:tblLayout w:type="fixed"/>
          <w:tblLook w:val="0000"/>
        </w:tblPrEx>
        <w:tc>
          <w:tcPr>
            <w:tcW w:w="3701" w:type="dxa"/>
            <w:tcBorders>
              <w:top w:val="nil"/>
              <w:left w:val="nil"/>
              <w:bottom w:val="nil"/>
              <w:right w:val="nil"/>
            </w:tcBorders>
            <w:vAlign w:val="bottom"/>
          </w:tcPr>
          <w:p w:rsidR="007B6C44" w:rsidRPr="006C4D30" w:rsidP="007B6C44">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C4D30">
              <w:rPr>
                <w:rFonts w:ascii="Arial" w:hAnsi="Arial" w:cs="Arial"/>
                <w:sz w:val="20"/>
                <w:szCs w:val="20"/>
              </w:rPr>
              <w:t xml:space="preserve">Exchange differences </w:t>
            </w:r>
          </w:p>
        </w:tc>
        <w:tc>
          <w:tcPr>
            <w:tcW w:w="1440" w:type="dxa"/>
          </w:tcPr>
          <w:p w:rsidR="007B6C44" w:rsidRPr="006C4D30" w:rsidP="00086328">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sidR="00086328">
              <w:rPr>
                <w:rFonts w:ascii="Arial" w:hAnsi="Arial" w:cs="Arial"/>
                <w:sz w:val="20"/>
                <w:szCs w:val="20"/>
              </w:rPr>
              <w:t>(7</w:t>
            </w:r>
            <w:r w:rsidRPr="006C4D30">
              <w:rPr>
                <w:rFonts w:ascii="Arial" w:hAnsi="Arial" w:cs="Arial"/>
                <w:sz w:val="20"/>
                <w:szCs w:val="20"/>
              </w:rPr>
              <w:t>)</w:t>
            </w:r>
          </w:p>
        </w:tc>
        <w:tc>
          <w:tcPr>
            <w:tcW w:w="1440" w:type="dxa"/>
            <w:vAlign w:val="bottom"/>
          </w:tcPr>
          <w:p w:rsidR="007B6C44" w:rsidRPr="006C4D30" w:rsidP="00086328">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(226)</w:t>
            </w:r>
          </w:p>
        </w:tc>
        <w:tc>
          <w:tcPr>
            <w:tcW w:w="1440" w:type="dxa"/>
          </w:tcPr>
          <w:p w:rsidR="007B6C44" w:rsidRPr="006C4D30" w:rsidP="00086328">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7B6C44" w:rsidRPr="006C4D30" w:rsidP="00086328">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r>
      <w:tr w:rsidTr="003F75AA">
        <w:tblPrEx>
          <w:tblW w:w="9461" w:type="dxa"/>
          <w:tblLayout w:type="fixed"/>
          <w:tblLook w:val="0000"/>
        </w:tblPrEx>
        <w:tc>
          <w:tcPr>
            <w:tcW w:w="3701" w:type="dxa"/>
            <w:tcBorders>
              <w:top w:val="nil"/>
              <w:left w:val="nil"/>
              <w:bottom w:val="nil"/>
              <w:right w:val="nil"/>
            </w:tcBorders>
            <w:vAlign w:val="bottom"/>
          </w:tcPr>
          <w:p w:rsidR="007B6C44" w:rsidRPr="006C4D30" w:rsidP="007B6C44">
            <w:pPr>
              <w:tabs>
                <w:tab w:val="left" w:pos="1134"/>
                <w:tab w:val="left" w:pos="1276"/>
                <w:tab w:val="center" w:pos="3402"/>
                <w:tab w:val="center" w:pos="4536"/>
                <w:tab w:val="center" w:pos="5670"/>
                <w:tab w:val="center" w:pos="6804"/>
                <w:tab w:val="right" w:pos="7655"/>
              </w:tabs>
              <w:ind w:left="441"/>
              <w:rPr>
                <w:rFonts w:ascii="Arial" w:hAnsi="Arial" w:cs="Arial"/>
                <w:sz w:val="12"/>
                <w:szCs w:val="12"/>
              </w:rPr>
            </w:pPr>
          </w:p>
        </w:tc>
        <w:tc>
          <w:tcPr>
            <w:tcW w:w="1440" w:type="dxa"/>
            <w:vAlign w:val="bottom"/>
          </w:tcPr>
          <w:p w:rsidR="007B6C44" w:rsidRPr="006C4D30" w:rsidP="007B6C44">
            <w:pPr>
              <w:keepNext/>
              <w:keepLines/>
              <w:autoSpaceDE w:val="0"/>
              <w:autoSpaceDN w:val="0"/>
              <w:adjustRightInd w:val="0"/>
              <w:ind w:right="-72"/>
              <w:contextualSpacing/>
              <w:jc w:val="right"/>
              <w:rPr>
                <w:rFonts w:ascii="Arial" w:hAnsi="Arial" w:cs="Arial"/>
                <w:sz w:val="12"/>
                <w:szCs w:val="12"/>
              </w:rPr>
            </w:pPr>
          </w:p>
        </w:tc>
        <w:tc>
          <w:tcPr>
            <w:tcW w:w="1440" w:type="dxa"/>
            <w:vAlign w:val="bottom"/>
          </w:tcPr>
          <w:p w:rsidR="007B6C44" w:rsidRPr="006C4D30" w:rsidP="007B6C44">
            <w:pPr>
              <w:suppressAutoHyphens/>
              <w:ind w:right="-72"/>
              <w:jc w:val="right"/>
              <w:rPr>
                <w:rFonts w:ascii="Arial" w:hAnsi="Arial" w:cs="Arial"/>
                <w:sz w:val="12"/>
                <w:szCs w:val="12"/>
              </w:rPr>
            </w:pPr>
          </w:p>
        </w:tc>
        <w:tc>
          <w:tcPr>
            <w:tcW w:w="1440" w:type="dxa"/>
            <w:vAlign w:val="bottom"/>
          </w:tcPr>
          <w:p w:rsidR="007B6C44" w:rsidRPr="006C4D30" w:rsidP="007B6C44">
            <w:pPr>
              <w:suppressAutoHyphens/>
              <w:ind w:right="-72"/>
              <w:jc w:val="right"/>
              <w:rPr>
                <w:rFonts w:ascii="Arial" w:hAnsi="Arial" w:cs="Arial"/>
                <w:sz w:val="12"/>
                <w:szCs w:val="12"/>
              </w:rPr>
            </w:pPr>
          </w:p>
        </w:tc>
        <w:tc>
          <w:tcPr>
            <w:tcW w:w="1440" w:type="dxa"/>
            <w:vAlign w:val="bottom"/>
          </w:tcPr>
          <w:p w:rsidR="007B6C44" w:rsidRPr="006C4D30" w:rsidP="007B6C44">
            <w:pPr>
              <w:suppressAutoHyphens/>
              <w:ind w:right="-72"/>
              <w:jc w:val="right"/>
              <w:rPr>
                <w:rFonts w:ascii="Arial" w:hAnsi="Arial" w:cs="Arial"/>
                <w:sz w:val="12"/>
                <w:szCs w:val="12"/>
              </w:rPr>
            </w:pPr>
          </w:p>
        </w:tc>
      </w:tr>
      <w:tr w:rsidTr="003F75AA">
        <w:tblPrEx>
          <w:tblW w:w="9461" w:type="dxa"/>
          <w:tblLayout w:type="fixed"/>
          <w:tblLook w:val="0000"/>
        </w:tblPrEx>
        <w:tc>
          <w:tcPr>
            <w:tcW w:w="3701" w:type="dxa"/>
            <w:tcBorders>
              <w:top w:val="nil"/>
              <w:left w:val="nil"/>
              <w:bottom w:val="nil"/>
              <w:right w:val="nil"/>
            </w:tcBorders>
            <w:vAlign w:val="bottom"/>
          </w:tcPr>
          <w:p w:rsidR="007B6C44" w:rsidRPr="006C4D30" w:rsidP="007B6C44">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C4D30">
              <w:rPr>
                <w:rFonts w:ascii="Arial" w:hAnsi="Arial" w:cs="Arial"/>
                <w:sz w:val="20"/>
                <w:szCs w:val="20"/>
              </w:rPr>
              <w:t xml:space="preserve">At 31 December </w:t>
            </w:r>
          </w:p>
        </w:tc>
        <w:tc>
          <w:tcPr>
            <w:tcW w:w="1440" w:type="dxa"/>
            <w:vAlign w:val="bottom"/>
          </w:tcPr>
          <w:p w:rsidR="007B6C44" w:rsidRPr="006C4D30" w:rsidP="007B6C44">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208,39</w:t>
            </w:r>
            <w:r w:rsidRPr="006C4D30" w:rsidR="00086328">
              <w:rPr>
                <w:rFonts w:ascii="Arial" w:hAnsi="Arial" w:cs="Arial"/>
                <w:sz w:val="20"/>
                <w:szCs w:val="20"/>
              </w:rPr>
              <w:t>7</w:t>
            </w:r>
          </w:p>
        </w:tc>
        <w:tc>
          <w:tcPr>
            <w:tcW w:w="144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163,983</w:t>
            </w:r>
          </w:p>
        </w:tc>
        <w:tc>
          <w:tcPr>
            <w:tcW w:w="144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18,214</w:t>
            </w:r>
          </w:p>
        </w:tc>
        <w:tc>
          <w:tcPr>
            <w:tcW w:w="144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8,669</w:t>
            </w:r>
          </w:p>
        </w:tc>
      </w:tr>
    </w:tbl>
    <w:p w:rsidR="009D1C43" w:rsidRPr="006C4D30" w:rsidP="00040A3B">
      <w:pPr>
        <w:ind w:left="540"/>
        <w:contextualSpacing/>
        <w:jc w:val="both"/>
        <w:rPr>
          <w:rFonts w:ascii="Arial" w:hAnsi="Arial" w:cs="Arial"/>
          <w:sz w:val="16"/>
          <w:szCs w:val="16"/>
        </w:rPr>
      </w:pPr>
    </w:p>
    <w:p w:rsidR="004B5A03" w:rsidRPr="006C4D30" w:rsidP="00040A3B">
      <w:pPr>
        <w:ind w:left="540"/>
        <w:contextualSpacing/>
        <w:jc w:val="both"/>
        <w:rPr>
          <w:rFonts w:ascii="Arial" w:hAnsi="Arial" w:cs="Arial"/>
          <w:sz w:val="20"/>
          <w:szCs w:val="20"/>
        </w:rPr>
      </w:pPr>
      <w:r w:rsidRPr="006C4D30">
        <w:rPr>
          <w:rFonts w:ascii="Arial" w:hAnsi="Arial" w:cs="Arial"/>
          <w:sz w:val="20"/>
          <w:szCs w:val="20"/>
        </w:rPr>
        <w:t xml:space="preserve">The amounts recognised in </w:t>
      </w:r>
      <w:r w:rsidRPr="006C4D30" w:rsidR="00F903B2">
        <w:rPr>
          <w:rFonts w:ascii="Arial" w:hAnsi="Arial" w:cs="Arial"/>
          <w:sz w:val="20"/>
          <w:szCs w:val="20"/>
        </w:rPr>
        <w:t>‘</w:t>
      </w:r>
      <w:r w:rsidRPr="006C4D30" w:rsidR="00BB6ED6">
        <w:rPr>
          <w:rFonts w:ascii="Arial" w:hAnsi="Arial" w:cs="Arial"/>
          <w:sz w:val="20"/>
          <w:szCs w:val="20"/>
        </w:rPr>
        <w:t>operating profit</w:t>
      </w:r>
      <w:r w:rsidRPr="006C4D30" w:rsidR="00F903B2">
        <w:rPr>
          <w:rFonts w:ascii="Arial" w:hAnsi="Arial" w:cs="Arial"/>
          <w:sz w:val="20"/>
          <w:szCs w:val="20"/>
        </w:rPr>
        <w:t>’</w:t>
      </w:r>
      <w:r w:rsidRPr="006C4D30" w:rsidR="00BB6ED6">
        <w:rPr>
          <w:rFonts w:ascii="Arial" w:hAnsi="Arial" w:cs="Arial"/>
          <w:sz w:val="20"/>
          <w:szCs w:val="20"/>
        </w:rPr>
        <w:t xml:space="preserve"> </w:t>
      </w:r>
      <w:r w:rsidRPr="006C4D30" w:rsidR="00CF7E55">
        <w:rPr>
          <w:rFonts w:ascii="Arial" w:hAnsi="Arial" w:cs="Arial"/>
          <w:sz w:val="20"/>
          <w:szCs w:val="20"/>
        </w:rPr>
        <w:t xml:space="preserve">in </w:t>
      </w:r>
      <w:r w:rsidRPr="006C4D30">
        <w:rPr>
          <w:rFonts w:ascii="Arial" w:hAnsi="Arial" w:cs="Arial"/>
          <w:sz w:val="20"/>
          <w:szCs w:val="20"/>
        </w:rPr>
        <w:t>the statement of comprehensive income are as follows:</w:t>
      </w:r>
    </w:p>
    <w:p w:rsidR="009D1C43" w:rsidRPr="006C4D30" w:rsidP="00040A3B">
      <w:pPr>
        <w:ind w:left="540"/>
        <w:contextualSpacing/>
        <w:jc w:val="both"/>
        <w:rPr>
          <w:rFonts w:ascii="Arial" w:hAnsi="Arial" w:cs="Arial"/>
          <w:sz w:val="20"/>
          <w:szCs w:val="20"/>
        </w:rPr>
      </w:pPr>
    </w:p>
    <w:tbl>
      <w:tblPr>
        <w:tblStyle w:val="TableNormal"/>
        <w:tblW w:w="9461" w:type="dxa"/>
        <w:tblLayout w:type="fixed"/>
        <w:tblLook w:val="0000"/>
      </w:tblPr>
      <w:tblGrid>
        <w:gridCol w:w="3701"/>
        <w:gridCol w:w="1440"/>
        <w:gridCol w:w="1440"/>
        <w:gridCol w:w="1440"/>
        <w:gridCol w:w="1440"/>
      </w:tblGrid>
      <w:tr w:rsidTr="003F75AA">
        <w:tblPrEx>
          <w:tblW w:w="9461" w:type="dxa"/>
          <w:tblLayout w:type="fixed"/>
          <w:tblLook w:val="0000"/>
        </w:tblPrEx>
        <w:tc>
          <w:tcPr>
            <w:tcW w:w="3701" w:type="dxa"/>
          </w:tcPr>
          <w:p w:rsidR="002B636B" w:rsidRPr="006C4D30" w:rsidP="004F2D91">
            <w:pPr>
              <w:ind w:left="432"/>
              <w:rPr>
                <w:rFonts w:ascii="Arial" w:hAnsi="Arial" w:cs="Arial"/>
                <w:b/>
                <w:bCs/>
                <w:sz w:val="20"/>
                <w:szCs w:val="20"/>
              </w:rPr>
            </w:pPr>
          </w:p>
        </w:tc>
        <w:tc>
          <w:tcPr>
            <w:tcW w:w="2880" w:type="dxa"/>
            <w:gridSpan w:val="2"/>
          </w:tcPr>
          <w:p w:rsidR="00EB0FF4"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2B636B"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2880" w:type="dxa"/>
            <w:gridSpan w:val="2"/>
          </w:tcPr>
          <w:p w:rsidR="00EB0FF4" w:rsidRPr="006C4D30" w:rsidP="004F2D91">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p>
          <w:p w:rsidR="002B636B" w:rsidRPr="006C4D30" w:rsidP="004F2D91">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financial statements</w:t>
            </w:r>
          </w:p>
        </w:tc>
      </w:tr>
      <w:tr w:rsidTr="003F75AA">
        <w:tblPrEx>
          <w:tblW w:w="9461" w:type="dxa"/>
          <w:tblLayout w:type="fixed"/>
          <w:tblLook w:val="0000"/>
        </w:tblPrEx>
        <w:trPr>
          <w:trHeight w:val="349"/>
        </w:trPr>
        <w:tc>
          <w:tcPr>
            <w:tcW w:w="3701" w:type="dxa"/>
          </w:tcPr>
          <w:p w:rsidR="00D7185C" w:rsidRPr="006C4D30" w:rsidP="00D7185C">
            <w:pPr>
              <w:ind w:left="432"/>
              <w:rPr>
                <w:rFonts w:ascii="Arial" w:hAnsi="Arial" w:cs="Arial"/>
                <w:b/>
                <w:bCs/>
                <w:sz w:val="20"/>
                <w:szCs w:val="20"/>
              </w:rPr>
            </w:pPr>
          </w:p>
        </w:tc>
        <w:tc>
          <w:tcPr>
            <w:tcW w:w="1440"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0"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0"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0"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r>
      <w:tr w:rsidTr="003F75AA">
        <w:tblPrEx>
          <w:tblW w:w="9461" w:type="dxa"/>
          <w:tblLayout w:type="fixed"/>
          <w:tblLook w:val="0000"/>
        </w:tblPrEx>
        <w:tc>
          <w:tcPr>
            <w:tcW w:w="3701" w:type="dxa"/>
            <w:tcBorders>
              <w:top w:val="nil"/>
              <w:left w:val="nil"/>
              <w:bottom w:val="nil"/>
              <w:right w:val="nil"/>
            </w:tcBorders>
            <w:vAlign w:val="bottom"/>
          </w:tcPr>
          <w:p w:rsidR="002B636B" w:rsidRPr="006C4D30" w:rsidP="004F2D91">
            <w:pPr>
              <w:tabs>
                <w:tab w:val="left" w:pos="3295"/>
                <w:tab w:val="left" w:pos="9744"/>
              </w:tabs>
              <w:ind w:left="432" w:right="-108"/>
              <w:contextualSpacing/>
              <w:rPr>
                <w:rFonts w:ascii="Arial" w:hAnsi="Arial" w:cs="Arial"/>
                <w:b/>
                <w:bCs/>
                <w:sz w:val="12"/>
                <w:szCs w:val="12"/>
              </w:rPr>
            </w:pPr>
          </w:p>
        </w:tc>
        <w:tc>
          <w:tcPr>
            <w:tcW w:w="1440" w:type="dxa"/>
            <w:vAlign w:val="bottom"/>
          </w:tcPr>
          <w:p w:rsidR="002B636B"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2B636B"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2B636B"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2B636B"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3F75AA">
        <w:tblPrEx>
          <w:tblW w:w="9461" w:type="dxa"/>
          <w:tblLayout w:type="fixed"/>
          <w:tblLook w:val="0000"/>
        </w:tblPrEx>
        <w:tc>
          <w:tcPr>
            <w:tcW w:w="3701" w:type="dxa"/>
          </w:tcPr>
          <w:p w:rsidR="007B6C44" w:rsidRPr="006C4D30" w:rsidP="007B6C44">
            <w:pPr>
              <w:ind w:left="432"/>
              <w:rPr>
                <w:rFonts w:ascii="Arial" w:hAnsi="Arial" w:cs="Arial"/>
                <w:sz w:val="20"/>
                <w:szCs w:val="20"/>
              </w:rPr>
            </w:pPr>
            <w:r w:rsidRPr="006C4D30">
              <w:rPr>
                <w:rFonts w:ascii="Arial" w:hAnsi="Arial" w:cs="Arial"/>
                <w:sz w:val="20"/>
                <w:szCs w:val="20"/>
              </w:rPr>
              <w:t>Current service cost</w:t>
            </w:r>
          </w:p>
        </w:tc>
        <w:tc>
          <w:tcPr>
            <w:tcW w:w="1440" w:type="dxa"/>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086328">
              <w:rPr>
                <w:rFonts w:ascii="Arial" w:hAnsi="Arial" w:cs="Arial"/>
                <w:sz w:val="20"/>
                <w:szCs w:val="20"/>
              </w:rPr>
              <w:t>23,1</w:t>
            </w:r>
            <w:r w:rsidRPr="006C4D30">
              <w:rPr>
                <w:rFonts w:ascii="Arial" w:hAnsi="Arial" w:cs="Arial"/>
                <w:sz w:val="20"/>
                <w:szCs w:val="20"/>
              </w:rPr>
              <w:t>5</w:t>
            </w:r>
            <w:r w:rsidRPr="006C4D30" w:rsidR="00086328">
              <w:rPr>
                <w:rFonts w:ascii="Arial" w:hAnsi="Arial" w:cs="Arial"/>
                <w:sz w:val="20"/>
                <w:szCs w:val="20"/>
              </w:rPr>
              <w:t>3</w:t>
            </w:r>
          </w:p>
        </w:tc>
        <w:tc>
          <w:tcPr>
            <w:tcW w:w="1440" w:type="dxa"/>
            <w:vAlign w:val="bottom"/>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13,984</w:t>
            </w:r>
          </w:p>
        </w:tc>
        <w:tc>
          <w:tcPr>
            <w:tcW w:w="1440" w:type="dxa"/>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386A48">
              <w:rPr>
                <w:rFonts w:ascii="Arial" w:hAnsi="Arial" w:cs="Arial"/>
                <w:sz w:val="20"/>
                <w:szCs w:val="20"/>
              </w:rPr>
              <w:t>6,913</w:t>
            </w:r>
          </w:p>
        </w:tc>
        <w:tc>
          <w:tcPr>
            <w:tcW w:w="1440" w:type="dxa"/>
            <w:vAlign w:val="bottom"/>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691</w:t>
            </w:r>
          </w:p>
        </w:tc>
      </w:tr>
      <w:tr w:rsidTr="003F75AA">
        <w:tblPrEx>
          <w:tblW w:w="9461" w:type="dxa"/>
          <w:tblLayout w:type="fixed"/>
          <w:tblLook w:val="0000"/>
        </w:tblPrEx>
        <w:tc>
          <w:tcPr>
            <w:tcW w:w="3701" w:type="dxa"/>
          </w:tcPr>
          <w:p w:rsidR="007B6C44" w:rsidRPr="006C4D30" w:rsidP="007B6C44">
            <w:pPr>
              <w:ind w:left="432"/>
              <w:rPr>
                <w:rFonts w:ascii="Arial" w:hAnsi="Arial" w:cs="Arial"/>
                <w:sz w:val="20"/>
                <w:szCs w:val="20"/>
              </w:rPr>
            </w:pPr>
            <w:r w:rsidRPr="006C4D30" w:rsidR="004E0EC3">
              <w:rPr>
                <w:rFonts w:ascii="Arial" w:hAnsi="Arial" w:cs="Arial"/>
                <w:sz w:val="20"/>
                <w:szCs w:val="20"/>
              </w:rPr>
              <w:t>Interest expense</w:t>
            </w:r>
          </w:p>
        </w:tc>
        <w:tc>
          <w:tcPr>
            <w:tcW w:w="1440" w:type="dxa"/>
          </w:tcPr>
          <w:p w:rsidR="007B6C44" w:rsidRPr="006C4D30" w:rsidP="002B0FE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4,419</w:t>
            </w:r>
          </w:p>
        </w:tc>
        <w:tc>
          <w:tcPr>
            <w:tcW w:w="1440" w:type="dxa"/>
            <w:vAlign w:val="bottom"/>
          </w:tcPr>
          <w:p w:rsidR="007B6C44" w:rsidRPr="006C4D30" w:rsidP="002B0FE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3,541</w:t>
            </w:r>
          </w:p>
        </w:tc>
        <w:tc>
          <w:tcPr>
            <w:tcW w:w="1440" w:type="dxa"/>
          </w:tcPr>
          <w:p w:rsidR="007B6C44" w:rsidRPr="006C4D30" w:rsidP="002B0FE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314</w:t>
            </w:r>
          </w:p>
        </w:tc>
        <w:tc>
          <w:tcPr>
            <w:tcW w:w="1440" w:type="dxa"/>
            <w:vAlign w:val="bottom"/>
          </w:tcPr>
          <w:p w:rsidR="007B6C44" w:rsidRPr="006C4D30" w:rsidP="002B0FE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91</w:t>
            </w:r>
          </w:p>
        </w:tc>
      </w:tr>
      <w:tr w:rsidTr="003F75AA">
        <w:tblPrEx>
          <w:tblW w:w="9461" w:type="dxa"/>
          <w:tblLayout w:type="fixed"/>
          <w:tblLook w:val="0000"/>
        </w:tblPrEx>
        <w:tc>
          <w:tcPr>
            <w:tcW w:w="3701" w:type="dxa"/>
          </w:tcPr>
          <w:p w:rsidR="007B6C44" w:rsidRPr="006C4D30" w:rsidP="007B6C44">
            <w:pPr>
              <w:ind w:left="432"/>
              <w:rPr>
                <w:rFonts w:ascii="Arial" w:hAnsi="Arial" w:cs="Arial"/>
                <w:sz w:val="12"/>
                <w:szCs w:val="12"/>
              </w:rPr>
            </w:pPr>
          </w:p>
        </w:tc>
        <w:tc>
          <w:tcPr>
            <w:tcW w:w="1440" w:type="dxa"/>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0" w:type="dxa"/>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0" w:type="dxa"/>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0" w:type="dxa"/>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r>
      <w:tr w:rsidTr="003F75AA">
        <w:tblPrEx>
          <w:tblW w:w="9461" w:type="dxa"/>
          <w:tblLayout w:type="fixed"/>
          <w:tblLook w:val="0000"/>
        </w:tblPrEx>
        <w:trPr>
          <w:trHeight w:val="189"/>
        </w:trPr>
        <w:tc>
          <w:tcPr>
            <w:tcW w:w="3701" w:type="dxa"/>
          </w:tcPr>
          <w:p w:rsidR="007B6C44" w:rsidRPr="006C4D30" w:rsidP="007B6C44">
            <w:pPr>
              <w:ind w:left="432"/>
              <w:rPr>
                <w:rFonts w:ascii="Arial" w:hAnsi="Arial" w:cs="Arial"/>
                <w:sz w:val="20"/>
                <w:szCs w:val="20"/>
              </w:rPr>
            </w:pPr>
            <w:r w:rsidRPr="006C4D30">
              <w:rPr>
                <w:rFonts w:ascii="Arial" w:hAnsi="Arial" w:cs="Arial"/>
                <w:sz w:val="20"/>
                <w:szCs w:val="20"/>
              </w:rPr>
              <w:t>Total charge</w:t>
            </w:r>
            <w:r w:rsidRPr="006C4D30" w:rsidR="004E0EC3">
              <w:rPr>
                <w:rFonts w:ascii="Arial" w:hAnsi="Arial" w:cs="Arial"/>
                <w:sz w:val="20"/>
                <w:szCs w:val="20"/>
              </w:rPr>
              <w:t>s</w:t>
            </w:r>
          </w:p>
        </w:tc>
        <w:tc>
          <w:tcPr>
            <w:tcW w:w="1440" w:type="dxa"/>
          </w:tcPr>
          <w:p w:rsidR="007B6C44" w:rsidRPr="006C4D30" w:rsidP="007B6C4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086328">
              <w:rPr>
                <w:rFonts w:ascii="Arial" w:hAnsi="Arial" w:cs="Arial"/>
                <w:sz w:val="20"/>
                <w:szCs w:val="20"/>
              </w:rPr>
              <w:t>27,572</w:t>
            </w:r>
          </w:p>
        </w:tc>
        <w:tc>
          <w:tcPr>
            <w:tcW w:w="1440" w:type="dxa"/>
            <w:vAlign w:val="bottom"/>
          </w:tcPr>
          <w:p w:rsidR="007B6C44" w:rsidRPr="006C4D30" w:rsidP="007B6C4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17,525</w:t>
            </w:r>
          </w:p>
        </w:tc>
        <w:tc>
          <w:tcPr>
            <w:tcW w:w="1440" w:type="dxa"/>
          </w:tcPr>
          <w:p w:rsidR="007B6C44" w:rsidRPr="006C4D30" w:rsidP="007B6C4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086328">
              <w:rPr>
                <w:rFonts w:ascii="Arial" w:hAnsi="Arial" w:cs="Arial"/>
                <w:sz w:val="20"/>
                <w:szCs w:val="20"/>
              </w:rPr>
              <w:t>7,227</w:t>
            </w:r>
          </w:p>
        </w:tc>
        <w:tc>
          <w:tcPr>
            <w:tcW w:w="1440" w:type="dxa"/>
            <w:vAlign w:val="bottom"/>
          </w:tcPr>
          <w:p w:rsidR="007B6C44" w:rsidRPr="006C4D30" w:rsidP="007B6C4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782</w:t>
            </w:r>
          </w:p>
        </w:tc>
      </w:tr>
    </w:tbl>
    <w:p w:rsidR="004B5A03" w:rsidRPr="006C4D30" w:rsidP="004B5A03">
      <w:pPr>
        <w:ind w:left="540"/>
        <w:rPr>
          <w:rFonts w:ascii="Arial" w:hAnsi="Arial" w:cs="Arial"/>
          <w:sz w:val="14"/>
          <w:szCs w:val="14"/>
        </w:rPr>
      </w:pPr>
    </w:p>
    <w:p w:rsidR="00714D4F" w:rsidRPr="006C4D30" w:rsidP="00714D4F">
      <w:pPr>
        <w:ind w:left="540"/>
        <w:contextualSpacing/>
        <w:jc w:val="both"/>
        <w:rPr>
          <w:rFonts w:ascii="Arial" w:hAnsi="Arial" w:cs="Arial"/>
          <w:sz w:val="20"/>
          <w:szCs w:val="20"/>
        </w:rPr>
      </w:pPr>
      <w:r w:rsidRPr="006C4D30">
        <w:rPr>
          <w:rFonts w:ascii="Arial" w:hAnsi="Arial" w:cs="Arial"/>
          <w:sz w:val="20"/>
          <w:szCs w:val="20"/>
        </w:rPr>
        <w:t xml:space="preserve">The total charge were included in ‘cost of sales and services’ and ‘administrative expenses’ in the consolidated and </w:t>
      </w:r>
      <w:r w:rsidRPr="006C4D30" w:rsidR="00B524CC">
        <w:rPr>
          <w:rFonts w:ascii="Arial" w:hAnsi="Arial" w:cs="Arial"/>
          <w:sz w:val="20"/>
          <w:szCs w:val="20"/>
        </w:rPr>
        <w:t>separate financial</w:t>
      </w:r>
      <w:r w:rsidRPr="006C4D30">
        <w:rPr>
          <w:rFonts w:ascii="Arial" w:hAnsi="Arial" w:cs="Arial"/>
          <w:sz w:val="20"/>
          <w:szCs w:val="20"/>
        </w:rPr>
        <w:t xml:space="preserve"> statement as follows:</w:t>
      </w:r>
    </w:p>
    <w:p w:rsidR="00714D4F" w:rsidRPr="006C4D30" w:rsidP="00714D4F">
      <w:pPr>
        <w:ind w:left="540"/>
        <w:rPr>
          <w:rFonts w:ascii="Arial" w:hAnsi="Arial" w:cs="Arial"/>
          <w:sz w:val="14"/>
          <w:szCs w:val="14"/>
        </w:rPr>
      </w:pPr>
    </w:p>
    <w:tbl>
      <w:tblPr>
        <w:tblStyle w:val="TableNormal"/>
        <w:tblW w:w="9464" w:type="dxa"/>
        <w:tblLayout w:type="fixed"/>
        <w:tblLook w:val="0000"/>
      </w:tblPr>
      <w:tblGrid>
        <w:gridCol w:w="3701"/>
        <w:gridCol w:w="1441"/>
        <w:gridCol w:w="1441"/>
        <w:gridCol w:w="1441"/>
        <w:gridCol w:w="1440"/>
      </w:tblGrid>
      <w:tr w:rsidTr="003F75AA">
        <w:tblPrEx>
          <w:tblW w:w="9464" w:type="dxa"/>
          <w:tblLayout w:type="fixed"/>
          <w:tblLook w:val="0000"/>
        </w:tblPrEx>
        <w:tc>
          <w:tcPr>
            <w:tcW w:w="3701" w:type="dxa"/>
          </w:tcPr>
          <w:p w:rsidR="006F61E5" w:rsidRPr="006C4D30" w:rsidP="006F61E5">
            <w:pPr>
              <w:ind w:left="432"/>
              <w:rPr>
                <w:rFonts w:ascii="Arial" w:hAnsi="Arial" w:cs="Arial"/>
                <w:b/>
                <w:bCs/>
                <w:sz w:val="20"/>
                <w:szCs w:val="20"/>
              </w:rPr>
            </w:pPr>
          </w:p>
        </w:tc>
        <w:tc>
          <w:tcPr>
            <w:tcW w:w="2882" w:type="dxa"/>
            <w:gridSpan w:val="2"/>
          </w:tcPr>
          <w:p w:rsidR="00EB0FF4"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6F61E5"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2881" w:type="dxa"/>
            <w:gridSpan w:val="2"/>
          </w:tcPr>
          <w:p w:rsidR="00EB0FF4" w:rsidRPr="006C4D30" w:rsidP="006736A9">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p>
          <w:p w:rsidR="006F61E5" w:rsidRPr="006C4D30" w:rsidP="006736A9">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financial statements</w:t>
            </w:r>
          </w:p>
        </w:tc>
      </w:tr>
      <w:tr w:rsidTr="003F75AA">
        <w:tblPrEx>
          <w:tblW w:w="9464" w:type="dxa"/>
          <w:tblLayout w:type="fixed"/>
          <w:tblLook w:val="0000"/>
        </w:tblPrEx>
        <w:trPr>
          <w:trHeight w:val="349"/>
        </w:trPr>
        <w:tc>
          <w:tcPr>
            <w:tcW w:w="3701" w:type="dxa"/>
          </w:tcPr>
          <w:p w:rsidR="00D7185C" w:rsidRPr="006C4D30" w:rsidP="00D7185C">
            <w:pPr>
              <w:ind w:left="432"/>
              <w:rPr>
                <w:rFonts w:ascii="Arial" w:hAnsi="Arial" w:cs="Arial"/>
                <w:b/>
                <w:bCs/>
                <w:sz w:val="20"/>
                <w:szCs w:val="20"/>
              </w:rPr>
            </w:pPr>
          </w:p>
        </w:tc>
        <w:tc>
          <w:tcPr>
            <w:tcW w:w="1441"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1"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1"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0"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r>
      <w:tr w:rsidTr="003F75AA">
        <w:tblPrEx>
          <w:tblW w:w="9464" w:type="dxa"/>
          <w:tblLayout w:type="fixed"/>
          <w:tblLook w:val="0000"/>
        </w:tblPrEx>
        <w:tc>
          <w:tcPr>
            <w:tcW w:w="3701" w:type="dxa"/>
            <w:tcBorders>
              <w:top w:val="nil"/>
              <w:left w:val="nil"/>
              <w:bottom w:val="nil"/>
              <w:right w:val="nil"/>
            </w:tcBorders>
            <w:vAlign w:val="bottom"/>
          </w:tcPr>
          <w:p w:rsidR="006F61E5" w:rsidRPr="006C4D30" w:rsidP="006F61E5">
            <w:pPr>
              <w:tabs>
                <w:tab w:val="left" w:pos="3295"/>
                <w:tab w:val="left" w:pos="9744"/>
              </w:tabs>
              <w:ind w:left="432" w:right="-108"/>
              <w:contextualSpacing/>
              <w:rPr>
                <w:rFonts w:ascii="Arial" w:hAnsi="Arial" w:cs="Arial"/>
                <w:b/>
                <w:bCs/>
                <w:sz w:val="12"/>
                <w:szCs w:val="12"/>
              </w:rPr>
            </w:pPr>
          </w:p>
        </w:tc>
        <w:tc>
          <w:tcPr>
            <w:tcW w:w="1441" w:type="dxa"/>
            <w:vAlign w:val="bottom"/>
          </w:tcPr>
          <w:p w:rsidR="006F61E5"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rsidR="006F61E5"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rsidR="006F61E5"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6F61E5"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3F75AA">
        <w:tblPrEx>
          <w:tblW w:w="9464" w:type="dxa"/>
          <w:tblLayout w:type="fixed"/>
          <w:tblLook w:val="0000"/>
        </w:tblPrEx>
        <w:trPr>
          <w:trHeight w:val="20"/>
        </w:trPr>
        <w:tc>
          <w:tcPr>
            <w:tcW w:w="3701" w:type="dxa"/>
            <w:shd w:val="nil" w:color="auto" w:fill="auto"/>
          </w:tcPr>
          <w:p w:rsidR="007B6C44" w:rsidRPr="006C4D30" w:rsidP="007B6C44">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C4D30">
              <w:rPr>
                <w:rFonts w:ascii="Arial" w:hAnsi="Arial" w:cs="Arial"/>
                <w:sz w:val="20"/>
                <w:szCs w:val="20"/>
              </w:rPr>
              <w:t>Cost of sales and services</w:t>
            </w:r>
          </w:p>
        </w:tc>
        <w:tc>
          <w:tcPr>
            <w:tcW w:w="1441" w:type="dxa"/>
            <w:shd w:val="nil" w:color="auto" w:fill="auto"/>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086328">
              <w:rPr>
                <w:rFonts w:ascii="Arial" w:hAnsi="Arial" w:cs="Arial"/>
                <w:sz w:val="20"/>
                <w:szCs w:val="20"/>
              </w:rPr>
              <w:t>12,910</w:t>
            </w:r>
          </w:p>
        </w:tc>
        <w:tc>
          <w:tcPr>
            <w:tcW w:w="1441" w:type="dxa"/>
            <w:shd w:val="nil" w:color="auto" w:fill="auto"/>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7,433</w:t>
            </w:r>
          </w:p>
        </w:tc>
        <w:tc>
          <w:tcPr>
            <w:tcW w:w="1441" w:type="dxa"/>
            <w:shd w:val="clear" w:color="auto" w:fill="auto"/>
          </w:tcPr>
          <w:p w:rsidR="007B6C44" w:rsidRPr="006C4D30" w:rsidP="007B6C44">
            <w:pPr>
              <w:suppressAutoHyphens/>
              <w:ind w:right="-72"/>
              <w:jc w:val="right"/>
              <w:rPr>
                <w:rFonts w:ascii="Arial" w:hAnsi="Arial" w:cs="Arial"/>
                <w:sz w:val="20"/>
                <w:szCs w:val="20"/>
              </w:rPr>
            </w:pPr>
            <w:r w:rsidRPr="006C4D30" w:rsidR="00086328">
              <w:rPr>
                <w:rFonts w:ascii="Arial" w:hAnsi="Arial" w:cs="Arial"/>
                <w:sz w:val="20"/>
                <w:szCs w:val="20"/>
              </w:rPr>
              <w:t>7,227</w:t>
            </w:r>
          </w:p>
        </w:tc>
        <w:tc>
          <w:tcPr>
            <w:tcW w:w="1440" w:type="dxa"/>
            <w:shd w:val="clear" w:color="auto" w:fill="auto"/>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782</w:t>
            </w:r>
          </w:p>
        </w:tc>
      </w:tr>
      <w:tr w:rsidTr="003F75AA">
        <w:tblPrEx>
          <w:tblW w:w="9464" w:type="dxa"/>
          <w:tblLayout w:type="fixed"/>
          <w:tblLook w:val="0000"/>
        </w:tblPrEx>
        <w:trPr>
          <w:trHeight w:val="20"/>
        </w:trPr>
        <w:tc>
          <w:tcPr>
            <w:tcW w:w="3701" w:type="dxa"/>
            <w:shd w:val="nil" w:color="auto" w:fill="auto"/>
          </w:tcPr>
          <w:p w:rsidR="007B6C44" w:rsidRPr="006C4D30" w:rsidP="007B6C44">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C4D30">
              <w:rPr>
                <w:rFonts w:ascii="Arial" w:hAnsi="Arial" w:cs="Arial"/>
                <w:sz w:val="20"/>
                <w:szCs w:val="20"/>
              </w:rPr>
              <w:t>Administrative expenses</w:t>
            </w:r>
          </w:p>
        </w:tc>
        <w:tc>
          <w:tcPr>
            <w:tcW w:w="1441" w:type="dxa"/>
            <w:shd w:val="nil" w:color="auto" w:fill="auto"/>
          </w:tcPr>
          <w:p w:rsidR="007B6C44" w:rsidRPr="006C4D30" w:rsidP="007B6C4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086328">
              <w:rPr>
                <w:rFonts w:ascii="Arial" w:hAnsi="Arial" w:cs="Arial"/>
                <w:sz w:val="20"/>
                <w:szCs w:val="20"/>
              </w:rPr>
              <w:t>14,662</w:t>
            </w:r>
          </w:p>
        </w:tc>
        <w:tc>
          <w:tcPr>
            <w:tcW w:w="1441" w:type="dxa"/>
            <w:shd w:val="nil" w:color="auto" w:fill="auto"/>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10,09</w:t>
            </w:r>
            <w:r w:rsidRPr="006C4D30" w:rsidR="008458C5">
              <w:rPr>
                <w:rFonts w:ascii="Arial" w:hAnsi="Arial" w:cs="Arial"/>
                <w:sz w:val="20"/>
                <w:szCs w:val="20"/>
              </w:rPr>
              <w:t>2</w:t>
            </w:r>
          </w:p>
        </w:tc>
        <w:tc>
          <w:tcPr>
            <w:tcW w:w="1441" w:type="dxa"/>
            <w:shd w:val="clear" w:color="auto" w:fill="auto"/>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440" w:type="dxa"/>
            <w:shd w:val="clear" w:color="auto" w:fill="auto"/>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r>
      <w:tr w:rsidTr="003F75AA">
        <w:tblPrEx>
          <w:tblW w:w="9464" w:type="dxa"/>
          <w:tblLayout w:type="fixed"/>
          <w:tblLook w:val="0000"/>
        </w:tblPrEx>
        <w:trPr>
          <w:trHeight w:val="20"/>
        </w:trPr>
        <w:tc>
          <w:tcPr>
            <w:tcW w:w="3701" w:type="dxa"/>
            <w:shd w:val="nil" w:color="auto" w:fill="auto"/>
          </w:tcPr>
          <w:p w:rsidR="007B6C44" w:rsidRPr="006C4D30" w:rsidP="007B6C44">
            <w:pPr>
              <w:tabs>
                <w:tab w:val="left" w:pos="1134"/>
                <w:tab w:val="left" w:pos="1276"/>
                <w:tab w:val="center" w:pos="3402"/>
                <w:tab w:val="center" w:pos="4536"/>
                <w:tab w:val="center" w:pos="5670"/>
                <w:tab w:val="center" w:pos="6804"/>
                <w:tab w:val="right" w:pos="7655"/>
              </w:tabs>
              <w:ind w:left="432" w:right="-72"/>
              <w:rPr>
                <w:rFonts w:ascii="Arial" w:hAnsi="Arial" w:cs="Arial"/>
                <w:sz w:val="12"/>
                <w:szCs w:val="12"/>
              </w:rPr>
            </w:pPr>
          </w:p>
        </w:tc>
        <w:tc>
          <w:tcPr>
            <w:tcW w:w="1441" w:type="dxa"/>
            <w:shd w:val="nil" w:color="auto" w:fill="auto"/>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1" w:type="dxa"/>
            <w:shd w:val="nil" w:color="auto" w:fill="auto"/>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1" w:type="dxa"/>
            <w:shd w:val="clear" w:color="auto" w:fill="auto"/>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3F75AA">
        <w:tblPrEx>
          <w:tblW w:w="9464" w:type="dxa"/>
          <w:tblLayout w:type="fixed"/>
          <w:tblLook w:val="0000"/>
        </w:tblPrEx>
        <w:trPr>
          <w:trHeight w:val="20"/>
        </w:trPr>
        <w:tc>
          <w:tcPr>
            <w:tcW w:w="3701" w:type="dxa"/>
            <w:shd w:val="nil" w:color="auto" w:fill="auto"/>
          </w:tcPr>
          <w:p w:rsidR="007B6C44" w:rsidRPr="006C4D30" w:rsidP="007B6C44">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p>
        </w:tc>
        <w:tc>
          <w:tcPr>
            <w:tcW w:w="1441" w:type="dxa"/>
            <w:shd w:val="nil" w:color="auto" w:fill="auto"/>
          </w:tcPr>
          <w:p w:rsidR="007B6C44" w:rsidRPr="006C4D30" w:rsidP="007B6C4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086328">
              <w:rPr>
                <w:rFonts w:ascii="Arial" w:hAnsi="Arial" w:cs="Arial"/>
                <w:sz w:val="20"/>
                <w:szCs w:val="20"/>
              </w:rPr>
              <w:t>27,572</w:t>
            </w:r>
          </w:p>
        </w:tc>
        <w:tc>
          <w:tcPr>
            <w:tcW w:w="1441" w:type="dxa"/>
            <w:shd w:val="nil" w:color="auto" w:fill="auto"/>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17,525</w:t>
            </w:r>
          </w:p>
        </w:tc>
        <w:tc>
          <w:tcPr>
            <w:tcW w:w="1441" w:type="dxa"/>
            <w:shd w:val="clear" w:color="auto" w:fill="auto"/>
          </w:tcPr>
          <w:p w:rsidR="007B6C44" w:rsidRPr="006C4D30" w:rsidP="007B6C44">
            <w:pPr>
              <w:pBdr>
                <w:bottom w:val="double" w:sz="4" w:space="1" w:color="auto"/>
              </w:pBdr>
              <w:suppressAutoHyphens/>
              <w:ind w:right="-72"/>
              <w:jc w:val="right"/>
              <w:rPr>
                <w:rFonts w:ascii="Arial" w:hAnsi="Arial" w:cs="Arial"/>
                <w:sz w:val="20"/>
                <w:szCs w:val="20"/>
              </w:rPr>
            </w:pPr>
            <w:r w:rsidRPr="006C4D30" w:rsidR="00086328">
              <w:rPr>
                <w:rFonts w:ascii="Arial" w:hAnsi="Arial" w:cs="Arial"/>
                <w:sz w:val="20"/>
                <w:szCs w:val="20"/>
              </w:rPr>
              <w:t>7,227</w:t>
            </w:r>
          </w:p>
        </w:tc>
        <w:tc>
          <w:tcPr>
            <w:tcW w:w="1440" w:type="dxa"/>
            <w:shd w:val="clear" w:color="auto" w:fill="auto"/>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782</w:t>
            </w:r>
          </w:p>
        </w:tc>
      </w:tr>
    </w:tbl>
    <w:p w:rsidR="009D1C43" w:rsidRPr="006C4D30">
      <w:pPr>
        <w:rPr>
          <w:rFonts w:ascii="Arial" w:hAnsi="Arial" w:cs="Arial"/>
          <w:spacing w:val="-2"/>
          <w:sz w:val="20"/>
          <w:szCs w:val="20"/>
        </w:rPr>
      </w:pPr>
      <w:r w:rsidRPr="006C4D30">
        <w:rPr>
          <w:rFonts w:ascii="Arial" w:hAnsi="Arial" w:cs="Arial"/>
          <w:spacing w:val="-2"/>
          <w:sz w:val="20"/>
          <w:szCs w:val="20"/>
        </w:rPr>
        <w:br w:type="page"/>
      </w:r>
    </w:p>
    <w:p w:rsidR="0080444D" w:rsidRPr="006C4D30" w:rsidP="00A75049">
      <w:pPr>
        <w:rPr>
          <w:rFonts w:ascii="Arial" w:hAnsi="Arial" w:cs="Arial"/>
          <w:spacing w:val="-2"/>
          <w:sz w:val="20"/>
          <w:szCs w:val="20"/>
        </w:rPr>
      </w:pPr>
    </w:p>
    <w:p w:rsidR="00313429" w:rsidRPr="006C4D30" w:rsidP="00A75049">
      <w:pPr>
        <w:rPr>
          <w:rFonts w:ascii="Arial" w:hAnsi="Arial" w:cs="Arial"/>
          <w:spacing w:val="-2"/>
          <w:sz w:val="20"/>
          <w:szCs w:val="20"/>
        </w:rPr>
      </w:pPr>
    </w:p>
    <w:p w:rsidR="00860E6E" w:rsidRPr="006C4D30" w:rsidP="00201639">
      <w:pPr>
        <w:ind w:left="540" w:hanging="540"/>
        <w:contextualSpacing/>
        <w:rPr>
          <w:rFonts w:ascii="Arial" w:hAnsi="Arial" w:cs="Arial"/>
          <w:spacing w:val="-2"/>
          <w:sz w:val="20"/>
          <w:szCs w:val="20"/>
        </w:rPr>
      </w:pPr>
      <w:r w:rsidRPr="006C4D30">
        <w:rPr>
          <w:rFonts w:ascii="Arial" w:hAnsi="Arial" w:cs="Arial"/>
          <w:b/>
          <w:bCs/>
          <w:spacing w:val="-2"/>
          <w:sz w:val="20"/>
          <w:szCs w:val="20"/>
        </w:rPr>
        <w:t>2</w:t>
      </w:r>
      <w:r w:rsidRPr="006C4D30" w:rsidR="007E0432">
        <w:rPr>
          <w:rFonts w:ascii="Arial" w:hAnsi="Arial" w:cs="Arial"/>
          <w:b/>
          <w:bCs/>
          <w:spacing w:val="-2"/>
          <w:sz w:val="20"/>
          <w:szCs w:val="20"/>
        </w:rPr>
        <w:t>3</w:t>
      </w:r>
      <w:r w:rsidRPr="006C4D30">
        <w:rPr>
          <w:rFonts w:ascii="Arial" w:hAnsi="Arial" w:cs="Arial"/>
          <w:b/>
          <w:bCs/>
          <w:spacing w:val="-2"/>
          <w:sz w:val="20"/>
          <w:szCs w:val="20"/>
        </w:rPr>
        <w:tab/>
        <w:t xml:space="preserve">Employee benefit obligations </w:t>
      </w:r>
      <w:r w:rsidRPr="006C4D30">
        <w:rPr>
          <w:rFonts w:ascii="Arial" w:hAnsi="Arial" w:cs="Arial"/>
          <w:spacing w:val="-2"/>
          <w:sz w:val="20"/>
          <w:szCs w:val="20"/>
        </w:rPr>
        <w:t>(Cont’d)</w:t>
      </w:r>
    </w:p>
    <w:p w:rsidR="00714D4F" w:rsidRPr="006C4D30" w:rsidP="00F04CDA">
      <w:pPr>
        <w:ind w:left="540"/>
        <w:rPr>
          <w:rFonts w:ascii="Arial" w:hAnsi="Arial" w:cs="Arial"/>
          <w:sz w:val="20"/>
          <w:szCs w:val="20"/>
        </w:rPr>
      </w:pPr>
    </w:p>
    <w:p w:rsidR="00B67EE1" w:rsidRPr="006C4D30" w:rsidP="00F04CDA">
      <w:pPr>
        <w:ind w:left="540"/>
        <w:rPr>
          <w:rFonts w:ascii="Arial" w:hAnsi="Arial" w:cs="Arial"/>
          <w:sz w:val="20"/>
          <w:szCs w:val="20"/>
        </w:rPr>
      </w:pPr>
    </w:p>
    <w:p w:rsidR="009311C3" w:rsidRPr="006C4D30" w:rsidP="00AD12E5">
      <w:pPr>
        <w:ind w:left="540"/>
        <w:contextualSpacing/>
        <w:rPr>
          <w:rFonts w:ascii="Arial" w:hAnsi="Arial" w:cs="Arial"/>
          <w:b/>
          <w:bCs/>
          <w:sz w:val="20"/>
          <w:szCs w:val="20"/>
        </w:rPr>
      </w:pPr>
      <w:r w:rsidRPr="006C4D30" w:rsidR="0020095A">
        <w:rPr>
          <w:rFonts w:ascii="Arial" w:hAnsi="Arial" w:cs="Arial"/>
          <w:b/>
          <w:bCs/>
          <w:sz w:val="20"/>
          <w:szCs w:val="20"/>
        </w:rPr>
        <w:t>Long s</w:t>
      </w:r>
      <w:r w:rsidRPr="006C4D30">
        <w:rPr>
          <w:rFonts w:ascii="Arial" w:hAnsi="Arial" w:cs="Arial"/>
          <w:b/>
          <w:bCs/>
          <w:sz w:val="20"/>
          <w:szCs w:val="20"/>
        </w:rPr>
        <w:t xml:space="preserve">ervice </w:t>
      </w:r>
      <w:r w:rsidRPr="006C4D30" w:rsidR="007231C0">
        <w:rPr>
          <w:rFonts w:ascii="Arial" w:hAnsi="Arial" w:cs="Arial"/>
          <w:b/>
          <w:bCs/>
          <w:sz w:val="20"/>
          <w:szCs w:val="20"/>
        </w:rPr>
        <w:t>a</w:t>
      </w:r>
      <w:r w:rsidRPr="006C4D30">
        <w:rPr>
          <w:rFonts w:ascii="Arial" w:hAnsi="Arial" w:cs="Arial"/>
          <w:b/>
          <w:bCs/>
          <w:sz w:val="20"/>
          <w:szCs w:val="20"/>
        </w:rPr>
        <w:t>ward</w:t>
      </w:r>
    </w:p>
    <w:p w:rsidR="009311C3" w:rsidRPr="006C4D30" w:rsidP="00AD12E5">
      <w:pPr>
        <w:ind w:left="540"/>
        <w:contextualSpacing/>
        <w:rPr>
          <w:rFonts w:ascii="Arial" w:hAnsi="Arial" w:cs="Arial"/>
          <w:sz w:val="20"/>
          <w:szCs w:val="20"/>
        </w:rPr>
      </w:pPr>
    </w:p>
    <w:p w:rsidR="00AD12E5" w:rsidRPr="006C4D30" w:rsidP="00AD12E5">
      <w:pPr>
        <w:ind w:left="540"/>
        <w:contextualSpacing/>
        <w:rPr>
          <w:rFonts w:ascii="Arial" w:hAnsi="Arial" w:cs="Arial"/>
          <w:sz w:val="20"/>
          <w:szCs w:val="20"/>
        </w:rPr>
      </w:pPr>
      <w:r w:rsidRPr="006C4D30">
        <w:rPr>
          <w:rFonts w:ascii="Arial" w:hAnsi="Arial" w:cs="Arial"/>
          <w:sz w:val="20"/>
          <w:szCs w:val="20"/>
        </w:rPr>
        <w:t>The movement</w:t>
      </w:r>
      <w:r w:rsidRPr="006C4D30" w:rsidR="005A0FC5">
        <w:rPr>
          <w:rFonts w:ascii="Arial" w:hAnsi="Arial" w:cs="Arial"/>
          <w:sz w:val="20"/>
          <w:szCs w:val="20"/>
        </w:rPr>
        <w:t>s</w:t>
      </w:r>
      <w:r w:rsidRPr="006C4D30">
        <w:rPr>
          <w:rFonts w:ascii="Arial" w:hAnsi="Arial" w:cs="Arial"/>
          <w:sz w:val="20"/>
          <w:szCs w:val="20"/>
        </w:rPr>
        <w:t xml:space="preserve"> in the </w:t>
      </w:r>
      <w:r w:rsidRPr="006C4D30" w:rsidR="008458C5">
        <w:rPr>
          <w:rFonts w:ascii="Arial" w:hAnsi="Arial" w:cs="Arial"/>
          <w:sz w:val="20"/>
          <w:szCs w:val="20"/>
        </w:rPr>
        <w:t>l</w:t>
      </w:r>
      <w:r w:rsidRPr="006C4D30" w:rsidR="0020095A">
        <w:rPr>
          <w:rFonts w:ascii="Arial" w:hAnsi="Arial" w:cs="Arial"/>
          <w:sz w:val="20"/>
          <w:szCs w:val="20"/>
        </w:rPr>
        <w:t>ong s</w:t>
      </w:r>
      <w:r w:rsidRPr="006C4D30" w:rsidR="009311C3">
        <w:rPr>
          <w:rFonts w:ascii="Arial" w:hAnsi="Arial" w:cs="Arial"/>
          <w:sz w:val="20"/>
          <w:szCs w:val="20"/>
        </w:rPr>
        <w:t xml:space="preserve">ervice award </w:t>
      </w:r>
      <w:r w:rsidRPr="006C4D30" w:rsidR="0090021C">
        <w:rPr>
          <w:rFonts w:ascii="Arial" w:hAnsi="Arial" w:cs="Arial"/>
          <w:sz w:val="20"/>
          <w:szCs w:val="20"/>
        </w:rPr>
        <w:t>during</w:t>
      </w:r>
      <w:r w:rsidRPr="006C4D30">
        <w:rPr>
          <w:rFonts w:ascii="Arial" w:hAnsi="Arial" w:cs="Arial"/>
          <w:sz w:val="20"/>
          <w:szCs w:val="20"/>
        </w:rPr>
        <w:t xml:space="preserve"> the year </w:t>
      </w:r>
      <w:r w:rsidRPr="006C4D30" w:rsidR="005A0FC5">
        <w:rPr>
          <w:rFonts w:ascii="Arial" w:hAnsi="Arial" w:cs="Arial"/>
          <w:sz w:val="20"/>
          <w:szCs w:val="20"/>
        </w:rPr>
        <w:t>are</w:t>
      </w:r>
      <w:r w:rsidRPr="006C4D30">
        <w:rPr>
          <w:rFonts w:ascii="Arial" w:hAnsi="Arial" w:cs="Arial"/>
          <w:sz w:val="20"/>
          <w:szCs w:val="20"/>
        </w:rPr>
        <w:t xml:space="preserve"> as follows:</w:t>
      </w:r>
    </w:p>
    <w:p w:rsidR="00AD12E5" w:rsidRPr="006C4D30" w:rsidP="006F61E5">
      <w:pPr>
        <w:ind w:left="540"/>
        <w:contextualSpacing/>
        <w:rPr>
          <w:rFonts w:ascii="Arial" w:hAnsi="Arial" w:cs="Arial"/>
          <w:sz w:val="20"/>
          <w:szCs w:val="20"/>
        </w:rPr>
      </w:pPr>
    </w:p>
    <w:tbl>
      <w:tblPr>
        <w:tblStyle w:val="TableNormal"/>
        <w:tblW w:w="9451" w:type="dxa"/>
        <w:tblLayout w:type="fixed"/>
        <w:tblLook w:val="0000"/>
      </w:tblPr>
      <w:tblGrid>
        <w:gridCol w:w="3688"/>
        <w:gridCol w:w="1441"/>
        <w:gridCol w:w="1441"/>
        <w:gridCol w:w="1441"/>
        <w:gridCol w:w="1440"/>
      </w:tblGrid>
      <w:tr w:rsidTr="006F61E5">
        <w:tblPrEx>
          <w:tblW w:w="9451" w:type="dxa"/>
          <w:tblLayout w:type="fixed"/>
          <w:tblLook w:val="0000"/>
        </w:tblPrEx>
        <w:tc>
          <w:tcPr>
            <w:tcW w:w="3688" w:type="dxa"/>
          </w:tcPr>
          <w:p w:rsidR="006F61E5" w:rsidRPr="006C4D30" w:rsidP="004F2D91">
            <w:pPr>
              <w:ind w:left="432"/>
              <w:rPr>
                <w:rFonts w:ascii="Arial" w:hAnsi="Arial" w:cs="Arial"/>
                <w:b/>
                <w:bCs/>
                <w:sz w:val="20"/>
                <w:szCs w:val="20"/>
              </w:rPr>
            </w:pPr>
          </w:p>
        </w:tc>
        <w:tc>
          <w:tcPr>
            <w:tcW w:w="2882" w:type="dxa"/>
            <w:gridSpan w:val="2"/>
          </w:tcPr>
          <w:p w:rsidR="00EB0FF4"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6F61E5"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2881" w:type="dxa"/>
            <w:gridSpan w:val="2"/>
          </w:tcPr>
          <w:p w:rsidR="00EB0FF4" w:rsidRPr="006C4D30" w:rsidP="004F2D91">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p>
          <w:p w:rsidR="006F61E5" w:rsidRPr="006C4D30" w:rsidP="004F2D91">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financial statements</w:t>
            </w:r>
          </w:p>
        </w:tc>
      </w:tr>
      <w:tr w:rsidTr="00D7185C">
        <w:tblPrEx>
          <w:tblW w:w="9451" w:type="dxa"/>
          <w:tblLayout w:type="fixed"/>
          <w:tblLook w:val="0000"/>
        </w:tblPrEx>
        <w:trPr>
          <w:trHeight w:val="349"/>
        </w:trPr>
        <w:tc>
          <w:tcPr>
            <w:tcW w:w="3688" w:type="dxa"/>
          </w:tcPr>
          <w:p w:rsidR="00D7185C" w:rsidRPr="006C4D30" w:rsidP="00D7185C">
            <w:pPr>
              <w:ind w:left="432"/>
              <w:rPr>
                <w:rFonts w:ascii="Arial" w:hAnsi="Arial" w:cs="Arial"/>
                <w:b/>
                <w:bCs/>
                <w:sz w:val="20"/>
                <w:szCs w:val="20"/>
              </w:rPr>
            </w:pPr>
          </w:p>
        </w:tc>
        <w:tc>
          <w:tcPr>
            <w:tcW w:w="1441"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1"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1"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0"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r>
      <w:tr w:rsidTr="006F61E5">
        <w:tblPrEx>
          <w:tblW w:w="9451" w:type="dxa"/>
          <w:tblLayout w:type="fixed"/>
          <w:tblLook w:val="0000"/>
        </w:tblPrEx>
        <w:tc>
          <w:tcPr>
            <w:tcW w:w="3688" w:type="dxa"/>
            <w:tcBorders>
              <w:top w:val="nil"/>
              <w:left w:val="nil"/>
              <w:bottom w:val="nil"/>
              <w:right w:val="nil"/>
            </w:tcBorders>
            <w:vAlign w:val="bottom"/>
          </w:tcPr>
          <w:p w:rsidR="006F61E5" w:rsidRPr="006C4D30" w:rsidP="004F2D91">
            <w:pPr>
              <w:tabs>
                <w:tab w:val="left" w:pos="3295"/>
                <w:tab w:val="left" w:pos="9744"/>
              </w:tabs>
              <w:ind w:left="432" w:right="-108"/>
              <w:contextualSpacing/>
              <w:rPr>
                <w:rFonts w:ascii="Arial" w:hAnsi="Arial" w:cs="Arial"/>
                <w:b/>
                <w:bCs/>
                <w:sz w:val="12"/>
                <w:szCs w:val="12"/>
              </w:rPr>
            </w:pPr>
          </w:p>
        </w:tc>
        <w:tc>
          <w:tcPr>
            <w:tcW w:w="1441" w:type="dxa"/>
            <w:vAlign w:val="bottom"/>
          </w:tcPr>
          <w:p w:rsidR="006F61E5"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rsidR="006F61E5"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rsidR="006F61E5"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6F61E5"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617107">
        <w:tblPrEx>
          <w:tblW w:w="9451" w:type="dxa"/>
          <w:tblLayout w:type="fixed"/>
          <w:tblLook w:val="0000"/>
        </w:tblPrEx>
        <w:tc>
          <w:tcPr>
            <w:tcW w:w="3688" w:type="dxa"/>
            <w:vAlign w:val="center"/>
          </w:tcPr>
          <w:p w:rsidR="007B6C44" w:rsidRPr="006C4D30" w:rsidP="007B6C44">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C4D30">
              <w:rPr>
                <w:rFonts w:ascii="Arial" w:hAnsi="Arial" w:cs="Arial"/>
                <w:sz w:val="20"/>
                <w:szCs w:val="20"/>
              </w:rPr>
              <w:t>At 1 January</w:t>
            </w:r>
          </w:p>
        </w:tc>
        <w:tc>
          <w:tcPr>
            <w:tcW w:w="1441"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11,452</w:t>
            </w:r>
          </w:p>
        </w:tc>
        <w:tc>
          <w:tcPr>
            <w:tcW w:w="1441"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9,804</w:t>
            </w:r>
          </w:p>
        </w:tc>
        <w:tc>
          <w:tcPr>
            <w:tcW w:w="1441"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252</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214</w:t>
            </w:r>
          </w:p>
        </w:tc>
      </w:tr>
      <w:tr w:rsidTr="00617107">
        <w:tblPrEx>
          <w:tblW w:w="9451" w:type="dxa"/>
          <w:tblLayout w:type="fixed"/>
          <w:tblLook w:val="0000"/>
        </w:tblPrEx>
        <w:trPr>
          <w:trHeight w:val="75"/>
        </w:trPr>
        <w:tc>
          <w:tcPr>
            <w:tcW w:w="3688" w:type="dxa"/>
            <w:vAlign w:val="center"/>
          </w:tcPr>
          <w:p w:rsidR="007B6C44" w:rsidRPr="006C4D30" w:rsidP="007B6C44">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C4D30">
              <w:rPr>
                <w:rFonts w:ascii="Arial" w:hAnsi="Arial" w:cs="Arial"/>
                <w:sz w:val="20"/>
                <w:szCs w:val="20"/>
              </w:rPr>
              <w:t>Current service cost</w:t>
            </w:r>
          </w:p>
        </w:tc>
        <w:tc>
          <w:tcPr>
            <w:tcW w:w="1441" w:type="dxa"/>
            <w:vAlign w:val="center"/>
          </w:tcPr>
          <w:p w:rsidR="007B6C44" w:rsidRPr="006C4D30" w:rsidP="007B6C44">
            <w:pPr>
              <w:suppressAutoHyphens/>
              <w:ind w:right="-72"/>
              <w:jc w:val="right"/>
              <w:rPr>
                <w:rFonts w:ascii="Arial" w:hAnsi="Arial" w:cs="Arial"/>
                <w:sz w:val="20"/>
                <w:szCs w:val="20"/>
              </w:rPr>
            </w:pPr>
            <w:r w:rsidRPr="006C4D30" w:rsidR="007231C0">
              <w:rPr>
                <w:rFonts w:ascii="Arial" w:hAnsi="Arial" w:cs="Arial"/>
                <w:sz w:val="20"/>
                <w:szCs w:val="20"/>
              </w:rPr>
              <w:t>2,393</w:t>
            </w:r>
          </w:p>
        </w:tc>
        <w:tc>
          <w:tcPr>
            <w:tcW w:w="1441"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1,390</w:t>
            </w:r>
          </w:p>
        </w:tc>
        <w:tc>
          <w:tcPr>
            <w:tcW w:w="1441" w:type="dxa"/>
            <w:vAlign w:val="center"/>
          </w:tcPr>
          <w:p w:rsidR="007B6C44" w:rsidRPr="006C4D30" w:rsidP="007B6C44">
            <w:pPr>
              <w:suppressAutoHyphens/>
              <w:ind w:right="-72"/>
              <w:jc w:val="right"/>
              <w:rPr>
                <w:rFonts w:ascii="Arial" w:hAnsi="Arial" w:cs="Arial"/>
                <w:sz w:val="20"/>
                <w:szCs w:val="20"/>
              </w:rPr>
            </w:pPr>
            <w:r w:rsidRPr="006C4D30" w:rsidR="00727DC2">
              <w:rPr>
                <w:rFonts w:ascii="Arial" w:hAnsi="Arial" w:cs="Arial"/>
                <w:sz w:val="20"/>
                <w:szCs w:val="20"/>
              </w:rPr>
              <w:t>206</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31</w:t>
            </w:r>
          </w:p>
        </w:tc>
      </w:tr>
      <w:tr w:rsidTr="00617107">
        <w:tblPrEx>
          <w:tblW w:w="9451" w:type="dxa"/>
          <w:tblLayout w:type="fixed"/>
          <w:tblLook w:val="0000"/>
        </w:tblPrEx>
        <w:trPr>
          <w:trHeight w:val="75"/>
        </w:trPr>
        <w:tc>
          <w:tcPr>
            <w:tcW w:w="3688" w:type="dxa"/>
            <w:vAlign w:val="center"/>
          </w:tcPr>
          <w:p w:rsidR="008458C5" w:rsidRPr="006C4D30" w:rsidP="007B6C44">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C4D30">
              <w:rPr>
                <w:rFonts w:ascii="Arial" w:hAnsi="Arial" w:cs="Arial"/>
                <w:sz w:val="20"/>
                <w:szCs w:val="20"/>
              </w:rPr>
              <w:t>Past service cost</w:t>
            </w:r>
          </w:p>
        </w:tc>
        <w:tc>
          <w:tcPr>
            <w:tcW w:w="1441" w:type="dxa"/>
            <w:vAlign w:val="center"/>
          </w:tcPr>
          <w:p w:rsidR="008458C5" w:rsidRPr="006C4D30" w:rsidP="007B6C44">
            <w:pPr>
              <w:suppressAutoHyphens/>
              <w:ind w:right="-72"/>
              <w:jc w:val="right"/>
              <w:rPr>
                <w:rFonts w:ascii="Arial" w:hAnsi="Arial" w:cs="Arial"/>
                <w:sz w:val="20"/>
                <w:szCs w:val="20"/>
              </w:rPr>
            </w:pPr>
            <w:r w:rsidRPr="006C4D30" w:rsidR="007231C0">
              <w:rPr>
                <w:rFonts w:ascii="Arial" w:hAnsi="Arial" w:cs="Arial"/>
                <w:sz w:val="20"/>
                <w:szCs w:val="20"/>
              </w:rPr>
              <w:t>2,</w:t>
            </w:r>
            <w:r w:rsidRPr="006C4D30">
              <w:rPr>
                <w:rFonts w:ascii="Arial" w:hAnsi="Arial" w:cs="Arial"/>
                <w:sz w:val="20"/>
                <w:szCs w:val="20"/>
              </w:rPr>
              <w:t>946</w:t>
            </w:r>
          </w:p>
        </w:tc>
        <w:tc>
          <w:tcPr>
            <w:tcW w:w="1441" w:type="dxa"/>
            <w:vAlign w:val="bottom"/>
          </w:tcPr>
          <w:p w:rsidR="008458C5"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441" w:type="dxa"/>
            <w:vAlign w:val="center"/>
          </w:tcPr>
          <w:p w:rsidR="008458C5"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8458C5"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617107">
        <w:tblPrEx>
          <w:tblW w:w="9451" w:type="dxa"/>
          <w:tblLayout w:type="fixed"/>
          <w:tblLook w:val="0000"/>
        </w:tblPrEx>
        <w:trPr>
          <w:trHeight w:val="75"/>
        </w:trPr>
        <w:tc>
          <w:tcPr>
            <w:tcW w:w="3688" w:type="dxa"/>
            <w:vAlign w:val="center"/>
          </w:tcPr>
          <w:p w:rsidR="007B6C44" w:rsidRPr="006C4D30" w:rsidP="007B6C44">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C4D30" w:rsidR="008458C5">
              <w:rPr>
                <w:rFonts w:ascii="Arial" w:hAnsi="Arial" w:cs="Arial"/>
                <w:sz w:val="20"/>
                <w:szCs w:val="20"/>
              </w:rPr>
              <w:t>Interest expense</w:t>
            </w:r>
          </w:p>
        </w:tc>
        <w:tc>
          <w:tcPr>
            <w:tcW w:w="1441"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339</w:t>
            </w:r>
          </w:p>
        </w:tc>
        <w:tc>
          <w:tcPr>
            <w:tcW w:w="1441"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258</w:t>
            </w:r>
          </w:p>
        </w:tc>
        <w:tc>
          <w:tcPr>
            <w:tcW w:w="1441"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10</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7</w:t>
            </w:r>
          </w:p>
        </w:tc>
      </w:tr>
      <w:tr w:rsidTr="00617107">
        <w:tblPrEx>
          <w:tblW w:w="9451" w:type="dxa"/>
          <w:tblLayout w:type="fixed"/>
          <w:tblLook w:val="0000"/>
        </w:tblPrEx>
        <w:trPr>
          <w:trHeight w:val="75"/>
        </w:trPr>
        <w:tc>
          <w:tcPr>
            <w:tcW w:w="3688" w:type="dxa"/>
            <w:vAlign w:val="center"/>
          </w:tcPr>
          <w:p w:rsidR="007B6C44" w:rsidRPr="006C4D30" w:rsidP="00313429">
            <w:pPr>
              <w:tabs>
                <w:tab w:val="left" w:pos="1134"/>
                <w:tab w:val="left" w:pos="1276"/>
                <w:tab w:val="center" w:pos="3402"/>
                <w:tab w:val="center" w:pos="4536"/>
                <w:tab w:val="center" w:pos="5670"/>
                <w:tab w:val="center" w:pos="6804"/>
                <w:tab w:val="right" w:pos="7655"/>
              </w:tabs>
              <w:ind w:left="600" w:right="-72" w:hanging="142"/>
              <w:rPr>
                <w:rFonts w:ascii="Arial" w:hAnsi="Arial" w:cs="Arial"/>
                <w:sz w:val="20"/>
                <w:szCs w:val="20"/>
              </w:rPr>
            </w:pPr>
            <w:r w:rsidRPr="006C4D30" w:rsidR="004E1D80">
              <w:rPr>
                <w:rFonts w:ascii="Arial" w:hAnsi="Arial" w:cs="Arial"/>
                <w:sz w:val="20"/>
                <w:szCs w:val="20"/>
              </w:rPr>
              <w:t xml:space="preserve">Remeasurement </w:t>
            </w:r>
            <w:r w:rsidRPr="006C4D30" w:rsidR="00313429">
              <w:rPr>
                <w:rFonts w:ascii="Arial" w:hAnsi="Arial" w:cs="Arial"/>
                <w:sz w:val="20"/>
                <w:szCs w:val="20"/>
              </w:rPr>
              <w:t>-</w:t>
            </w:r>
            <w:r w:rsidRPr="006C4D30" w:rsidR="004E1D80">
              <w:rPr>
                <w:rFonts w:ascii="Arial" w:hAnsi="Arial" w:cs="Arial"/>
                <w:sz w:val="20"/>
                <w:szCs w:val="20"/>
              </w:rPr>
              <w:t xml:space="preserve"> loss from change in assumptions</w:t>
            </w:r>
          </w:p>
        </w:tc>
        <w:tc>
          <w:tcPr>
            <w:tcW w:w="1441" w:type="dxa"/>
            <w:vAlign w:val="center"/>
          </w:tcPr>
          <w:p w:rsidR="004E1D80" w:rsidRPr="006C4D30" w:rsidP="007B6C44">
            <w:pPr>
              <w:suppressAutoHyphens/>
              <w:ind w:right="-72"/>
              <w:jc w:val="right"/>
              <w:rPr>
                <w:rFonts w:ascii="Arial" w:hAnsi="Arial" w:cs="Arial"/>
                <w:sz w:val="20"/>
                <w:szCs w:val="20"/>
              </w:rPr>
            </w:pPr>
          </w:p>
          <w:p w:rsidR="007B6C44" w:rsidRPr="006C4D30" w:rsidP="007B6C44">
            <w:pPr>
              <w:suppressAutoHyphens/>
              <w:ind w:right="-72"/>
              <w:jc w:val="right"/>
              <w:rPr>
                <w:rFonts w:ascii="Arial" w:hAnsi="Arial" w:cs="Arial"/>
                <w:sz w:val="20"/>
                <w:szCs w:val="20"/>
              </w:rPr>
            </w:pPr>
            <w:r w:rsidRPr="006C4D30" w:rsidR="008458C5">
              <w:rPr>
                <w:rFonts w:ascii="Arial" w:hAnsi="Arial" w:cs="Arial"/>
                <w:sz w:val="20"/>
                <w:szCs w:val="20"/>
              </w:rPr>
              <w:t>1,</w:t>
            </w:r>
            <w:r w:rsidRPr="006C4D30">
              <w:rPr>
                <w:rFonts w:ascii="Arial" w:hAnsi="Arial" w:cs="Arial"/>
                <w:sz w:val="20"/>
                <w:szCs w:val="20"/>
              </w:rPr>
              <w:t>818</w:t>
            </w:r>
          </w:p>
        </w:tc>
        <w:tc>
          <w:tcPr>
            <w:tcW w:w="1441"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441" w:type="dxa"/>
            <w:vAlign w:val="center"/>
          </w:tcPr>
          <w:p w:rsidR="004E1D80" w:rsidRPr="006C4D30" w:rsidP="007B6C44">
            <w:pPr>
              <w:suppressAutoHyphens/>
              <w:ind w:right="-72"/>
              <w:jc w:val="right"/>
              <w:rPr>
                <w:rFonts w:ascii="Arial" w:hAnsi="Arial" w:cs="Arial"/>
                <w:sz w:val="20"/>
                <w:szCs w:val="20"/>
              </w:rPr>
            </w:pPr>
          </w:p>
          <w:p w:rsidR="007B6C44" w:rsidRPr="006C4D30" w:rsidP="007B6C44">
            <w:pPr>
              <w:suppressAutoHyphens/>
              <w:ind w:right="-72"/>
              <w:jc w:val="right"/>
              <w:rPr>
                <w:rFonts w:ascii="Arial" w:hAnsi="Arial" w:cs="Arial"/>
                <w:sz w:val="20"/>
                <w:szCs w:val="20"/>
              </w:rPr>
            </w:pPr>
            <w:r w:rsidRPr="006C4D30" w:rsidR="00E767B0">
              <w:rPr>
                <w:rFonts w:ascii="Arial" w:hAnsi="Arial" w:cs="Arial"/>
                <w:sz w:val="20"/>
                <w:szCs w:val="20"/>
              </w:rPr>
              <w:t>123</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617107">
        <w:tblPrEx>
          <w:tblW w:w="9451" w:type="dxa"/>
          <w:tblLayout w:type="fixed"/>
          <w:tblLook w:val="0000"/>
        </w:tblPrEx>
        <w:trPr>
          <w:trHeight w:val="66"/>
        </w:trPr>
        <w:tc>
          <w:tcPr>
            <w:tcW w:w="3688" w:type="dxa"/>
            <w:vAlign w:val="center"/>
          </w:tcPr>
          <w:p w:rsidR="007B6C44" w:rsidRPr="006C4D30" w:rsidP="007B6C44">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C4D30">
              <w:rPr>
                <w:rFonts w:ascii="Arial" w:hAnsi="Arial" w:cs="Arial"/>
                <w:sz w:val="20"/>
                <w:szCs w:val="20"/>
              </w:rPr>
              <w:t>Benefit paid</w:t>
            </w:r>
          </w:p>
        </w:tc>
        <w:tc>
          <w:tcPr>
            <w:tcW w:w="1441" w:type="dxa"/>
            <w:vAlign w:val="center"/>
          </w:tcPr>
          <w:p w:rsidR="007B6C44" w:rsidRPr="006C4D30" w:rsidP="007B6C44">
            <w:pPr>
              <w:pBdr>
                <w:bottom w:val="single" w:sz="4" w:space="1" w:color="auto"/>
              </w:pBdr>
              <w:suppressAutoHyphens/>
              <w:ind w:right="-72"/>
              <w:jc w:val="right"/>
              <w:rPr>
                <w:rFonts w:ascii="Arial" w:hAnsi="Arial" w:cs="Arial"/>
                <w:sz w:val="20"/>
                <w:szCs w:val="20"/>
              </w:rPr>
            </w:pPr>
            <w:r w:rsidRPr="006C4D30" w:rsidR="007231C0">
              <w:rPr>
                <w:rFonts w:ascii="Arial" w:hAnsi="Arial" w:cs="Arial"/>
                <w:sz w:val="20"/>
                <w:szCs w:val="20"/>
              </w:rPr>
              <w:t>(937</w:t>
            </w:r>
            <w:r w:rsidRPr="006C4D30">
              <w:rPr>
                <w:rFonts w:ascii="Arial" w:hAnsi="Arial" w:cs="Arial"/>
                <w:sz w:val="20"/>
                <w:szCs w:val="20"/>
              </w:rPr>
              <w:t>)</w:t>
            </w:r>
          </w:p>
        </w:tc>
        <w:tc>
          <w:tcPr>
            <w:tcW w:w="1441"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441" w:type="dxa"/>
            <w:vAlign w:val="center"/>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(58)</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r>
      <w:tr w:rsidTr="006F61E5">
        <w:tblPrEx>
          <w:tblW w:w="9451" w:type="dxa"/>
          <w:tblLayout w:type="fixed"/>
          <w:tblLook w:val="0000"/>
        </w:tblPrEx>
        <w:tc>
          <w:tcPr>
            <w:tcW w:w="3688" w:type="dxa"/>
            <w:vAlign w:val="center"/>
          </w:tcPr>
          <w:p w:rsidR="007B6C44" w:rsidRPr="006C4D30" w:rsidP="007B6C44">
            <w:pPr>
              <w:tabs>
                <w:tab w:val="left" w:pos="1134"/>
                <w:tab w:val="left" w:pos="1276"/>
                <w:tab w:val="center" w:pos="3402"/>
                <w:tab w:val="center" w:pos="4536"/>
                <w:tab w:val="center" w:pos="5670"/>
                <w:tab w:val="center" w:pos="6804"/>
                <w:tab w:val="right" w:pos="7655"/>
              </w:tabs>
              <w:ind w:left="432" w:right="-72"/>
              <w:rPr>
                <w:rFonts w:ascii="Arial" w:hAnsi="Arial" w:cs="Arial"/>
                <w:sz w:val="12"/>
                <w:szCs w:val="12"/>
              </w:rPr>
            </w:pPr>
          </w:p>
        </w:tc>
        <w:tc>
          <w:tcPr>
            <w:tcW w:w="1441" w:type="dxa"/>
            <w:vAlign w:val="center"/>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1" w:type="dxa"/>
            <w:vAlign w:val="center"/>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1" w:type="dxa"/>
            <w:vAlign w:val="center"/>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0" w:type="dxa"/>
            <w:vAlign w:val="center"/>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r>
      <w:tr w:rsidTr="00617107">
        <w:tblPrEx>
          <w:tblW w:w="9451" w:type="dxa"/>
          <w:tblLayout w:type="fixed"/>
          <w:tblLook w:val="0000"/>
        </w:tblPrEx>
        <w:trPr>
          <w:trHeight w:val="66"/>
        </w:trPr>
        <w:tc>
          <w:tcPr>
            <w:tcW w:w="3688" w:type="dxa"/>
            <w:vAlign w:val="center"/>
          </w:tcPr>
          <w:p w:rsidR="007B6C44" w:rsidRPr="006C4D30" w:rsidP="007B6C44">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C4D30">
              <w:rPr>
                <w:rFonts w:ascii="Arial" w:hAnsi="Arial" w:cs="Arial"/>
                <w:sz w:val="20"/>
                <w:szCs w:val="20"/>
              </w:rPr>
              <w:t xml:space="preserve">At 31 December </w:t>
            </w:r>
          </w:p>
        </w:tc>
        <w:tc>
          <w:tcPr>
            <w:tcW w:w="1441" w:type="dxa"/>
            <w:vAlign w:val="center"/>
          </w:tcPr>
          <w:p w:rsidR="007B6C44" w:rsidRPr="006C4D30" w:rsidP="007B6C4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18,01</w:t>
            </w:r>
            <w:r w:rsidRPr="006C4D30" w:rsidR="007231C0">
              <w:rPr>
                <w:rFonts w:ascii="Arial" w:hAnsi="Arial" w:cs="Arial"/>
                <w:sz w:val="20"/>
                <w:szCs w:val="20"/>
              </w:rPr>
              <w:t>1</w:t>
            </w:r>
          </w:p>
        </w:tc>
        <w:tc>
          <w:tcPr>
            <w:tcW w:w="1441"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11,452</w:t>
            </w:r>
          </w:p>
        </w:tc>
        <w:tc>
          <w:tcPr>
            <w:tcW w:w="1441" w:type="dxa"/>
            <w:vAlign w:val="center"/>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533</w:t>
            </w:r>
          </w:p>
        </w:tc>
        <w:tc>
          <w:tcPr>
            <w:tcW w:w="144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252</w:t>
            </w:r>
          </w:p>
        </w:tc>
      </w:tr>
    </w:tbl>
    <w:p w:rsidR="00EB0FF4" w:rsidRPr="006C4D30" w:rsidP="00040A3B">
      <w:pPr>
        <w:ind w:left="540"/>
        <w:contextualSpacing/>
        <w:jc w:val="both"/>
        <w:rPr>
          <w:rFonts w:ascii="Arial" w:hAnsi="Arial" w:cs="Arial"/>
          <w:sz w:val="20"/>
          <w:szCs w:val="20"/>
        </w:rPr>
      </w:pPr>
    </w:p>
    <w:p w:rsidR="00AD12E5" w:rsidRPr="006C4D30" w:rsidP="00040A3B">
      <w:pPr>
        <w:ind w:left="540"/>
        <w:contextualSpacing/>
        <w:jc w:val="both"/>
        <w:rPr>
          <w:rFonts w:ascii="Arial" w:hAnsi="Arial" w:cs="Arial"/>
          <w:sz w:val="20"/>
          <w:szCs w:val="20"/>
        </w:rPr>
      </w:pPr>
      <w:r w:rsidRPr="006C4D30">
        <w:rPr>
          <w:rFonts w:ascii="Arial" w:hAnsi="Arial" w:cs="Arial"/>
          <w:sz w:val="20"/>
          <w:szCs w:val="20"/>
        </w:rPr>
        <w:t>The amounts recognised in ‘operating profit’ in the statement of comprehensive income are as follows:</w:t>
      </w:r>
    </w:p>
    <w:p w:rsidR="00AD12E5" w:rsidRPr="006C4D30" w:rsidP="00AD12E5">
      <w:pPr>
        <w:ind w:left="540"/>
        <w:contextualSpacing/>
        <w:rPr>
          <w:rFonts w:ascii="Arial" w:hAnsi="Arial" w:cs="Arial"/>
          <w:sz w:val="20"/>
          <w:szCs w:val="20"/>
        </w:rPr>
      </w:pPr>
    </w:p>
    <w:tbl>
      <w:tblPr>
        <w:tblStyle w:val="TableNormal"/>
        <w:tblW w:w="9451" w:type="dxa"/>
        <w:tblLayout w:type="fixed"/>
        <w:tblLook w:val="0000"/>
      </w:tblPr>
      <w:tblGrid>
        <w:gridCol w:w="3688"/>
        <w:gridCol w:w="1441"/>
        <w:gridCol w:w="1441"/>
        <w:gridCol w:w="1441"/>
        <w:gridCol w:w="1440"/>
      </w:tblGrid>
      <w:tr w:rsidTr="006F61E5">
        <w:tblPrEx>
          <w:tblW w:w="9451" w:type="dxa"/>
          <w:tblLayout w:type="fixed"/>
          <w:tblLook w:val="0000"/>
        </w:tblPrEx>
        <w:tc>
          <w:tcPr>
            <w:tcW w:w="3688" w:type="dxa"/>
          </w:tcPr>
          <w:p w:rsidR="006F61E5" w:rsidRPr="006C4D30" w:rsidP="004F2D91">
            <w:pPr>
              <w:ind w:left="432"/>
              <w:rPr>
                <w:rFonts w:ascii="Arial" w:hAnsi="Arial" w:cs="Arial"/>
                <w:b/>
                <w:bCs/>
                <w:sz w:val="20"/>
                <w:szCs w:val="20"/>
              </w:rPr>
            </w:pPr>
          </w:p>
        </w:tc>
        <w:tc>
          <w:tcPr>
            <w:tcW w:w="2882" w:type="dxa"/>
            <w:gridSpan w:val="2"/>
          </w:tcPr>
          <w:p w:rsidR="00EB0FF4"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6F61E5"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2881" w:type="dxa"/>
            <w:gridSpan w:val="2"/>
          </w:tcPr>
          <w:p w:rsidR="00EB0FF4" w:rsidRPr="006C4D30" w:rsidP="004F2D91">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p>
          <w:p w:rsidR="006F61E5" w:rsidRPr="006C4D30" w:rsidP="004F2D91">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financial statements</w:t>
            </w:r>
          </w:p>
        </w:tc>
      </w:tr>
      <w:tr w:rsidTr="00D7185C">
        <w:tblPrEx>
          <w:tblW w:w="9451" w:type="dxa"/>
          <w:tblLayout w:type="fixed"/>
          <w:tblLook w:val="0000"/>
        </w:tblPrEx>
        <w:trPr>
          <w:trHeight w:val="349"/>
        </w:trPr>
        <w:tc>
          <w:tcPr>
            <w:tcW w:w="3688" w:type="dxa"/>
          </w:tcPr>
          <w:p w:rsidR="00D7185C" w:rsidRPr="006C4D30" w:rsidP="00D7185C">
            <w:pPr>
              <w:ind w:left="432"/>
              <w:rPr>
                <w:rFonts w:ascii="Arial" w:hAnsi="Arial" w:cs="Arial"/>
                <w:b/>
                <w:bCs/>
                <w:sz w:val="20"/>
                <w:szCs w:val="20"/>
              </w:rPr>
            </w:pPr>
          </w:p>
        </w:tc>
        <w:tc>
          <w:tcPr>
            <w:tcW w:w="1441"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1"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1"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0"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r>
      <w:tr w:rsidTr="006F61E5">
        <w:tblPrEx>
          <w:tblW w:w="9451" w:type="dxa"/>
          <w:tblLayout w:type="fixed"/>
          <w:tblLook w:val="0000"/>
        </w:tblPrEx>
        <w:tc>
          <w:tcPr>
            <w:tcW w:w="3688" w:type="dxa"/>
            <w:tcBorders>
              <w:top w:val="nil"/>
              <w:left w:val="nil"/>
              <w:bottom w:val="nil"/>
              <w:right w:val="nil"/>
            </w:tcBorders>
            <w:vAlign w:val="bottom"/>
          </w:tcPr>
          <w:p w:rsidR="006F61E5" w:rsidRPr="006C4D30" w:rsidP="004F2D91">
            <w:pPr>
              <w:tabs>
                <w:tab w:val="left" w:pos="3295"/>
                <w:tab w:val="left" w:pos="9744"/>
              </w:tabs>
              <w:ind w:left="432" w:right="-108"/>
              <w:contextualSpacing/>
              <w:rPr>
                <w:rFonts w:ascii="Arial" w:hAnsi="Arial" w:cs="Arial"/>
                <w:b/>
                <w:bCs/>
                <w:sz w:val="12"/>
                <w:szCs w:val="12"/>
              </w:rPr>
            </w:pPr>
          </w:p>
        </w:tc>
        <w:tc>
          <w:tcPr>
            <w:tcW w:w="1441" w:type="dxa"/>
            <w:vAlign w:val="bottom"/>
          </w:tcPr>
          <w:p w:rsidR="006F61E5"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rsidR="006F61E5"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rsidR="006F61E5"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6F61E5"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617107">
        <w:tblPrEx>
          <w:tblW w:w="9451" w:type="dxa"/>
          <w:tblLayout w:type="fixed"/>
          <w:tblLook w:val="0000"/>
        </w:tblPrEx>
        <w:tc>
          <w:tcPr>
            <w:tcW w:w="3688" w:type="dxa"/>
            <w:vAlign w:val="center"/>
          </w:tcPr>
          <w:p w:rsidR="007B6C44" w:rsidRPr="006C4D30" w:rsidP="007B6C44">
            <w:pPr>
              <w:ind w:left="432"/>
              <w:rPr>
                <w:rFonts w:ascii="Arial" w:hAnsi="Arial" w:cs="Arial"/>
                <w:sz w:val="20"/>
                <w:szCs w:val="20"/>
              </w:rPr>
            </w:pPr>
            <w:r w:rsidRPr="006C4D30">
              <w:rPr>
                <w:rFonts w:ascii="Arial" w:hAnsi="Arial" w:cs="Arial"/>
                <w:sz w:val="20"/>
                <w:szCs w:val="20"/>
              </w:rPr>
              <w:t>Current service cost</w:t>
            </w:r>
          </w:p>
        </w:tc>
        <w:tc>
          <w:tcPr>
            <w:tcW w:w="1441" w:type="dxa"/>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7231C0">
              <w:rPr>
                <w:rFonts w:ascii="Arial" w:hAnsi="Arial" w:cs="Arial"/>
                <w:sz w:val="20"/>
                <w:szCs w:val="20"/>
              </w:rPr>
              <w:t>2,393</w:t>
            </w:r>
          </w:p>
        </w:tc>
        <w:tc>
          <w:tcPr>
            <w:tcW w:w="1441"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1,390</w:t>
            </w:r>
          </w:p>
        </w:tc>
        <w:tc>
          <w:tcPr>
            <w:tcW w:w="1441" w:type="dxa"/>
          </w:tcPr>
          <w:p w:rsidR="007B6C44" w:rsidRPr="006C4D30" w:rsidP="007B6C44">
            <w:pPr>
              <w:suppressAutoHyphens/>
              <w:ind w:right="-72"/>
              <w:jc w:val="right"/>
              <w:rPr>
                <w:rFonts w:ascii="Arial" w:hAnsi="Arial" w:cs="Arial"/>
                <w:sz w:val="20"/>
                <w:szCs w:val="20"/>
              </w:rPr>
            </w:pPr>
            <w:r w:rsidRPr="006C4D30" w:rsidR="00EA6B52">
              <w:rPr>
                <w:rFonts w:ascii="Arial" w:hAnsi="Arial" w:cs="Arial"/>
                <w:sz w:val="20"/>
                <w:szCs w:val="20"/>
              </w:rPr>
              <w:t>206</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31</w:t>
            </w:r>
          </w:p>
        </w:tc>
      </w:tr>
      <w:tr w:rsidTr="00617107">
        <w:tblPrEx>
          <w:tblW w:w="9451" w:type="dxa"/>
          <w:tblLayout w:type="fixed"/>
          <w:tblLook w:val="0000"/>
        </w:tblPrEx>
        <w:tc>
          <w:tcPr>
            <w:tcW w:w="3688" w:type="dxa"/>
            <w:vAlign w:val="center"/>
          </w:tcPr>
          <w:p w:rsidR="008458C5" w:rsidRPr="006C4D30" w:rsidP="007B6C44">
            <w:pPr>
              <w:ind w:left="432"/>
              <w:rPr>
                <w:rFonts w:ascii="Arial" w:hAnsi="Arial" w:cs="Arial"/>
                <w:sz w:val="20"/>
                <w:szCs w:val="20"/>
              </w:rPr>
            </w:pPr>
            <w:r w:rsidRPr="006C4D30">
              <w:rPr>
                <w:rFonts w:ascii="Arial" w:hAnsi="Arial" w:cs="Arial"/>
                <w:sz w:val="20"/>
                <w:szCs w:val="20"/>
              </w:rPr>
              <w:t>Past service cost</w:t>
            </w:r>
          </w:p>
        </w:tc>
        <w:tc>
          <w:tcPr>
            <w:tcW w:w="1441" w:type="dxa"/>
          </w:tcPr>
          <w:p w:rsidR="008458C5"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2,946</w:t>
            </w:r>
          </w:p>
        </w:tc>
        <w:tc>
          <w:tcPr>
            <w:tcW w:w="1441" w:type="dxa"/>
            <w:vAlign w:val="bottom"/>
          </w:tcPr>
          <w:p w:rsidR="008458C5"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441" w:type="dxa"/>
          </w:tcPr>
          <w:p w:rsidR="008458C5"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8458C5"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617107">
        <w:tblPrEx>
          <w:tblW w:w="9451" w:type="dxa"/>
          <w:tblLayout w:type="fixed"/>
          <w:tblLook w:val="0000"/>
        </w:tblPrEx>
        <w:tc>
          <w:tcPr>
            <w:tcW w:w="3688" w:type="dxa"/>
            <w:vAlign w:val="center"/>
          </w:tcPr>
          <w:p w:rsidR="007B6C44" w:rsidRPr="006C4D30" w:rsidP="008458C5">
            <w:pPr>
              <w:ind w:left="432"/>
              <w:rPr>
                <w:rFonts w:ascii="Arial" w:hAnsi="Arial" w:cs="Arial"/>
                <w:sz w:val="20"/>
                <w:szCs w:val="20"/>
              </w:rPr>
            </w:pPr>
            <w:r w:rsidRPr="006C4D30">
              <w:rPr>
                <w:rFonts w:ascii="Arial" w:hAnsi="Arial" w:cs="Arial"/>
                <w:sz w:val="20"/>
                <w:szCs w:val="20"/>
              </w:rPr>
              <w:t xml:space="preserve">Interest </w:t>
            </w:r>
            <w:r w:rsidRPr="006C4D30" w:rsidR="008458C5">
              <w:rPr>
                <w:rFonts w:ascii="Arial" w:hAnsi="Arial" w:cs="Arial"/>
                <w:sz w:val="20"/>
                <w:szCs w:val="20"/>
              </w:rPr>
              <w:t>expense</w:t>
            </w:r>
          </w:p>
        </w:tc>
        <w:tc>
          <w:tcPr>
            <w:tcW w:w="1441" w:type="dxa"/>
          </w:tcPr>
          <w:p w:rsidR="007B6C44" w:rsidRPr="006C4D30" w:rsidP="00EA6B5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339</w:t>
            </w:r>
          </w:p>
        </w:tc>
        <w:tc>
          <w:tcPr>
            <w:tcW w:w="1441" w:type="dxa"/>
            <w:vAlign w:val="bottom"/>
          </w:tcPr>
          <w:p w:rsidR="007B6C44" w:rsidRPr="006C4D30" w:rsidP="00EA6B52">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258</w:t>
            </w:r>
          </w:p>
        </w:tc>
        <w:tc>
          <w:tcPr>
            <w:tcW w:w="1441" w:type="dxa"/>
          </w:tcPr>
          <w:p w:rsidR="007B6C44" w:rsidRPr="006C4D30" w:rsidP="00EA6B52">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10</w:t>
            </w:r>
          </w:p>
        </w:tc>
        <w:tc>
          <w:tcPr>
            <w:tcW w:w="1440" w:type="dxa"/>
            <w:vAlign w:val="bottom"/>
          </w:tcPr>
          <w:p w:rsidR="007B6C44" w:rsidRPr="006C4D30" w:rsidP="00EA6B52">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7</w:t>
            </w:r>
          </w:p>
        </w:tc>
      </w:tr>
      <w:tr w:rsidTr="006F61E5">
        <w:tblPrEx>
          <w:tblW w:w="9451" w:type="dxa"/>
          <w:tblLayout w:type="fixed"/>
          <w:tblLook w:val="0000"/>
        </w:tblPrEx>
        <w:tc>
          <w:tcPr>
            <w:tcW w:w="3688" w:type="dxa"/>
            <w:vAlign w:val="center"/>
          </w:tcPr>
          <w:p w:rsidR="007B6C44" w:rsidRPr="006C4D30" w:rsidP="007B6C44">
            <w:pPr>
              <w:ind w:left="432"/>
              <w:rPr>
                <w:rFonts w:ascii="Arial" w:hAnsi="Arial" w:cs="Arial"/>
                <w:sz w:val="12"/>
                <w:szCs w:val="12"/>
              </w:rPr>
            </w:pPr>
          </w:p>
        </w:tc>
        <w:tc>
          <w:tcPr>
            <w:tcW w:w="1441" w:type="dxa"/>
            <w:vAlign w:val="center"/>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1" w:type="dxa"/>
            <w:vAlign w:val="center"/>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1" w:type="dxa"/>
            <w:vAlign w:val="center"/>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0" w:type="dxa"/>
            <w:vAlign w:val="center"/>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r>
      <w:tr w:rsidTr="00617107">
        <w:tblPrEx>
          <w:tblW w:w="9451" w:type="dxa"/>
          <w:tblLayout w:type="fixed"/>
          <w:tblLook w:val="0000"/>
        </w:tblPrEx>
        <w:trPr>
          <w:trHeight w:val="66"/>
        </w:trPr>
        <w:tc>
          <w:tcPr>
            <w:tcW w:w="3688" w:type="dxa"/>
            <w:vAlign w:val="center"/>
          </w:tcPr>
          <w:p w:rsidR="007B6C44" w:rsidRPr="006C4D30" w:rsidP="007B6C44">
            <w:pPr>
              <w:ind w:left="432"/>
              <w:rPr>
                <w:rFonts w:ascii="Arial" w:hAnsi="Arial" w:cs="Arial"/>
                <w:sz w:val="20"/>
                <w:szCs w:val="20"/>
              </w:rPr>
            </w:pPr>
            <w:r w:rsidRPr="006C4D30">
              <w:rPr>
                <w:rFonts w:ascii="Arial" w:hAnsi="Arial" w:cs="Arial"/>
                <w:sz w:val="20"/>
                <w:szCs w:val="20"/>
              </w:rPr>
              <w:t>Total charge</w:t>
            </w:r>
          </w:p>
        </w:tc>
        <w:tc>
          <w:tcPr>
            <w:tcW w:w="1441" w:type="dxa"/>
          </w:tcPr>
          <w:p w:rsidR="007B6C44" w:rsidRPr="006C4D30" w:rsidP="007B6C4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7231C0">
              <w:rPr>
                <w:rFonts w:ascii="Arial" w:hAnsi="Arial" w:cs="Arial"/>
                <w:sz w:val="20"/>
                <w:szCs w:val="20"/>
              </w:rPr>
              <w:t>5,678</w:t>
            </w:r>
          </w:p>
        </w:tc>
        <w:tc>
          <w:tcPr>
            <w:tcW w:w="1441"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1,648</w:t>
            </w:r>
          </w:p>
        </w:tc>
        <w:tc>
          <w:tcPr>
            <w:tcW w:w="1441" w:type="dxa"/>
          </w:tcPr>
          <w:p w:rsidR="007B6C44" w:rsidRPr="006C4D30" w:rsidP="007B6C44">
            <w:pPr>
              <w:pBdr>
                <w:bottom w:val="double" w:sz="4" w:space="1" w:color="auto"/>
              </w:pBdr>
              <w:suppressAutoHyphens/>
              <w:ind w:right="-72"/>
              <w:jc w:val="right"/>
              <w:rPr>
                <w:rFonts w:ascii="Arial" w:hAnsi="Arial" w:cs="Arial"/>
                <w:sz w:val="20"/>
                <w:szCs w:val="20"/>
              </w:rPr>
            </w:pPr>
            <w:r w:rsidRPr="006C4D30" w:rsidR="007231C0">
              <w:rPr>
                <w:rFonts w:ascii="Arial" w:hAnsi="Arial" w:cs="Arial"/>
                <w:sz w:val="20"/>
                <w:szCs w:val="20"/>
              </w:rPr>
              <w:t>216</w:t>
            </w:r>
          </w:p>
        </w:tc>
        <w:tc>
          <w:tcPr>
            <w:tcW w:w="144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38</w:t>
            </w:r>
          </w:p>
        </w:tc>
      </w:tr>
    </w:tbl>
    <w:p w:rsidR="00AD12E5" w:rsidRPr="006C4D30" w:rsidP="00AD12E5">
      <w:pPr>
        <w:ind w:left="540"/>
        <w:rPr>
          <w:rFonts w:ascii="Arial" w:hAnsi="Arial" w:cs="Arial"/>
          <w:sz w:val="20"/>
          <w:szCs w:val="20"/>
        </w:rPr>
      </w:pPr>
    </w:p>
    <w:p w:rsidR="00714D4F" w:rsidRPr="006C4D30" w:rsidP="00714D4F">
      <w:pPr>
        <w:ind w:left="540"/>
        <w:contextualSpacing/>
        <w:jc w:val="both"/>
        <w:rPr>
          <w:rFonts w:ascii="Arial" w:hAnsi="Arial" w:cs="Arial"/>
          <w:sz w:val="20"/>
          <w:szCs w:val="20"/>
        </w:rPr>
      </w:pPr>
      <w:r w:rsidRPr="006C4D30">
        <w:rPr>
          <w:rFonts w:ascii="Arial" w:hAnsi="Arial" w:cs="Arial"/>
          <w:sz w:val="20"/>
          <w:szCs w:val="20"/>
        </w:rPr>
        <w:t>The total charge were included in ‘cost of sales and services’</w:t>
      </w:r>
      <w:r w:rsidRPr="006C4D30" w:rsidR="00C82938">
        <w:rPr>
          <w:rFonts w:ascii="Arial" w:hAnsi="Arial" w:cs="Arial"/>
          <w:sz w:val="20"/>
          <w:szCs w:val="20"/>
        </w:rPr>
        <w:t xml:space="preserve"> and ‘administrative expenses’ as follows:</w:t>
      </w:r>
    </w:p>
    <w:p w:rsidR="00714D4F" w:rsidRPr="006C4D30" w:rsidP="00714D4F">
      <w:pPr>
        <w:ind w:left="540"/>
        <w:contextualSpacing/>
        <w:jc w:val="both"/>
        <w:rPr>
          <w:rFonts w:ascii="Arial" w:hAnsi="Arial" w:cs="Arial"/>
          <w:i/>
          <w:iCs/>
          <w:sz w:val="20"/>
          <w:szCs w:val="20"/>
        </w:rPr>
      </w:pPr>
    </w:p>
    <w:tbl>
      <w:tblPr>
        <w:tblStyle w:val="TableNormal"/>
        <w:tblW w:w="9451" w:type="dxa"/>
        <w:tblLayout w:type="fixed"/>
        <w:tblLook w:val="0000"/>
      </w:tblPr>
      <w:tblGrid>
        <w:gridCol w:w="3691"/>
        <w:gridCol w:w="1441"/>
        <w:gridCol w:w="1440"/>
        <w:gridCol w:w="1440"/>
        <w:gridCol w:w="1439"/>
      </w:tblGrid>
      <w:tr w:rsidTr="006F61E5">
        <w:tblPrEx>
          <w:tblW w:w="9451" w:type="dxa"/>
          <w:tblLayout w:type="fixed"/>
          <w:tblLook w:val="0000"/>
        </w:tblPrEx>
        <w:tc>
          <w:tcPr>
            <w:tcW w:w="3691" w:type="dxa"/>
          </w:tcPr>
          <w:p w:rsidR="006F61E5" w:rsidRPr="006C4D30" w:rsidP="004F2D91">
            <w:pPr>
              <w:ind w:left="432"/>
              <w:rPr>
                <w:rFonts w:ascii="Arial" w:hAnsi="Arial" w:cs="Arial"/>
                <w:b/>
                <w:bCs/>
                <w:sz w:val="20"/>
                <w:szCs w:val="20"/>
              </w:rPr>
            </w:pPr>
          </w:p>
        </w:tc>
        <w:tc>
          <w:tcPr>
            <w:tcW w:w="2881" w:type="dxa"/>
            <w:gridSpan w:val="2"/>
          </w:tcPr>
          <w:p w:rsidR="00EB0FF4"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6F61E5"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2879" w:type="dxa"/>
            <w:gridSpan w:val="2"/>
          </w:tcPr>
          <w:p w:rsidR="00EB0FF4" w:rsidRPr="006C4D30" w:rsidP="004F2D91">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p>
          <w:p w:rsidR="006F61E5" w:rsidRPr="006C4D30" w:rsidP="004F2D91">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financial statements</w:t>
            </w:r>
          </w:p>
        </w:tc>
      </w:tr>
      <w:tr w:rsidTr="00D7185C">
        <w:tblPrEx>
          <w:tblW w:w="9451" w:type="dxa"/>
          <w:tblLayout w:type="fixed"/>
          <w:tblLook w:val="0000"/>
        </w:tblPrEx>
        <w:trPr>
          <w:trHeight w:val="349"/>
        </w:trPr>
        <w:tc>
          <w:tcPr>
            <w:tcW w:w="3691" w:type="dxa"/>
          </w:tcPr>
          <w:p w:rsidR="00D7185C" w:rsidRPr="006C4D30" w:rsidP="00D7185C">
            <w:pPr>
              <w:ind w:left="432"/>
              <w:rPr>
                <w:rFonts w:ascii="Arial" w:hAnsi="Arial" w:cs="Arial"/>
                <w:b/>
                <w:bCs/>
                <w:sz w:val="20"/>
                <w:szCs w:val="20"/>
              </w:rPr>
            </w:pPr>
          </w:p>
        </w:tc>
        <w:tc>
          <w:tcPr>
            <w:tcW w:w="1441"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0"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0"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39" w:type="dxa"/>
          </w:tcPr>
          <w:p w:rsidR="00D7185C" w:rsidRPr="006C4D30" w:rsidP="00D7185C">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r>
      <w:tr w:rsidTr="006F61E5">
        <w:tblPrEx>
          <w:tblW w:w="9451" w:type="dxa"/>
          <w:tblLayout w:type="fixed"/>
          <w:tblLook w:val="0000"/>
        </w:tblPrEx>
        <w:tc>
          <w:tcPr>
            <w:tcW w:w="3691" w:type="dxa"/>
            <w:tcBorders>
              <w:top w:val="nil"/>
              <w:left w:val="nil"/>
              <w:bottom w:val="nil"/>
              <w:right w:val="nil"/>
            </w:tcBorders>
            <w:vAlign w:val="bottom"/>
          </w:tcPr>
          <w:p w:rsidR="006F61E5" w:rsidRPr="006C4D30" w:rsidP="004F2D91">
            <w:pPr>
              <w:tabs>
                <w:tab w:val="left" w:pos="3295"/>
                <w:tab w:val="left" w:pos="9744"/>
              </w:tabs>
              <w:ind w:left="432" w:right="-108"/>
              <w:contextualSpacing/>
              <w:rPr>
                <w:rFonts w:ascii="Arial" w:hAnsi="Arial" w:cs="Arial"/>
                <w:b/>
                <w:bCs/>
                <w:sz w:val="12"/>
                <w:szCs w:val="12"/>
              </w:rPr>
            </w:pPr>
          </w:p>
        </w:tc>
        <w:tc>
          <w:tcPr>
            <w:tcW w:w="1441" w:type="dxa"/>
            <w:vAlign w:val="bottom"/>
          </w:tcPr>
          <w:p w:rsidR="006F61E5"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6F61E5"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6F61E5"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39" w:type="dxa"/>
            <w:vAlign w:val="bottom"/>
          </w:tcPr>
          <w:p w:rsidR="006F61E5"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617107">
        <w:tblPrEx>
          <w:tblW w:w="9451" w:type="dxa"/>
          <w:tblLayout w:type="fixed"/>
          <w:tblLook w:val="0000"/>
        </w:tblPrEx>
        <w:trPr>
          <w:trHeight w:val="20"/>
        </w:trPr>
        <w:tc>
          <w:tcPr>
            <w:tcW w:w="3691" w:type="dxa"/>
            <w:shd w:val="nil" w:color="auto" w:fill="auto"/>
          </w:tcPr>
          <w:p w:rsidR="007B6C44" w:rsidRPr="006C4D30" w:rsidP="007B6C44">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C4D30">
              <w:rPr>
                <w:rFonts w:ascii="Arial" w:hAnsi="Arial" w:cs="Arial"/>
                <w:sz w:val="20"/>
                <w:szCs w:val="20"/>
              </w:rPr>
              <w:t>Cost of sales and services</w:t>
            </w:r>
          </w:p>
        </w:tc>
        <w:tc>
          <w:tcPr>
            <w:tcW w:w="1441" w:type="dxa"/>
            <w:shd w:val="nil" w:color="auto" w:fill="auto"/>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7231C0">
              <w:rPr>
                <w:rFonts w:ascii="Arial" w:hAnsi="Arial" w:cs="Arial"/>
                <w:sz w:val="20"/>
                <w:szCs w:val="20"/>
              </w:rPr>
              <w:t>2,659</w:t>
            </w:r>
          </w:p>
        </w:tc>
        <w:tc>
          <w:tcPr>
            <w:tcW w:w="1440" w:type="dxa"/>
            <w:shd w:val="nil" w:color="auto" w:fill="auto"/>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699</w:t>
            </w:r>
          </w:p>
        </w:tc>
        <w:tc>
          <w:tcPr>
            <w:tcW w:w="1440" w:type="dxa"/>
            <w:shd w:val="clear" w:color="auto" w:fill="auto"/>
          </w:tcPr>
          <w:p w:rsidR="007B6C44" w:rsidRPr="006C4D30" w:rsidP="007B6C44">
            <w:pPr>
              <w:suppressAutoHyphens/>
              <w:ind w:right="-72"/>
              <w:jc w:val="right"/>
              <w:rPr>
                <w:rFonts w:ascii="Arial" w:hAnsi="Arial" w:cs="Arial"/>
                <w:sz w:val="20"/>
                <w:szCs w:val="20"/>
              </w:rPr>
            </w:pPr>
            <w:r w:rsidRPr="006C4D30" w:rsidR="007231C0">
              <w:rPr>
                <w:rFonts w:ascii="Arial" w:hAnsi="Arial" w:cs="Arial"/>
                <w:sz w:val="20"/>
                <w:szCs w:val="20"/>
              </w:rPr>
              <w:t>216</w:t>
            </w:r>
          </w:p>
        </w:tc>
        <w:tc>
          <w:tcPr>
            <w:tcW w:w="1439" w:type="dxa"/>
            <w:shd w:val="clear" w:color="auto" w:fill="auto"/>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38</w:t>
            </w:r>
          </w:p>
        </w:tc>
      </w:tr>
      <w:tr w:rsidTr="00617107">
        <w:tblPrEx>
          <w:tblW w:w="9451" w:type="dxa"/>
          <w:tblLayout w:type="fixed"/>
          <w:tblLook w:val="0000"/>
        </w:tblPrEx>
        <w:trPr>
          <w:trHeight w:val="20"/>
        </w:trPr>
        <w:tc>
          <w:tcPr>
            <w:tcW w:w="3691" w:type="dxa"/>
            <w:shd w:val="nil" w:color="auto" w:fill="auto"/>
          </w:tcPr>
          <w:p w:rsidR="007B6C44" w:rsidRPr="006C4D30" w:rsidP="007B6C44">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C4D30">
              <w:rPr>
                <w:rFonts w:ascii="Arial" w:hAnsi="Arial" w:cs="Arial"/>
                <w:sz w:val="20"/>
                <w:szCs w:val="20"/>
              </w:rPr>
              <w:t>Administrative expenses</w:t>
            </w:r>
          </w:p>
        </w:tc>
        <w:tc>
          <w:tcPr>
            <w:tcW w:w="1441" w:type="dxa"/>
            <w:shd w:val="nil" w:color="auto" w:fill="auto"/>
          </w:tcPr>
          <w:p w:rsidR="007B6C44" w:rsidRPr="006C4D30" w:rsidP="007B6C4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7231C0">
              <w:rPr>
                <w:rFonts w:ascii="Arial" w:hAnsi="Arial" w:cs="Arial"/>
                <w:sz w:val="20"/>
                <w:szCs w:val="20"/>
              </w:rPr>
              <w:t>3,019</w:t>
            </w:r>
          </w:p>
        </w:tc>
        <w:tc>
          <w:tcPr>
            <w:tcW w:w="1440" w:type="dxa"/>
            <w:shd w:val="nil" w:color="auto" w:fill="auto"/>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949</w:t>
            </w:r>
          </w:p>
        </w:tc>
        <w:tc>
          <w:tcPr>
            <w:tcW w:w="1440" w:type="dxa"/>
            <w:shd w:val="clear" w:color="auto" w:fill="auto"/>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439" w:type="dxa"/>
            <w:shd w:val="clear" w:color="auto" w:fill="auto"/>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r>
      <w:tr w:rsidTr="006F61E5">
        <w:tblPrEx>
          <w:tblW w:w="9451" w:type="dxa"/>
          <w:tblLayout w:type="fixed"/>
          <w:tblLook w:val="0000"/>
        </w:tblPrEx>
        <w:trPr>
          <w:trHeight w:val="20"/>
        </w:trPr>
        <w:tc>
          <w:tcPr>
            <w:tcW w:w="3691" w:type="dxa"/>
            <w:shd w:val="nil" w:color="auto" w:fill="auto"/>
          </w:tcPr>
          <w:p w:rsidR="007B6C44" w:rsidRPr="006C4D30" w:rsidP="007B6C44">
            <w:pPr>
              <w:tabs>
                <w:tab w:val="left" w:pos="1134"/>
                <w:tab w:val="left" w:pos="1276"/>
                <w:tab w:val="center" w:pos="3402"/>
                <w:tab w:val="center" w:pos="4536"/>
                <w:tab w:val="center" w:pos="5670"/>
                <w:tab w:val="center" w:pos="6804"/>
                <w:tab w:val="right" w:pos="7655"/>
              </w:tabs>
              <w:ind w:left="432" w:right="-72"/>
              <w:rPr>
                <w:rFonts w:ascii="Arial" w:hAnsi="Arial" w:cs="Arial"/>
                <w:sz w:val="12"/>
                <w:szCs w:val="12"/>
              </w:rPr>
            </w:pPr>
          </w:p>
        </w:tc>
        <w:tc>
          <w:tcPr>
            <w:tcW w:w="1441" w:type="dxa"/>
            <w:shd w:val="nil" w:color="auto" w:fill="auto"/>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nil" w:color="auto" w:fill="auto"/>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39" w:type="dxa"/>
            <w:shd w:val="clear" w:color="auto" w:fill="auto"/>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617107">
        <w:tblPrEx>
          <w:tblW w:w="9451" w:type="dxa"/>
          <w:tblLayout w:type="fixed"/>
          <w:tblLook w:val="0000"/>
        </w:tblPrEx>
        <w:trPr>
          <w:trHeight w:val="20"/>
        </w:trPr>
        <w:tc>
          <w:tcPr>
            <w:tcW w:w="3691" w:type="dxa"/>
            <w:shd w:val="nil" w:color="auto" w:fill="auto"/>
          </w:tcPr>
          <w:p w:rsidR="007B6C44" w:rsidRPr="006C4D30" w:rsidP="007B6C44">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p>
        </w:tc>
        <w:tc>
          <w:tcPr>
            <w:tcW w:w="1441" w:type="dxa"/>
            <w:shd w:val="nil" w:color="auto" w:fill="auto"/>
          </w:tcPr>
          <w:p w:rsidR="007B6C44" w:rsidRPr="006C4D30" w:rsidP="007B6C4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7231C0">
              <w:rPr>
                <w:rFonts w:ascii="Arial" w:hAnsi="Arial" w:cs="Arial"/>
                <w:sz w:val="20"/>
                <w:szCs w:val="20"/>
              </w:rPr>
              <w:t>5,678</w:t>
            </w:r>
          </w:p>
        </w:tc>
        <w:tc>
          <w:tcPr>
            <w:tcW w:w="1440" w:type="dxa"/>
            <w:shd w:val="nil" w:color="auto" w:fill="auto"/>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1,648</w:t>
            </w:r>
          </w:p>
        </w:tc>
        <w:tc>
          <w:tcPr>
            <w:tcW w:w="1440" w:type="dxa"/>
            <w:shd w:val="clear" w:color="auto" w:fill="auto"/>
          </w:tcPr>
          <w:p w:rsidR="007B6C44" w:rsidRPr="006C4D30" w:rsidP="007B6C44">
            <w:pPr>
              <w:pBdr>
                <w:bottom w:val="double" w:sz="4" w:space="1" w:color="auto"/>
              </w:pBdr>
              <w:suppressAutoHyphens/>
              <w:ind w:right="-72"/>
              <w:jc w:val="right"/>
              <w:rPr>
                <w:rFonts w:ascii="Arial" w:hAnsi="Arial" w:cs="Arial"/>
                <w:sz w:val="20"/>
                <w:szCs w:val="20"/>
              </w:rPr>
            </w:pPr>
            <w:r w:rsidRPr="006C4D30" w:rsidR="007231C0">
              <w:rPr>
                <w:rFonts w:ascii="Arial" w:hAnsi="Arial" w:cs="Arial"/>
                <w:sz w:val="20"/>
                <w:szCs w:val="20"/>
              </w:rPr>
              <w:t>216</w:t>
            </w:r>
          </w:p>
        </w:tc>
        <w:tc>
          <w:tcPr>
            <w:tcW w:w="1439" w:type="dxa"/>
            <w:shd w:val="clear" w:color="auto" w:fill="auto"/>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38</w:t>
            </w:r>
          </w:p>
        </w:tc>
      </w:tr>
    </w:tbl>
    <w:p w:rsidR="00AD12E5" w:rsidRPr="006C4D30" w:rsidP="00AD12E5">
      <w:pPr>
        <w:rPr>
          <w:rFonts w:ascii="Arial" w:hAnsi="Arial" w:cs="Arial"/>
          <w:sz w:val="20"/>
          <w:szCs w:val="20"/>
        </w:rPr>
      </w:pPr>
      <w:r w:rsidRPr="006C4D30">
        <w:rPr>
          <w:rFonts w:ascii="Arial" w:hAnsi="Arial" w:cs="Arial"/>
          <w:sz w:val="20"/>
          <w:szCs w:val="20"/>
        </w:rPr>
        <w:br w:type="page"/>
      </w:r>
    </w:p>
    <w:p w:rsidR="00040A3B" w:rsidRPr="006C4D30" w:rsidP="00C535EA">
      <w:pPr>
        <w:tabs>
          <w:tab w:val="left" w:pos="540"/>
        </w:tabs>
        <w:contextualSpacing/>
        <w:rPr>
          <w:rFonts w:ascii="Arial" w:hAnsi="Arial" w:cs="Arial"/>
          <w:spacing w:val="-2"/>
          <w:sz w:val="20"/>
          <w:szCs w:val="20"/>
        </w:rPr>
      </w:pPr>
    </w:p>
    <w:p w:rsidR="00313429" w:rsidRPr="006C4D30" w:rsidP="00C535EA">
      <w:pPr>
        <w:tabs>
          <w:tab w:val="left" w:pos="540"/>
        </w:tabs>
        <w:contextualSpacing/>
        <w:rPr>
          <w:rFonts w:ascii="Arial" w:hAnsi="Arial" w:cs="Arial"/>
          <w:spacing w:val="-2"/>
          <w:sz w:val="20"/>
          <w:szCs w:val="20"/>
        </w:rPr>
      </w:pPr>
    </w:p>
    <w:p w:rsidR="00AD12E5" w:rsidRPr="006C4D30" w:rsidP="00C535EA">
      <w:pPr>
        <w:tabs>
          <w:tab w:val="left" w:pos="540"/>
        </w:tabs>
        <w:contextualSpacing/>
        <w:rPr>
          <w:rFonts w:ascii="Arial" w:hAnsi="Arial" w:cs="Arial"/>
          <w:spacing w:val="-2"/>
          <w:sz w:val="20"/>
          <w:szCs w:val="20"/>
        </w:rPr>
      </w:pPr>
      <w:r w:rsidRPr="006C4D30">
        <w:rPr>
          <w:rFonts w:ascii="Arial" w:hAnsi="Arial" w:cs="Arial"/>
          <w:b/>
          <w:bCs/>
          <w:spacing w:val="-2"/>
          <w:sz w:val="20"/>
          <w:szCs w:val="20"/>
        </w:rPr>
        <w:t>2</w:t>
      </w:r>
      <w:r w:rsidRPr="006C4D30" w:rsidR="007E0432">
        <w:rPr>
          <w:rFonts w:ascii="Arial" w:hAnsi="Arial" w:cs="Arial"/>
          <w:b/>
          <w:bCs/>
          <w:spacing w:val="-2"/>
          <w:sz w:val="20"/>
          <w:szCs w:val="20"/>
        </w:rPr>
        <w:t>3</w:t>
      </w:r>
      <w:r w:rsidRPr="006C4D30">
        <w:rPr>
          <w:rFonts w:ascii="Arial" w:hAnsi="Arial" w:cs="Arial"/>
          <w:b/>
          <w:bCs/>
          <w:spacing w:val="-2"/>
          <w:sz w:val="20"/>
          <w:szCs w:val="20"/>
        </w:rPr>
        <w:tab/>
        <w:t xml:space="preserve">Employee benefit obligations </w:t>
      </w:r>
      <w:r w:rsidRPr="006C4D30">
        <w:rPr>
          <w:rFonts w:ascii="Arial" w:hAnsi="Arial" w:cs="Arial"/>
          <w:spacing w:val="-2"/>
          <w:sz w:val="20"/>
          <w:szCs w:val="20"/>
        </w:rPr>
        <w:t>(Cont’d)</w:t>
      </w:r>
    </w:p>
    <w:p w:rsidR="009311C3" w:rsidRPr="006C4D30" w:rsidP="00D7185C">
      <w:pPr>
        <w:tabs>
          <w:tab w:val="left" w:pos="540"/>
        </w:tabs>
        <w:ind w:left="540"/>
        <w:contextualSpacing/>
        <w:rPr>
          <w:rFonts w:ascii="Arial" w:hAnsi="Arial" w:cs="Arial"/>
          <w:spacing w:val="-2"/>
          <w:sz w:val="20"/>
          <w:szCs w:val="20"/>
        </w:rPr>
      </w:pPr>
    </w:p>
    <w:p w:rsidR="009311C3" w:rsidRPr="006C4D30" w:rsidP="00D7185C">
      <w:pPr>
        <w:tabs>
          <w:tab w:val="left" w:pos="540"/>
        </w:tabs>
        <w:ind w:left="540"/>
        <w:contextualSpacing/>
        <w:rPr>
          <w:rFonts w:ascii="Arial" w:hAnsi="Arial" w:cs="Arial"/>
          <w:spacing w:val="-2"/>
          <w:sz w:val="20"/>
          <w:szCs w:val="20"/>
        </w:rPr>
      </w:pPr>
    </w:p>
    <w:p w:rsidR="004B5A03" w:rsidRPr="006C4D30" w:rsidP="00D7185C">
      <w:pPr>
        <w:ind w:left="540"/>
        <w:rPr>
          <w:rFonts w:ascii="Arial" w:hAnsi="Arial" w:cs="Arial"/>
          <w:sz w:val="20"/>
          <w:szCs w:val="20"/>
        </w:rPr>
      </w:pPr>
      <w:r w:rsidRPr="006C4D30" w:rsidR="00F04CDA">
        <w:rPr>
          <w:rFonts w:ascii="Arial" w:hAnsi="Arial" w:cs="Arial"/>
          <w:sz w:val="20"/>
          <w:szCs w:val="20"/>
        </w:rPr>
        <w:t>The principal actuarial assumptions used were as follows:</w:t>
      </w:r>
    </w:p>
    <w:tbl>
      <w:tblPr>
        <w:tblStyle w:val="TableNormal"/>
        <w:tblW w:w="9196" w:type="dxa"/>
        <w:tblInd w:w="270" w:type="dxa"/>
        <w:tblLayout w:type="fixed"/>
        <w:tblLook w:val="0000"/>
      </w:tblPr>
      <w:tblGrid>
        <w:gridCol w:w="6307"/>
        <w:gridCol w:w="1440"/>
        <w:gridCol w:w="1440"/>
        <w:gridCol w:w="9"/>
      </w:tblGrid>
      <w:tr w:rsidTr="009D1C43">
        <w:tblPrEx>
          <w:tblW w:w="9196" w:type="dxa"/>
          <w:tblInd w:w="270" w:type="dxa"/>
          <w:tblLayout w:type="fixed"/>
          <w:tblLook w:val="0000"/>
        </w:tblPrEx>
        <w:trPr>
          <w:trHeight w:val="20"/>
        </w:trPr>
        <w:tc>
          <w:tcPr>
            <w:tcW w:w="6307" w:type="dxa"/>
          </w:tcPr>
          <w:p w:rsidR="004B5A03" w:rsidRPr="006C4D30" w:rsidP="00C535EA">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p>
        </w:tc>
        <w:tc>
          <w:tcPr>
            <w:tcW w:w="2889" w:type="dxa"/>
            <w:gridSpan w:val="3"/>
          </w:tcPr>
          <w:p w:rsidR="00B216BD" w:rsidRPr="006C4D30"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C4D30" w:rsidR="00926130">
              <w:rPr>
                <w:rFonts w:ascii="Arial" w:hAnsi="Arial" w:cs="Arial"/>
                <w:b/>
                <w:bCs/>
                <w:sz w:val="20"/>
                <w:szCs w:val="20"/>
              </w:rPr>
              <w:t>Consolidated</w:t>
            </w:r>
            <w:r w:rsidRPr="006C4D30" w:rsidR="004E1D80">
              <w:rPr>
                <w:rFonts w:ascii="Arial" w:hAnsi="Arial" w:cs="Arial"/>
                <w:b/>
                <w:bCs/>
                <w:sz w:val="20"/>
                <w:szCs w:val="20"/>
              </w:rPr>
              <w:t xml:space="preserve"> and separate</w:t>
            </w:r>
            <w:r w:rsidRPr="006C4D30" w:rsidR="00926130">
              <w:rPr>
                <w:rFonts w:ascii="Arial" w:hAnsi="Arial" w:cs="Arial"/>
                <w:b/>
                <w:bCs/>
                <w:sz w:val="20"/>
                <w:szCs w:val="20"/>
              </w:rPr>
              <w:t xml:space="preserve"> </w:t>
            </w:r>
          </w:p>
          <w:p w:rsidR="004B5A03" w:rsidRPr="006C4D30"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C4D30" w:rsidR="00926130">
              <w:rPr>
                <w:rFonts w:ascii="Arial" w:hAnsi="Arial" w:cs="Arial"/>
                <w:b/>
                <w:bCs/>
                <w:sz w:val="20"/>
                <w:szCs w:val="20"/>
              </w:rPr>
              <w:t>financial statements</w:t>
            </w:r>
          </w:p>
        </w:tc>
      </w:tr>
      <w:tr w:rsidTr="009D1C43">
        <w:tblPrEx>
          <w:tblW w:w="9196" w:type="dxa"/>
          <w:tblInd w:w="270" w:type="dxa"/>
          <w:tblLayout w:type="fixed"/>
          <w:tblLook w:val="0000"/>
        </w:tblPrEx>
        <w:trPr>
          <w:gridAfter w:val="1"/>
          <w:wAfter w:w="9" w:type="dxa"/>
          <w:trHeight w:val="20"/>
        </w:trPr>
        <w:tc>
          <w:tcPr>
            <w:tcW w:w="6307" w:type="dxa"/>
          </w:tcPr>
          <w:p w:rsidR="000363E5" w:rsidRPr="006C4D30" w:rsidP="00C535EA">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p>
        </w:tc>
        <w:tc>
          <w:tcPr>
            <w:tcW w:w="1440" w:type="dxa"/>
          </w:tcPr>
          <w:p w:rsidR="000363E5" w:rsidRPr="006C4D30"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8</w:t>
            </w:r>
          </w:p>
          <w:p w:rsidR="000363E5" w:rsidRPr="006C4D30"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w:t>
            </w:r>
          </w:p>
        </w:tc>
        <w:tc>
          <w:tcPr>
            <w:tcW w:w="1440" w:type="dxa"/>
          </w:tcPr>
          <w:p w:rsidR="000363E5" w:rsidRPr="006C4D30" w:rsidP="00C535EA">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201</w:t>
            </w:r>
            <w:r w:rsidRPr="006C4D30" w:rsidR="00CA31E2">
              <w:rPr>
                <w:rFonts w:ascii="Arial" w:hAnsi="Arial" w:cs="Arial"/>
                <w:b/>
                <w:bCs/>
                <w:sz w:val="20"/>
                <w:szCs w:val="20"/>
              </w:rPr>
              <w:t>7</w:t>
            </w:r>
          </w:p>
          <w:p w:rsidR="000363E5" w:rsidRPr="006C4D30" w:rsidP="00C535EA">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w:t>
            </w:r>
          </w:p>
        </w:tc>
      </w:tr>
      <w:tr w:rsidTr="009D1C43">
        <w:tblPrEx>
          <w:tblW w:w="9196" w:type="dxa"/>
          <w:tblInd w:w="270" w:type="dxa"/>
          <w:tblLayout w:type="fixed"/>
          <w:tblLook w:val="0000"/>
        </w:tblPrEx>
        <w:trPr>
          <w:gridAfter w:val="1"/>
          <w:wAfter w:w="9" w:type="dxa"/>
          <w:trHeight w:val="72"/>
        </w:trPr>
        <w:tc>
          <w:tcPr>
            <w:tcW w:w="6307" w:type="dxa"/>
          </w:tcPr>
          <w:p w:rsidR="000363E5" w:rsidRPr="006C4D30" w:rsidP="00C535EA">
            <w:pPr>
              <w:tabs>
                <w:tab w:val="left" w:pos="1134"/>
                <w:tab w:val="left" w:pos="1276"/>
                <w:tab w:val="center" w:pos="3402"/>
                <w:tab w:val="center" w:pos="4536"/>
                <w:tab w:val="center" w:pos="5670"/>
                <w:tab w:val="center" w:pos="6804"/>
                <w:tab w:val="right" w:pos="7655"/>
              </w:tabs>
              <w:ind w:left="162"/>
              <w:rPr>
                <w:rFonts w:ascii="Arial" w:hAnsi="Arial" w:cs="Arial"/>
                <w:sz w:val="12"/>
                <w:szCs w:val="12"/>
              </w:rPr>
            </w:pPr>
          </w:p>
        </w:tc>
        <w:tc>
          <w:tcPr>
            <w:tcW w:w="1440" w:type="dxa"/>
          </w:tcPr>
          <w:p w:rsidR="000363E5" w:rsidRPr="006C4D30" w:rsidP="00C535E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0363E5" w:rsidRPr="006C4D30" w:rsidP="00C535EA">
            <w:pPr>
              <w:tabs>
                <w:tab w:val="center" w:pos="3402"/>
                <w:tab w:val="center" w:pos="4536"/>
                <w:tab w:val="center" w:pos="5670"/>
                <w:tab w:val="center" w:pos="6804"/>
                <w:tab w:val="right" w:pos="7655"/>
              </w:tabs>
              <w:ind w:right="-72"/>
              <w:jc w:val="right"/>
              <w:rPr>
                <w:rFonts w:ascii="Arial" w:hAnsi="Arial" w:cs="Arial"/>
                <w:sz w:val="12"/>
                <w:szCs w:val="12"/>
              </w:rPr>
            </w:pPr>
          </w:p>
        </w:tc>
      </w:tr>
      <w:tr w:rsidTr="009D1C43">
        <w:tblPrEx>
          <w:tblW w:w="9196" w:type="dxa"/>
          <w:tblInd w:w="270" w:type="dxa"/>
          <w:tblLayout w:type="fixed"/>
          <w:tblLook w:val="0000"/>
        </w:tblPrEx>
        <w:trPr>
          <w:gridAfter w:val="1"/>
          <w:wAfter w:w="9" w:type="dxa"/>
          <w:trHeight w:val="72"/>
        </w:trPr>
        <w:tc>
          <w:tcPr>
            <w:tcW w:w="6307" w:type="dxa"/>
          </w:tcPr>
          <w:p w:rsidR="007B6C44" w:rsidRPr="006C4D30" w:rsidP="002D54DD">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6C4D30">
              <w:rPr>
                <w:rFonts w:ascii="Arial" w:hAnsi="Arial" w:cs="Arial"/>
                <w:sz w:val="20"/>
                <w:szCs w:val="20"/>
              </w:rPr>
              <w:t>Discount rate</w:t>
            </w:r>
          </w:p>
        </w:tc>
        <w:tc>
          <w:tcPr>
            <w:tcW w:w="1440" w:type="dxa"/>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9F1BCF">
              <w:rPr>
                <w:rFonts w:ascii="Arial" w:hAnsi="Arial" w:cs="Arial"/>
                <w:sz w:val="20"/>
                <w:szCs w:val="20"/>
              </w:rPr>
              <w:t>2.9</w:t>
            </w:r>
          </w:p>
        </w:tc>
        <w:tc>
          <w:tcPr>
            <w:tcW w:w="1440" w:type="dxa"/>
          </w:tcPr>
          <w:p w:rsidR="007B6C44" w:rsidRPr="006C4D30" w:rsidP="007B6C44">
            <w:pPr>
              <w:tabs>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3.1</w:t>
            </w:r>
          </w:p>
        </w:tc>
      </w:tr>
      <w:tr w:rsidTr="009D1C43">
        <w:tblPrEx>
          <w:tblW w:w="9196" w:type="dxa"/>
          <w:tblInd w:w="270" w:type="dxa"/>
          <w:tblLayout w:type="fixed"/>
          <w:tblLook w:val="0000"/>
        </w:tblPrEx>
        <w:trPr>
          <w:gridAfter w:val="1"/>
          <w:wAfter w:w="9" w:type="dxa"/>
          <w:trHeight w:val="20"/>
        </w:trPr>
        <w:tc>
          <w:tcPr>
            <w:tcW w:w="6307" w:type="dxa"/>
          </w:tcPr>
          <w:p w:rsidR="007B6C44" w:rsidRPr="006C4D30" w:rsidP="007B6C44">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6C4D30">
              <w:rPr>
                <w:rFonts w:ascii="Arial" w:hAnsi="Arial" w:cs="Arial"/>
                <w:sz w:val="20"/>
                <w:szCs w:val="20"/>
              </w:rPr>
              <w:t>Salary increase rate</w:t>
            </w:r>
          </w:p>
        </w:tc>
        <w:tc>
          <w:tcPr>
            <w:tcW w:w="1440" w:type="dxa"/>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4.0 - 9.0</w:t>
            </w:r>
          </w:p>
        </w:tc>
        <w:tc>
          <w:tcPr>
            <w:tcW w:w="1440" w:type="dxa"/>
          </w:tcPr>
          <w:p w:rsidR="007B6C44" w:rsidRPr="006C4D30" w:rsidP="007B6C44">
            <w:pPr>
              <w:tabs>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cs/>
              </w:rPr>
              <w:t>4.0</w:t>
            </w:r>
            <w:r w:rsidRPr="006C4D30">
              <w:rPr>
                <w:rFonts w:ascii="Arial" w:hAnsi="Arial" w:cs="Arial"/>
                <w:sz w:val="20"/>
                <w:szCs w:val="20"/>
              </w:rPr>
              <w:t xml:space="preserve"> </w:t>
            </w:r>
            <w:r w:rsidRPr="006C4D30">
              <w:rPr>
                <w:rFonts w:ascii="Arial" w:hAnsi="Arial" w:cs="Arial"/>
                <w:sz w:val="20"/>
                <w:szCs w:val="20"/>
                <w:cs/>
              </w:rPr>
              <w:t>-</w:t>
            </w:r>
            <w:r w:rsidRPr="006C4D30">
              <w:rPr>
                <w:rFonts w:ascii="Arial" w:hAnsi="Arial" w:cs="Arial"/>
                <w:sz w:val="20"/>
                <w:szCs w:val="20"/>
              </w:rPr>
              <w:t xml:space="preserve"> </w:t>
            </w:r>
            <w:r w:rsidRPr="006C4D30">
              <w:rPr>
                <w:rFonts w:ascii="Arial" w:hAnsi="Arial" w:cs="Arial"/>
                <w:sz w:val="20"/>
                <w:szCs w:val="20"/>
                <w:cs/>
              </w:rPr>
              <w:t>9.0</w:t>
            </w:r>
          </w:p>
        </w:tc>
      </w:tr>
      <w:tr w:rsidTr="009D1C43">
        <w:tblPrEx>
          <w:tblW w:w="9196" w:type="dxa"/>
          <w:tblInd w:w="270" w:type="dxa"/>
          <w:tblLayout w:type="fixed"/>
          <w:tblLook w:val="0000"/>
        </w:tblPrEx>
        <w:trPr>
          <w:gridAfter w:val="1"/>
          <w:wAfter w:w="9" w:type="dxa"/>
          <w:trHeight w:val="20"/>
        </w:trPr>
        <w:tc>
          <w:tcPr>
            <w:tcW w:w="6307" w:type="dxa"/>
          </w:tcPr>
          <w:p w:rsidR="007B6C44" w:rsidRPr="006C4D30" w:rsidP="007B6C44">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6C4D30">
              <w:rPr>
                <w:rFonts w:ascii="Arial" w:hAnsi="Arial" w:cs="Arial"/>
                <w:sz w:val="20"/>
                <w:szCs w:val="20"/>
              </w:rPr>
              <w:t>Turnover rate</w:t>
            </w:r>
          </w:p>
        </w:tc>
        <w:tc>
          <w:tcPr>
            <w:tcW w:w="1440" w:type="dxa"/>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0.0 - 10.0</w:t>
            </w:r>
          </w:p>
        </w:tc>
        <w:tc>
          <w:tcPr>
            <w:tcW w:w="1440" w:type="dxa"/>
          </w:tcPr>
          <w:p w:rsidR="007B6C44" w:rsidRPr="006C4D30" w:rsidP="007B6C44">
            <w:pPr>
              <w:tabs>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cs/>
              </w:rPr>
              <w:t>0.0</w:t>
            </w:r>
            <w:r w:rsidRPr="006C4D30">
              <w:rPr>
                <w:rFonts w:ascii="Arial" w:hAnsi="Arial" w:cs="Arial"/>
                <w:sz w:val="20"/>
                <w:szCs w:val="20"/>
              </w:rPr>
              <w:t xml:space="preserve"> </w:t>
            </w:r>
            <w:r w:rsidRPr="006C4D30">
              <w:rPr>
                <w:rFonts w:ascii="Arial" w:hAnsi="Arial" w:cs="Arial"/>
                <w:sz w:val="20"/>
                <w:szCs w:val="20"/>
                <w:cs/>
              </w:rPr>
              <w:t>-</w:t>
            </w:r>
            <w:r w:rsidRPr="006C4D30">
              <w:rPr>
                <w:rFonts w:ascii="Arial" w:hAnsi="Arial" w:cs="Arial"/>
                <w:sz w:val="20"/>
                <w:szCs w:val="20"/>
              </w:rPr>
              <w:t xml:space="preserve"> </w:t>
            </w:r>
            <w:r w:rsidRPr="006C4D30">
              <w:rPr>
                <w:rFonts w:ascii="Arial" w:hAnsi="Arial" w:cs="Arial"/>
                <w:sz w:val="20"/>
                <w:szCs w:val="20"/>
                <w:cs/>
              </w:rPr>
              <w:t>10.0</w:t>
            </w:r>
          </w:p>
        </w:tc>
      </w:tr>
    </w:tbl>
    <w:p w:rsidR="004001F3" w:rsidRPr="006C4D30" w:rsidP="00D7185C">
      <w:pPr>
        <w:tabs>
          <w:tab w:val="center" w:pos="4536"/>
        </w:tabs>
        <w:ind w:left="540"/>
        <w:rPr>
          <w:rFonts w:ascii="Arial" w:hAnsi="Arial" w:cs="Arial"/>
          <w:sz w:val="20"/>
          <w:szCs w:val="20"/>
        </w:rPr>
      </w:pPr>
    </w:p>
    <w:p w:rsidR="00A75049" w:rsidRPr="006C4D30" w:rsidP="00D7185C">
      <w:pPr>
        <w:tabs>
          <w:tab w:val="center" w:pos="4536"/>
        </w:tabs>
        <w:ind w:left="540"/>
        <w:rPr>
          <w:rFonts w:ascii="Arial" w:hAnsi="Arial" w:cs="Arial"/>
          <w:sz w:val="20"/>
          <w:szCs w:val="20"/>
        </w:rPr>
      </w:pPr>
      <w:r w:rsidRPr="006C4D30">
        <w:rPr>
          <w:rFonts w:ascii="Arial" w:hAnsi="Arial" w:cs="Arial"/>
          <w:sz w:val="20"/>
          <w:szCs w:val="20"/>
        </w:rPr>
        <w:t xml:space="preserve">Sensitivity analysis for each significant </w:t>
      </w:r>
      <w:r w:rsidRPr="006C4D30" w:rsidR="00C82938">
        <w:rPr>
          <w:rFonts w:ascii="Arial" w:hAnsi="Arial" w:cs="Arial"/>
          <w:sz w:val="20"/>
          <w:szCs w:val="20"/>
        </w:rPr>
        <w:t xml:space="preserve">actuarial </w:t>
      </w:r>
      <w:r w:rsidRPr="006C4D30">
        <w:rPr>
          <w:rFonts w:ascii="Arial" w:hAnsi="Arial" w:cs="Arial"/>
          <w:sz w:val="20"/>
          <w:szCs w:val="20"/>
        </w:rPr>
        <w:t>assumption</w:t>
      </w:r>
      <w:r w:rsidRPr="006C4D30" w:rsidR="00C82938">
        <w:rPr>
          <w:rFonts w:ascii="Arial" w:hAnsi="Arial" w:cs="Arial"/>
          <w:sz w:val="20"/>
          <w:szCs w:val="20"/>
        </w:rPr>
        <w:t>s</w:t>
      </w:r>
      <w:r w:rsidRPr="006C4D30">
        <w:rPr>
          <w:rFonts w:ascii="Arial" w:hAnsi="Arial" w:cs="Arial"/>
          <w:sz w:val="20"/>
          <w:szCs w:val="20"/>
        </w:rPr>
        <w:t xml:space="preserve"> used is as follows:</w:t>
      </w:r>
    </w:p>
    <w:p w:rsidR="00A75049" w:rsidRPr="006C4D30" w:rsidP="00D7185C">
      <w:pPr>
        <w:tabs>
          <w:tab w:val="center" w:pos="4536"/>
        </w:tabs>
        <w:ind w:left="540"/>
        <w:rPr>
          <w:rFonts w:ascii="Arial" w:hAnsi="Arial" w:cs="Arial"/>
          <w:sz w:val="20"/>
          <w:szCs w:val="20"/>
        </w:rPr>
      </w:pPr>
    </w:p>
    <w:tbl>
      <w:tblPr>
        <w:tblStyle w:val="TableNormal"/>
        <w:tblW w:w="9198" w:type="dxa"/>
        <w:tblInd w:w="270" w:type="dxa"/>
        <w:tblLayout w:type="fixed"/>
        <w:tblLook w:val="0000"/>
      </w:tblPr>
      <w:tblGrid>
        <w:gridCol w:w="3528"/>
        <w:gridCol w:w="1843"/>
        <w:gridCol w:w="1843"/>
        <w:gridCol w:w="1984"/>
      </w:tblGrid>
      <w:tr w:rsidTr="009D1C43">
        <w:tblPrEx>
          <w:tblW w:w="9198" w:type="dxa"/>
          <w:tblInd w:w="270" w:type="dxa"/>
          <w:tblLayout w:type="fixed"/>
          <w:tblLook w:val="0000"/>
        </w:tblPrEx>
        <w:tc>
          <w:tcPr>
            <w:tcW w:w="3528" w:type="dxa"/>
          </w:tcPr>
          <w:p w:rsidR="00DF00E9" w:rsidRPr="006C4D30" w:rsidP="009D1C43">
            <w:pPr>
              <w:tabs>
                <w:tab w:val="left" w:pos="1134"/>
                <w:tab w:val="left" w:pos="1276"/>
                <w:tab w:val="center" w:pos="3402"/>
                <w:tab w:val="center" w:pos="4536"/>
                <w:tab w:val="center" w:pos="5670"/>
                <w:tab w:val="center" w:pos="6804"/>
                <w:tab w:val="right" w:pos="7655"/>
              </w:tabs>
              <w:ind w:left="69" w:right="-72"/>
              <w:rPr>
                <w:rFonts w:ascii="Arial" w:hAnsi="Arial" w:cs="Arial"/>
                <w:sz w:val="20"/>
                <w:szCs w:val="20"/>
              </w:rPr>
            </w:pPr>
          </w:p>
        </w:tc>
        <w:tc>
          <w:tcPr>
            <w:tcW w:w="5670" w:type="dxa"/>
            <w:gridSpan w:val="3"/>
            <w:vAlign w:val="center"/>
          </w:tcPr>
          <w:p w:rsidR="00DF00E9" w:rsidRPr="006C4D30"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C4D30">
              <w:rPr>
                <w:rFonts w:ascii="Arial" w:hAnsi="Arial" w:cs="Arial"/>
                <w:b/>
                <w:bCs/>
                <w:sz w:val="20"/>
                <w:szCs w:val="20"/>
                <w:cs/>
              </w:rPr>
              <w:t>201</w:t>
            </w:r>
            <w:r w:rsidRPr="006C4D30" w:rsidR="00CA31E2">
              <w:rPr>
                <w:rFonts w:ascii="Arial" w:hAnsi="Arial" w:cs="Arial"/>
                <w:b/>
                <w:bCs/>
                <w:sz w:val="20"/>
                <w:szCs w:val="20"/>
              </w:rPr>
              <w:t>8</w:t>
            </w:r>
          </w:p>
        </w:tc>
      </w:tr>
      <w:tr w:rsidTr="009D1C43">
        <w:tblPrEx>
          <w:tblW w:w="9198" w:type="dxa"/>
          <w:tblInd w:w="270" w:type="dxa"/>
          <w:tblLayout w:type="fixed"/>
          <w:tblLook w:val="0000"/>
        </w:tblPrEx>
        <w:tc>
          <w:tcPr>
            <w:tcW w:w="3528" w:type="dxa"/>
          </w:tcPr>
          <w:p w:rsidR="0050693D" w:rsidRPr="006C4D30" w:rsidP="009D1C43">
            <w:pPr>
              <w:tabs>
                <w:tab w:val="left" w:pos="1134"/>
                <w:tab w:val="left" w:pos="1276"/>
                <w:tab w:val="center" w:pos="3402"/>
                <w:tab w:val="center" w:pos="4536"/>
                <w:tab w:val="center" w:pos="5670"/>
                <w:tab w:val="center" w:pos="6804"/>
                <w:tab w:val="right" w:pos="7655"/>
              </w:tabs>
              <w:ind w:left="69" w:right="-72"/>
              <w:rPr>
                <w:rFonts w:ascii="Arial" w:hAnsi="Arial" w:cs="Arial"/>
                <w:sz w:val="20"/>
                <w:szCs w:val="20"/>
              </w:rPr>
            </w:pPr>
          </w:p>
        </w:tc>
        <w:tc>
          <w:tcPr>
            <w:tcW w:w="5670" w:type="dxa"/>
            <w:gridSpan w:val="3"/>
            <w:vAlign w:val="center"/>
          </w:tcPr>
          <w:p w:rsidR="0050693D" w:rsidRPr="006C4D30"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C4D30">
              <w:rPr>
                <w:rFonts w:ascii="Arial" w:hAnsi="Arial" w:cs="Arial"/>
                <w:b/>
                <w:bCs/>
                <w:sz w:val="20"/>
                <w:szCs w:val="20"/>
              </w:rPr>
              <w:t>Impact on defined benefit obligation</w:t>
            </w:r>
            <w:r w:rsidRPr="006C4D30" w:rsidR="004A351A">
              <w:rPr>
                <w:rFonts w:ascii="Arial" w:hAnsi="Arial" w:cs="Arial"/>
                <w:b/>
                <w:bCs/>
                <w:sz w:val="20"/>
                <w:szCs w:val="20"/>
              </w:rPr>
              <w:t>s</w:t>
            </w:r>
          </w:p>
        </w:tc>
      </w:tr>
      <w:tr w:rsidTr="009D1C43">
        <w:tblPrEx>
          <w:tblW w:w="9198" w:type="dxa"/>
          <w:tblInd w:w="270" w:type="dxa"/>
          <w:tblLayout w:type="fixed"/>
          <w:tblLook w:val="0000"/>
        </w:tblPrEx>
        <w:tc>
          <w:tcPr>
            <w:tcW w:w="3528" w:type="dxa"/>
          </w:tcPr>
          <w:p w:rsidR="0050693D" w:rsidRPr="006C4D30" w:rsidP="009D1C43">
            <w:pPr>
              <w:tabs>
                <w:tab w:val="left" w:pos="1134"/>
                <w:tab w:val="left" w:pos="1276"/>
                <w:tab w:val="center" w:pos="3402"/>
                <w:tab w:val="center" w:pos="4536"/>
                <w:tab w:val="center" w:pos="5670"/>
                <w:tab w:val="center" w:pos="6804"/>
                <w:tab w:val="right" w:pos="7655"/>
              </w:tabs>
              <w:ind w:left="69" w:right="-72"/>
              <w:rPr>
                <w:rFonts w:ascii="Arial" w:hAnsi="Arial" w:cs="Arial"/>
                <w:sz w:val="20"/>
                <w:szCs w:val="20"/>
              </w:rPr>
            </w:pPr>
          </w:p>
        </w:tc>
        <w:tc>
          <w:tcPr>
            <w:tcW w:w="1843" w:type="dxa"/>
            <w:vAlign w:val="bottom"/>
          </w:tcPr>
          <w:p w:rsidR="0050693D" w:rsidRPr="006C4D30"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Change in assumption</w:t>
            </w:r>
          </w:p>
        </w:tc>
        <w:tc>
          <w:tcPr>
            <w:tcW w:w="1843" w:type="dxa"/>
            <w:vAlign w:val="bottom"/>
          </w:tcPr>
          <w:p w:rsidR="0050693D" w:rsidRPr="006C4D30"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Increase in assumption</w:t>
            </w:r>
          </w:p>
        </w:tc>
        <w:tc>
          <w:tcPr>
            <w:tcW w:w="1984" w:type="dxa"/>
            <w:vAlign w:val="bottom"/>
          </w:tcPr>
          <w:p w:rsidR="0050693D" w:rsidRPr="006C4D30"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Decrease in assumption</w:t>
            </w:r>
          </w:p>
        </w:tc>
      </w:tr>
      <w:tr w:rsidTr="009D1C43">
        <w:tblPrEx>
          <w:tblW w:w="9198" w:type="dxa"/>
          <w:tblInd w:w="270" w:type="dxa"/>
          <w:tblLayout w:type="fixed"/>
          <w:tblLook w:val="0000"/>
        </w:tblPrEx>
        <w:tc>
          <w:tcPr>
            <w:tcW w:w="3528" w:type="dxa"/>
          </w:tcPr>
          <w:p w:rsidR="0050693D" w:rsidRPr="006C4D30" w:rsidP="009D1C43">
            <w:pPr>
              <w:tabs>
                <w:tab w:val="left" w:pos="1134"/>
                <w:tab w:val="left" w:pos="1276"/>
                <w:tab w:val="center" w:pos="3402"/>
                <w:tab w:val="center" w:pos="4536"/>
                <w:tab w:val="center" w:pos="5670"/>
                <w:tab w:val="center" w:pos="6804"/>
                <w:tab w:val="right" w:pos="7655"/>
              </w:tabs>
              <w:ind w:left="69" w:right="-72"/>
              <w:rPr>
                <w:rFonts w:ascii="Arial" w:hAnsi="Arial" w:cs="Arial"/>
                <w:sz w:val="12"/>
                <w:szCs w:val="12"/>
              </w:rPr>
            </w:pPr>
          </w:p>
        </w:tc>
        <w:tc>
          <w:tcPr>
            <w:tcW w:w="1843" w:type="dxa"/>
          </w:tcPr>
          <w:p w:rsidR="0050693D" w:rsidRPr="006C4D30" w:rsidP="00C535EA">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843" w:type="dxa"/>
          </w:tcPr>
          <w:p w:rsidR="0050693D" w:rsidRPr="006C4D30" w:rsidP="00C535EA">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984" w:type="dxa"/>
          </w:tcPr>
          <w:p w:rsidR="0050693D" w:rsidRPr="006C4D30" w:rsidP="00C535EA">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Tr="009D1C43">
        <w:tblPrEx>
          <w:tblW w:w="9198" w:type="dxa"/>
          <w:tblInd w:w="270" w:type="dxa"/>
          <w:tblLayout w:type="fixed"/>
          <w:tblLook w:val="0000"/>
        </w:tblPrEx>
        <w:tc>
          <w:tcPr>
            <w:tcW w:w="3528" w:type="dxa"/>
          </w:tcPr>
          <w:p w:rsidR="007B6C44" w:rsidRPr="006C4D30" w:rsidP="002D54DD">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6C4D30">
              <w:rPr>
                <w:rFonts w:ascii="Arial" w:hAnsi="Arial" w:cs="Arial"/>
                <w:sz w:val="20"/>
                <w:szCs w:val="20"/>
              </w:rPr>
              <w:t>Discount rate</w:t>
            </w:r>
          </w:p>
        </w:tc>
        <w:tc>
          <w:tcPr>
            <w:tcW w:w="1843" w:type="dxa"/>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1%</w:t>
            </w:r>
          </w:p>
        </w:tc>
        <w:tc>
          <w:tcPr>
            <w:tcW w:w="1843" w:type="dxa"/>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Decrease by 10%</w:t>
            </w:r>
          </w:p>
        </w:tc>
        <w:tc>
          <w:tcPr>
            <w:tcW w:w="1984" w:type="dxa"/>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Increase by 12%</w:t>
            </w:r>
          </w:p>
        </w:tc>
      </w:tr>
      <w:tr w:rsidTr="009D1C43">
        <w:tblPrEx>
          <w:tblW w:w="9198" w:type="dxa"/>
          <w:tblInd w:w="270" w:type="dxa"/>
          <w:tblLayout w:type="fixed"/>
          <w:tblLook w:val="0000"/>
        </w:tblPrEx>
        <w:tc>
          <w:tcPr>
            <w:tcW w:w="3528" w:type="dxa"/>
          </w:tcPr>
          <w:p w:rsidR="007B6C44" w:rsidRPr="006C4D30" w:rsidP="002D54DD">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6C4D30">
              <w:rPr>
                <w:rFonts w:ascii="Arial" w:hAnsi="Arial" w:cs="Arial"/>
                <w:sz w:val="20"/>
                <w:szCs w:val="20"/>
              </w:rPr>
              <w:t>Salary increase rate</w:t>
            </w:r>
          </w:p>
        </w:tc>
        <w:tc>
          <w:tcPr>
            <w:tcW w:w="1843" w:type="dxa"/>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1%</w:t>
            </w:r>
          </w:p>
        </w:tc>
        <w:tc>
          <w:tcPr>
            <w:tcW w:w="1843" w:type="dxa"/>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Increase by 15%</w:t>
            </w:r>
          </w:p>
        </w:tc>
        <w:tc>
          <w:tcPr>
            <w:tcW w:w="1984" w:type="dxa"/>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Decrease by 12%</w:t>
            </w:r>
          </w:p>
        </w:tc>
      </w:tr>
      <w:tr w:rsidTr="009D1C43">
        <w:tblPrEx>
          <w:tblW w:w="9198" w:type="dxa"/>
          <w:tblInd w:w="270" w:type="dxa"/>
          <w:tblLayout w:type="fixed"/>
          <w:tblLook w:val="0000"/>
        </w:tblPrEx>
        <w:tc>
          <w:tcPr>
            <w:tcW w:w="3528" w:type="dxa"/>
          </w:tcPr>
          <w:p w:rsidR="007B6C44" w:rsidRPr="006C4D30" w:rsidP="002D54DD">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6C4D30">
              <w:rPr>
                <w:rFonts w:ascii="Arial" w:hAnsi="Arial" w:cs="Arial"/>
                <w:sz w:val="20"/>
                <w:szCs w:val="20"/>
              </w:rPr>
              <w:t>Turnover rate</w:t>
            </w:r>
          </w:p>
        </w:tc>
        <w:tc>
          <w:tcPr>
            <w:tcW w:w="1843" w:type="dxa"/>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20%</w:t>
            </w:r>
          </w:p>
        </w:tc>
        <w:tc>
          <w:tcPr>
            <w:tcW w:w="1843" w:type="dxa"/>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Decrease by 5%</w:t>
            </w:r>
          </w:p>
        </w:tc>
        <w:tc>
          <w:tcPr>
            <w:tcW w:w="1984" w:type="dxa"/>
          </w:tcPr>
          <w:p w:rsidR="007B6C44" w:rsidRPr="006C4D30" w:rsidP="007B6C4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Increase by 6%</w:t>
            </w:r>
          </w:p>
        </w:tc>
      </w:tr>
    </w:tbl>
    <w:p w:rsidR="00C535EA" w:rsidRPr="006C4D30" w:rsidP="000363E5">
      <w:pPr>
        <w:ind w:left="540"/>
        <w:jc w:val="thaiDistribute"/>
        <w:rPr>
          <w:rFonts w:ascii="Arial" w:hAnsi="Arial" w:cs="Arial"/>
          <w:sz w:val="20"/>
          <w:szCs w:val="20"/>
        </w:rPr>
      </w:pPr>
    </w:p>
    <w:tbl>
      <w:tblPr>
        <w:tblStyle w:val="TableNormal"/>
        <w:tblW w:w="9198" w:type="dxa"/>
        <w:tblInd w:w="270" w:type="dxa"/>
        <w:tblLayout w:type="fixed"/>
        <w:tblLook w:val="0000"/>
      </w:tblPr>
      <w:tblGrid>
        <w:gridCol w:w="3528"/>
        <w:gridCol w:w="1843"/>
        <w:gridCol w:w="1843"/>
        <w:gridCol w:w="1984"/>
      </w:tblGrid>
      <w:tr w:rsidTr="009D1C43">
        <w:tblPrEx>
          <w:tblW w:w="9198" w:type="dxa"/>
          <w:tblInd w:w="270" w:type="dxa"/>
          <w:tblLayout w:type="fixed"/>
          <w:tblLook w:val="0000"/>
        </w:tblPrEx>
        <w:tc>
          <w:tcPr>
            <w:tcW w:w="3528" w:type="dxa"/>
          </w:tcPr>
          <w:p w:rsidR="00DF00E9" w:rsidRPr="006C4D30" w:rsidP="009D1C43">
            <w:pPr>
              <w:tabs>
                <w:tab w:val="left" w:pos="1134"/>
                <w:tab w:val="left" w:pos="1276"/>
                <w:tab w:val="center" w:pos="3402"/>
                <w:tab w:val="center" w:pos="4536"/>
                <w:tab w:val="center" w:pos="5670"/>
                <w:tab w:val="center" w:pos="6804"/>
                <w:tab w:val="right" w:pos="7655"/>
              </w:tabs>
              <w:ind w:left="69" w:right="-72"/>
              <w:rPr>
                <w:rFonts w:ascii="Arial" w:hAnsi="Arial" w:cs="Arial"/>
                <w:sz w:val="20"/>
                <w:szCs w:val="20"/>
              </w:rPr>
            </w:pPr>
          </w:p>
        </w:tc>
        <w:tc>
          <w:tcPr>
            <w:tcW w:w="5670" w:type="dxa"/>
            <w:gridSpan w:val="3"/>
            <w:vAlign w:val="center"/>
          </w:tcPr>
          <w:p w:rsidR="00DF00E9" w:rsidRPr="006C4D30" w:rsidP="00DF00E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C4D30">
              <w:rPr>
                <w:rFonts w:ascii="Arial" w:hAnsi="Arial" w:cs="Arial"/>
                <w:b/>
                <w:bCs/>
                <w:sz w:val="20"/>
                <w:szCs w:val="20"/>
                <w:cs/>
              </w:rPr>
              <w:t>201</w:t>
            </w:r>
            <w:r w:rsidRPr="006C4D30" w:rsidR="00CA31E2">
              <w:rPr>
                <w:rFonts w:ascii="Arial" w:hAnsi="Arial" w:cs="Arial"/>
                <w:b/>
                <w:bCs/>
                <w:sz w:val="20"/>
                <w:szCs w:val="20"/>
              </w:rPr>
              <w:t>7</w:t>
            </w:r>
          </w:p>
        </w:tc>
      </w:tr>
      <w:tr w:rsidTr="009D1C43">
        <w:tblPrEx>
          <w:tblW w:w="9198" w:type="dxa"/>
          <w:tblInd w:w="270" w:type="dxa"/>
          <w:tblLayout w:type="fixed"/>
          <w:tblLook w:val="0000"/>
        </w:tblPrEx>
        <w:tc>
          <w:tcPr>
            <w:tcW w:w="3528" w:type="dxa"/>
          </w:tcPr>
          <w:p w:rsidR="00DF00E9" w:rsidRPr="006C4D30" w:rsidP="009D1C43">
            <w:pPr>
              <w:tabs>
                <w:tab w:val="left" w:pos="1134"/>
                <w:tab w:val="left" w:pos="1276"/>
                <w:tab w:val="center" w:pos="3402"/>
                <w:tab w:val="center" w:pos="4536"/>
                <w:tab w:val="center" w:pos="5670"/>
                <w:tab w:val="center" w:pos="6804"/>
                <w:tab w:val="right" w:pos="7655"/>
              </w:tabs>
              <w:ind w:left="69" w:right="-72"/>
              <w:rPr>
                <w:rFonts w:ascii="Arial" w:hAnsi="Arial" w:cs="Arial"/>
                <w:sz w:val="20"/>
                <w:szCs w:val="20"/>
              </w:rPr>
            </w:pPr>
          </w:p>
        </w:tc>
        <w:tc>
          <w:tcPr>
            <w:tcW w:w="5670" w:type="dxa"/>
            <w:gridSpan w:val="3"/>
            <w:vAlign w:val="center"/>
          </w:tcPr>
          <w:p w:rsidR="00DF00E9" w:rsidRPr="006C4D30" w:rsidP="00D81D4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C4D30">
              <w:rPr>
                <w:rFonts w:ascii="Arial" w:hAnsi="Arial" w:cs="Arial"/>
                <w:b/>
                <w:bCs/>
                <w:sz w:val="20"/>
                <w:szCs w:val="20"/>
              </w:rPr>
              <w:t>Impact on defined benefit obligation</w:t>
            </w:r>
            <w:r w:rsidRPr="006C4D30" w:rsidR="004A351A">
              <w:rPr>
                <w:rFonts w:ascii="Arial" w:hAnsi="Arial" w:cs="Arial"/>
                <w:b/>
                <w:bCs/>
                <w:sz w:val="20"/>
                <w:szCs w:val="20"/>
              </w:rPr>
              <w:t>s</w:t>
            </w:r>
          </w:p>
        </w:tc>
      </w:tr>
      <w:tr w:rsidTr="009D1C43">
        <w:tblPrEx>
          <w:tblW w:w="9198" w:type="dxa"/>
          <w:tblInd w:w="270" w:type="dxa"/>
          <w:tblLayout w:type="fixed"/>
          <w:tblLook w:val="0000"/>
        </w:tblPrEx>
        <w:tc>
          <w:tcPr>
            <w:tcW w:w="3528" w:type="dxa"/>
          </w:tcPr>
          <w:p w:rsidR="00DF00E9" w:rsidRPr="006C4D30" w:rsidP="009D1C43">
            <w:pPr>
              <w:tabs>
                <w:tab w:val="left" w:pos="1134"/>
                <w:tab w:val="left" w:pos="1276"/>
                <w:tab w:val="center" w:pos="3402"/>
                <w:tab w:val="center" w:pos="4536"/>
                <w:tab w:val="center" w:pos="5670"/>
                <w:tab w:val="center" w:pos="6804"/>
                <w:tab w:val="right" w:pos="7655"/>
              </w:tabs>
              <w:ind w:left="69" w:right="-72"/>
              <w:rPr>
                <w:rFonts w:ascii="Arial" w:hAnsi="Arial" w:cs="Arial"/>
                <w:sz w:val="20"/>
                <w:szCs w:val="20"/>
              </w:rPr>
            </w:pPr>
          </w:p>
        </w:tc>
        <w:tc>
          <w:tcPr>
            <w:tcW w:w="1843" w:type="dxa"/>
            <w:vAlign w:val="bottom"/>
          </w:tcPr>
          <w:p w:rsidR="00DF00E9" w:rsidRPr="006C4D30" w:rsidP="00D81D4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Change in assumption</w:t>
            </w:r>
          </w:p>
        </w:tc>
        <w:tc>
          <w:tcPr>
            <w:tcW w:w="1843" w:type="dxa"/>
            <w:vAlign w:val="bottom"/>
          </w:tcPr>
          <w:p w:rsidR="00DF00E9" w:rsidRPr="006C4D30" w:rsidP="00D81D4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Increase in assumption</w:t>
            </w:r>
          </w:p>
        </w:tc>
        <w:tc>
          <w:tcPr>
            <w:tcW w:w="1984" w:type="dxa"/>
            <w:vAlign w:val="bottom"/>
          </w:tcPr>
          <w:p w:rsidR="00DF00E9" w:rsidRPr="006C4D30" w:rsidP="00D81D4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Decrease in assumption</w:t>
            </w:r>
          </w:p>
        </w:tc>
      </w:tr>
      <w:tr w:rsidTr="009D1C43">
        <w:tblPrEx>
          <w:tblW w:w="9198" w:type="dxa"/>
          <w:tblInd w:w="270" w:type="dxa"/>
          <w:tblLayout w:type="fixed"/>
          <w:tblLook w:val="0000"/>
        </w:tblPrEx>
        <w:tc>
          <w:tcPr>
            <w:tcW w:w="3528" w:type="dxa"/>
          </w:tcPr>
          <w:p w:rsidR="00DF00E9" w:rsidRPr="006C4D30" w:rsidP="009D1C43">
            <w:pPr>
              <w:tabs>
                <w:tab w:val="left" w:pos="1134"/>
                <w:tab w:val="left" w:pos="1276"/>
                <w:tab w:val="center" w:pos="3402"/>
                <w:tab w:val="center" w:pos="4536"/>
                <w:tab w:val="center" w:pos="5670"/>
                <w:tab w:val="center" w:pos="6804"/>
                <w:tab w:val="right" w:pos="7655"/>
              </w:tabs>
              <w:ind w:left="69" w:right="-72"/>
              <w:rPr>
                <w:rFonts w:ascii="Arial" w:hAnsi="Arial" w:cs="Arial"/>
                <w:sz w:val="12"/>
                <w:szCs w:val="12"/>
              </w:rPr>
            </w:pPr>
          </w:p>
        </w:tc>
        <w:tc>
          <w:tcPr>
            <w:tcW w:w="1843" w:type="dxa"/>
          </w:tcPr>
          <w:p w:rsidR="00DF00E9" w:rsidRPr="006C4D30" w:rsidP="00D81D4B">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843" w:type="dxa"/>
          </w:tcPr>
          <w:p w:rsidR="00DF00E9" w:rsidRPr="006C4D30" w:rsidP="00D81D4B">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984" w:type="dxa"/>
          </w:tcPr>
          <w:p w:rsidR="00DF00E9" w:rsidRPr="006C4D30" w:rsidP="00D81D4B">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Tr="009D1C43">
        <w:tblPrEx>
          <w:tblW w:w="9198" w:type="dxa"/>
          <w:tblInd w:w="270" w:type="dxa"/>
          <w:tblLayout w:type="fixed"/>
          <w:tblLook w:val="0000"/>
        </w:tblPrEx>
        <w:tc>
          <w:tcPr>
            <w:tcW w:w="3528" w:type="dxa"/>
          </w:tcPr>
          <w:p w:rsidR="00CA31E2" w:rsidRPr="006C4D30" w:rsidP="002D54DD">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6C4D30">
              <w:rPr>
                <w:rFonts w:ascii="Arial" w:hAnsi="Arial" w:cs="Arial"/>
                <w:sz w:val="20"/>
                <w:szCs w:val="20"/>
              </w:rPr>
              <w:t>Discount rate</w:t>
            </w:r>
          </w:p>
        </w:tc>
        <w:tc>
          <w:tcPr>
            <w:tcW w:w="1843" w:type="dxa"/>
          </w:tcPr>
          <w:p w:rsidR="00CA31E2" w:rsidRPr="006C4D30" w:rsidP="00CA31E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1%</w:t>
            </w:r>
          </w:p>
        </w:tc>
        <w:tc>
          <w:tcPr>
            <w:tcW w:w="1843" w:type="dxa"/>
          </w:tcPr>
          <w:p w:rsidR="00CA31E2" w:rsidRPr="006C4D30" w:rsidP="00CA31E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Decrease by 10%</w:t>
            </w:r>
          </w:p>
        </w:tc>
        <w:tc>
          <w:tcPr>
            <w:tcW w:w="1984" w:type="dxa"/>
          </w:tcPr>
          <w:p w:rsidR="00CA31E2" w:rsidRPr="006C4D30" w:rsidP="00CA31E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Increase by 12%</w:t>
            </w:r>
          </w:p>
        </w:tc>
      </w:tr>
      <w:tr w:rsidTr="009D1C43">
        <w:tblPrEx>
          <w:tblW w:w="9198" w:type="dxa"/>
          <w:tblInd w:w="270" w:type="dxa"/>
          <w:tblLayout w:type="fixed"/>
          <w:tblLook w:val="0000"/>
        </w:tblPrEx>
        <w:tc>
          <w:tcPr>
            <w:tcW w:w="3528" w:type="dxa"/>
          </w:tcPr>
          <w:p w:rsidR="00CA31E2" w:rsidRPr="006C4D30" w:rsidP="002D54DD">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6C4D30">
              <w:rPr>
                <w:rFonts w:ascii="Arial" w:hAnsi="Arial" w:cs="Arial"/>
                <w:sz w:val="20"/>
                <w:szCs w:val="20"/>
              </w:rPr>
              <w:t>Salary increase rate</w:t>
            </w:r>
          </w:p>
        </w:tc>
        <w:tc>
          <w:tcPr>
            <w:tcW w:w="1843" w:type="dxa"/>
          </w:tcPr>
          <w:p w:rsidR="00CA31E2" w:rsidRPr="006C4D30" w:rsidP="00CA31E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1%</w:t>
            </w:r>
          </w:p>
        </w:tc>
        <w:tc>
          <w:tcPr>
            <w:tcW w:w="1843" w:type="dxa"/>
          </w:tcPr>
          <w:p w:rsidR="00CA31E2" w:rsidRPr="006C4D30" w:rsidP="00CA31E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Increase by 15%</w:t>
            </w:r>
          </w:p>
        </w:tc>
        <w:tc>
          <w:tcPr>
            <w:tcW w:w="1984" w:type="dxa"/>
          </w:tcPr>
          <w:p w:rsidR="00CA31E2" w:rsidRPr="006C4D30" w:rsidP="00CA31E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Decrease by 13%</w:t>
            </w:r>
          </w:p>
        </w:tc>
      </w:tr>
      <w:tr w:rsidTr="009D1C43">
        <w:tblPrEx>
          <w:tblW w:w="9198" w:type="dxa"/>
          <w:tblInd w:w="270" w:type="dxa"/>
          <w:tblLayout w:type="fixed"/>
          <w:tblLook w:val="0000"/>
        </w:tblPrEx>
        <w:tc>
          <w:tcPr>
            <w:tcW w:w="3528" w:type="dxa"/>
          </w:tcPr>
          <w:p w:rsidR="00CA31E2" w:rsidRPr="006C4D30" w:rsidP="002D54DD">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6C4D30">
              <w:rPr>
                <w:rFonts w:ascii="Arial" w:hAnsi="Arial" w:cs="Arial"/>
                <w:sz w:val="20"/>
                <w:szCs w:val="20"/>
              </w:rPr>
              <w:t>Turnover rate</w:t>
            </w:r>
          </w:p>
        </w:tc>
        <w:tc>
          <w:tcPr>
            <w:tcW w:w="1843" w:type="dxa"/>
          </w:tcPr>
          <w:p w:rsidR="00CA31E2" w:rsidRPr="006C4D30" w:rsidP="00CA31E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20%</w:t>
            </w:r>
          </w:p>
        </w:tc>
        <w:tc>
          <w:tcPr>
            <w:tcW w:w="1843" w:type="dxa"/>
          </w:tcPr>
          <w:p w:rsidR="00CA31E2" w:rsidRPr="006C4D30" w:rsidP="00CA31E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Decrease by 3%</w:t>
            </w:r>
          </w:p>
        </w:tc>
        <w:tc>
          <w:tcPr>
            <w:tcW w:w="1984" w:type="dxa"/>
          </w:tcPr>
          <w:p w:rsidR="00CA31E2" w:rsidRPr="006C4D30" w:rsidP="00CA31E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Increase by 6%</w:t>
            </w:r>
          </w:p>
        </w:tc>
      </w:tr>
    </w:tbl>
    <w:p w:rsidR="0061338C" w:rsidRPr="006C4D30" w:rsidP="00201639">
      <w:pPr>
        <w:ind w:left="540"/>
        <w:rPr>
          <w:rFonts w:ascii="Arial" w:hAnsi="Arial" w:cs="Arial"/>
          <w:sz w:val="20"/>
          <w:szCs w:val="20"/>
        </w:rPr>
      </w:pPr>
    </w:p>
    <w:p w:rsidR="00C535EA" w:rsidRPr="006C4D30" w:rsidP="00201639">
      <w:pPr>
        <w:ind w:left="540"/>
        <w:jc w:val="thaiDistribute"/>
        <w:rPr>
          <w:rFonts w:ascii="Arial" w:hAnsi="Arial" w:cs="Arial"/>
          <w:sz w:val="20"/>
          <w:szCs w:val="20"/>
        </w:rPr>
      </w:pPr>
      <w:r w:rsidRPr="006C4D30">
        <w:rPr>
          <w:rFonts w:ascii="Arial" w:hAnsi="Arial" w:cs="Arial"/>
          <w:sz w:val="20"/>
          <w:szCs w:val="20"/>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w:t>
      </w:r>
      <w:r w:rsidRPr="006C4D30" w:rsidR="00FF689A">
        <w:rPr>
          <w:rFonts w:ascii="Arial" w:hAnsi="Arial" w:cs="Arial"/>
          <w:sz w:val="20"/>
          <w:szCs w:val="20"/>
        </w:rPr>
        <w:t xml:space="preserve"> (</w:t>
      </w:r>
      <w:r w:rsidRPr="006C4D30">
        <w:rPr>
          <w:rFonts w:ascii="Arial" w:hAnsi="Arial" w:cs="Arial"/>
          <w:sz w:val="20"/>
          <w:szCs w:val="20"/>
        </w:rPr>
        <w:t>present value of the defined benefit obligation calculated with the projected unit credit method</w:t>
      </w:r>
      <w:r w:rsidRPr="006C4D30" w:rsidR="00FF689A">
        <w:rPr>
          <w:rFonts w:ascii="Arial" w:hAnsi="Arial" w:cs="Arial"/>
          <w:sz w:val="20"/>
          <w:szCs w:val="20"/>
        </w:rPr>
        <w:t xml:space="preserve">) </w:t>
      </w:r>
      <w:r w:rsidRPr="006C4D30">
        <w:rPr>
          <w:rFonts w:ascii="Arial" w:hAnsi="Arial" w:cs="Arial"/>
          <w:sz w:val="20"/>
          <w:szCs w:val="20"/>
        </w:rPr>
        <w:t>has been applied as when calculating the employee benefit obligations recognised in the statement of financial position.</w:t>
      </w:r>
    </w:p>
    <w:p w:rsidR="002C3B8C" w:rsidRPr="006C4D30" w:rsidP="00201639">
      <w:pPr>
        <w:ind w:left="540"/>
        <w:rPr>
          <w:rFonts w:ascii="Arial" w:hAnsi="Arial" w:cs="Arial"/>
          <w:sz w:val="20"/>
          <w:szCs w:val="20"/>
        </w:rPr>
      </w:pPr>
    </w:p>
    <w:p w:rsidR="002C3B8C" w:rsidRPr="006C4D30" w:rsidP="00201639">
      <w:pPr>
        <w:ind w:left="540"/>
        <w:jc w:val="both"/>
        <w:rPr>
          <w:rFonts w:ascii="Arial" w:hAnsi="Arial" w:cs="Arial"/>
          <w:sz w:val="20"/>
          <w:szCs w:val="20"/>
        </w:rPr>
      </w:pPr>
      <w:r w:rsidRPr="006C4D30">
        <w:rPr>
          <w:rFonts w:ascii="Arial" w:hAnsi="Arial" w:cs="Arial"/>
          <w:sz w:val="20"/>
          <w:szCs w:val="20"/>
        </w:rPr>
        <w:t>The methods and types of assumption</w:t>
      </w:r>
      <w:r w:rsidRPr="006C4D30" w:rsidR="004A351A">
        <w:rPr>
          <w:rFonts w:ascii="Arial" w:hAnsi="Arial" w:cs="Arial"/>
          <w:sz w:val="20"/>
          <w:szCs w:val="20"/>
        </w:rPr>
        <w:t>s</w:t>
      </w:r>
      <w:r w:rsidRPr="006C4D30">
        <w:rPr>
          <w:rFonts w:ascii="Arial" w:hAnsi="Arial" w:cs="Arial"/>
          <w:sz w:val="20"/>
          <w:szCs w:val="20"/>
        </w:rPr>
        <w:t xml:space="preserve"> used in preparing the sensitivity analysis did not change compared to the previous period.</w:t>
      </w:r>
    </w:p>
    <w:p w:rsidR="002C3B8C" w:rsidRPr="006C4D30" w:rsidP="00201639">
      <w:pPr>
        <w:ind w:left="540"/>
        <w:rPr>
          <w:rFonts w:ascii="Arial" w:hAnsi="Arial" w:cs="Arial"/>
          <w:sz w:val="20"/>
          <w:szCs w:val="20"/>
        </w:rPr>
      </w:pPr>
    </w:p>
    <w:p w:rsidR="00C535EA" w:rsidRPr="006C4D30" w:rsidP="00201639">
      <w:pPr>
        <w:ind w:left="540"/>
        <w:rPr>
          <w:rFonts w:ascii="Arial" w:hAnsi="Arial" w:cs="Arial"/>
          <w:sz w:val="20"/>
          <w:szCs w:val="20"/>
        </w:rPr>
      </w:pPr>
      <w:r w:rsidRPr="006C4D30">
        <w:rPr>
          <w:rFonts w:ascii="Arial" w:hAnsi="Arial" w:cs="Arial"/>
          <w:sz w:val="20"/>
          <w:szCs w:val="20"/>
        </w:rPr>
        <w:t xml:space="preserve">The weighted average duration of the </w:t>
      </w:r>
      <w:r w:rsidRPr="006C4D30" w:rsidR="008B6B9E">
        <w:rPr>
          <w:rFonts w:ascii="Arial" w:hAnsi="Arial" w:cs="Arial"/>
          <w:sz w:val="20"/>
          <w:szCs w:val="20"/>
        </w:rPr>
        <w:t>defi</w:t>
      </w:r>
      <w:r w:rsidRPr="006C4D30" w:rsidR="00053492">
        <w:rPr>
          <w:rFonts w:ascii="Arial" w:hAnsi="Arial" w:cs="Arial"/>
          <w:sz w:val="20"/>
          <w:szCs w:val="20"/>
        </w:rPr>
        <w:t>ned benefit obligation</w:t>
      </w:r>
      <w:r w:rsidRPr="006C4D30" w:rsidR="004A351A">
        <w:rPr>
          <w:rFonts w:ascii="Arial" w:hAnsi="Arial" w:cs="Arial"/>
          <w:sz w:val="20"/>
          <w:szCs w:val="20"/>
        </w:rPr>
        <w:t>s</w:t>
      </w:r>
      <w:r w:rsidRPr="006C4D30" w:rsidR="00053492">
        <w:rPr>
          <w:rFonts w:ascii="Arial" w:hAnsi="Arial" w:cs="Arial"/>
          <w:sz w:val="20"/>
          <w:szCs w:val="20"/>
        </w:rPr>
        <w:t xml:space="preserve"> is</w:t>
      </w:r>
      <w:r w:rsidRPr="006C4D30" w:rsidR="00881C5B">
        <w:rPr>
          <w:rFonts w:ascii="Arial" w:hAnsi="Arial" w:cs="Arial"/>
          <w:sz w:val="20"/>
          <w:szCs w:val="20"/>
        </w:rPr>
        <w:t xml:space="preserve"> 19.8 </w:t>
      </w:r>
      <w:r w:rsidRPr="006C4D30">
        <w:rPr>
          <w:rFonts w:ascii="Arial" w:hAnsi="Arial" w:cs="Arial"/>
          <w:sz w:val="20"/>
          <w:szCs w:val="20"/>
        </w:rPr>
        <w:t>years</w:t>
      </w:r>
      <w:r w:rsidRPr="006C4D30" w:rsidR="00DF00E9">
        <w:rPr>
          <w:rFonts w:ascii="Arial" w:hAnsi="Arial" w:cs="Arial"/>
          <w:sz w:val="20"/>
          <w:szCs w:val="20"/>
          <w:cs/>
        </w:rPr>
        <w:t xml:space="preserve"> </w:t>
      </w:r>
      <w:r w:rsidRPr="006C4D30" w:rsidR="008B6B9E">
        <w:rPr>
          <w:rFonts w:ascii="Arial" w:hAnsi="Arial" w:cs="Arial"/>
          <w:sz w:val="20"/>
          <w:szCs w:val="20"/>
          <w:lang w:val="en-US"/>
        </w:rPr>
        <w:t>(201</w:t>
      </w:r>
      <w:r w:rsidRPr="006C4D30" w:rsidR="00CA31E2">
        <w:rPr>
          <w:rFonts w:ascii="Arial" w:hAnsi="Arial" w:cs="Arial"/>
          <w:sz w:val="20"/>
          <w:szCs w:val="20"/>
          <w:lang w:val="en-US"/>
        </w:rPr>
        <w:t>7</w:t>
      </w:r>
      <w:r w:rsidRPr="006C4D30" w:rsidR="00DF00E9">
        <w:rPr>
          <w:rFonts w:ascii="Arial" w:hAnsi="Arial" w:cs="Arial"/>
          <w:sz w:val="20"/>
          <w:szCs w:val="20"/>
          <w:lang w:val="en-US"/>
        </w:rPr>
        <w:t xml:space="preserve">: </w:t>
      </w:r>
      <w:r w:rsidRPr="006C4D30" w:rsidR="003C7136">
        <w:rPr>
          <w:rFonts w:ascii="Arial" w:hAnsi="Arial" w:cs="Arial"/>
          <w:sz w:val="20"/>
          <w:szCs w:val="20"/>
          <w:lang w:val="en-US"/>
        </w:rPr>
        <w:t>19</w:t>
      </w:r>
      <w:r w:rsidRPr="006C4D30" w:rsidR="00DF00E9">
        <w:rPr>
          <w:rFonts w:ascii="Arial" w:hAnsi="Arial" w:cs="Arial"/>
          <w:sz w:val="20"/>
          <w:szCs w:val="20"/>
          <w:lang w:val="en-US"/>
        </w:rPr>
        <w:t xml:space="preserve"> years)</w:t>
      </w:r>
      <w:r w:rsidRPr="006C4D30">
        <w:rPr>
          <w:rFonts w:ascii="Arial" w:hAnsi="Arial" w:cs="Arial"/>
          <w:sz w:val="20"/>
          <w:szCs w:val="20"/>
        </w:rPr>
        <w:t>.</w:t>
      </w:r>
    </w:p>
    <w:p w:rsidR="008F76EB" w:rsidRPr="006C4D30">
      <w:pPr>
        <w:rPr>
          <w:rFonts w:ascii="Arial" w:hAnsi="Arial" w:cs="Arial"/>
          <w:spacing w:val="-2"/>
          <w:sz w:val="20"/>
          <w:szCs w:val="20"/>
        </w:rPr>
      </w:pPr>
      <w:r w:rsidRPr="006C4D30">
        <w:rPr>
          <w:rFonts w:ascii="Arial" w:hAnsi="Arial" w:cs="Arial"/>
          <w:spacing w:val="-2"/>
          <w:sz w:val="20"/>
          <w:szCs w:val="20"/>
        </w:rPr>
        <w:br w:type="page"/>
      </w:r>
    </w:p>
    <w:p w:rsidR="00026927" w:rsidRPr="006C4D30" w:rsidP="005A0E25">
      <w:pPr>
        <w:tabs>
          <w:tab w:val="left" w:pos="540"/>
        </w:tabs>
        <w:ind w:left="540" w:hanging="540"/>
        <w:contextualSpacing/>
        <w:rPr>
          <w:rFonts w:ascii="Arial" w:hAnsi="Arial" w:cs="Arial"/>
          <w:spacing w:val="-2"/>
          <w:sz w:val="20"/>
          <w:szCs w:val="20"/>
        </w:rPr>
      </w:pPr>
    </w:p>
    <w:p w:rsidR="008F76EB" w:rsidRPr="006C4D30" w:rsidP="005A0E25">
      <w:pPr>
        <w:tabs>
          <w:tab w:val="left" w:pos="540"/>
        </w:tabs>
        <w:ind w:left="540" w:hanging="540"/>
        <w:contextualSpacing/>
        <w:rPr>
          <w:rFonts w:ascii="Arial" w:hAnsi="Arial" w:cs="Arial"/>
          <w:spacing w:val="-2"/>
          <w:sz w:val="20"/>
          <w:szCs w:val="20"/>
        </w:rPr>
      </w:pPr>
    </w:p>
    <w:p w:rsidR="004B5A03" w:rsidRPr="006C4D30" w:rsidP="005A0E25">
      <w:pPr>
        <w:tabs>
          <w:tab w:val="left" w:pos="540"/>
        </w:tabs>
        <w:ind w:left="540" w:hanging="540"/>
        <w:contextualSpacing/>
        <w:rPr>
          <w:rFonts w:ascii="Arial" w:hAnsi="Arial" w:cs="Arial"/>
          <w:b/>
          <w:bCs/>
          <w:spacing w:val="-2"/>
          <w:sz w:val="20"/>
          <w:szCs w:val="20"/>
        </w:rPr>
      </w:pPr>
      <w:r w:rsidRPr="006C4D30" w:rsidR="003B1A29">
        <w:rPr>
          <w:rFonts w:ascii="Arial" w:hAnsi="Arial" w:cs="Arial"/>
          <w:b/>
          <w:bCs/>
          <w:spacing w:val="-2"/>
          <w:sz w:val="20"/>
          <w:szCs w:val="20"/>
        </w:rPr>
        <w:t>2</w:t>
      </w:r>
      <w:r w:rsidRPr="006C4D30" w:rsidR="007E0432">
        <w:rPr>
          <w:rFonts w:ascii="Arial" w:hAnsi="Arial" w:cs="Arial"/>
          <w:b/>
          <w:bCs/>
          <w:spacing w:val="-2"/>
          <w:sz w:val="20"/>
          <w:szCs w:val="20"/>
        </w:rPr>
        <w:t>4</w:t>
      </w:r>
      <w:r w:rsidRPr="006C4D30">
        <w:rPr>
          <w:rFonts w:ascii="Arial" w:hAnsi="Arial" w:cs="Arial"/>
          <w:b/>
          <w:bCs/>
          <w:spacing w:val="-2"/>
          <w:sz w:val="20"/>
          <w:szCs w:val="20"/>
        </w:rPr>
        <w:tab/>
        <w:t>Share capital</w:t>
      </w:r>
    </w:p>
    <w:p w:rsidR="00391952" w:rsidRPr="006C4D30" w:rsidP="005A0E25">
      <w:pPr>
        <w:tabs>
          <w:tab w:val="left" w:pos="540"/>
        </w:tabs>
        <w:ind w:left="540" w:hanging="540"/>
        <w:contextualSpacing/>
        <w:rPr>
          <w:rFonts w:ascii="Arial" w:hAnsi="Arial" w:cs="Arial"/>
          <w:spacing w:val="-2"/>
          <w:sz w:val="20"/>
          <w:szCs w:val="20"/>
        </w:rPr>
      </w:pPr>
    </w:p>
    <w:tbl>
      <w:tblPr>
        <w:tblStyle w:val="TableNormal"/>
        <w:tblW w:w="5000" w:type="pct"/>
        <w:tblInd w:w="-1" w:type="dxa"/>
        <w:tblLook w:val="04A0"/>
      </w:tblPr>
      <w:tblGrid>
        <w:gridCol w:w="2576"/>
        <w:gridCol w:w="1400"/>
        <w:gridCol w:w="1399"/>
        <w:gridCol w:w="1399"/>
        <w:gridCol w:w="1399"/>
        <w:gridCol w:w="1501"/>
      </w:tblGrid>
      <w:tr w:rsidTr="00B216BD">
        <w:tblPrEx>
          <w:tblW w:w="5000" w:type="pct"/>
          <w:tblInd w:w="-1" w:type="dxa"/>
          <w:tblLook w:val="04A0"/>
        </w:tblPrEx>
        <w:tc>
          <w:tcPr>
            <w:tcW w:w="1331" w:type="pct"/>
            <w:vAlign w:val="bottom"/>
          </w:tcPr>
          <w:p w:rsidR="00E440D2" w:rsidRPr="006C4D30" w:rsidP="00E440D2">
            <w:pPr>
              <w:pStyle w:val="a0"/>
              <w:tabs>
                <w:tab w:val="right" w:pos="9810"/>
              </w:tabs>
              <w:spacing w:line="256" w:lineRule="auto"/>
              <w:ind w:left="432" w:right="0"/>
              <w:rPr>
                <w:rFonts w:eastAsia="Brush Script MT" w:cs="Arial"/>
                <w:sz w:val="18"/>
                <w:szCs w:val="18"/>
                <w:cs/>
                <w:lang w:val="en-GB"/>
              </w:rPr>
            </w:pPr>
          </w:p>
        </w:tc>
        <w:tc>
          <w:tcPr>
            <w:tcW w:w="1446" w:type="pct"/>
            <w:gridSpan w:val="2"/>
            <w:vAlign w:val="bottom"/>
          </w:tcPr>
          <w:p w:rsidR="00B216BD" w:rsidRPr="006C4D30" w:rsidP="00E440D2">
            <w:pPr>
              <w:pStyle w:val="a0"/>
              <w:pBdr>
                <w:bottom w:val="single" w:sz="4" w:space="1" w:color="auto"/>
              </w:pBdr>
              <w:spacing w:line="256" w:lineRule="auto"/>
              <w:ind w:right="-72"/>
              <w:jc w:val="center"/>
              <w:rPr>
                <w:rFonts w:eastAsia="Brush Script MT" w:cs="Arial"/>
                <w:sz w:val="18"/>
                <w:szCs w:val="18"/>
                <w:lang w:val="en-GB"/>
              </w:rPr>
            </w:pPr>
            <w:r w:rsidRPr="006C4D30" w:rsidR="00E93A8D">
              <w:rPr>
                <w:rFonts w:eastAsia="Brush Script MT" w:cs="Arial"/>
                <w:sz w:val="18"/>
                <w:szCs w:val="18"/>
                <w:lang w:val="en-GB"/>
              </w:rPr>
              <w:t>Authorise</w:t>
            </w:r>
            <w:r w:rsidRPr="006C4D30" w:rsidR="00345F28">
              <w:rPr>
                <w:rFonts w:eastAsia="Brush Script MT" w:cs="Arial"/>
                <w:sz w:val="18"/>
                <w:szCs w:val="18"/>
                <w:lang w:val="en-GB"/>
              </w:rPr>
              <w:t>d</w:t>
            </w:r>
            <w:r w:rsidRPr="006C4D30" w:rsidR="00E93A8D">
              <w:rPr>
                <w:rFonts w:eastAsia="Brush Script MT" w:cs="Arial"/>
                <w:sz w:val="18"/>
                <w:szCs w:val="18"/>
                <w:lang w:val="en-GB"/>
              </w:rPr>
              <w:t xml:space="preserve"> </w:t>
            </w:r>
          </w:p>
          <w:p w:rsidR="00E440D2" w:rsidRPr="006C4D30" w:rsidP="00E440D2">
            <w:pPr>
              <w:pStyle w:val="a0"/>
              <w:pBdr>
                <w:bottom w:val="single" w:sz="4" w:space="1" w:color="auto"/>
              </w:pBdr>
              <w:spacing w:line="256" w:lineRule="auto"/>
              <w:ind w:right="-72"/>
              <w:jc w:val="center"/>
              <w:rPr>
                <w:rFonts w:eastAsia="Brush Script MT" w:cs="Arial"/>
                <w:sz w:val="18"/>
                <w:szCs w:val="18"/>
                <w:cs/>
                <w:lang w:val="en-GB"/>
              </w:rPr>
            </w:pPr>
            <w:r w:rsidRPr="006C4D30" w:rsidR="00E93A8D">
              <w:rPr>
                <w:rFonts w:eastAsia="Brush Script MT" w:cs="Arial"/>
                <w:sz w:val="18"/>
                <w:szCs w:val="18"/>
                <w:lang w:val="en-GB"/>
              </w:rPr>
              <w:t>share capital</w:t>
            </w:r>
          </w:p>
        </w:tc>
        <w:tc>
          <w:tcPr>
            <w:tcW w:w="1446" w:type="pct"/>
            <w:gridSpan w:val="2"/>
            <w:vAlign w:val="bottom"/>
          </w:tcPr>
          <w:p w:rsidR="00E93A8D" w:rsidRPr="006C4D30" w:rsidP="00E93A8D">
            <w:pPr>
              <w:pStyle w:val="a0"/>
              <w:pBdr>
                <w:bottom w:val="single" w:sz="4" w:space="1" w:color="auto"/>
              </w:pBdr>
              <w:spacing w:line="256" w:lineRule="auto"/>
              <w:ind w:right="-72"/>
              <w:jc w:val="center"/>
              <w:rPr>
                <w:rFonts w:eastAsia="Brush Script MT" w:cs="Arial"/>
                <w:sz w:val="18"/>
                <w:szCs w:val="18"/>
                <w:lang w:val="en-GB"/>
              </w:rPr>
            </w:pPr>
            <w:r w:rsidRPr="006C4D30">
              <w:rPr>
                <w:rFonts w:eastAsia="Brush Script MT" w:cs="Arial"/>
                <w:sz w:val="18"/>
                <w:szCs w:val="18"/>
                <w:lang w:val="en-GB"/>
              </w:rPr>
              <w:t>Issued and paid-up</w:t>
            </w:r>
          </w:p>
          <w:p w:rsidR="00E440D2" w:rsidRPr="006C4D30" w:rsidP="00E93A8D">
            <w:pPr>
              <w:pStyle w:val="a0"/>
              <w:pBdr>
                <w:bottom w:val="single" w:sz="4" w:space="1" w:color="auto"/>
              </w:pBdr>
              <w:spacing w:line="256" w:lineRule="auto"/>
              <w:ind w:right="-72"/>
              <w:jc w:val="center"/>
              <w:rPr>
                <w:rFonts w:eastAsia="Brush Script MT" w:cs="Arial"/>
                <w:sz w:val="18"/>
                <w:szCs w:val="18"/>
                <w:cs/>
                <w:lang w:val="en-GB"/>
              </w:rPr>
            </w:pPr>
            <w:r w:rsidRPr="006C4D30" w:rsidR="00E93A8D">
              <w:rPr>
                <w:rFonts w:eastAsia="Brush Script MT" w:cs="Arial"/>
                <w:sz w:val="18"/>
                <w:szCs w:val="18"/>
                <w:lang w:val="en-GB"/>
              </w:rPr>
              <w:t>share capital</w:t>
            </w:r>
          </w:p>
        </w:tc>
        <w:tc>
          <w:tcPr>
            <w:tcW w:w="776" w:type="pct"/>
          </w:tcPr>
          <w:p w:rsidR="00E93A8D" w:rsidRPr="006C4D30" w:rsidP="00345F28">
            <w:pPr>
              <w:pStyle w:val="a0"/>
              <w:pBdr>
                <w:bottom w:val="single" w:sz="4" w:space="1" w:color="auto"/>
              </w:pBdr>
              <w:spacing w:line="256" w:lineRule="auto"/>
              <w:ind w:right="-72"/>
              <w:jc w:val="center"/>
              <w:rPr>
                <w:rFonts w:eastAsia="Brush Script MT" w:cs="Arial"/>
                <w:sz w:val="18"/>
                <w:szCs w:val="18"/>
                <w:lang w:val="en-GB"/>
              </w:rPr>
            </w:pPr>
            <w:r w:rsidRPr="006C4D30">
              <w:rPr>
                <w:rFonts w:eastAsia="Brush Script MT" w:cs="Arial"/>
                <w:sz w:val="18"/>
                <w:szCs w:val="18"/>
                <w:lang w:val="en-GB"/>
              </w:rPr>
              <w:t>Share premium</w:t>
            </w:r>
          </w:p>
          <w:p w:rsidR="00E440D2" w:rsidRPr="006C4D30" w:rsidP="00345F28">
            <w:pPr>
              <w:pStyle w:val="a0"/>
              <w:pBdr>
                <w:bottom w:val="single" w:sz="4" w:space="1" w:color="auto"/>
              </w:pBdr>
              <w:spacing w:line="256" w:lineRule="auto"/>
              <w:ind w:right="-72"/>
              <w:jc w:val="center"/>
              <w:rPr>
                <w:rFonts w:eastAsia="Brush Script MT" w:cs="Arial"/>
                <w:sz w:val="18"/>
                <w:szCs w:val="18"/>
                <w:cs/>
                <w:lang w:val="en-GB"/>
              </w:rPr>
            </w:pPr>
            <w:r w:rsidRPr="006C4D30" w:rsidR="00E93A8D">
              <w:rPr>
                <w:rFonts w:eastAsia="Brush Script MT" w:cs="Arial"/>
                <w:sz w:val="18"/>
                <w:szCs w:val="18"/>
                <w:lang w:val="en-GB"/>
              </w:rPr>
              <w:t>on ordinary shares</w:t>
            </w:r>
          </w:p>
        </w:tc>
      </w:tr>
      <w:tr w:rsidTr="00B216BD">
        <w:tblPrEx>
          <w:tblW w:w="5000" w:type="pct"/>
          <w:tblInd w:w="-1" w:type="dxa"/>
          <w:tblLook w:val="04A0"/>
        </w:tblPrEx>
        <w:tc>
          <w:tcPr>
            <w:tcW w:w="1331" w:type="pct"/>
            <w:vAlign w:val="bottom"/>
          </w:tcPr>
          <w:p w:rsidR="00E440D2" w:rsidRPr="006C4D30" w:rsidP="00E440D2">
            <w:pPr>
              <w:pStyle w:val="a0"/>
              <w:tabs>
                <w:tab w:val="right" w:pos="9810"/>
              </w:tabs>
              <w:spacing w:line="256" w:lineRule="auto"/>
              <w:ind w:left="432" w:right="0"/>
              <w:rPr>
                <w:rFonts w:eastAsia="Brush Script MT" w:cs="Arial"/>
                <w:sz w:val="18"/>
                <w:szCs w:val="18"/>
                <w:cs/>
                <w:lang w:val="en-GB"/>
              </w:rPr>
            </w:pPr>
          </w:p>
        </w:tc>
        <w:tc>
          <w:tcPr>
            <w:tcW w:w="723" w:type="pct"/>
            <w:vAlign w:val="bottom"/>
            <w:hideMark/>
          </w:tcPr>
          <w:p w:rsidR="00E440D2" w:rsidRPr="006C4D30" w:rsidP="00E440D2">
            <w:pPr>
              <w:pStyle w:val="a0"/>
              <w:pBdr>
                <w:bottom w:val="single" w:sz="4" w:space="1" w:color="auto"/>
              </w:pBdr>
              <w:spacing w:line="256" w:lineRule="auto"/>
              <w:ind w:right="-72"/>
              <w:jc w:val="right"/>
              <w:rPr>
                <w:rFonts w:eastAsia="Brush Script MT" w:cs="Arial"/>
                <w:sz w:val="18"/>
                <w:szCs w:val="18"/>
                <w:cs/>
                <w:lang w:val="en-GB"/>
              </w:rPr>
            </w:pPr>
            <w:r w:rsidRPr="006C4D30" w:rsidR="00E93A8D">
              <w:rPr>
                <w:rFonts w:eastAsia="Brush Script MT" w:cs="Arial"/>
                <w:sz w:val="18"/>
                <w:szCs w:val="18"/>
                <w:lang w:val="en-GB"/>
              </w:rPr>
              <w:t>Shares</w:t>
            </w:r>
            <w:r w:rsidRPr="006C4D30" w:rsidR="00035BD0">
              <w:rPr>
                <w:rFonts w:eastAsia="Brush Script MT" w:cs="Arial"/>
                <w:sz w:val="18"/>
                <w:szCs w:val="18"/>
                <w:lang w:val="en-GB"/>
              </w:rPr>
              <w:t xml:space="preserve"> ’</w:t>
            </w:r>
            <w:r w:rsidRPr="006C4D30" w:rsidR="00AF32DD">
              <w:rPr>
                <w:rFonts w:eastAsia="Brush Script MT" w:cs="Arial"/>
                <w:sz w:val="18"/>
                <w:szCs w:val="18"/>
                <w:lang w:val="en-GB"/>
              </w:rPr>
              <w:t>000</w:t>
            </w:r>
          </w:p>
        </w:tc>
        <w:tc>
          <w:tcPr>
            <w:tcW w:w="723" w:type="pct"/>
            <w:vAlign w:val="bottom"/>
            <w:hideMark/>
          </w:tcPr>
          <w:p w:rsidR="00E440D2" w:rsidRPr="006C4D30" w:rsidP="00E440D2">
            <w:pPr>
              <w:pStyle w:val="a0"/>
              <w:pBdr>
                <w:bottom w:val="single" w:sz="4" w:space="1" w:color="auto"/>
              </w:pBdr>
              <w:spacing w:line="256" w:lineRule="auto"/>
              <w:ind w:right="-72"/>
              <w:jc w:val="right"/>
              <w:rPr>
                <w:rFonts w:eastAsia="Brush Script MT" w:cs="Arial"/>
                <w:sz w:val="18"/>
                <w:szCs w:val="18"/>
                <w:cs/>
                <w:lang w:val="en-GB"/>
              </w:rPr>
            </w:pPr>
            <w:r w:rsidRPr="006C4D30" w:rsidR="00975B21">
              <w:rPr>
                <w:rFonts w:eastAsia="Brush Script MT" w:cs="Arial"/>
                <w:sz w:val="18"/>
                <w:szCs w:val="18"/>
                <w:lang w:val="en-GB"/>
              </w:rPr>
              <w:t>Baht ’000</w:t>
            </w:r>
          </w:p>
        </w:tc>
        <w:tc>
          <w:tcPr>
            <w:tcW w:w="723" w:type="pct"/>
            <w:vAlign w:val="bottom"/>
            <w:hideMark/>
          </w:tcPr>
          <w:p w:rsidR="00E440D2" w:rsidRPr="006C4D30" w:rsidP="00E440D2">
            <w:pPr>
              <w:pStyle w:val="a0"/>
              <w:pBdr>
                <w:bottom w:val="single" w:sz="4" w:space="1" w:color="auto"/>
              </w:pBdr>
              <w:spacing w:line="256" w:lineRule="auto"/>
              <w:ind w:right="-72"/>
              <w:jc w:val="right"/>
              <w:rPr>
                <w:rFonts w:eastAsia="Brush Script MT" w:cs="Arial"/>
                <w:sz w:val="18"/>
                <w:szCs w:val="18"/>
                <w:cs/>
                <w:lang w:val="en-GB"/>
              </w:rPr>
            </w:pPr>
            <w:r w:rsidRPr="006C4D30" w:rsidR="00E93A8D">
              <w:rPr>
                <w:rFonts w:eastAsia="Brush Script MT" w:cs="Arial"/>
                <w:sz w:val="18"/>
                <w:szCs w:val="18"/>
                <w:lang w:val="en-GB"/>
              </w:rPr>
              <w:t>Shares</w:t>
            </w:r>
            <w:r w:rsidRPr="006C4D30" w:rsidR="00035BD0">
              <w:rPr>
                <w:rFonts w:eastAsia="Brush Script MT" w:cs="Arial"/>
                <w:sz w:val="18"/>
                <w:szCs w:val="18"/>
                <w:lang w:val="en-GB"/>
              </w:rPr>
              <w:t xml:space="preserve"> ’</w:t>
            </w:r>
            <w:r w:rsidRPr="006C4D30" w:rsidR="00AF32DD">
              <w:rPr>
                <w:rFonts w:eastAsia="Brush Script MT" w:cs="Arial"/>
                <w:sz w:val="18"/>
                <w:szCs w:val="18"/>
                <w:lang w:val="en-GB"/>
              </w:rPr>
              <w:t>000</w:t>
            </w:r>
          </w:p>
        </w:tc>
        <w:tc>
          <w:tcPr>
            <w:tcW w:w="723" w:type="pct"/>
            <w:vAlign w:val="bottom"/>
            <w:hideMark/>
          </w:tcPr>
          <w:p w:rsidR="00E440D2" w:rsidRPr="006C4D30" w:rsidP="00E440D2">
            <w:pPr>
              <w:pStyle w:val="a0"/>
              <w:pBdr>
                <w:bottom w:val="single" w:sz="4" w:space="1" w:color="auto"/>
              </w:pBdr>
              <w:spacing w:line="256" w:lineRule="auto"/>
              <w:ind w:right="-72"/>
              <w:jc w:val="right"/>
              <w:rPr>
                <w:rFonts w:eastAsia="Brush Script MT" w:cs="Arial"/>
                <w:sz w:val="18"/>
                <w:szCs w:val="18"/>
                <w:cs/>
                <w:lang w:val="en-GB"/>
              </w:rPr>
            </w:pPr>
            <w:r w:rsidRPr="006C4D30" w:rsidR="00975B21">
              <w:rPr>
                <w:rFonts w:eastAsia="Brush Script MT" w:cs="Arial"/>
                <w:sz w:val="18"/>
                <w:szCs w:val="18"/>
                <w:lang w:val="en-GB"/>
              </w:rPr>
              <w:t>Baht ’000</w:t>
            </w:r>
          </w:p>
        </w:tc>
        <w:tc>
          <w:tcPr>
            <w:tcW w:w="776" w:type="pct"/>
            <w:hideMark/>
          </w:tcPr>
          <w:p w:rsidR="00E440D2" w:rsidRPr="006C4D30" w:rsidP="00E440D2">
            <w:pPr>
              <w:pStyle w:val="a0"/>
              <w:pBdr>
                <w:bottom w:val="single" w:sz="4" w:space="1" w:color="auto"/>
              </w:pBdr>
              <w:spacing w:line="256" w:lineRule="auto"/>
              <w:ind w:right="-72"/>
              <w:jc w:val="right"/>
              <w:rPr>
                <w:rFonts w:eastAsia="Brush Script MT" w:cs="Arial"/>
                <w:sz w:val="18"/>
                <w:szCs w:val="18"/>
                <w:cs/>
                <w:lang w:val="en-GB"/>
              </w:rPr>
            </w:pPr>
            <w:r w:rsidRPr="006C4D30" w:rsidR="00975B21">
              <w:rPr>
                <w:rFonts w:eastAsia="Brush Script MT" w:cs="Arial"/>
                <w:sz w:val="18"/>
                <w:szCs w:val="18"/>
                <w:lang w:val="en-GB"/>
              </w:rPr>
              <w:t>Baht ’000</w:t>
            </w:r>
          </w:p>
        </w:tc>
      </w:tr>
      <w:tr w:rsidTr="00B216BD">
        <w:tblPrEx>
          <w:tblW w:w="5000" w:type="pct"/>
          <w:tblInd w:w="-1" w:type="dxa"/>
          <w:tblLook w:val="04A0"/>
        </w:tblPrEx>
        <w:trPr>
          <w:trHeight w:val="83"/>
        </w:trPr>
        <w:tc>
          <w:tcPr>
            <w:tcW w:w="1331" w:type="pct"/>
            <w:vAlign w:val="bottom"/>
          </w:tcPr>
          <w:p w:rsidR="00E440D2" w:rsidRPr="006C4D30" w:rsidP="00E440D2">
            <w:pPr>
              <w:pStyle w:val="a0"/>
              <w:tabs>
                <w:tab w:val="right" w:pos="9810"/>
              </w:tabs>
              <w:spacing w:line="256" w:lineRule="auto"/>
              <w:ind w:left="432" w:right="0"/>
              <w:rPr>
                <w:rFonts w:eastAsia="Brush Script MT" w:cs="Arial"/>
                <w:sz w:val="12"/>
                <w:szCs w:val="12"/>
                <w:cs/>
                <w:lang w:val="en-GB"/>
              </w:rPr>
            </w:pPr>
          </w:p>
        </w:tc>
        <w:tc>
          <w:tcPr>
            <w:tcW w:w="723" w:type="pct"/>
            <w:vAlign w:val="bottom"/>
          </w:tcPr>
          <w:p w:rsidR="00E440D2" w:rsidRPr="006C4D30" w:rsidP="00E440D2">
            <w:pPr>
              <w:pStyle w:val="a0"/>
              <w:spacing w:line="256" w:lineRule="auto"/>
              <w:ind w:right="-72"/>
              <w:jc w:val="right"/>
              <w:rPr>
                <w:rFonts w:eastAsia="Brush Script MT" w:cs="Arial"/>
                <w:sz w:val="12"/>
                <w:szCs w:val="12"/>
                <w:cs/>
                <w:lang w:val="en-GB"/>
              </w:rPr>
            </w:pPr>
          </w:p>
        </w:tc>
        <w:tc>
          <w:tcPr>
            <w:tcW w:w="723" w:type="pct"/>
            <w:vAlign w:val="bottom"/>
          </w:tcPr>
          <w:p w:rsidR="00E440D2" w:rsidRPr="006C4D30" w:rsidP="00E440D2">
            <w:pPr>
              <w:pStyle w:val="a0"/>
              <w:spacing w:line="256" w:lineRule="auto"/>
              <w:ind w:right="-72"/>
              <w:jc w:val="right"/>
              <w:rPr>
                <w:rFonts w:eastAsia="Brush Script MT" w:cs="Arial"/>
                <w:sz w:val="12"/>
                <w:szCs w:val="12"/>
                <w:lang w:val="en-GB"/>
              </w:rPr>
            </w:pPr>
          </w:p>
        </w:tc>
        <w:tc>
          <w:tcPr>
            <w:tcW w:w="723" w:type="pct"/>
            <w:vAlign w:val="bottom"/>
          </w:tcPr>
          <w:p w:rsidR="00E440D2" w:rsidRPr="006C4D30" w:rsidP="00E440D2">
            <w:pPr>
              <w:pStyle w:val="a0"/>
              <w:spacing w:line="256" w:lineRule="auto"/>
              <w:ind w:right="-72"/>
              <w:jc w:val="right"/>
              <w:rPr>
                <w:rFonts w:eastAsia="Brush Script MT" w:cs="Arial"/>
                <w:sz w:val="12"/>
                <w:szCs w:val="12"/>
                <w:lang w:val="en-GB"/>
              </w:rPr>
            </w:pPr>
          </w:p>
        </w:tc>
        <w:tc>
          <w:tcPr>
            <w:tcW w:w="723" w:type="pct"/>
            <w:vAlign w:val="bottom"/>
          </w:tcPr>
          <w:p w:rsidR="00E440D2" w:rsidRPr="006C4D30" w:rsidP="00E440D2">
            <w:pPr>
              <w:pStyle w:val="a0"/>
              <w:spacing w:line="256" w:lineRule="auto"/>
              <w:ind w:right="-72"/>
              <w:jc w:val="right"/>
              <w:rPr>
                <w:rFonts w:eastAsia="Brush Script MT" w:cs="Arial"/>
                <w:sz w:val="12"/>
                <w:szCs w:val="12"/>
                <w:lang w:val="en-GB"/>
              </w:rPr>
            </w:pPr>
          </w:p>
        </w:tc>
        <w:tc>
          <w:tcPr>
            <w:tcW w:w="776" w:type="pct"/>
          </w:tcPr>
          <w:p w:rsidR="00E440D2" w:rsidRPr="006C4D30" w:rsidP="00E440D2">
            <w:pPr>
              <w:pStyle w:val="a0"/>
              <w:spacing w:line="256" w:lineRule="auto"/>
              <w:ind w:right="-72"/>
              <w:jc w:val="right"/>
              <w:rPr>
                <w:rFonts w:eastAsia="Brush Script MT" w:cs="Arial"/>
                <w:sz w:val="12"/>
                <w:szCs w:val="12"/>
                <w:lang w:val="en-GB"/>
              </w:rPr>
            </w:pPr>
          </w:p>
        </w:tc>
      </w:tr>
      <w:tr w:rsidTr="00AF32DD">
        <w:tblPrEx>
          <w:tblW w:w="5000" w:type="pct"/>
          <w:tblInd w:w="-1" w:type="dxa"/>
          <w:tblLook w:val="04A0"/>
        </w:tblPrEx>
        <w:tc>
          <w:tcPr>
            <w:tcW w:w="1331" w:type="pct"/>
            <w:vAlign w:val="bottom"/>
          </w:tcPr>
          <w:p w:rsidR="00AF32DD" w:rsidRPr="006C4D30" w:rsidP="00AF32DD">
            <w:pPr>
              <w:ind w:left="433" w:right="-72"/>
              <w:rPr>
                <w:rFonts w:ascii="Arial" w:eastAsia="Cordia New" w:hAnsi="Arial" w:cs="Arial"/>
                <w:sz w:val="18"/>
                <w:szCs w:val="18"/>
              </w:rPr>
            </w:pPr>
            <w:r w:rsidRPr="006C4D30">
              <w:rPr>
                <w:rFonts w:ascii="Arial" w:hAnsi="Arial" w:cs="Arial"/>
                <w:sz w:val="18"/>
                <w:szCs w:val="18"/>
              </w:rPr>
              <w:t xml:space="preserve">At </w:t>
            </w:r>
            <w:r w:rsidRPr="006C4D30">
              <w:rPr>
                <w:rFonts w:ascii="Arial" w:hAnsi="Arial" w:cs="Arial"/>
                <w:sz w:val="18"/>
                <w:szCs w:val="18"/>
                <w:cs/>
              </w:rPr>
              <w:t xml:space="preserve">1 </w:t>
            </w:r>
            <w:r w:rsidRPr="006C4D30">
              <w:rPr>
                <w:rFonts w:ascii="Arial" w:hAnsi="Arial" w:cs="Arial"/>
                <w:sz w:val="18"/>
                <w:szCs w:val="18"/>
              </w:rPr>
              <w:t xml:space="preserve">January </w:t>
            </w:r>
            <w:r w:rsidRPr="006C4D30">
              <w:rPr>
                <w:rFonts w:ascii="Arial" w:hAnsi="Arial" w:cs="Arial"/>
                <w:sz w:val="18"/>
                <w:szCs w:val="18"/>
                <w:cs/>
              </w:rPr>
              <w:t>201</w:t>
            </w:r>
            <w:r w:rsidRPr="006C4D30">
              <w:rPr>
                <w:rFonts w:ascii="Arial" w:hAnsi="Arial" w:cs="Arial"/>
                <w:sz w:val="18"/>
                <w:szCs w:val="18"/>
              </w:rPr>
              <w:t>7</w:t>
            </w:r>
          </w:p>
        </w:tc>
        <w:tc>
          <w:tcPr>
            <w:tcW w:w="723" w:type="pct"/>
          </w:tcPr>
          <w:p w:rsidR="00AF32DD" w:rsidRPr="006C4D30" w:rsidP="00AF32DD">
            <w:pPr>
              <w:ind w:right="-72"/>
              <w:jc w:val="right"/>
              <w:rPr>
                <w:rFonts w:ascii="Arial" w:hAnsi="Arial" w:cs="Arial"/>
                <w:sz w:val="18"/>
                <w:szCs w:val="18"/>
              </w:rPr>
            </w:pPr>
            <w:r w:rsidRPr="006C4D30">
              <w:rPr>
                <w:rFonts w:ascii="Arial" w:hAnsi="Arial" w:cs="Arial"/>
                <w:sz w:val="18"/>
                <w:szCs w:val="18"/>
              </w:rPr>
              <w:t>2,700,000</w:t>
            </w:r>
          </w:p>
        </w:tc>
        <w:tc>
          <w:tcPr>
            <w:tcW w:w="723" w:type="pct"/>
          </w:tcPr>
          <w:p w:rsidR="00AF32DD" w:rsidRPr="006C4D30" w:rsidP="00AF32DD">
            <w:pPr>
              <w:ind w:right="-72"/>
              <w:jc w:val="right"/>
              <w:rPr>
                <w:rFonts w:ascii="Arial" w:hAnsi="Arial" w:cs="Arial"/>
                <w:sz w:val="18"/>
                <w:szCs w:val="18"/>
              </w:rPr>
            </w:pPr>
            <w:r w:rsidRPr="006C4D30">
              <w:rPr>
                <w:rFonts w:ascii="Arial" w:hAnsi="Arial" w:cs="Arial"/>
                <w:sz w:val="18"/>
                <w:szCs w:val="18"/>
              </w:rPr>
              <w:t>5,400,000</w:t>
            </w:r>
          </w:p>
        </w:tc>
        <w:tc>
          <w:tcPr>
            <w:tcW w:w="723" w:type="pct"/>
          </w:tcPr>
          <w:p w:rsidR="00AF32DD" w:rsidRPr="006C4D30" w:rsidP="00AF32DD">
            <w:pPr>
              <w:ind w:right="-72"/>
              <w:jc w:val="right"/>
              <w:rPr>
                <w:rFonts w:ascii="Arial" w:hAnsi="Arial" w:cs="Arial"/>
                <w:sz w:val="18"/>
                <w:szCs w:val="18"/>
              </w:rPr>
            </w:pPr>
            <w:r w:rsidRPr="006C4D30">
              <w:rPr>
                <w:rFonts w:ascii="Arial" w:hAnsi="Arial" w:cs="Arial"/>
                <w:sz w:val="18"/>
                <w:szCs w:val="18"/>
              </w:rPr>
              <w:t>1,890,000</w:t>
            </w:r>
          </w:p>
        </w:tc>
        <w:tc>
          <w:tcPr>
            <w:tcW w:w="723" w:type="pct"/>
          </w:tcPr>
          <w:p w:rsidR="00AF32DD" w:rsidRPr="006C4D30" w:rsidP="00AF32DD">
            <w:pPr>
              <w:ind w:right="-72"/>
              <w:jc w:val="right"/>
              <w:rPr>
                <w:rFonts w:ascii="Arial" w:hAnsi="Arial" w:cs="Arial"/>
                <w:sz w:val="18"/>
                <w:szCs w:val="18"/>
              </w:rPr>
            </w:pPr>
            <w:r w:rsidRPr="006C4D30">
              <w:rPr>
                <w:rFonts w:ascii="Arial" w:hAnsi="Arial" w:cs="Arial"/>
                <w:sz w:val="18"/>
                <w:szCs w:val="18"/>
              </w:rPr>
              <w:t>3,780,000</w:t>
            </w:r>
          </w:p>
        </w:tc>
        <w:tc>
          <w:tcPr>
            <w:tcW w:w="776" w:type="pct"/>
          </w:tcPr>
          <w:p w:rsidR="00AF32DD" w:rsidRPr="006C4D30" w:rsidP="00AF32DD">
            <w:pPr>
              <w:ind w:right="-72"/>
              <w:jc w:val="right"/>
              <w:rPr>
                <w:rFonts w:ascii="Arial" w:hAnsi="Arial" w:cs="Arial"/>
                <w:sz w:val="18"/>
                <w:szCs w:val="18"/>
              </w:rPr>
            </w:pPr>
            <w:r w:rsidRPr="006C4D30">
              <w:rPr>
                <w:rFonts w:ascii="Arial" w:hAnsi="Arial" w:cs="Arial"/>
                <w:sz w:val="18"/>
                <w:szCs w:val="18"/>
              </w:rPr>
              <w:t>-</w:t>
            </w:r>
          </w:p>
        </w:tc>
      </w:tr>
      <w:tr w:rsidTr="00B216BD">
        <w:tblPrEx>
          <w:tblW w:w="5000" w:type="pct"/>
          <w:tblInd w:w="-1" w:type="dxa"/>
          <w:tblLook w:val="04A0"/>
        </w:tblPrEx>
        <w:tc>
          <w:tcPr>
            <w:tcW w:w="1331" w:type="pct"/>
            <w:vAlign w:val="bottom"/>
          </w:tcPr>
          <w:p w:rsidR="007E2E85" w:rsidRPr="006C4D30" w:rsidP="007E2E85">
            <w:pPr>
              <w:ind w:left="433" w:right="-72"/>
              <w:rPr>
                <w:rFonts w:ascii="Arial" w:eastAsia="Cordia New" w:hAnsi="Arial" w:cs="Arial"/>
                <w:sz w:val="12"/>
                <w:szCs w:val="12"/>
              </w:rPr>
            </w:pPr>
          </w:p>
        </w:tc>
        <w:tc>
          <w:tcPr>
            <w:tcW w:w="723" w:type="pct"/>
            <w:vAlign w:val="bottom"/>
          </w:tcPr>
          <w:p w:rsidR="007E2E85" w:rsidRPr="006C4D30" w:rsidP="007E2E85">
            <w:pPr>
              <w:ind w:right="-72"/>
              <w:jc w:val="right"/>
              <w:rPr>
                <w:rFonts w:ascii="Arial" w:hAnsi="Arial" w:cs="Arial"/>
                <w:sz w:val="12"/>
                <w:szCs w:val="12"/>
              </w:rPr>
            </w:pPr>
          </w:p>
        </w:tc>
        <w:tc>
          <w:tcPr>
            <w:tcW w:w="723" w:type="pct"/>
            <w:vAlign w:val="bottom"/>
          </w:tcPr>
          <w:p w:rsidR="007E2E85" w:rsidRPr="006C4D30" w:rsidP="007E2E85">
            <w:pPr>
              <w:ind w:right="-72"/>
              <w:jc w:val="right"/>
              <w:rPr>
                <w:rFonts w:ascii="Arial" w:hAnsi="Arial" w:cs="Arial"/>
                <w:sz w:val="12"/>
                <w:szCs w:val="12"/>
              </w:rPr>
            </w:pPr>
          </w:p>
        </w:tc>
        <w:tc>
          <w:tcPr>
            <w:tcW w:w="723" w:type="pct"/>
            <w:vAlign w:val="bottom"/>
          </w:tcPr>
          <w:p w:rsidR="007E2E85" w:rsidRPr="006C4D30" w:rsidP="007E2E85">
            <w:pPr>
              <w:ind w:right="-72"/>
              <w:jc w:val="right"/>
              <w:rPr>
                <w:rFonts w:ascii="Arial" w:hAnsi="Arial" w:cs="Arial"/>
                <w:sz w:val="12"/>
                <w:szCs w:val="12"/>
              </w:rPr>
            </w:pPr>
          </w:p>
        </w:tc>
        <w:tc>
          <w:tcPr>
            <w:tcW w:w="723" w:type="pct"/>
            <w:vAlign w:val="bottom"/>
          </w:tcPr>
          <w:p w:rsidR="007E2E85" w:rsidRPr="006C4D30" w:rsidP="007E2E85">
            <w:pPr>
              <w:ind w:right="-72"/>
              <w:jc w:val="right"/>
              <w:rPr>
                <w:rFonts w:ascii="Arial" w:hAnsi="Arial" w:cs="Arial"/>
                <w:sz w:val="12"/>
                <w:szCs w:val="12"/>
              </w:rPr>
            </w:pPr>
          </w:p>
        </w:tc>
        <w:tc>
          <w:tcPr>
            <w:tcW w:w="776" w:type="pct"/>
          </w:tcPr>
          <w:p w:rsidR="007E2E85" w:rsidRPr="006C4D30" w:rsidP="007E2E85">
            <w:pPr>
              <w:ind w:right="-72"/>
              <w:jc w:val="right"/>
              <w:rPr>
                <w:rFonts w:ascii="Arial" w:hAnsi="Arial" w:cs="Arial"/>
                <w:sz w:val="12"/>
                <w:szCs w:val="12"/>
              </w:rPr>
            </w:pPr>
          </w:p>
        </w:tc>
      </w:tr>
      <w:tr w:rsidTr="00AF32DD">
        <w:tblPrEx>
          <w:tblW w:w="5000" w:type="pct"/>
          <w:tblInd w:w="-1" w:type="dxa"/>
          <w:tblLook w:val="04A0"/>
        </w:tblPrEx>
        <w:tc>
          <w:tcPr>
            <w:tcW w:w="1331" w:type="pct"/>
            <w:vAlign w:val="bottom"/>
          </w:tcPr>
          <w:p w:rsidR="00AF32DD" w:rsidRPr="006C4D30" w:rsidP="00AF32DD">
            <w:pPr>
              <w:ind w:left="433" w:right="-72"/>
              <w:rPr>
                <w:rFonts w:ascii="Arial" w:eastAsia="Cordia New" w:hAnsi="Arial" w:cs="Arial"/>
                <w:sz w:val="18"/>
                <w:szCs w:val="18"/>
              </w:rPr>
            </w:pPr>
            <w:r w:rsidRPr="006C4D30">
              <w:rPr>
                <w:rFonts w:ascii="Arial" w:eastAsia="Cordia New" w:hAnsi="Arial" w:cs="Arial"/>
                <w:sz w:val="18"/>
                <w:szCs w:val="18"/>
              </w:rPr>
              <w:t>Issue of shares</w:t>
            </w:r>
          </w:p>
        </w:tc>
        <w:tc>
          <w:tcPr>
            <w:tcW w:w="723" w:type="pct"/>
          </w:tcPr>
          <w:p w:rsidR="00AF32DD" w:rsidRPr="006C4D30" w:rsidP="00AF32DD">
            <w:pPr>
              <w:ind w:right="-72"/>
              <w:jc w:val="right"/>
              <w:rPr>
                <w:rFonts w:ascii="Arial" w:hAnsi="Arial" w:cs="Arial"/>
                <w:sz w:val="18"/>
                <w:szCs w:val="18"/>
              </w:rPr>
            </w:pPr>
            <w:r w:rsidRPr="006C4D30">
              <w:rPr>
                <w:rFonts w:ascii="Arial" w:hAnsi="Arial" w:cs="Arial"/>
                <w:sz w:val="18"/>
                <w:szCs w:val="18"/>
              </w:rPr>
              <w:t>-</w:t>
            </w:r>
          </w:p>
        </w:tc>
        <w:tc>
          <w:tcPr>
            <w:tcW w:w="723" w:type="pct"/>
          </w:tcPr>
          <w:p w:rsidR="00AF32DD" w:rsidRPr="006C4D30" w:rsidP="00AF32DD">
            <w:pPr>
              <w:ind w:right="-72"/>
              <w:jc w:val="right"/>
              <w:rPr>
                <w:rFonts w:ascii="Arial" w:hAnsi="Arial" w:cs="Arial"/>
                <w:sz w:val="18"/>
                <w:szCs w:val="18"/>
              </w:rPr>
            </w:pPr>
            <w:r w:rsidRPr="006C4D30">
              <w:rPr>
                <w:rFonts w:ascii="Arial" w:hAnsi="Arial" w:cs="Arial"/>
                <w:sz w:val="18"/>
                <w:szCs w:val="18"/>
              </w:rPr>
              <w:t>-</w:t>
            </w:r>
          </w:p>
        </w:tc>
        <w:tc>
          <w:tcPr>
            <w:tcW w:w="723" w:type="pct"/>
          </w:tcPr>
          <w:p w:rsidR="00AF32DD" w:rsidRPr="006C4D30" w:rsidP="00AF32DD">
            <w:pPr>
              <w:ind w:right="-72"/>
              <w:jc w:val="right"/>
              <w:rPr>
                <w:rFonts w:ascii="Arial" w:hAnsi="Arial" w:cs="Arial"/>
                <w:sz w:val="18"/>
                <w:szCs w:val="18"/>
              </w:rPr>
            </w:pPr>
            <w:r w:rsidRPr="006C4D30">
              <w:rPr>
                <w:rFonts w:ascii="Arial" w:hAnsi="Arial" w:cs="Arial"/>
                <w:sz w:val="18"/>
                <w:szCs w:val="18"/>
              </w:rPr>
              <w:t>716,900</w:t>
            </w:r>
          </w:p>
        </w:tc>
        <w:tc>
          <w:tcPr>
            <w:tcW w:w="723" w:type="pct"/>
          </w:tcPr>
          <w:p w:rsidR="00AF32DD" w:rsidRPr="006C4D30" w:rsidP="00AF32DD">
            <w:pPr>
              <w:ind w:right="-72"/>
              <w:jc w:val="right"/>
              <w:rPr>
                <w:rFonts w:ascii="Arial" w:hAnsi="Arial" w:cs="Arial"/>
                <w:sz w:val="18"/>
                <w:szCs w:val="18"/>
              </w:rPr>
            </w:pPr>
            <w:r w:rsidRPr="006C4D30">
              <w:rPr>
                <w:rFonts w:ascii="Arial" w:hAnsi="Arial" w:cs="Arial"/>
                <w:sz w:val="18"/>
                <w:szCs w:val="18"/>
              </w:rPr>
              <w:t>1,433,800</w:t>
            </w:r>
          </w:p>
        </w:tc>
        <w:tc>
          <w:tcPr>
            <w:tcW w:w="776" w:type="pct"/>
          </w:tcPr>
          <w:p w:rsidR="00AF32DD" w:rsidRPr="006C4D30" w:rsidP="00AF32DD">
            <w:pPr>
              <w:ind w:right="-72"/>
              <w:jc w:val="right"/>
              <w:rPr>
                <w:rFonts w:ascii="Arial" w:hAnsi="Arial" w:cs="Arial"/>
                <w:sz w:val="18"/>
                <w:szCs w:val="18"/>
              </w:rPr>
            </w:pPr>
            <w:r w:rsidRPr="006C4D30">
              <w:rPr>
                <w:rFonts w:ascii="Arial" w:hAnsi="Arial" w:cs="Arial"/>
                <w:sz w:val="18"/>
                <w:szCs w:val="18"/>
              </w:rPr>
              <w:t>10,036,600</w:t>
            </w:r>
          </w:p>
        </w:tc>
      </w:tr>
      <w:tr w:rsidTr="00AF32DD">
        <w:tblPrEx>
          <w:tblW w:w="5000" w:type="pct"/>
          <w:tblInd w:w="-1" w:type="dxa"/>
          <w:tblLook w:val="04A0"/>
        </w:tblPrEx>
        <w:tc>
          <w:tcPr>
            <w:tcW w:w="1331" w:type="pct"/>
            <w:vAlign w:val="bottom"/>
          </w:tcPr>
          <w:p w:rsidR="009D1C43" w:rsidRPr="006C4D30" w:rsidP="00AF32DD">
            <w:pPr>
              <w:ind w:left="433" w:right="-72"/>
              <w:rPr>
                <w:rFonts w:ascii="Arial" w:eastAsia="Cordia New" w:hAnsi="Arial" w:cs="Arial"/>
                <w:sz w:val="18"/>
                <w:szCs w:val="18"/>
              </w:rPr>
            </w:pPr>
            <w:r w:rsidRPr="006C4D30">
              <w:rPr>
                <w:rFonts w:ascii="Arial" w:eastAsia="Cordia New" w:hAnsi="Arial" w:cs="Arial"/>
                <w:sz w:val="18"/>
                <w:szCs w:val="18"/>
              </w:rPr>
              <w:t>Share issuance</w:t>
            </w:r>
          </w:p>
        </w:tc>
        <w:tc>
          <w:tcPr>
            <w:tcW w:w="723" w:type="pct"/>
          </w:tcPr>
          <w:p w:rsidR="009D1C43" w:rsidRPr="006C4D30" w:rsidP="00AF32DD">
            <w:pPr>
              <w:ind w:right="-72"/>
              <w:jc w:val="right"/>
              <w:rPr>
                <w:rFonts w:ascii="Arial" w:hAnsi="Arial" w:cs="Arial"/>
                <w:sz w:val="18"/>
                <w:szCs w:val="18"/>
              </w:rPr>
            </w:pPr>
          </w:p>
        </w:tc>
        <w:tc>
          <w:tcPr>
            <w:tcW w:w="723" w:type="pct"/>
          </w:tcPr>
          <w:p w:rsidR="009D1C43" w:rsidRPr="006C4D30" w:rsidP="00AF32DD">
            <w:pPr>
              <w:ind w:right="-72"/>
              <w:jc w:val="right"/>
              <w:rPr>
                <w:rFonts w:ascii="Arial" w:hAnsi="Arial" w:cs="Arial"/>
                <w:sz w:val="18"/>
                <w:szCs w:val="18"/>
              </w:rPr>
            </w:pPr>
          </w:p>
        </w:tc>
        <w:tc>
          <w:tcPr>
            <w:tcW w:w="723" w:type="pct"/>
          </w:tcPr>
          <w:p w:rsidR="009D1C43" w:rsidRPr="006C4D30" w:rsidP="00AF32DD">
            <w:pPr>
              <w:ind w:right="-72"/>
              <w:jc w:val="right"/>
              <w:rPr>
                <w:rFonts w:ascii="Arial" w:hAnsi="Arial" w:cs="Arial"/>
                <w:sz w:val="18"/>
                <w:szCs w:val="18"/>
              </w:rPr>
            </w:pPr>
          </w:p>
        </w:tc>
        <w:tc>
          <w:tcPr>
            <w:tcW w:w="723" w:type="pct"/>
          </w:tcPr>
          <w:p w:rsidR="009D1C43" w:rsidRPr="006C4D30" w:rsidP="00AF32DD">
            <w:pPr>
              <w:ind w:right="-72"/>
              <w:jc w:val="right"/>
              <w:rPr>
                <w:rFonts w:ascii="Arial" w:hAnsi="Arial" w:cs="Arial"/>
                <w:sz w:val="18"/>
                <w:szCs w:val="18"/>
              </w:rPr>
            </w:pPr>
          </w:p>
        </w:tc>
        <w:tc>
          <w:tcPr>
            <w:tcW w:w="776" w:type="pct"/>
          </w:tcPr>
          <w:p w:rsidR="009D1C43" w:rsidRPr="006C4D30" w:rsidP="00AF32DD">
            <w:pPr>
              <w:ind w:right="-72"/>
              <w:jc w:val="right"/>
              <w:rPr>
                <w:rFonts w:ascii="Arial" w:hAnsi="Arial" w:cs="Arial"/>
                <w:sz w:val="18"/>
                <w:szCs w:val="18"/>
              </w:rPr>
            </w:pPr>
          </w:p>
        </w:tc>
      </w:tr>
      <w:tr w:rsidTr="00B216BD">
        <w:tblPrEx>
          <w:tblW w:w="5000" w:type="pct"/>
          <w:tblInd w:w="-1" w:type="dxa"/>
          <w:tblLook w:val="04A0"/>
        </w:tblPrEx>
        <w:tc>
          <w:tcPr>
            <w:tcW w:w="1331" w:type="pct"/>
            <w:vAlign w:val="bottom"/>
          </w:tcPr>
          <w:p w:rsidR="007E2E85" w:rsidRPr="006C4D30" w:rsidP="007E2E85">
            <w:pPr>
              <w:ind w:left="433" w:right="-72"/>
              <w:rPr>
                <w:rFonts w:ascii="Arial" w:eastAsia="Cordia New" w:hAnsi="Arial" w:cs="Arial"/>
                <w:sz w:val="18"/>
                <w:szCs w:val="18"/>
              </w:rPr>
            </w:pPr>
            <w:r w:rsidRPr="006C4D30">
              <w:rPr>
                <w:rFonts w:ascii="Arial" w:eastAsia="Cordia New" w:hAnsi="Arial" w:cs="Arial"/>
                <w:sz w:val="18"/>
                <w:szCs w:val="18"/>
              </w:rPr>
              <w:t xml:space="preserve">   expenses</w:t>
            </w:r>
          </w:p>
        </w:tc>
        <w:tc>
          <w:tcPr>
            <w:tcW w:w="723" w:type="pct"/>
            <w:vAlign w:val="bottom"/>
          </w:tcPr>
          <w:p w:rsidR="007E2E85" w:rsidRPr="006C4D30" w:rsidP="007E2E85">
            <w:pPr>
              <w:pBdr>
                <w:bottom w:val="single" w:sz="4" w:space="1" w:color="auto"/>
              </w:pBdr>
              <w:ind w:right="-72"/>
              <w:jc w:val="right"/>
              <w:rPr>
                <w:rFonts w:ascii="Arial" w:hAnsi="Arial" w:cs="Arial"/>
                <w:sz w:val="18"/>
                <w:szCs w:val="18"/>
              </w:rPr>
            </w:pPr>
            <w:r w:rsidRPr="006C4D30">
              <w:rPr>
                <w:rFonts w:ascii="Arial" w:hAnsi="Arial" w:cs="Arial"/>
                <w:sz w:val="18"/>
                <w:szCs w:val="18"/>
                <w:cs/>
              </w:rPr>
              <w:t>-</w:t>
            </w:r>
          </w:p>
        </w:tc>
        <w:tc>
          <w:tcPr>
            <w:tcW w:w="723" w:type="pct"/>
            <w:vAlign w:val="bottom"/>
          </w:tcPr>
          <w:p w:rsidR="007E2E85" w:rsidRPr="006C4D30" w:rsidP="007E2E85">
            <w:pPr>
              <w:pBdr>
                <w:bottom w:val="single" w:sz="4" w:space="1" w:color="auto"/>
              </w:pBdr>
              <w:ind w:right="-72"/>
              <w:jc w:val="right"/>
              <w:rPr>
                <w:rFonts w:ascii="Arial" w:hAnsi="Arial" w:cs="Arial"/>
                <w:sz w:val="18"/>
                <w:szCs w:val="18"/>
              </w:rPr>
            </w:pPr>
            <w:r w:rsidRPr="006C4D30">
              <w:rPr>
                <w:rFonts w:ascii="Arial" w:hAnsi="Arial" w:cs="Arial"/>
                <w:sz w:val="18"/>
                <w:szCs w:val="18"/>
                <w:cs/>
              </w:rPr>
              <w:t>-</w:t>
            </w:r>
          </w:p>
        </w:tc>
        <w:tc>
          <w:tcPr>
            <w:tcW w:w="723" w:type="pct"/>
            <w:vAlign w:val="bottom"/>
          </w:tcPr>
          <w:p w:rsidR="007E2E85" w:rsidRPr="006C4D30" w:rsidP="007E2E85">
            <w:pPr>
              <w:pBdr>
                <w:bottom w:val="single" w:sz="4" w:space="1" w:color="auto"/>
              </w:pBdr>
              <w:ind w:right="-72"/>
              <w:jc w:val="right"/>
              <w:rPr>
                <w:rFonts w:ascii="Arial" w:hAnsi="Arial" w:cs="Arial"/>
                <w:sz w:val="18"/>
                <w:szCs w:val="18"/>
              </w:rPr>
            </w:pPr>
            <w:r w:rsidRPr="006C4D30">
              <w:rPr>
                <w:rFonts w:ascii="Arial" w:hAnsi="Arial" w:cs="Arial"/>
                <w:sz w:val="18"/>
                <w:szCs w:val="18"/>
                <w:cs/>
              </w:rPr>
              <w:t>-</w:t>
            </w:r>
          </w:p>
        </w:tc>
        <w:tc>
          <w:tcPr>
            <w:tcW w:w="723" w:type="pct"/>
            <w:vAlign w:val="bottom"/>
          </w:tcPr>
          <w:p w:rsidR="007E2E85" w:rsidRPr="006C4D30" w:rsidP="007E2E85">
            <w:pPr>
              <w:pBdr>
                <w:bottom w:val="single" w:sz="4" w:space="1" w:color="auto"/>
              </w:pBdr>
              <w:ind w:right="-72"/>
              <w:jc w:val="right"/>
              <w:rPr>
                <w:rFonts w:ascii="Arial" w:hAnsi="Arial" w:cs="Arial"/>
                <w:sz w:val="18"/>
                <w:szCs w:val="18"/>
              </w:rPr>
            </w:pPr>
            <w:r w:rsidRPr="006C4D30">
              <w:rPr>
                <w:rFonts w:ascii="Arial" w:hAnsi="Arial" w:cs="Arial"/>
                <w:sz w:val="18"/>
                <w:szCs w:val="18"/>
                <w:cs/>
              </w:rPr>
              <w:t>-</w:t>
            </w:r>
          </w:p>
        </w:tc>
        <w:tc>
          <w:tcPr>
            <w:tcW w:w="776" w:type="pct"/>
          </w:tcPr>
          <w:p w:rsidR="007E2E85" w:rsidRPr="006C4D30" w:rsidP="007E2E85">
            <w:pPr>
              <w:pBdr>
                <w:bottom w:val="single" w:sz="4" w:space="1" w:color="auto"/>
              </w:pBdr>
              <w:ind w:right="-72"/>
              <w:jc w:val="right"/>
              <w:rPr>
                <w:rFonts w:ascii="Arial" w:hAnsi="Arial" w:cs="Arial"/>
                <w:sz w:val="18"/>
                <w:szCs w:val="18"/>
              </w:rPr>
            </w:pPr>
            <w:r w:rsidRPr="006C4D30" w:rsidR="00AF32DD">
              <w:rPr>
                <w:rFonts w:ascii="Arial" w:hAnsi="Arial" w:cs="Arial"/>
                <w:sz w:val="18"/>
                <w:szCs w:val="18"/>
                <w:cs/>
              </w:rPr>
              <w:t>(392</w:t>
            </w:r>
            <w:r w:rsidRPr="006C4D30" w:rsidR="00AF32DD">
              <w:rPr>
                <w:rFonts w:ascii="Arial" w:hAnsi="Arial" w:cs="Arial"/>
                <w:sz w:val="18"/>
                <w:szCs w:val="18"/>
              </w:rPr>
              <w:t>,</w:t>
            </w:r>
            <w:r w:rsidRPr="006C4D30" w:rsidR="00AF32DD">
              <w:rPr>
                <w:rFonts w:ascii="Arial" w:hAnsi="Arial" w:cs="Arial"/>
                <w:sz w:val="18"/>
                <w:szCs w:val="18"/>
                <w:cs/>
              </w:rPr>
              <w:t>560)</w:t>
            </w:r>
          </w:p>
        </w:tc>
      </w:tr>
      <w:tr w:rsidTr="00B216BD">
        <w:tblPrEx>
          <w:tblW w:w="5000" w:type="pct"/>
          <w:tblInd w:w="-1" w:type="dxa"/>
          <w:tblLook w:val="04A0"/>
        </w:tblPrEx>
        <w:tc>
          <w:tcPr>
            <w:tcW w:w="1331" w:type="pct"/>
            <w:vAlign w:val="bottom"/>
          </w:tcPr>
          <w:p w:rsidR="007E2E85" w:rsidRPr="006C4D30" w:rsidP="007E2E85">
            <w:pPr>
              <w:ind w:left="433" w:right="-72"/>
              <w:rPr>
                <w:rFonts w:ascii="Arial" w:eastAsia="Cordia New" w:hAnsi="Arial" w:cs="Arial"/>
                <w:sz w:val="12"/>
                <w:szCs w:val="12"/>
              </w:rPr>
            </w:pPr>
          </w:p>
        </w:tc>
        <w:tc>
          <w:tcPr>
            <w:tcW w:w="723" w:type="pct"/>
            <w:vAlign w:val="bottom"/>
          </w:tcPr>
          <w:p w:rsidR="007E2E85" w:rsidRPr="006C4D30" w:rsidP="007E2E85">
            <w:pPr>
              <w:ind w:right="-72"/>
              <w:jc w:val="right"/>
              <w:rPr>
                <w:rFonts w:ascii="Arial" w:hAnsi="Arial" w:cs="Arial"/>
                <w:sz w:val="12"/>
                <w:szCs w:val="12"/>
              </w:rPr>
            </w:pPr>
          </w:p>
        </w:tc>
        <w:tc>
          <w:tcPr>
            <w:tcW w:w="723" w:type="pct"/>
            <w:vAlign w:val="bottom"/>
          </w:tcPr>
          <w:p w:rsidR="007E2E85" w:rsidRPr="006C4D30" w:rsidP="007E2E85">
            <w:pPr>
              <w:ind w:right="-72"/>
              <w:jc w:val="right"/>
              <w:rPr>
                <w:rFonts w:ascii="Arial" w:hAnsi="Arial" w:cs="Arial"/>
                <w:sz w:val="12"/>
                <w:szCs w:val="12"/>
              </w:rPr>
            </w:pPr>
          </w:p>
        </w:tc>
        <w:tc>
          <w:tcPr>
            <w:tcW w:w="723" w:type="pct"/>
            <w:vAlign w:val="bottom"/>
          </w:tcPr>
          <w:p w:rsidR="007E2E85" w:rsidRPr="006C4D30" w:rsidP="007E2E85">
            <w:pPr>
              <w:ind w:right="-72"/>
              <w:jc w:val="right"/>
              <w:rPr>
                <w:rFonts w:ascii="Arial" w:hAnsi="Arial" w:cs="Arial"/>
                <w:sz w:val="12"/>
                <w:szCs w:val="12"/>
              </w:rPr>
            </w:pPr>
          </w:p>
        </w:tc>
        <w:tc>
          <w:tcPr>
            <w:tcW w:w="723" w:type="pct"/>
            <w:vAlign w:val="bottom"/>
          </w:tcPr>
          <w:p w:rsidR="007E2E85" w:rsidRPr="006C4D30" w:rsidP="007E2E85">
            <w:pPr>
              <w:ind w:right="-72"/>
              <w:jc w:val="right"/>
              <w:rPr>
                <w:rFonts w:ascii="Arial" w:hAnsi="Arial" w:cs="Arial"/>
                <w:sz w:val="12"/>
                <w:szCs w:val="12"/>
              </w:rPr>
            </w:pPr>
          </w:p>
        </w:tc>
        <w:tc>
          <w:tcPr>
            <w:tcW w:w="776" w:type="pct"/>
          </w:tcPr>
          <w:p w:rsidR="007E2E85" w:rsidRPr="006C4D30" w:rsidP="007E2E85">
            <w:pPr>
              <w:ind w:right="-72"/>
              <w:jc w:val="right"/>
              <w:rPr>
                <w:rFonts w:ascii="Arial" w:hAnsi="Arial" w:cs="Arial"/>
                <w:sz w:val="12"/>
                <w:szCs w:val="12"/>
              </w:rPr>
            </w:pPr>
          </w:p>
        </w:tc>
      </w:tr>
      <w:tr w:rsidTr="00AF32DD">
        <w:tblPrEx>
          <w:tblW w:w="5000" w:type="pct"/>
          <w:tblInd w:w="-1" w:type="dxa"/>
          <w:tblLook w:val="04A0"/>
        </w:tblPrEx>
        <w:tc>
          <w:tcPr>
            <w:tcW w:w="1331" w:type="pct"/>
            <w:vAlign w:val="bottom"/>
          </w:tcPr>
          <w:p w:rsidR="00AF32DD" w:rsidRPr="006C4D30" w:rsidP="00AF32DD">
            <w:pPr>
              <w:ind w:left="433" w:right="-72"/>
              <w:rPr>
                <w:rFonts w:ascii="Arial" w:hAnsi="Arial" w:cs="Arial"/>
                <w:sz w:val="18"/>
                <w:szCs w:val="18"/>
              </w:rPr>
            </w:pPr>
            <w:r w:rsidRPr="006C4D30">
              <w:rPr>
                <w:rFonts w:ascii="Arial" w:hAnsi="Arial" w:cs="Arial"/>
                <w:sz w:val="18"/>
                <w:szCs w:val="18"/>
              </w:rPr>
              <w:t>At 31 December 2017</w:t>
            </w:r>
          </w:p>
        </w:tc>
        <w:tc>
          <w:tcPr>
            <w:tcW w:w="723" w:type="pct"/>
          </w:tcPr>
          <w:p w:rsidR="00AF32DD" w:rsidRPr="006C4D30" w:rsidP="00AF32DD">
            <w:pPr>
              <w:pBdr>
                <w:bottom w:val="double" w:sz="4" w:space="1" w:color="auto"/>
              </w:pBdr>
              <w:ind w:right="-72"/>
              <w:jc w:val="right"/>
              <w:rPr>
                <w:rFonts w:ascii="Arial" w:hAnsi="Arial" w:cs="Arial"/>
                <w:sz w:val="18"/>
                <w:szCs w:val="18"/>
              </w:rPr>
            </w:pPr>
            <w:r w:rsidRPr="006C4D30">
              <w:rPr>
                <w:rFonts w:ascii="Arial" w:hAnsi="Arial" w:cs="Arial"/>
                <w:sz w:val="18"/>
                <w:szCs w:val="18"/>
              </w:rPr>
              <w:t>2,700,000</w:t>
            </w:r>
          </w:p>
        </w:tc>
        <w:tc>
          <w:tcPr>
            <w:tcW w:w="723" w:type="pct"/>
          </w:tcPr>
          <w:p w:rsidR="00AF32DD" w:rsidRPr="006C4D30" w:rsidP="00AF32DD">
            <w:pPr>
              <w:pBdr>
                <w:bottom w:val="double" w:sz="4" w:space="1" w:color="auto"/>
              </w:pBdr>
              <w:ind w:right="-72"/>
              <w:jc w:val="right"/>
              <w:rPr>
                <w:rFonts w:ascii="Arial" w:hAnsi="Arial" w:cs="Arial"/>
                <w:sz w:val="18"/>
                <w:szCs w:val="18"/>
              </w:rPr>
            </w:pPr>
            <w:r w:rsidRPr="006C4D30">
              <w:rPr>
                <w:rFonts w:ascii="Arial" w:hAnsi="Arial" w:cs="Arial"/>
                <w:sz w:val="18"/>
                <w:szCs w:val="18"/>
              </w:rPr>
              <w:t>5,400,000</w:t>
            </w:r>
          </w:p>
        </w:tc>
        <w:tc>
          <w:tcPr>
            <w:tcW w:w="723" w:type="pct"/>
          </w:tcPr>
          <w:p w:rsidR="00AF32DD" w:rsidRPr="006C4D30" w:rsidP="00AF32DD">
            <w:pPr>
              <w:pBdr>
                <w:bottom w:val="double" w:sz="4" w:space="1" w:color="auto"/>
              </w:pBdr>
              <w:ind w:right="-72"/>
              <w:jc w:val="right"/>
              <w:rPr>
                <w:rFonts w:ascii="Arial" w:hAnsi="Arial" w:cs="Arial"/>
                <w:sz w:val="18"/>
                <w:szCs w:val="18"/>
              </w:rPr>
            </w:pPr>
            <w:r w:rsidRPr="006C4D30">
              <w:rPr>
                <w:rFonts w:ascii="Arial" w:hAnsi="Arial" w:cs="Arial"/>
                <w:sz w:val="18"/>
                <w:szCs w:val="18"/>
              </w:rPr>
              <w:t>2,606,900</w:t>
            </w:r>
          </w:p>
        </w:tc>
        <w:tc>
          <w:tcPr>
            <w:tcW w:w="723" w:type="pct"/>
          </w:tcPr>
          <w:p w:rsidR="00AF32DD" w:rsidRPr="006C4D30" w:rsidP="00AF32DD">
            <w:pPr>
              <w:pBdr>
                <w:bottom w:val="double" w:sz="4" w:space="1" w:color="auto"/>
              </w:pBdr>
              <w:ind w:right="-72"/>
              <w:jc w:val="right"/>
              <w:rPr>
                <w:rFonts w:ascii="Arial" w:hAnsi="Arial" w:cs="Arial"/>
                <w:sz w:val="18"/>
                <w:szCs w:val="18"/>
              </w:rPr>
            </w:pPr>
            <w:r w:rsidRPr="006C4D30">
              <w:rPr>
                <w:rFonts w:ascii="Arial" w:hAnsi="Arial" w:cs="Arial"/>
                <w:sz w:val="18"/>
                <w:szCs w:val="18"/>
              </w:rPr>
              <w:t>5,213,800</w:t>
            </w:r>
          </w:p>
        </w:tc>
        <w:tc>
          <w:tcPr>
            <w:tcW w:w="776" w:type="pct"/>
          </w:tcPr>
          <w:p w:rsidR="00AF32DD" w:rsidRPr="006C4D30" w:rsidP="00AF32DD">
            <w:pPr>
              <w:pBdr>
                <w:bottom w:val="double" w:sz="4" w:space="1" w:color="auto"/>
              </w:pBdr>
              <w:ind w:right="-72"/>
              <w:jc w:val="right"/>
              <w:rPr>
                <w:rFonts w:ascii="Arial" w:hAnsi="Arial" w:cs="Arial"/>
                <w:sz w:val="18"/>
                <w:szCs w:val="18"/>
                <w:cs/>
              </w:rPr>
            </w:pPr>
            <w:r w:rsidRPr="006C4D30">
              <w:rPr>
                <w:rFonts w:ascii="Arial" w:hAnsi="Arial" w:cs="Arial"/>
                <w:sz w:val="18"/>
                <w:szCs w:val="18"/>
              </w:rPr>
              <w:t>9,644,040</w:t>
            </w:r>
          </w:p>
        </w:tc>
      </w:tr>
      <w:tr w:rsidTr="00B216BD">
        <w:tblPrEx>
          <w:tblW w:w="5000" w:type="pct"/>
          <w:tblInd w:w="-1" w:type="dxa"/>
          <w:tblLook w:val="04A0"/>
        </w:tblPrEx>
        <w:tc>
          <w:tcPr>
            <w:tcW w:w="1331" w:type="pct"/>
            <w:vAlign w:val="bottom"/>
          </w:tcPr>
          <w:p w:rsidR="007519A0" w:rsidRPr="006C4D30" w:rsidP="007E2E85">
            <w:pPr>
              <w:ind w:left="433" w:right="-72"/>
              <w:rPr>
                <w:rFonts w:ascii="Arial" w:eastAsia="Cordia New" w:hAnsi="Arial" w:cs="Arial"/>
                <w:sz w:val="18"/>
                <w:szCs w:val="18"/>
              </w:rPr>
            </w:pPr>
          </w:p>
        </w:tc>
        <w:tc>
          <w:tcPr>
            <w:tcW w:w="723" w:type="pct"/>
            <w:vAlign w:val="bottom"/>
          </w:tcPr>
          <w:p w:rsidR="007519A0" w:rsidRPr="006C4D30" w:rsidP="007519A0">
            <w:pPr>
              <w:ind w:right="-72"/>
              <w:jc w:val="right"/>
              <w:rPr>
                <w:rFonts w:ascii="Arial" w:eastAsia="Cordia New" w:hAnsi="Arial" w:cs="Arial"/>
                <w:sz w:val="18"/>
                <w:szCs w:val="18"/>
              </w:rPr>
            </w:pPr>
          </w:p>
        </w:tc>
        <w:tc>
          <w:tcPr>
            <w:tcW w:w="723" w:type="pct"/>
            <w:vAlign w:val="bottom"/>
          </w:tcPr>
          <w:p w:rsidR="007519A0" w:rsidRPr="006C4D30" w:rsidP="007519A0">
            <w:pPr>
              <w:ind w:right="-72"/>
              <w:jc w:val="right"/>
              <w:rPr>
                <w:rFonts w:ascii="Arial" w:eastAsia="Cordia New" w:hAnsi="Arial" w:cs="Arial"/>
                <w:sz w:val="18"/>
                <w:szCs w:val="18"/>
              </w:rPr>
            </w:pPr>
          </w:p>
        </w:tc>
        <w:tc>
          <w:tcPr>
            <w:tcW w:w="723" w:type="pct"/>
            <w:vAlign w:val="bottom"/>
          </w:tcPr>
          <w:p w:rsidR="007519A0" w:rsidRPr="006C4D30" w:rsidP="007519A0">
            <w:pPr>
              <w:ind w:right="-72"/>
              <w:jc w:val="right"/>
              <w:rPr>
                <w:rFonts w:ascii="Arial" w:eastAsia="Cordia New" w:hAnsi="Arial" w:cs="Arial"/>
                <w:sz w:val="18"/>
                <w:szCs w:val="18"/>
              </w:rPr>
            </w:pPr>
          </w:p>
        </w:tc>
        <w:tc>
          <w:tcPr>
            <w:tcW w:w="723" w:type="pct"/>
            <w:vAlign w:val="bottom"/>
          </w:tcPr>
          <w:p w:rsidR="007519A0" w:rsidRPr="006C4D30" w:rsidP="007519A0">
            <w:pPr>
              <w:ind w:right="-72"/>
              <w:jc w:val="right"/>
              <w:rPr>
                <w:rFonts w:ascii="Arial" w:eastAsia="Cordia New" w:hAnsi="Arial" w:cs="Arial"/>
                <w:sz w:val="18"/>
                <w:szCs w:val="18"/>
              </w:rPr>
            </w:pPr>
          </w:p>
        </w:tc>
        <w:tc>
          <w:tcPr>
            <w:tcW w:w="776" w:type="pct"/>
          </w:tcPr>
          <w:p w:rsidR="007519A0" w:rsidRPr="006C4D30" w:rsidP="007519A0">
            <w:pPr>
              <w:ind w:right="-72"/>
              <w:jc w:val="right"/>
              <w:rPr>
                <w:rFonts w:ascii="Arial" w:eastAsia="Cordia New" w:hAnsi="Arial" w:cs="Arial"/>
                <w:sz w:val="18"/>
                <w:szCs w:val="18"/>
              </w:rPr>
            </w:pPr>
          </w:p>
        </w:tc>
      </w:tr>
      <w:tr w:rsidTr="000355E5">
        <w:tblPrEx>
          <w:tblW w:w="5000" w:type="pct"/>
          <w:tblInd w:w="-1" w:type="dxa"/>
          <w:tblLook w:val="04A0"/>
        </w:tblPrEx>
        <w:tc>
          <w:tcPr>
            <w:tcW w:w="1331" w:type="pct"/>
            <w:vAlign w:val="bottom"/>
          </w:tcPr>
          <w:p w:rsidR="00597D5A" w:rsidRPr="006C4D30" w:rsidP="00597D5A">
            <w:pPr>
              <w:ind w:left="433" w:right="-72"/>
              <w:rPr>
                <w:rFonts w:ascii="Arial" w:eastAsia="Cordia New" w:hAnsi="Arial" w:cs="Arial"/>
                <w:sz w:val="18"/>
                <w:szCs w:val="18"/>
              </w:rPr>
            </w:pPr>
            <w:r w:rsidRPr="006C4D30">
              <w:rPr>
                <w:rFonts w:ascii="Arial" w:eastAsia="Cordia New" w:hAnsi="Arial" w:cs="Arial"/>
                <w:sz w:val="18"/>
                <w:szCs w:val="18"/>
              </w:rPr>
              <w:t>At 31 December 2018</w:t>
            </w:r>
          </w:p>
        </w:tc>
        <w:tc>
          <w:tcPr>
            <w:tcW w:w="723" w:type="pct"/>
          </w:tcPr>
          <w:p w:rsidR="00597D5A" w:rsidRPr="006C4D30" w:rsidP="00597D5A">
            <w:pPr>
              <w:pBdr>
                <w:bottom w:val="double" w:sz="4" w:space="1" w:color="auto"/>
              </w:pBdr>
              <w:ind w:right="-72"/>
              <w:jc w:val="right"/>
              <w:rPr>
                <w:rFonts w:ascii="Arial" w:eastAsia="Cordia New" w:hAnsi="Arial" w:cs="Arial"/>
                <w:sz w:val="18"/>
                <w:szCs w:val="18"/>
              </w:rPr>
            </w:pPr>
            <w:r w:rsidRPr="006C4D30">
              <w:rPr>
                <w:rFonts w:ascii="Arial" w:hAnsi="Arial" w:cs="Arial"/>
                <w:sz w:val="18"/>
                <w:szCs w:val="18"/>
              </w:rPr>
              <w:t>2,700,000</w:t>
            </w:r>
          </w:p>
        </w:tc>
        <w:tc>
          <w:tcPr>
            <w:tcW w:w="723" w:type="pct"/>
          </w:tcPr>
          <w:p w:rsidR="00597D5A" w:rsidRPr="006C4D30" w:rsidP="00597D5A">
            <w:pPr>
              <w:pBdr>
                <w:bottom w:val="double" w:sz="4" w:space="1" w:color="auto"/>
              </w:pBdr>
              <w:ind w:right="-72"/>
              <w:jc w:val="right"/>
              <w:rPr>
                <w:rFonts w:ascii="Arial" w:eastAsia="Cordia New" w:hAnsi="Arial" w:cs="Arial"/>
                <w:sz w:val="18"/>
                <w:szCs w:val="18"/>
              </w:rPr>
            </w:pPr>
            <w:r w:rsidRPr="006C4D30">
              <w:rPr>
                <w:rFonts w:ascii="Arial" w:hAnsi="Arial" w:cs="Arial"/>
                <w:sz w:val="18"/>
                <w:szCs w:val="18"/>
              </w:rPr>
              <w:t>5,400,000</w:t>
            </w:r>
          </w:p>
        </w:tc>
        <w:tc>
          <w:tcPr>
            <w:tcW w:w="723" w:type="pct"/>
          </w:tcPr>
          <w:p w:rsidR="00597D5A" w:rsidRPr="006C4D30" w:rsidP="00597D5A">
            <w:pPr>
              <w:pBdr>
                <w:bottom w:val="double" w:sz="4" w:space="1" w:color="auto"/>
              </w:pBdr>
              <w:ind w:right="-72"/>
              <w:jc w:val="right"/>
              <w:rPr>
                <w:rFonts w:ascii="Arial" w:eastAsia="Cordia New" w:hAnsi="Arial" w:cs="Arial"/>
                <w:sz w:val="18"/>
                <w:szCs w:val="18"/>
              </w:rPr>
            </w:pPr>
            <w:r w:rsidRPr="006C4D30">
              <w:rPr>
                <w:rFonts w:ascii="Arial" w:hAnsi="Arial" w:cs="Arial"/>
                <w:sz w:val="18"/>
                <w:szCs w:val="18"/>
              </w:rPr>
              <w:t>2,606,900</w:t>
            </w:r>
          </w:p>
        </w:tc>
        <w:tc>
          <w:tcPr>
            <w:tcW w:w="723" w:type="pct"/>
          </w:tcPr>
          <w:p w:rsidR="00597D5A" w:rsidRPr="006C4D30" w:rsidP="00597D5A">
            <w:pPr>
              <w:pBdr>
                <w:bottom w:val="double" w:sz="4" w:space="1" w:color="auto"/>
              </w:pBdr>
              <w:ind w:right="-72"/>
              <w:jc w:val="right"/>
              <w:rPr>
                <w:rFonts w:ascii="Arial" w:eastAsia="Cordia New" w:hAnsi="Arial" w:cs="Arial"/>
                <w:sz w:val="18"/>
                <w:szCs w:val="18"/>
              </w:rPr>
            </w:pPr>
            <w:r w:rsidRPr="006C4D30">
              <w:rPr>
                <w:rFonts w:ascii="Arial" w:hAnsi="Arial" w:cs="Arial"/>
                <w:sz w:val="18"/>
                <w:szCs w:val="18"/>
              </w:rPr>
              <w:t>5,213,800</w:t>
            </w:r>
          </w:p>
        </w:tc>
        <w:tc>
          <w:tcPr>
            <w:tcW w:w="776" w:type="pct"/>
          </w:tcPr>
          <w:p w:rsidR="00597D5A" w:rsidRPr="006C4D30" w:rsidP="00597D5A">
            <w:pPr>
              <w:pBdr>
                <w:bottom w:val="double" w:sz="4" w:space="1" w:color="auto"/>
              </w:pBdr>
              <w:ind w:right="-72"/>
              <w:jc w:val="right"/>
              <w:rPr>
                <w:rFonts w:ascii="Arial" w:eastAsia="Cordia New" w:hAnsi="Arial" w:cs="Arial"/>
                <w:sz w:val="18"/>
                <w:szCs w:val="18"/>
              </w:rPr>
            </w:pPr>
            <w:r w:rsidRPr="006C4D30">
              <w:rPr>
                <w:rFonts w:ascii="Arial" w:hAnsi="Arial" w:cs="Arial"/>
                <w:sz w:val="18"/>
                <w:szCs w:val="18"/>
              </w:rPr>
              <w:t>9,644,040</w:t>
            </w:r>
          </w:p>
        </w:tc>
      </w:tr>
    </w:tbl>
    <w:p w:rsidR="00FB410E" w:rsidRPr="006C4D30" w:rsidP="00ED218F">
      <w:pPr>
        <w:tabs>
          <w:tab w:val="left" w:pos="1134"/>
        </w:tabs>
        <w:suppressAutoHyphens/>
        <w:ind w:left="540"/>
        <w:contextualSpacing/>
        <w:jc w:val="both"/>
        <w:rPr>
          <w:rFonts w:ascii="Arial" w:hAnsi="Arial" w:cs="Arial"/>
          <w:sz w:val="20"/>
          <w:szCs w:val="20"/>
          <w:shd w:val="clear" w:color="auto" w:fill="FFFFFF"/>
        </w:rPr>
      </w:pPr>
    </w:p>
    <w:p w:rsidR="000F6F62" w:rsidRPr="006C4D30" w:rsidP="000F6F62">
      <w:pPr>
        <w:ind w:left="540"/>
        <w:jc w:val="both"/>
        <w:rPr>
          <w:rFonts w:ascii="Arial" w:hAnsi="Arial" w:cs="Arial"/>
          <w:spacing w:val="-6"/>
          <w:sz w:val="20"/>
          <w:szCs w:val="20"/>
          <w:shd w:val="clear" w:color="auto" w:fill="FFFFFF"/>
        </w:rPr>
      </w:pPr>
      <w:r w:rsidRPr="006C4D30">
        <w:rPr>
          <w:rFonts w:ascii="Arial" w:hAnsi="Arial" w:cs="Arial"/>
          <w:sz w:val="20"/>
          <w:szCs w:val="20"/>
        </w:rPr>
        <w:t>On 17 July 2017, the Company received paid-up share capital for 651,800,000 ordinary shares, with a par value of Baht 2 per share from an initial public offering (“IPO”) at the offering price of Baht 16 per share totalling Baht 10,428.80 million, including share premium of Baht 9,125.20 million. The Company’s shares are trading in the Stock Exchange of Thailand commencing</w:t>
      </w:r>
      <w:r w:rsidRPr="006C4D30" w:rsidR="00881C5B">
        <w:rPr>
          <w:rFonts w:ascii="Arial" w:hAnsi="Arial" w:cs="Arial"/>
          <w:sz w:val="20"/>
          <w:szCs w:val="20"/>
        </w:rPr>
        <w:t xml:space="preserve"> from </w:t>
      </w:r>
      <w:r w:rsidRPr="006C4D30">
        <w:rPr>
          <w:rFonts w:ascii="Arial" w:hAnsi="Arial" w:cs="Arial"/>
          <w:sz w:val="20"/>
          <w:szCs w:val="20"/>
        </w:rPr>
        <w:t>19 July 2017. The Company recorded share issuance costs amounting to Baht 392.56 million as a deduction to the share premium. The Company registered the increased share capital with the Ministry of Commerce on 17 July 2017.</w:t>
      </w:r>
    </w:p>
    <w:p w:rsidR="000F6F62" w:rsidRPr="006C4D30" w:rsidP="000F6F62">
      <w:pPr>
        <w:ind w:left="540"/>
        <w:jc w:val="both"/>
        <w:rPr>
          <w:rFonts w:ascii="Arial" w:hAnsi="Arial" w:cs="Arial"/>
          <w:spacing w:val="-6"/>
          <w:sz w:val="20"/>
          <w:szCs w:val="20"/>
          <w:shd w:val="clear" w:color="auto" w:fill="FFFFFF"/>
        </w:rPr>
      </w:pPr>
    </w:p>
    <w:p w:rsidR="000F6F62" w:rsidRPr="006C4D30" w:rsidP="000F6F62">
      <w:pPr>
        <w:ind w:left="547"/>
        <w:jc w:val="both"/>
        <w:rPr>
          <w:rFonts w:ascii="Arial" w:hAnsi="Arial" w:cs="Arial"/>
          <w:sz w:val="20"/>
          <w:szCs w:val="20"/>
          <w:shd w:val="clear" w:color="auto" w:fill="FFFFFF"/>
        </w:rPr>
      </w:pPr>
      <w:r w:rsidRPr="006C4D30">
        <w:rPr>
          <w:rFonts w:ascii="Arial" w:hAnsi="Arial" w:cs="Arial"/>
          <w:sz w:val="20"/>
          <w:szCs w:val="20"/>
          <w:shd w:val="clear" w:color="auto" w:fill="FFFFFF"/>
        </w:rPr>
        <w:t>On 21 August 2017, the Company received paid-up share capital for over-allotment of 65,100,000 ordinary shares, with a par value of Baht 2 per share at the price of Baht 16 per share totalling Baht 1,041.60 million, including share premium of Baht 911.40 million. The Company registered the increased share capital with the Ministry of Commerce on 21 August 2017.</w:t>
      </w:r>
    </w:p>
    <w:p w:rsidR="000F6F62" w:rsidRPr="006C4D30" w:rsidP="00201639">
      <w:pPr>
        <w:ind w:left="540"/>
        <w:jc w:val="both"/>
        <w:rPr>
          <w:rFonts w:ascii="Arial" w:hAnsi="Arial" w:cs="Arial"/>
          <w:spacing w:val="-6"/>
          <w:sz w:val="20"/>
          <w:szCs w:val="20"/>
          <w:shd w:val="clear" w:color="auto" w:fill="FFFFFF"/>
        </w:rPr>
      </w:pPr>
    </w:p>
    <w:p w:rsidR="000F6F62" w:rsidRPr="006C4D30" w:rsidP="000F6F62">
      <w:pPr>
        <w:ind w:left="540"/>
        <w:jc w:val="both"/>
        <w:rPr>
          <w:rFonts w:ascii="Arial" w:hAnsi="Arial" w:cs="Arial"/>
          <w:sz w:val="20"/>
          <w:szCs w:val="20"/>
          <w:shd w:val="clear" w:color="auto" w:fill="FFFFFF"/>
        </w:rPr>
      </w:pPr>
      <w:r w:rsidRPr="006C4D30">
        <w:rPr>
          <w:rFonts w:ascii="Arial" w:hAnsi="Arial" w:cs="Arial"/>
          <w:sz w:val="20"/>
          <w:szCs w:val="20"/>
          <w:shd w:val="clear" w:color="auto" w:fill="FFFFFF"/>
        </w:rPr>
        <w:t>In addition, 10,584,700 IPO ordinary shares were allocated for the Group’s directors and employees under Special Remuneration Scheme. 4,976,</w:t>
      </w:r>
      <w:r w:rsidRPr="006C4D30" w:rsidR="00881C5B">
        <w:rPr>
          <w:rFonts w:ascii="Arial" w:hAnsi="Arial" w:cs="Arial"/>
          <w:sz w:val="20"/>
          <w:szCs w:val="20"/>
          <w:shd w:val="clear" w:color="auto" w:fill="FFFFFF"/>
        </w:rPr>
        <w:t xml:space="preserve">000 of the shares were paid </w:t>
      </w:r>
      <w:r w:rsidRPr="006C4D30">
        <w:rPr>
          <w:rFonts w:ascii="Arial" w:hAnsi="Arial" w:cs="Arial"/>
          <w:sz w:val="20"/>
          <w:szCs w:val="20"/>
          <w:shd w:val="clear" w:color="auto" w:fill="FFFFFF"/>
        </w:rPr>
        <w:t>by the Company for directors and employees of the Company and subsidiaries at the price of Baht 16 per share totalling Baht 79.62 million. The other 5,608,700 shares were paid by subsidiaries at the price of Baht 16 per share totalling Baht 89.74 million.</w:t>
      </w:r>
    </w:p>
    <w:p w:rsidR="00B216BD" w:rsidRPr="006C4D30" w:rsidP="00B216BD">
      <w:pPr>
        <w:tabs>
          <w:tab w:val="left" w:pos="540"/>
        </w:tabs>
        <w:ind w:left="540" w:hanging="540"/>
        <w:contextualSpacing/>
        <w:rPr>
          <w:rFonts w:ascii="Arial" w:hAnsi="Arial" w:cs="Arial"/>
          <w:spacing w:val="-2"/>
          <w:sz w:val="20"/>
          <w:szCs w:val="20"/>
        </w:rPr>
      </w:pPr>
    </w:p>
    <w:p w:rsidR="0080444D" w:rsidRPr="006C4D30" w:rsidP="00B216BD">
      <w:pPr>
        <w:tabs>
          <w:tab w:val="left" w:pos="540"/>
        </w:tabs>
        <w:ind w:left="540" w:hanging="540"/>
        <w:contextualSpacing/>
        <w:rPr>
          <w:rFonts w:ascii="Arial" w:hAnsi="Arial" w:cs="Arial"/>
          <w:spacing w:val="-2"/>
          <w:sz w:val="20"/>
          <w:szCs w:val="20"/>
        </w:rPr>
      </w:pPr>
    </w:p>
    <w:p w:rsidR="004C7198" w:rsidRPr="006C4D30" w:rsidP="004C7198">
      <w:pPr>
        <w:tabs>
          <w:tab w:val="left" w:pos="540"/>
        </w:tabs>
        <w:ind w:left="540" w:hanging="540"/>
        <w:contextualSpacing/>
        <w:rPr>
          <w:rFonts w:ascii="Arial" w:hAnsi="Arial" w:cs="Arial"/>
          <w:b/>
          <w:bCs/>
          <w:sz w:val="20"/>
          <w:szCs w:val="20"/>
        </w:rPr>
      </w:pPr>
      <w:r w:rsidRPr="006C4D30" w:rsidR="003B1A29">
        <w:rPr>
          <w:rFonts w:ascii="Arial" w:hAnsi="Arial" w:cs="Arial"/>
          <w:b/>
          <w:bCs/>
          <w:spacing w:val="-2"/>
          <w:sz w:val="20"/>
          <w:szCs w:val="20"/>
        </w:rPr>
        <w:t>2</w:t>
      </w:r>
      <w:r w:rsidRPr="006C4D30" w:rsidR="007E0432">
        <w:rPr>
          <w:rFonts w:ascii="Arial" w:hAnsi="Arial" w:cs="Arial"/>
          <w:b/>
          <w:bCs/>
          <w:spacing w:val="-2"/>
          <w:sz w:val="20"/>
          <w:szCs w:val="20"/>
        </w:rPr>
        <w:t>5</w:t>
      </w:r>
      <w:r w:rsidRPr="006C4D30">
        <w:rPr>
          <w:rFonts w:ascii="Arial" w:hAnsi="Arial" w:cs="Arial"/>
          <w:b/>
          <w:bCs/>
          <w:spacing w:val="-2"/>
          <w:sz w:val="20"/>
          <w:szCs w:val="20"/>
        </w:rPr>
        <w:tab/>
      </w:r>
      <w:r w:rsidRPr="006C4D30">
        <w:rPr>
          <w:rFonts w:ascii="Arial" w:hAnsi="Arial" w:cs="Arial"/>
          <w:b/>
          <w:bCs/>
          <w:sz w:val="20"/>
          <w:szCs w:val="20"/>
        </w:rPr>
        <w:t>Legal Reserve</w:t>
      </w:r>
    </w:p>
    <w:p w:rsidR="004C7198" w:rsidRPr="006C4D30" w:rsidP="004C7198">
      <w:pPr>
        <w:ind w:left="540"/>
        <w:contextualSpacing/>
        <w:rPr>
          <w:rFonts w:ascii="Arial" w:hAnsi="Arial" w:cs="Arial"/>
          <w:sz w:val="20"/>
          <w:szCs w:val="20"/>
        </w:rPr>
      </w:pPr>
    </w:p>
    <w:p w:rsidR="004B6264" w:rsidRPr="006C4D30" w:rsidP="004C7198">
      <w:pPr>
        <w:ind w:left="540"/>
        <w:contextualSpacing/>
        <w:rPr>
          <w:rFonts w:ascii="Arial" w:hAnsi="Arial" w:cs="Arial"/>
          <w:sz w:val="20"/>
          <w:szCs w:val="20"/>
        </w:rPr>
      </w:pPr>
    </w:p>
    <w:p w:rsidR="00CD6A7A" w:rsidRPr="006C4D30" w:rsidP="00042ADF">
      <w:pPr>
        <w:ind w:left="540"/>
        <w:contextualSpacing/>
        <w:jc w:val="thaiDistribute"/>
        <w:rPr>
          <w:rFonts w:ascii="Arial" w:hAnsi="Arial" w:cs="Arial"/>
          <w:sz w:val="20"/>
          <w:szCs w:val="20"/>
        </w:rPr>
      </w:pPr>
      <w:r w:rsidRPr="006C4D30">
        <w:rPr>
          <w:rFonts w:ascii="Arial" w:hAnsi="Arial" w:cs="Arial"/>
          <w:sz w:val="20"/>
          <w:szCs w:val="20"/>
        </w:rPr>
        <w:t>Under the public limited company Act., B.E. 2535, the Company is required to set aside as a legal reserve at least 5 % of its net profit after accumulated deficit brought forward (if any) until the reserve is not less than 10 % of the registered capital. The legal reserve is non-distributable.</w:t>
      </w:r>
    </w:p>
    <w:p w:rsidR="003E7827" w:rsidRPr="006C4D30" w:rsidP="00042ADF">
      <w:pPr>
        <w:ind w:left="540"/>
        <w:contextualSpacing/>
        <w:jc w:val="thaiDistribute"/>
        <w:rPr>
          <w:rFonts w:ascii="Arial" w:hAnsi="Arial" w:cs="Arial"/>
          <w:sz w:val="20"/>
          <w:szCs w:val="20"/>
        </w:rPr>
      </w:pPr>
    </w:p>
    <w:p w:rsidR="004B5A03" w:rsidRPr="006C4D30" w:rsidP="00042ADF">
      <w:pPr>
        <w:ind w:left="540"/>
        <w:contextualSpacing/>
        <w:jc w:val="thaiDistribute"/>
        <w:rPr>
          <w:rFonts w:ascii="Arial" w:hAnsi="Arial" w:cs="Arial"/>
          <w:sz w:val="20"/>
          <w:szCs w:val="20"/>
          <w:cs/>
        </w:rPr>
      </w:pPr>
      <w:r w:rsidRPr="006C4D30" w:rsidR="003E7827">
        <w:rPr>
          <w:rFonts w:ascii="Arial" w:hAnsi="Arial" w:cs="Arial"/>
          <w:sz w:val="20"/>
          <w:szCs w:val="20"/>
        </w:rPr>
        <w:t>During</w:t>
      </w:r>
      <w:r w:rsidRPr="006C4D30" w:rsidR="00ED218F">
        <w:rPr>
          <w:rFonts w:ascii="Arial" w:hAnsi="Arial" w:cs="Arial"/>
          <w:sz w:val="20"/>
          <w:szCs w:val="20"/>
        </w:rPr>
        <w:t xml:space="preserve"> the year ended 31 December 201</w:t>
      </w:r>
      <w:r w:rsidRPr="006C4D30" w:rsidR="00CA31E2">
        <w:rPr>
          <w:rFonts w:ascii="Arial" w:hAnsi="Arial" w:cs="Arial"/>
          <w:sz w:val="20"/>
          <w:szCs w:val="20"/>
        </w:rPr>
        <w:t>8</w:t>
      </w:r>
      <w:r w:rsidRPr="006C4D30" w:rsidR="003E7827">
        <w:rPr>
          <w:rFonts w:ascii="Arial" w:hAnsi="Arial" w:cs="Arial"/>
          <w:sz w:val="20"/>
          <w:szCs w:val="20"/>
        </w:rPr>
        <w:t xml:space="preserve">, the Company provided additional </w:t>
      </w:r>
      <w:r w:rsidRPr="006C4D30" w:rsidR="003F5307">
        <w:rPr>
          <w:rFonts w:ascii="Arial" w:hAnsi="Arial" w:cs="Arial"/>
          <w:sz w:val="20"/>
          <w:szCs w:val="20"/>
        </w:rPr>
        <w:t xml:space="preserve">legal reserve amounting to Baht 96.04 million </w:t>
      </w:r>
      <w:r w:rsidRPr="006C4D30" w:rsidR="00BB2A06">
        <w:rPr>
          <w:rFonts w:ascii="Arial" w:hAnsi="Arial" w:cs="Arial"/>
          <w:sz w:val="20"/>
          <w:szCs w:val="20"/>
        </w:rPr>
        <w:t>(201</w:t>
      </w:r>
      <w:r w:rsidRPr="006C4D30" w:rsidR="00CA31E2">
        <w:rPr>
          <w:rFonts w:ascii="Arial" w:hAnsi="Arial" w:cs="Arial"/>
          <w:sz w:val="20"/>
          <w:szCs w:val="20"/>
        </w:rPr>
        <w:t>7</w:t>
      </w:r>
      <w:r w:rsidRPr="006C4D30" w:rsidR="00BB2A06">
        <w:rPr>
          <w:rFonts w:ascii="Arial" w:hAnsi="Arial" w:cs="Arial"/>
          <w:sz w:val="20"/>
          <w:szCs w:val="20"/>
        </w:rPr>
        <w:t xml:space="preserve">: Baht </w:t>
      </w:r>
      <w:r w:rsidRPr="006C4D30" w:rsidR="00CA31E2">
        <w:rPr>
          <w:rFonts w:ascii="Arial" w:hAnsi="Arial" w:cs="Arial"/>
          <w:sz w:val="20"/>
          <w:szCs w:val="20"/>
        </w:rPr>
        <w:t>58</w:t>
      </w:r>
      <w:r w:rsidRPr="006C4D30" w:rsidR="00AF32DD">
        <w:rPr>
          <w:rFonts w:ascii="Arial" w:hAnsi="Arial" w:cs="Arial"/>
          <w:sz w:val="20"/>
          <w:szCs w:val="20"/>
        </w:rPr>
        <w:t>.</w:t>
      </w:r>
      <w:r w:rsidRPr="006C4D30" w:rsidR="00CA31E2">
        <w:rPr>
          <w:rFonts w:ascii="Arial" w:hAnsi="Arial" w:cs="Arial"/>
          <w:sz w:val="20"/>
          <w:szCs w:val="20"/>
        </w:rPr>
        <w:t>5</w:t>
      </w:r>
      <w:r w:rsidRPr="006C4D30" w:rsidR="00AF32DD">
        <w:rPr>
          <w:rFonts w:ascii="Arial" w:hAnsi="Arial" w:cs="Arial"/>
          <w:sz w:val="20"/>
          <w:szCs w:val="20"/>
        </w:rPr>
        <w:t>9 million</w:t>
      </w:r>
      <w:r w:rsidRPr="006C4D30" w:rsidR="00BB2A06">
        <w:rPr>
          <w:rFonts w:ascii="Arial" w:hAnsi="Arial" w:cs="Arial"/>
          <w:sz w:val="20"/>
          <w:szCs w:val="20"/>
        </w:rPr>
        <w:t>)</w:t>
      </w:r>
      <w:r w:rsidRPr="006C4D30" w:rsidR="003E7827">
        <w:rPr>
          <w:rFonts w:ascii="Arial" w:hAnsi="Arial" w:cs="Arial"/>
          <w:sz w:val="20"/>
          <w:szCs w:val="20"/>
        </w:rPr>
        <w:t>.</w:t>
      </w:r>
    </w:p>
    <w:p w:rsidR="008F76EB" w:rsidRPr="006C4D30">
      <w:pPr>
        <w:rPr>
          <w:rFonts w:ascii="Arial" w:hAnsi="Arial" w:cs="Arial"/>
          <w:sz w:val="20"/>
          <w:szCs w:val="20"/>
        </w:rPr>
      </w:pPr>
      <w:r w:rsidRPr="006C4D30">
        <w:rPr>
          <w:rFonts w:ascii="Arial" w:hAnsi="Arial" w:cs="Arial"/>
          <w:sz w:val="20"/>
          <w:szCs w:val="20"/>
        </w:rPr>
        <w:br w:type="page"/>
      </w:r>
    </w:p>
    <w:p w:rsidR="008F76EB" w:rsidRPr="006C4D30" w:rsidP="004C7198">
      <w:pPr>
        <w:ind w:left="540" w:hanging="540"/>
        <w:contextualSpacing/>
        <w:rPr>
          <w:rFonts w:ascii="Arial" w:hAnsi="Arial" w:cs="Arial"/>
          <w:sz w:val="20"/>
          <w:szCs w:val="20"/>
        </w:rPr>
      </w:pPr>
    </w:p>
    <w:p w:rsidR="008F76EB" w:rsidRPr="006C4D30" w:rsidP="004C7198">
      <w:pPr>
        <w:ind w:left="540" w:hanging="540"/>
        <w:contextualSpacing/>
        <w:rPr>
          <w:rFonts w:ascii="Arial" w:hAnsi="Arial" w:cs="Arial"/>
          <w:sz w:val="20"/>
          <w:szCs w:val="20"/>
        </w:rPr>
      </w:pPr>
    </w:p>
    <w:p w:rsidR="004C7198" w:rsidRPr="006C4D30" w:rsidP="004C7198">
      <w:pPr>
        <w:ind w:left="540" w:hanging="540"/>
        <w:contextualSpacing/>
        <w:rPr>
          <w:rFonts w:ascii="Arial" w:hAnsi="Arial" w:cs="Arial"/>
          <w:b/>
          <w:bCs/>
          <w:sz w:val="20"/>
          <w:szCs w:val="20"/>
        </w:rPr>
      </w:pPr>
      <w:r w:rsidRPr="006C4D30" w:rsidR="003B1A29">
        <w:rPr>
          <w:rFonts w:ascii="Arial" w:hAnsi="Arial" w:cs="Arial"/>
          <w:b/>
          <w:bCs/>
          <w:sz w:val="20"/>
          <w:szCs w:val="20"/>
        </w:rPr>
        <w:t>2</w:t>
      </w:r>
      <w:r w:rsidRPr="006C4D30" w:rsidR="007E0432">
        <w:rPr>
          <w:rFonts w:ascii="Arial" w:hAnsi="Arial" w:cs="Arial"/>
          <w:b/>
          <w:bCs/>
          <w:sz w:val="20"/>
          <w:szCs w:val="20"/>
        </w:rPr>
        <w:t>6</w:t>
      </w:r>
      <w:r w:rsidRPr="006C4D30">
        <w:rPr>
          <w:rFonts w:ascii="Arial" w:hAnsi="Arial" w:cs="Arial"/>
          <w:b/>
          <w:bCs/>
          <w:sz w:val="20"/>
          <w:szCs w:val="20"/>
        </w:rPr>
        <w:tab/>
        <w:t xml:space="preserve">Sales and service income </w:t>
      </w:r>
    </w:p>
    <w:p w:rsidR="009D1C43" w:rsidRPr="006C4D30" w:rsidP="004C7198">
      <w:pPr>
        <w:ind w:left="540" w:hanging="540"/>
        <w:contextualSpacing/>
        <w:rPr>
          <w:rFonts w:ascii="Arial" w:hAnsi="Arial" w:cs="Arial"/>
          <w:sz w:val="16"/>
          <w:szCs w:val="16"/>
        </w:rPr>
      </w:pPr>
    </w:p>
    <w:tbl>
      <w:tblPr>
        <w:tblStyle w:val="TableNormal"/>
        <w:tblW w:w="9450" w:type="dxa"/>
        <w:tblLayout w:type="fixed"/>
        <w:tblLook w:val="0000"/>
      </w:tblPr>
      <w:tblGrid>
        <w:gridCol w:w="3240"/>
        <w:gridCol w:w="1620"/>
        <w:gridCol w:w="1620"/>
        <w:gridCol w:w="1440"/>
        <w:gridCol w:w="1530"/>
      </w:tblGrid>
      <w:tr w:rsidTr="00B216BD">
        <w:tblPrEx>
          <w:tblW w:w="9450" w:type="dxa"/>
          <w:tblLayout w:type="fixed"/>
          <w:tblLook w:val="0000"/>
        </w:tblPrEx>
        <w:tc>
          <w:tcPr>
            <w:tcW w:w="3240" w:type="dxa"/>
            <w:vAlign w:val="bottom"/>
          </w:tcPr>
          <w:p w:rsidR="000363E5" w:rsidRPr="006C4D30" w:rsidP="004F2D91">
            <w:pPr>
              <w:ind w:left="432"/>
              <w:rPr>
                <w:rFonts w:ascii="Arial" w:hAnsi="Arial" w:cs="Arial"/>
                <w:b/>
                <w:bCs/>
                <w:sz w:val="20"/>
                <w:szCs w:val="20"/>
              </w:rPr>
            </w:pPr>
          </w:p>
        </w:tc>
        <w:tc>
          <w:tcPr>
            <w:tcW w:w="3240" w:type="dxa"/>
            <w:gridSpan w:val="2"/>
            <w:vAlign w:val="bottom"/>
          </w:tcPr>
          <w:p w:rsidR="001340C2"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0363E5"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2970" w:type="dxa"/>
            <w:gridSpan w:val="2"/>
            <w:vAlign w:val="bottom"/>
          </w:tcPr>
          <w:p w:rsidR="000363E5" w:rsidRPr="006C4D30" w:rsidP="004F2D91">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r w:rsidRPr="006C4D30" w:rsidR="004324DC">
              <w:rPr>
                <w:rFonts w:ascii="Arial" w:hAnsi="Arial" w:cs="Arial"/>
                <w:b/>
                <w:bCs/>
                <w:sz w:val="20"/>
                <w:szCs w:val="20"/>
                <w:cs/>
              </w:rPr>
              <w:br/>
            </w:r>
            <w:r w:rsidRPr="006C4D30" w:rsidR="006736A9">
              <w:rPr>
                <w:rFonts w:ascii="Arial" w:hAnsi="Arial" w:cs="Arial"/>
                <w:b/>
                <w:bCs/>
                <w:sz w:val="20"/>
                <w:szCs w:val="20"/>
              </w:rPr>
              <w:t>financial statements</w:t>
            </w:r>
          </w:p>
        </w:tc>
      </w:tr>
      <w:tr w:rsidTr="00B216BD">
        <w:tblPrEx>
          <w:tblW w:w="9450" w:type="dxa"/>
          <w:tblLayout w:type="fixed"/>
          <w:tblLook w:val="0000"/>
        </w:tblPrEx>
        <w:trPr>
          <w:trHeight w:val="349"/>
        </w:trPr>
        <w:tc>
          <w:tcPr>
            <w:tcW w:w="3240" w:type="dxa"/>
            <w:vAlign w:val="bottom"/>
          </w:tcPr>
          <w:p w:rsidR="00D7185C" w:rsidRPr="006C4D30" w:rsidP="00D7185C">
            <w:pPr>
              <w:ind w:left="432"/>
              <w:rPr>
                <w:rFonts w:ascii="Arial" w:hAnsi="Arial" w:cs="Arial"/>
                <w:b/>
                <w:bCs/>
                <w:sz w:val="20"/>
                <w:szCs w:val="20"/>
              </w:rPr>
            </w:pPr>
          </w:p>
        </w:tc>
        <w:tc>
          <w:tcPr>
            <w:tcW w:w="1620" w:type="dxa"/>
            <w:vAlign w:val="bottom"/>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sidR="00CA31E2">
              <w:rPr>
                <w:rFonts w:ascii="Arial" w:hAnsi="Arial" w:cs="Arial"/>
                <w:b/>
                <w:bCs/>
                <w:snapToGrid w:val="0"/>
                <w:sz w:val="20"/>
                <w:szCs w:val="20"/>
                <w:lang w:eastAsia="th-TH"/>
              </w:rPr>
              <w:t>2018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620" w:type="dxa"/>
            <w:vAlign w:val="bottom"/>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sidR="00CA31E2">
              <w:rPr>
                <w:rFonts w:ascii="Arial" w:hAnsi="Arial" w:cs="Arial"/>
                <w:b/>
                <w:bCs/>
                <w:snapToGrid w:val="0"/>
                <w:sz w:val="20"/>
                <w:szCs w:val="20"/>
                <w:lang w:eastAsia="th-TH"/>
              </w:rPr>
              <w:t>2017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vAlign w:val="bottom"/>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sidR="00CA31E2">
              <w:rPr>
                <w:rFonts w:ascii="Arial" w:hAnsi="Arial" w:cs="Arial"/>
                <w:b/>
                <w:bCs/>
                <w:snapToGrid w:val="0"/>
                <w:sz w:val="20"/>
                <w:szCs w:val="20"/>
                <w:lang w:eastAsia="th-TH"/>
              </w:rPr>
              <w:t>2018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530" w:type="dxa"/>
            <w:vAlign w:val="bottom"/>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sidR="00CA31E2">
              <w:rPr>
                <w:rFonts w:ascii="Arial" w:hAnsi="Arial" w:cs="Arial"/>
                <w:b/>
                <w:bCs/>
                <w:snapToGrid w:val="0"/>
                <w:sz w:val="20"/>
                <w:szCs w:val="20"/>
                <w:lang w:eastAsia="th-TH"/>
              </w:rPr>
              <w:t>2017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r>
      <w:tr w:rsidTr="00B216BD">
        <w:tblPrEx>
          <w:tblW w:w="9450" w:type="dxa"/>
          <w:tblLayout w:type="fixed"/>
          <w:tblLook w:val="0000"/>
        </w:tblPrEx>
        <w:tc>
          <w:tcPr>
            <w:tcW w:w="3240" w:type="dxa"/>
            <w:tcBorders>
              <w:top w:val="nil"/>
              <w:left w:val="nil"/>
              <w:bottom w:val="nil"/>
              <w:right w:val="nil"/>
            </w:tcBorders>
            <w:vAlign w:val="bottom"/>
          </w:tcPr>
          <w:p w:rsidR="000363E5" w:rsidRPr="006C4D30" w:rsidP="004F2D91">
            <w:pPr>
              <w:tabs>
                <w:tab w:val="left" w:pos="3295"/>
                <w:tab w:val="left" w:pos="9744"/>
              </w:tabs>
              <w:ind w:left="432" w:right="-108"/>
              <w:contextualSpacing/>
              <w:rPr>
                <w:rFonts w:ascii="Arial" w:hAnsi="Arial" w:cs="Arial"/>
                <w:b/>
                <w:bCs/>
                <w:sz w:val="12"/>
                <w:szCs w:val="12"/>
              </w:rPr>
            </w:pPr>
          </w:p>
        </w:tc>
        <w:tc>
          <w:tcPr>
            <w:tcW w:w="1620" w:type="dxa"/>
            <w:vAlign w:val="bottom"/>
          </w:tcPr>
          <w:p w:rsidR="000363E5" w:rsidRPr="006C4D30" w:rsidP="004F2D91">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rsidR="000363E5"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0363E5"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530" w:type="dxa"/>
            <w:vAlign w:val="bottom"/>
          </w:tcPr>
          <w:p w:rsidR="000363E5"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AD6194">
        <w:tblPrEx>
          <w:tblW w:w="9450" w:type="dxa"/>
          <w:tblLayout w:type="fixed"/>
          <w:tblLook w:val="0000"/>
        </w:tblPrEx>
        <w:tc>
          <w:tcPr>
            <w:tcW w:w="3240" w:type="dxa"/>
            <w:tcBorders>
              <w:top w:val="nil"/>
              <w:left w:val="nil"/>
              <w:bottom w:val="nil"/>
              <w:right w:val="nil"/>
            </w:tcBorders>
            <w:vAlign w:val="bottom"/>
          </w:tcPr>
          <w:p w:rsidR="007B6C44" w:rsidRPr="006C4D30" w:rsidP="007B6C44">
            <w:pPr>
              <w:tabs>
                <w:tab w:val="left" w:pos="3295"/>
                <w:tab w:val="left" w:pos="9744"/>
              </w:tabs>
              <w:ind w:left="432" w:right="-72"/>
              <w:contextualSpacing/>
              <w:rPr>
                <w:rFonts w:ascii="Arial" w:hAnsi="Arial" w:cs="Arial"/>
                <w:sz w:val="20"/>
                <w:szCs w:val="20"/>
              </w:rPr>
            </w:pPr>
            <w:r w:rsidRPr="006C4D30">
              <w:rPr>
                <w:rFonts w:ascii="Arial" w:hAnsi="Arial" w:cs="Arial"/>
                <w:sz w:val="20"/>
                <w:szCs w:val="20"/>
              </w:rPr>
              <w:t>Electricity sales</w:t>
            </w:r>
          </w:p>
        </w:tc>
        <w:tc>
          <w:tcPr>
            <w:tcW w:w="1620"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35,848,167</w:t>
            </w:r>
          </w:p>
        </w:tc>
        <w:tc>
          <w:tcPr>
            <w:tcW w:w="162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30,638,849</w:t>
            </w:r>
          </w:p>
        </w:tc>
        <w:tc>
          <w:tcPr>
            <w:tcW w:w="1440" w:type="dxa"/>
          </w:tcPr>
          <w:p w:rsidR="007B6C44" w:rsidRPr="006C4D30" w:rsidP="007B6C44">
            <w:pPr>
              <w:suppressAutoHyphens/>
              <w:ind w:right="-72"/>
              <w:jc w:val="right"/>
              <w:rPr>
                <w:rFonts w:ascii="Arial" w:hAnsi="Arial" w:cs="Arial"/>
                <w:sz w:val="20"/>
                <w:szCs w:val="20"/>
              </w:rPr>
            </w:pPr>
            <w:r w:rsidRPr="006C4D30" w:rsidR="00B85755">
              <w:rPr>
                <w:rFonts w:ascii="Arial" w:hAnsi="Arial" w:cs="Arial"/>
                <w:sz w:val="20"/>
                <w:szCs w:val="20"/>
              </w:rPr>
              <w:t>1,859</w:t>
            </w:r>
          </w:p>
        </w:tc>
        <w:tc>
          <w:tcPr>
            <w:tcW w:w="153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AD6194">
        <w:tblPrEx>
          <w:tblW w:w="9450" w:type="dxa"/>
          <w:tblLayout w:type="fixed"/>
          <w:tblLook w:val="0000"/>
        </w:tblPrEx>
        <w:tc>
          <w:tcPr>
            <w:tcW w:w="3240" w:type="dxa"/>
            <w:tcBorders>
              <w:top w:val="nil"/>
              <w:left w:val="nil"/>
              <w:bottom w:val="nil"/>
              <w:right w:val="nil"/>
            </w:tcBorders>
            <w:vAlign w:val="bottom"/>
          </w:tcPr>
          <w:p w:rsidR="007B6C44" w:rsidRPr="006C4D30" w:rsidP="007B6C44">
            <w:pPr>
              <w:tabs>
                <w:tab w:val="left" w:pos="3295"/>
                <w:tab w:val="left" w:pos="9744"/>
              </w:tabs>
              <w:ind w:left="432" w:right="-72"/>
              <w:contextualSpacing/>
              <w:rPr>
                <w:rFonts w:ascii="Arial" w:hAnsi="Arial" w:cs="Arial"/>
                <w:sz w:val="20"/>
                <w:szCs w:val="20"/>
              </w:rPr>
            </w:pPr>
            <w:r w:rsidRPr="006C4D30" w:rsidR="00B85755">
              <w:rPr>
                <w:rFonts w:ascii="Arial" w:hAnsi="Arial" w:cs="Arial"/>
                <w:sz w:val="20"/>
                <w:szCs w:val="20"/>
              </w:rPr>
              <w:t>Service revenue</w:t>
            </w:r>
          </w:p>
        </w:tc>
        <w:tc>
          <w:tcPr>
            <w:tcW w:w="1620" w:type="dxa"/>
          </w:tcPr>
          <w:p w:rsidR="007B6C44" w:rsidRPr="006C4D30" w:rsidP="007B6C44">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8,620</w:t>
            </w:r>
          </w:p>
        </w:tc>
        <w:tc>
          <w:tcPr>
            <w:tcW w:w="162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12,207</w:t>
            </w:r>
          </w:p>
        </w:tc>
        <w:tc>
          <w:tcPr>
            <w:tcW w:w="1440" w:type="dxa"/>
          </w:tcPr>
          <w:p w:rsidR="007B6C44" w:rsidRPr="006C4D30" w:rsidP="007B6C44">
            <w:pPr>
              <w:pBdr>
                <w:bottom w:val="single" w:sz="4" w:space="1" w:color="auto"/>
              </w:pBdr>
              <w:suppressAutoHyphens/>
              <w:ind w:right="-72"/>
              <w:jc w:val="right"/>
              <w:rPr>
                <w:rFonts w:ascii="Arial" w:hAnsi="Arial" w:cs="Arial"/>
                <w:sz w:val="20"/>
                <w:szCs w:val="20"/>
              </w:rPr>
            </w:pPr>
            <w:r w:rsidRPr="006C4D30" w:rsidR="00B85755">
              <w:rPr>
                <w:rFonts w:ascii="Arial" w:hAnsi="Arial" w:cs="Arial"/>
                <w:sz w:val="20"/>
                <w:szCs w:val="20"/>
              </w:rPr>
              <w:t>634,835</w:t>
            </w:r>
          </w:p>
        </w:tc>
        <w:tc>
          <w:tcPr>
            <w:tcW w:w="153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172,955</w:t>
            </w:r>
          </w:p>
        </w:tc>
      </w:tr>
      <w:tr w:rsidTr="00B216BD">
        <w:tblPrEx>
          <w:tblW w:w="9450" w:type="dxa"/>
          <w:tblLayout w:type="fixed"/>
          <w:tblLook w:val="0000"/>
        </w:tblPrEx>
        <w:tc>
          <w:tcPr>
            <w:tcW w:w="3240" w:type="dxa"/>
            <w:tcBorders>
              <w:top w:val="nil"/>
              <w:left w:val="nil"/>
              <w:bottom w:val="nil"/>
              <w:right w:val="nil"/>
            </w:tcBorders>
            <w:vAlign w:val="bottom"/>
          </w:tcPr>
          <w:p w:rsidR="007B6C44" w:rsidRPr="006C4D30" w:rsidP="007B6C44">
            <w:pPr>
              <w:tabs>
                <w:tab w:val="left" w:pos="3295"/>
                <w:tab w:val="left" w:pos="9744"/>
              </w:tabs>
              <w:ind w:left="432" w:right="-72"/>
              <w:contextualSpacing/>
              <w:rPr>
                <w:rFonts w:ascii="Arial" w:hAnsi="Arial" w:cs="Arial"/>
                <w:sz w:val="12"/>
                <w:szCs w:val="12"/>
              </w:rPr>
            </w:pPr>
          </w:p>
        </w:tc>
        <w:tc>
          <w:tcPr>
            <w:tcW w:w="1620" w:type="dxa"/>
            <w:vAlign w:val="bottom"/>
          </w:tcPr>
          <w:p w:rsidR="007B6C44" w:rsidRPr="006C4D30" w:rsidP="007B6C44">
            <w:pPr>
              <w:keepNext/>
              <w:keepLines/>
              <w:autoSpaceDE w:val="0"/>
              <w:autoSpaceDN w:val="0"/>
              <w:adjustRightInd w:val="0"/>
              <w:ind w:right="-72"/>
              <w:contextualSpacing/>
              <w:jc w:val="right"/>
              <w:rPr>
                <w:rFonts w:ascii="Arial" w:hAnsi="Arial" w:cs="Arial"/>
                <w:sz w:val="12"/>
                <w:szCs w:val="12"/>
              </w:rPr>
            </w:pPr>
          </w:p>
        </w:tc>
        <w:tc>
          <w:tcPr>
            <w:tcW w:w="1620" w:type="dxa"/>
            <w:vAlign w:val="bottom"/>
          </w:tcPr>
          <w:p w:rsidR="007B6C44" w:rsidRPr="006C4D30" w:rsidP="007B6C44">
            <w:pPr>
              <w:suppressAutoHyphens/>
              <w:ind w:right="-72"/>
              <w:jc w:val="right"/>
              <w:rPr>
                <w:rFonts w:ascii="Arial" w:hAnsi="Arial" w:cs="Arial"/>
                <w:sz w:val="12"/>
                <w:szCs w:val="12"/>
              </w:rPr>
            </w:pPr>
          </w:p>
        </w:tc>
        <w:tc>
          <w:tcPr>
            <w:tcW w:w="1440" w:type="dxa"/>
            <w:vAlign w:val="bottom"/>
          </w:tcPr>
          <w:p w:rsidR="007B6C44" w:rsidRPr="006C4D30" w:rsidP="007B6C44">
            <w:pPr>
              <w:suppressAutoHyphens/>
              <w:ind w:right="-72"/>
              <w:jc w:val="right"/>
              <w:rPr>
                <w:rFonts w:ascii="Arial" w:hAnsi="Arial" w:cs="Arial"/>
                <w:spacing w:val="-2"/>
                <w:sz w:val="12"/>
                <w:szCs w:val="12"/>
              </w:rPr>
            </w:pPr>
          </w:p>
        </w:tc>
        <w:tc>
          <w:tcPr>
            <w:tcW w:w="1530" w:type="dxa"/>
            <w:vAlign w:val="bottom"/>
          </w:tcPr>
          <w:p w:rsidR="007B6C44" w:rsidRPr="006C4D30" w:rsidP="007B6C44">
            <w:pPr>
              <w:suppressAutoHyphens/>
              <w:ind w:right="-72"/>
              <w:jc w:val="right"/>
              <w:rPr>
                <w:rFonts w:ascii="Arial" w:hAnsi="Arial" w:cs="Arial"/>
                <w:sz w:val="12"/>
                <w:szCs w:val="12"/>
              </w:rPr>
            </w:pPr>
          </w:p>
        </w:tc>
      </w:tr>
      <w:tr w:rsidTr="00AD6194">
        <w:tblPrEx>
          <w:tblW w:w="9450" w:type="dxa"/>
          <w:tblLayout w:type="fixed"/>
          <w:tblLook w:val="0000"/>
        </w:tblPrEx>
        <w:tc>
          <w:tcPr>
            <w:tcW w:w="3240" w:type="dxa"/>
            <w:tcBorders>
              <w:top w:val="nil"/>
              <w:left w:val="nil"/>
              <w:bottom w:val="nil"/>
              <w:right w:val="nil"/>
            </w:tcBorders>
            <w:vAlign w:val="bottom"/>
          </w:tcPr>
          <w:p w:rsidR="007B6C44" w:rsidRPr="006C4D30" w:rsidP="007B6C44">
            <w:pPr>
              <w:tabs>
                <w:tab w:val="left" w:pos="3295"/>
                <w:tab w:val="left" w:pos="9744"/>
              </w:tabs>
              <w:ind w:left="432" w:right="-72"/>
              <w:contextualSpacing/>
              <w:rPr>
                <w:rFonts w:ascii="Arial" w:hAnsi="Arial" w:cs="Arial"/>
                <w:sz w:val="20"/>
                <w:szCs w:val="20"/>
              </w:rPr>
            </w:pPr>
          </w:p>
        </w:tc>
        <w:tc>
          <w:tcPr>
            <w:tcW w:w="1620" w:type="dxa"/>
          </w:tcPr>
          <w:p w:rsidR="007B6C44" w:rsidRPr="006C4D30" w:rsidP="007B6C44">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35,856,787</w:t>
            </w:r>
          </w:p>
        </w:tc>
        <w:tc>
          <w:tcPr>
            <w:tcW w:w="162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30,651,056</w:t>
            </w:r>
          </w:p>
        </w:tc>
        <w:tc>
          <w:tcPr>
            <w:tcW w:w="1440" w:type="dxa"/>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636,694</w:t>
            </w:r>
          </w:p>
        </w:tc>
        <w:tc>
          <w:tcPr>
            <w:tcW w:w="153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172,955</w:t>
            </w:r>
          </w:p>
        </w:tc>
      </w:tr>
    </w:tbl>
    <w:p w:rsidR="00040A3B" w:rsidRPr="006C4D30" w:rsidP="004C7198">
      <w:pPr>
        <w:ind w:left="540" w:hanging="540"/>
        <w:contextualSpacing/>
        <w:rPr>
          <w:rFonts w:ascii="Arial" w:hAnsi="Arial" w:cs="Arial"/>
          <w:sz w:val="16"/>
          <w:szCs w:val="16"/>
        </w:rPr>
      </w:pPr>
    </w:p>
    <w:p w:rsidR="008F76EB" w:rsidRPr="006C4D30" w:rsidP="004C7198">
      <w:pPr>
        <w:ind w:left="540" w:hanging="540"/>
        <w:contextualSpacing/>
        <w:rPr>
          <w:rFonts w:ascii="Arial" w:hAnsi="Arial" w:cs="Arial"/>
          <w:sz w:val="16"/>
          <w:szCs w:val="16"/>
        </w:rPr>
      </w:pPr>
    </w:p>
    <w:p w:rsidR="004C7198" w:rsidRPr="006C4D30" w:rsidP="004C7198">
      <w:pPr>
        <w:ind w:left="540" w:hanging="540"/>
        <w:contextualSpacing/>
        <w:rPr>
          <w:rFonts w:ascii="Arial" w:hAnsi="Arial" w:cs="Arial"/>
          <w:b/>
          <w:bCs/>
          <w:sz w:val="20"/>
          <w:szCs w:val="20"/>
        </w:rPr>
      </w:pPr>
      <w:r w:rsidRPr="006C4D30" w:rsidR="003B1A29">
        <w:rPr>
          <w:rFonts w:ascii="Arial" w:hAnsi="Arial" w:cs="Arial"/>
          <w:b/>
          <w:bCs/>
          <w:sz w:val="20"/>
          <w:szCs w:val="20"/>
        </w:rPr>
        <w:t>2</w:t>
      </w:r>
      <w:r w:rsidRPr="006C4D30" w:rsidR="007E0432">
        <w:rPr>
          <w:rFonts w:ascii="Arial" w:hAnsi="Arial" w:cs="Arial"/>
          <w:b/>
          <w:bCs/>
          <w:sz w:val="20"/>
          <w:szCs w:val="20"/>
        </w:rPr>
        <w:t>7</w:t>
      </w:r>
      <w:r w:rsidRPr="006C4D30">
        <w:rPr>
          <w:rFonts w:ascii="Arial" w:hAnsi="Arial" w:cs="Arial"/>
          <w:b/>
          <w:bCs/>
          <w:sz w:val="20"/>
          <w:szCs w:val="20"/>
        </w:rPr>
        <w:tab/>
        <w:t xml:space="preserve">Other Income </w:t>
      </w:r>
    </w:p>
    <w:p w:rsidR="009D1C43" w:rsidRPr="006C4D30" w:rsidP="004C7198">
      <w:pPr>
        <w:ind w:left="540" w:hanging="540"/>
        <w:contextualSpacing/>
        <w:rPr>
          <w:rFonts w:ascii="Arial" w:hAnsi="Arial" w:cs="Arial"/>
          <w:sz w:val="16"/>
          <w:szCs w:val="16"/>
        </w:rPr>
      </w:pPr>
    </w:p>
    <w:tbl>
      <w:tblPr>
        <w:tblStyle w:val="TableNormal"/>
        <w:tblW w:w="9451" w:type="dxa"/>
        <w:tblLayout w:type="fixed"/>
        <w:tblLook w:val="0000"/>
      </w:tblPr>
      <w:tblGrid>
        <w:gridCol w:w="3690"/>
        <w:gridCol w:w="1441"/>
        <w:gridCol w:w="1440"/>
        <w:gridCol w:w="1440"/>
        <w:gridCol w:w="1440"/>
      </w:tblGrid>
      <w:tr w:rsidTr="004F2D91">
        <w:tblPrEx>
          <w:tblW w:w="9451" w:type="dxa"/>
          <w:tblLayout w:type="fixed"/>
          <w:tblLook w:val="0000"/>
        </w:tblPrEx>
        <w:tc>
          <w:tcPr>
            <w:tcW w:w="3690" w:type="dxa"/>
          </w:tcPr>
          <w:p w:rsidR="004F2D91" w:rsidRPr="006C4D30" w:rsidP="004F2D91">
            <w:pPr>
              <w:ind w:left="432"/>
              <w:rPr>
                <w:rFonts w:ascii="Arial" w:hAnsi="Arial" w:cs="Arial"/>
                <w:b/>
                <w:bCs/>
                <w:sz w:val="20"/>
                <w:szCs w:val="20"/>
              </w:rPr>
            </w:pPr>
          </w:p>
        </w:tc>
        <w:tc>
          <w:tcPr>
            <w:tcW w:w="2881" w:type="dxa"/>
            <w:gridSpan w:val="2"/>
          </w:tcPr>
          <w:p w:rsidR="001340C2"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4F2D91"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2880" w:type="dxa"/>
            <w:gridSpan w:val="2"/>
          </w:tcPr>
          <w:p w:rsidR="001340C2" w:rsidRPr="006C4D30" w:rsidP="004F2D91">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p>
          <w:p w:rsidR="004F2D91" w:rsidRPr="006C4D30" w:rsidP="004F2D91">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financial statements</w:t>
            </w:r>
          </w:p>
        </w:tc>
      </w:tr>
      <w:tr w:rsidTr="00D7185C">
        <w:tblPrEx>
          <w:tblW w:w="9451" w:type="dxa"/>
          <w:tblLayout w:type="fixed"/>
          <w:tblLook w:val="0000"/>
        </w:tblPrEx>
        <w:trPr>
          <w:trHeight w:val="349"/>
        </w:trPr>
        <w:tc>
          <w:tcPr>
            <w:tcW w:w="3690" w:type="dxa"/>
          </w:tcPr>
          <w:p w:rsidR="00D7185C" w:rsidRPr="006C4D30" w:rsidP="00D7185C">
            <w:pPr>
              <w:ind w:left="432"/>
              <w:rPr>
                <w:rFonts w:ascii="Arial" w:hAnsi="Arial" w:cs="Arial"/>
                <w:b/>
                <w:bCs/>
                <w:sz w:val="20"/>
                <w:szCs w:val="20"/>
              </w:rPr>
            </w:pPr>
          </w:p>
        </w:tc>
        <w:tc>
          <w:tcPr>
            <w:tcW w:w="1441" w:type="dxa"/>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CA31E2">
              <w:rPr>
                <w:rFonts w:ascii="Arial" w:hAnsi="Arial" w:cs="Arial"/>
                <w:b/>
                <w:bCs/>
                <w:snapToGrid w:val="0"/>
                <w:sz w:val="20"/>
                <w:szCs w:val="20"/>
                <w:lang w:eastAsia="th-TH"/>
              </w:rPr>
              <w:t>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CA31E2">
              <w:rPr>
                <w:rFonts w:ascii="Arial" w:hAnsi="Arial" w:cs="Arial"/>
                <w:b/>
                <w:bCs/>
                <w:snapToGrid w:val="0"/>
                <w:sz w:val="20"/>
                <w:szCs w:val="20"/>
                <w:lang w:eastAsia="th-TH"/>
              </w:rPr>
              <w:t>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CA31E2">
              <w:rPr>
                <w:rFonts w:ascii="Arial" w:hAnsi="Arial" w:cs="Arial"/>
                <w:b/>
                <w:bCs/>
                <w:snapToGrid w:val="0"/>
                <w:sz w:val="20"/>
                <w:szCs w:val="20"/>
                <w:lang w:eastAsia="th-TH"/>
              </w:rPr>
              <w:t>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CA31E2">
              <w:rPr>
                <w:rFonts w:ascii="Arial" w:hAnsi="Arial" w:cs="Arial"/>
                <w:b/>
                <w:bCs/>
                <w:snapToGrid w:val="0"/>
                <w:sz w:val="20"/>
                <w:szCs w:val="20"/>
                <w:lang w:eastAsia="th-TH"/>
              </w:rPr>
              <w:t>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r>
      <w:tr w:rsidTr="004F2D91">
        <w:tblPrEx>
          <w:tblW w:w="9451" w:type="dxa"/>
          <w:tblLayout w:type="fixed"/>
          <w:tblLook w:val="0000"/>
        </w:tblPrEx>
        <w:tc>
          <w:tcPr>
            <w:tcW w:w="3690" w:type="dxa"/>
            <w:tcBorders>
              <w:top w:val="nil"/>
              <w:left w:val="nil"/>
              <w:bottom w:val="nil"/>
              <w:right w:val="nil"/>
            </w:tcBorders>
            <w:vAlign w:val="bottom"/>
          </w:tcPr>
          <w:p w:rsidR="004F2D91" w:rsidRPr="006C4D30" w:rsidP="004F2D91">
            <w:pPr>
              <w:tabs>
                <w:tab w:val="left" w:pos="3295"/>
                <w:tab w:val="left" w:pos="9744"/>
              </w:tabs>
              <w:ind w:left="432" w:right="-108"/>
              <w:contextualSpacing/>
              <w:rPr>
                <w:rFonts w:ascii="Arial" w:hAnsi="Arial" w:cs="Arial"/>
                <w:b/>
                <w:bCs/>
                <w:sz w:val="12"/>
                <w:szCs w:val="12"/>
              </w:rPr>
            </w:pPr>
          </w:p>
        </w:tc>
        <w:tc>
          <w:tcPr>
            <w:tcW w:w="1441" w:type="dxa"/>
            <w:vAlign w:val="bottom"/>
          </w:tcPr>
          <w:p w:rsidR="004F2D91"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617107">
        <w:tblPrEx>
          <w:tblW w:w="9451" w:type="dxa"/>
          <w:tblLayout w:type="fixed"/>
          <w:tblLook w:val="0000"/>
        </w:tblPrEx>
        <w:tc>
          <w:tcPr>
            <w:tcW w:w="3690" w:type="dxa"/>
            <w:tcBorders>
              <w:top w:val="nil"/>
              <w:left w:val="nil"/>
              <w:bottom w:val="nil"/>
              <w:right w:val="nil"/>
            </w:tcBorders>
            <w:vAlign w:val="bottom"/>
          </w:tcPr>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Interest income</w:t>
            </w:r>
          </w:p>
        </w:tc>
        <w:tc>
          <w:tcPr>
            <w:tcW w:w="1441"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138,53</w:t>
            </w:r>
            <w:r w:rsidRPr="006C4D30" w:rsidR="00330986">
              <w:rPr>
                <w:rFonts w:ascii="Arial" w:hAnsi="Arial" w:cs="Arial"/>
                <w:sz w:val="20"/>
                <w:szCs w:val="20"/>
              </w:rPr>
              <w:t>2</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106,299</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338,534</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225,257</w:t>
            </w:r>
          </w:p>
        </w:tc>
      </w:tr>
      <w:tr w:rsidTr="00457DAD">
        <w:tblPrEx>
          <w:tblW w:w="9451" w:type="dxa"/>
          <w:tblLayout w:type="fixed"/>
          <w:tblLook w:val="0000"/>
        </w:tblPrEx>
        <w:tc>
          <w:tcPr>
            <w:tcW w:w="3690" w:type="dxa"/>
            <w:tcBorders>
              <w:top w:val="nil"/>
              <w:left w:val="nil"/>
              <w:bottom w:val="nil"/>
              <w:right w:val="nil"/>
            </w:tcBorders>
            <w:vAlign w:val="bottom"/>
          </w:tcPr>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Income from insurance claim</w:t>
            </w:r>
          </w:p>
        </w:tc>
        <w:tc>
          <w:tcPr>
            <w:tcW w:w="1441"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67,421</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457DAD">
        <w:tblPrEx>
          <w:tblW w:w="9451" w:type="dxa"/>
          <w:tblLayout w:type="fixed"/>
          <w:tblLook w:val="0000"/>
        </w:tblPrEx>
        <w:tc>
          <w:tcPr>
            <w:tcW w:w="369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 xml:space="preserve">Gain from measurement of fair </w:t>
            </w:r>
          </w:p>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 xml:space="preserve">   value of equity interests held </w:t>
            </w:r>
          </w:p>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 xml:space="preserve">   before the business combination</w:t>
            </w:r>
          </w:p>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 xml:space="preserve">   (Note 34)</w:t>
            </w:r>
          </w:p>
        </w:tc>
        <w:tc>
          <w:tcPr>
            <w:tcW w:w="1441"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p>
          <w:p w:rsidR="007B6C44" w:rsidRPr="006C4D30" w:rsidP="007B6C44">
            <w:pPr>
              <w:keepNext/>
              <w:keepLines/>
              <w:autoSpaceDE w:val="0"/>
              <w:autoSpaceDN w:val="0"/>
              <w:adjustRightInd w:val="0"/>
              <w:ind w:right="-72"/>
              <w:contextualSpacing/>
              <w:jc w:val="right"/>
              <w:rPr>
                <w:rFonts w:ascii="Arial" w:hAnsi="Arial" w:cs="Arial"/>
                <w:sz w:val="20"/>
                <w:szCs w:val="20"/>
              </w:rPr>
            </w:pPr>
          </w:p>
          <w:p w:rsidR="007B6C44" w:rsidRPr="006C4D30" w:rsidP="007B6C44">
            <w:pPr>
              <w:keepNext/>
              <w:keepLines/>
              <w:autoSpaceDE w:val="0"/>
              <w:autoSpaceDN w:val="0"/>
              <w:adjustRightInd w:val="0"/>
              <w:ind w:right="-72"/>
              <w:contextualSpacing/>
              <w:jc w:val="right"/>
              <w:rPr>
                <w:rFonts w:ascii="Arial" w:hAnsi="Arial" w:cs="Arial"/>
                <w:sz w:val="20"/>
                <w:szCs w:val="20"/>
              </w:rPr>
            </w:pPr>
          </w:p>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35,319</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center"/>
          </w:tcPr>
          <w:p w:rsidR="007B6C44" w:rsidRPr="006C4D30" w:rsidP="007B6C44">
            <w:pPr>
              <w:suppressAutoHyphens/>
              <w:ind w:right="-72"/>
              <w:jc w:val="right"/>
              <w:rPr>
                <w:rFonts w:ascii="Arial" w:hAnsi="Arial" w:cs="Arial"/>
                <w:sz w:val="20"/>
                <w:szCs w:val="20"/>
              </w:rPr>
            </w:pPr>
          </w:p>
          <w:p w:rsidR="007B6C44" w:rsidRPr="006C4D30" w:rsidP="007B6C44">
            <w:pPr>
              <w:suppressAutoHyphens/>
              <w:ind w:right="-72"/>
              <w:jc w:val="right"/>
              <w:rPr>
                <w:rFonts w:ascii="Arial" w:hAnsi="Arial" w:cs="Arial"/>
                <w:sz w:val="20"/>
                <w:szCs w:val="20"/>
              </w:rPr>
            </w:pPr>
          </w:p>
          <w:p w:rsidR="007B6C44" w:rsidRPr="006C4D30" w:rsidP="007B6C44">
            <w:pPr>
              <w:suppressAutoHyphens/>
              <w:ind w:right="-72"/>
              <w:jc w:val="right"/>
              <w:rPr>
                <w:rFonts w:ascii="Arial" w:hAnsi="Arial" w:cs="Arial"/>
                <w:sz w:val="20"/>
                <w:szCs w:val="20"/>
              </w:rPr>
            </w:pPr>
          </w:p>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center"/>
          </w:tcPr>
          <w:p w:rsidR="007B6C44" w:rsidRPr="006C4D30" w:rsidP="007B6C44">
            <w:pPr>
              <w:suppressAutoHyphens/>
              <w:ind w:right="-72"/>
              <w:jc w:val="right"/>
              <w:rPr>
                <w:rFonts w:ascii="Arial" w:hAnsi="Arial" w:cs="Arial"/>
                <w:sz w:val="20"/>
                <w:szCs w:val="20"/>
              </w:rPr>
            </w:pPr>
          </w:p>
          <w:p w:rsidR="007B6C44" w:rsidRPr="006C4D30" w:rsidP="007B6C44">
            <w:pPr>
              <w:suppressAutoHyphens/>
              <w:ind w:right="-72"/>
              <w:jc w:val="right"/>
              <w:rPr>
                <w:rFonts w:ascii="Arial" w:hAnsi="Arial" w:cs="Arial"/>
                <w:sz w:val="20"/>
                <w:szCs w:val="20"/>
              </w:rPr>
            </w:pPr>
          </w:p>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457DAD">
        <w:tblPrEx>
          <w:tblW w:w="9451" w:type="dxa"/>
          <w:tblLayout w:type="fixed"/>
          <w:tblLook w:val="0000"/>
        </w:tblPrEx>
        <w:tc>
          <w:tcPr>
            <w:tcW w:w="369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 xml:space="preserve">Gain from a bargain purchase </w:t>
            </w:r>
          </w:p>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 xml:space="preserve">   (Note 34)</w:t>
            </w:r>
          </w:p>
        </w:tc>
        <w:tc>
          <w:tcPr>
            <w:tcW w:w="1441"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p>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sidR="00B85755">
              <w:rPr>
                <w:rFonts w:ascii="Arial" w:hAnsi="Arial" w:cs="Arial"/>
                <w:sz w:val="20"/>
                <w:szCs w:val="20"/>
              </w:rPr>
              <w:t>240,287</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center"/>
          </w:tcPr>
          <w:p w:rsidR="007B6C44" w:rsidRPr="006C4D30" w:rsidP="007B6C44">
            <w:pPr>
              <w:suppressAutoHyphens/>
              <w:ind w:right="-72"/>
              <w:jc w:val="right"/>
              <w:rPr>
                <w:rFonts w:ascii="Arial" w:hAnsi="Arial" w:cs="Arial"/>
                <w:sz w:val="20"/>
                <w:szCs w:val="20"/>
              </w:rPr>
            </w:pPr>
          </w:p>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center"/>
          </w:tcPr>
          <w:p w:rsidR="007B6C44" w:rsidRPr="006C4D30" w:rsidP="007B6C44">
            <w:pPr>
              <w:suppressAutoHyphens/>
              <w:ind w:right="-72"/>
              <w:jc w:val="right"/>
              <w:rPr>
                <w:rFonts w:ascii="Arial" w:hAnsi="Arial" w:cs="Arial"/>
                <w:sz w:val="20"/>
                <w:szCs w:val="20"/>
              </w:rPr>
            </w:pPr>
          </w:p>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AD6194">
        <w:tblPrEx>
          <w:tblW w:w="9451" w:type="dxa"/>
          <w:tblLayout w:type="fixed"/>
          <w:tblLook w:val="0000"/>
        </w:tblPrEx>
        <w:tc>
          <w:tcPr>
            <w:tcW w:w="3690" w:type="dxa"/>
            <w:tcBorders>
              <w:top w:val="nil"/>
              <w:left w:val="nil"/>
              <w:bottom w:val="nil"/>
              <w:right w:val="nil"/>
            </w:tcBorders>
            <w:vAlign w:val="bottom"/>
          </w:tcPr>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Dividend</w:t>
            </w:r>
            <w:r w:rsidRPr="006C4D30" w:rsidR="00EE5859">
              <w:rPr>
                <w:rFonts w:ascii="Arial" w:hAnsi="Arial" w:cs="Arial"/>
                <w:sz w:val="20"/>
                <w:szCs w:val="20"/>
              </w:rPr>
              <w:t>s</w:t>
            </w:r>
            <w:r w:rsidRPr="006C4D30">
              <w:rPr>
                <w:rFonts w:ascii="Arial" w:hAnsi="Arial" w:cs="Arial"/>
                <w:sz w:val="20"/>
                <w:szCs w:val="20"/>
              </w:rPr>
              <w:t xml:space="preserve"> income</w:t>
            </w:r>
          </w:p>
        </w:tc>
        <w:tc>
          <w:tcPr>
            <w:tcW w:w="1441"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sidR="00B85755">
              <w:rPr>
                <w:rFonts w:ascii="Arial" w:hAnsi="Arial" w:cs="Arial"/>
                <w:sz w:val="20"/>
                <w:szCs w:val="20"/>
              </w:rPr>
              <w:t>-</w:t>
            </w:r>
          </w:p>
        </w:tc>
        <w:tc>
          <w:tcPr>
            <w:tcW w:w="1440" w:type="dxa"/>
            <w:vAlign w:val="bottom"/>
          </w:tcPr>
          <w:p w:rsidR="007B6C44" w:rsidRPr="006C4D30" w:rsidP="007B6C44">
            <w:pPr>
              <w:suppressAutoHyphens/>
              <w:ind w:right="-72"/>
              <w:jc w:val="right"/>
              <w:rPr>
                <w:rFonts w:ascii="Arial" w:hAnsi="Arial" w:cs="Arial"/>
                <w:sz w:val="20"/>
                <w:szCs w:val="20"/>
              </w:rPr>
            </w:pPr>
            <w:r w:rsidRPr="006C4D30" w:rsidR="00B85755">
              <w:rPr>
                <w:rFonts w:ascii="Arial" w:hAnsi="Arial" w:cs="Arial"/>
                <w:sz w:val="20"/>
                <w:szCs w:val="20"/>
              </w:rPr>
              <w:t>-</w:t>
            </w:r>
          </w:p>
        </w:tc>
        <w:tc>
          <w:tcPr>
            <w:tcW w:w="1440" w:type="dxa"/>
            <w:vAlign w:val="center"/>
          </w:tcPr>
          <w:p w:rsidR="007B6C44" w:rsidRPr="006C4D30" w:rsidP="007B6C44">
            <w:pPr>
              <w:suppressAutoHyphens/>
              <w:ind w:right="-72"/>
              <w:jc w:val="right"/>
              <w:rPr>
                <w:rFonts w:ascii="Arial" w:hAnsi="Arial" w:cs="Arial"/>
                <w:sz w:val="20"/>
                <w:szCs w:val="20"/>
              </w:rPr>
            </w:pPr>
            <w:r w:rsidRPr="006C4D30" w:rsidR="00B85755">
              <w:rPr>
                <w:rFonts w:ascii="Arial" w:hAnsi="Arial" w:cs="Arial"/>
                <w:sz w:val="20"/>
                <w:szCs w:val="20"/>
              </w:rPr>
              <w:t>1,662,939</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1,544,218</w:t>
            </w:r>
          </w:p>
        </w:tc>
      </w:tr>
      <w:tr w:rsidTr="00617107">
        <w:tblPrEx>
          <w:tblW w:w="9451" w:type="dxa"/>
          <w:tblLayout w:type="fixed"/>
          <w:tblLook w:val="0000"/>
        </w:tblPrEx>
        <w:tc>
          <w:tcPr>
            <w:tcW w:w="3690" w:type="dxa"/>
            <w:tcBorders>
              <w:top w:val="nil"/>
              <w:left w:val="nil"/>
              <w:bottom w:val="nil"/>
              <w:right w:val="nil"/>
            </w:tcBorders>
            <w:vAlign w:val="bottom"/>
          </w:tcPr>
          <w:p w:rsidR="007B6C44" w:rsidRPr="006C4D30" w:rsidP="007B6C44">
            <w:pPr>
              <w:tabs>
                <w:tab w:val="left" w:pos="3295"/>
                <w:tab w:val="left" w:pos="9744"/>
              </w:tabs>
              <w:ind w:left="432" w:right="-108"/>
              <w:contextualSpacing/>
              <w:rPr>
                <w:rFonts w:ascii="Arial" w:eastAsia="Cordia New" w:hAnsi="Arial" w:cs="Arial"/>
                <w:sz w:val="20"/>
                <w:szCs w:val="20"/>
                <w:lang w:eastAsia="en-GB"/>
              </w:rPr>
            </w:pPr>
            <w:r w:rsidRPr="006C4D30">
              <w:rPr>
                <w:rFonts w:ascii="Arial" w:eastAsia="Cordia New" w:hAnsi="Arial" w:cs="Arial"/>
                <w:sz w:val="20"/>
                <w:szCs w:val="20"/>
                <w:lang w:eastAsia="en-GB"/>
              </w:rPr>
              <w:t>Others</w:t>
            </w:r>
          </w:p>
        </w:tc>
        <w:tc>
          <w:tcPr>
            <w:tcW w:w="1441" w:type="dxa"/>
          </w:tcPr>
          <w:p w:rsidR="007B6C44" w:rsidRPr="006C4D30" w:rsidP="007B6C44">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sidR="00330986">
              <w:rPr>
                <w:rFonts w:ascii="Arial" w:hAnsi="Arial" w:cs="Arial"/>
                <w:sz w:val="20"/>
                <w:szCs w:val="20"/>
              </w:rPr>
              <w:t>45,599</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sidR="00B85755">
              <w:rPr>
                <w:rFonts w:ascii="Arial" w:hAnsi="Arial" w:cs="Arial"/>
                <w:sz w:val="20"/>
                <w:szCs w:val="20"/>
              </w:rPr>
              <w:t>13,301</w:t>
            </w:r>
          </w:p>
        </w:tc>
        <w:tc>
          <w:tcPr>
            <w:tcW w:w="1440" w:type="dxa"/>
            <w:vAlign w:val="center"/>
          </w:tcPr>
          <w:p w:rsidR="007B6C44" w:rsidRPr="006C4D30" w:rsidP="007B6C44">
            <w:pPr>
              <w:pBdr>
                <w:bottom w:val="single" w:sz="4" w:space="1" w:color="auto"/>
              </w:pBdr>
              <w:suppressAutoHyphens/>
              <w:ind w:right="-72"/>
              <w:jc w:val="right"/>
              <w:rPr>
                <w:rFonts w:ascii="Arial" w:hAnsi="Arial" w:cs="Arial"/>
                <w:sz w:val="20"/>
                <w:szCs w:val="20"/>
              </w:rPr>
            </w:pPr>
            <w:r w:rsidRPr="006C4D30" w:rsidR="00B85755">
              <w:rPr>
                <w:rFonts w:ascii="Arial" w:hAnsi="Arial" w:cs="Arial"/>
                <w:sz w:val="20"/>
                <w:szCs w:val="20"/>
              </w:rPr>
              <w:t>500</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490</w:t>
            </w:r>
          </w:p>
        </w:tc>
      </w:tr>
      <w:tr w:rsidTr="00AD6194">
        <w:tblPrEx>
          <w:tblW w:w="9451" w:type="dxa"/>
          <w:tblLayout w:type="fixed"/>
          <w:tblLook w:val="0000"/>
        </w:tblPrEx>
        <w:tc>
          <w:tcPr>
            <w:tcW w:w="3690" w:type="dxa"/>
            <w:tcBorders>
              <w:top w:val="nil"/>
              <w:left w:val="nil"/>
              <w:bottom w:val="nil"/>
              <w:right w:val="nil"/>
            </w:tcBorders>
            <w:vAlign w:val="bottom"/>
          </w:tcPr>
          <w:p w:rsidR="007B6C44" w:rsidRPr="006C4D30" w:rsidP="007B6C44">
            <w:pPr>
              <w:tabs>
                <w:tab w:val="left" w:pos="3295"/>
                <w:tab w:val="left" w:pos="9744"/>
              </w:tabs>
              <w:ind w:left="432" w:right="-108"/>
              <w:contextualSpacing/>
              <w:rPr>
                <w:rFonts w:ascii="Arial" w:eastAsia="Cordia New" w:hAnsi="Arial" w:cs="Arial"/>
                <w:sz w:val="12"/>
                <w:szCs w:val="12"/>
                <w:lang w:eastAsia="en-GB"/>
              </w:rPr>
            </w:pPr>
          </w:p>
        </w:tc>
        <w:tc>
          <w:tcPr>
            <w:tcW w:w="1441" w:type="dxa"/>
          </w:tcPr>
          <w:p w:rsidR="007B6C44" w:rsidRPr="006C4D30" w:rsidP="007B6C44">
            <w:pPr>
              <w:keepNext/>
              <w:keepLines/>
              <w:autoSpaceDE w:val="0"/>
              <w:autoSpaceDN w:val="0"/>
              <w:adjustRightInd w:val="0"/>
              <w:ind w:right="-72"/>
              <w:contextualSpacing/>
              <w:jc w:val="right"/>
              <w:rPr>
                <w:rFonts w:ascii="Arial" w:hAnsi="Arial" w:cs="Arial"/>
                <w:sz w:val="12"/>
                <w:szCs w:val="12"/>
              </w:rPr>
            </w:pPr>
          </w:p>
        </w:tc>
        <w:tc>
          <w:tcPr>
            <w:tcW w:w="1440" w:type="dxa"/>
            <w:vAlign w:val="center"/>
          </w:tcPr>
          <w:p w:rsidR="007B6C44" w:rsidRPr="006C4D30" w:rsidP="007B6C44">
            <w:pPr>
              <w:suppressAutoHyphens/>
              <w:ind w:right="-72"/>
              <w:jc w:val="right"/>
              <w:rPr>
                <w:rFonts w:ascii="Arial" w:hAnsi="Arial" w:cs="Arial"/>
                <w:sz w:val="12"/>
                <w:szCs w:val="12"/>
              </w:rPr>
            </w:pPr>
          </w:p>
        </w:tc>
        <w:tc>
          <w:tcPr>
            <w:tcW w:w="1440" w:type="dxa"/>
            <w:vAlign w:val="center"/>
          </w:tcPr>
          <w:p w:rsidR="007B6C44" w:rsidRPr="006C4D30" w:rsidP="007B6C44">
            <w:pPr>
              <w:suppressAutoHyphens/>
              <w:ind w:right="-72"/>
              <w:jc w:val="right"/>
              <w:rPr>
                <w:rFonts w:ascii="Arial" w:hAnsi="Arial" w:cs="Arial"/>
                <w:spacing w:val="-2"/>
                <w:sz w:val="12"/>
                <w:szCs w:val="12"/>
              </w:rPr>
            </w:pPr>
          </w:p>
        </w:tc>
        <w:tc>
          <w:tcPr>
            <w:tcW w:w="1440" w:type="dxa"/>
            <w:vAlign w:val="bottom"/>
          </w:tcPr>
          <w:p w:rsidR="007B6C44" w:rsidRPr="006C4D30" w:rsidP="007B6C44">
            <w:pPr>
              <w:suppressAutoHyphens/>
              <w:ind w:right="-72"/>
              <w:jc w:val="right"/>
              <w:rPr>
                <w:rFonts w:ascii="Arial" w:hAnsi="Arial" w:cs="Arial"/>
                <w:sz w:val="12"/>
                <w:szCs w:val="12"/>
              </w:rPr>
            </w:pPr>
          </w:p>
        </w:tc>
      </w:tr>
      <w:tr w:rsidTr="00617107">
        <w:tblPrEx>
          <w:tblW w:w="9451" w:type="dxa"/>
          <w:tblLayout w:type="fixed"/>
          <w:tblLook w:val="0000"/>
        </w:tblPrEx>
        <w:tc>
          <w:tcPr>
            <w:tcW w:w="3690" w:type="dxa"/>
            <w:tcBorders>
              <w:top w:val="nil"/>
              <w:left w:val="nil"/>
              <w:bottom w:val="nil"/>
              <w:right w:val="nil"/>
            </w:tcBorders>
            <w:vAlign w:val="bottom"/>
          </w:tcPr>
          <w:p w:rsidR="007B6C44" w:rsidRPr="006C4D30" w:rsidP="007B6C44">
            <w:pPr>
              <w:tabs>
                <w:tab w:val="left" w:pos="3295"/>
                <w:tab w:val="left" w:pos="9744"/>
              </w:tabs>
              <w:ind w:left="432" w:right="-108"/>
              <w:contextualSpacing/>
              <w:rPr>
                <w:rFonts w:ascii="Arial" w:eastAsia="Cordia New" w:hAnsi="Arial" w:cs="Arial"/>
                <w:sz w:val="20"/>
                <w:szCs w:val="20"/>
                <w:lang w:eastAsia="en-GB"/>
              </w:rPr>
            </w:pPr>
          </w:p>
        </w:tc>
        <w:tc>
          <w:tcPr>
            <w:tcW w:w="1441" w:type="dxa"/>
          </w:tcPr>
          <w:p w:rsidR="007B6C44" w:rsidRPr="006C4D30" w:rsidP="007B6C44">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459,737</w:t>
            </w:r>
          </w:p>
        </w:tc>
        <w:tc>
          <w:tcPr>
            <w:tcW w:w="144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187,021</w:t>
            </w:r>
          </w:p>
        </w:tc>
        <w:tc>
          <w:tcPr>
            <w:tcW w:w="1440" w:type="dxa"/>
            <w:vAlign w:val="center"/>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2,001,973</w:t>
            </w:r>
          </w:p>
        </w:tc>
        <w:tc>
          <w:tcPr>
            <w:tcW w:w="144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1,769,965</w:t>
            </w:r>
          </w:p>
        </w:tc>
      </w:tr>
    </w:tbl>
    <w:p w:rsidR="00F74F7B" w:rsidRPr="006C4D30" w:rsidP="004C7198">
      <w:pPr>
        <w:ind w:left="540" w:hanging="540"/>
        <w:contextualSpacing/>
        <w:rPr>
          <w:rFonts w:ascii="Arial" w:hAnsi="Arial" w:cs="Arial"/>
          <w:sz w:val="16"/>
          <w:szCs w:val="16"/>
        </w:rPr>
      </w:pPr>
    </w:p>
    <w:p w:rsidR="007D24BF" w:rsidRPr="006C4D30" w:rsidP="004C7198">
      <w:pPr>
        <w:ind w:left="540" w:hanging="540"/>
        <w:contextualSpacing/>
        <w:rPr>
          <w:rFonts w:ascii="Arial" w:hAnsi="Arial" w:cs="Arial"/>
          <w:sz w:val="16"/>
          <w:szCs w:val="16"/>
        </w:rPr>
      </w:pPr>
    </w:p>
    <w:p w:rsidR="004C7198" w:rsidRPr="006C4D30" w:rsidP="004C7198">
      <w:pPr>
        <w:ind w:left="540" w:hanging="540"/>
        <w:contextualSpacing/>
        <w:rPr>
          <w:rFonts w:ascii="Arial" w:hAnsi="Arial" w:cs="Arial"/>
          <w:b/>
          <w:bCs/>
          <w:sz w:val="20"/>
          <w:szCs w:val="20"/>
        </w:rPr>
      </w:pPr>
      <w:r w:rsidRPr="006C4D30">
        <w:rPr>
          <w:rFonts w:ascii="Arial" w:hAnsi="Arial" w:cs="Arial"/>
          <w:b/>
          <w:bCs/>
          <w:sz w:val="20"/>
          <w:szCs w:val="20"/>
        </w:rPr>
        <w:t>2</w:t>
      </w:r>
      <w:r w:rsidRPr="006C4D30" w:rsidR="007E0432">
        <w:rPr>
          <w:rFonts w:ascii="Arial" w:hAnsi="Arial" w:cs="Arial"/>
          <w:b/>
          <w:bCs/>
          <w:sz w:val="20"/>
          <w:szCs w:val="20"/>
        </w:rPr>
        <w:t>8</w:t>
      </w:r>
      <w:r w:rsidRPr="006C4D30">
        <w:rPr>
          <w:rFonts w:ascii="Arial" w:hAnsi="Arial" w:cs="Arial"/>
          <w:b/>
          <w:bCs/>
          <w:sz w:val="20"/>
          <w:szCs w:val="20"/>
        </w:rPr>
        <w:tab/>
        <w:t>Expenses by nature</w:t>
      </w:r>
    </w:p>
    <w:p w:rsidR="00040A3B" w:rsidRPr="006C4D30" w:rsidP="004C7198">
      <w:pPr>
        <w:ind w:left="540"/>
        <w:contextualSpacing/>
        <w:rPr>
          <w:rFonts w:ascii="Arial" w:hAnsi="Arial" w:cs="Arial"/>
          <w:sz w:val="16"/>
          <w:szCs w:val="16"/>
        </w:rPr>
      </w:pPr>
    </w:p>
    <w:p w:rsidR="009D1C43" w:rsidRPr="006C4D30" w:rsidP="004C7198">
      <w:pPr>
        <w:ind w:left="540"/>
        <w:contextualSpacing/>
        <w:rPr>
          <w:rFonts w:ascii="Arial" w:hAnsi="Arial" w:cs="Arial"/>
          <w:sz w:val="16"/>
          <w:szCs w:val="16"/>
        </w:rPr>
      </w:pPr>
    </w:p>
    <w:p w:rsidR="004C7198" w:rsidRPr="006C4D30" w:rsidP="004C7198">
      <w:pPr>
        <w:ind w:left="540"/>
        <w:contextualSpacing/>
        <w:jc w:val="both"/>
        <w:rPr>
          <w:rFonts w:ascii="Arial" w:hAnsi="Arial" w:cs="Arial"/>
          <w:spacing w:val="-4"/>
          <w:sz w:val="20"/>
          <w:szCs w:val="20"/>
        </w:rPr>
      </w:pPr>
      <w:r w:rsidRPr="006C4D30">
        <w:rPr>
          <w:rFonts w:ascii="Arial" w:hAnsi="Arial" w:cs="Arial"/>
          <w:spacing w:val="-4"/>
          <w:sz w:val="20"/>
          <w:szCs w:val="20"/>
        </w:rPr>
        <w:t xml:space="preserve">The following expenditure items, classified by nature, have been charged in </w:t>
      </w:r>
      <w:r w:rsidRPr="006C4D30" w:rsidR="00564862">
        <w:rPr>
          <w:rFonts w:ascii="Arial" w:hAnsi="Arial" w:cs="Arial"/>
          <w:spacing w:val="-4"/>
          <w:sz w:val="20"/>
          <w:szCs w:val="20"/>
        </w:rPr>
        <w:t>calculation of profit before finance cost and income tax</w:t>
      </w:r>
      <w:r w:rsidRPr="006C4D30">
        <w:rPr>
          <w:rFonts w:ascii="Arial" w:hAnsi="Arial" w:cs="Arial"/>
          <w:spacing w:val="-4"/>
          <w:sz w:val="20"/>
          <w:szCs w:val="20"/>
        </w:rPr>
        <w:t>:</w:t>
      </w:r>
    </w:p>
    <w:p w:rsidR="009D1C43" w:rsidRPr="006C4D30" w:rsidP="004C7198">
      <w:pPr>
        <w:ind w:left="540"/>
        <w:contextualSpacing/>
        <w:jc w:val="both"/>
        <w:rPr>
          <w:rFonts w:ascii="Arial" w:hAnsi="Arial" w:cs="Arial"/>
          <w:b/>
          <w:bCs/>
          <w:spacing w:val="-4"/>
          <w:sz w:val="16"/>
          <w:szCs w:val="16"/>
        </w:rPr>
      </w:pPr>
    </w:p>
    <w:tbl>
      <w:tblPr>
        <w:tblStyle w:val="TableNormal"/>
        <w:tblW w:w="9446" w:type="dxa"/>
        <w:tblLayout w:type="fixed"/>
        <w:tblLook w:val="0000"/>
      </w:tblPr>
      <w:tblGrid>
        <w:gridCol w:w="3629"/>
        <w:gridCol w:w="1586"/>
        <w:gridCol w:w="1530"/>
        <w:gridCol w:w="1261"/>
        <w:gridCol w:w="1440"/>
      </w:tblGrid>
      <w:tr w:rsidTr="0043242D">
        <w:tblPrEx>
          <w:tblW w:w="9446" w:type="dxa"/>
          <w:tblLayout w:type="fixed"/>
          <w:tblLook w:val="0000"/>
        </w:tblPrEx>
        <w:tc>
          <w:tcPr>
            <w:tcW w:w="3629" w:type="dxa"/>
          </w:tcPr>
          <w:p w:rsidR="004F2D91" w:rsidRPr="006C4D30" w:rsidP="004F2D91">
            <w:pPr>
              <w:ind w:left="432"/>
              <w:rPr>
                <w:rFonts w:ascii="Arial" w:hAnsi="Arial" w:cs="Arial"/>
                <w:b/>
                <w:bCs/>
                <w:sz w:val="20"/>
                <w:szCs w:val="20"/>
              </w:rPr>
            </w:pPr>
          </w:p>
        </w:tc>
        <w:tc>
          <w:tcPr>
            <w:tcW w:w="3116" w:type="dxa"/>
            <w:gridSpan w:val="2"/>
          </w:tcPr>
          <w:p w:rsidR="002828A0"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p>
          <w:p w:rsidR="004F2D91"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financial statements</w:t>
            </w:r>
          </w:p>
        </w:tc>
        <w:tc>
          <w:tcPr>
            <w:tcW w:w="2701" w:type="dxa"/>
            <w:gridSpan w:val="2"/>
          </w:tcPr>
          <w:p w:rsidR="002828A0" w:rsidRPr="006C4D30" w:rsidP="004F2D91">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p>
          <w:p w:rsidR="004F2D91" w:rsidRPr="006C4D30" w:rsidP="004F2D91">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financial statements</w:t>
            </w:r>
          </w:p>
        </w:tc>
      </w:tr>
      <w:tr w:rsidTr="0043242D">
        <w:tblPrEx>
          <w:tblW w:w="9446" w:type="dxa"/>
          <w:tblLayout w:type="fixed"/>
          <w:tblLook w:val="0000"/>
        </w:tblPrEx>
        <w:trPr>
          <w:trHeight w:val="349"/>
        </w:trPr>
        <w:tc>
          <w:tcPr>
            <w:tcW w:w="3629" w:type="dxa"/>
          </w:tcPr>
          <w:p w:rsidR="00D7185C" w:rsidRPr="006C4D30" w:rsidP="00D7185C">
            <w:pPr>
              <w:ind w:left="432"/>
              <w:rPr>
                <w:rFonts w:ascii="Arial" w:hAnsi="Arial" w:cs="Arial"/>
                <w:b/>
                <w:bCs/>
                <w:sz w:val="20"/>
                <w:szCs w:val="20"/>
              </w:rPr>
            </w:pPr>
          </w:p>
        </w:tc>
        <w:tc>
          <w:tcPr>
            <w:tcW w:w="1586" w:type="dxa"/>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sidR="00CA31E2">
              <w:rPr>
                <w:rFonts w:ascii="Arial" w:hAnsi="Arial" w:cs="Arial"/>
                <w:b/>
                <w:bCs/>
                <w:snapToGrid w:val="0"/>
                <w:sz w:val="20"/>
                <w:szCs w:val="20"/>
                <w:lang w:eastAsia="th-TH"/>
              </w:rPr>
              <w:t>2018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530" w:type="dxa"/>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CA31E2">
              <w:rPr>
                <w:rFonts w:ascii="Arial" w:hAnsi="Arial" w:cs="Arial"/>
                <w:b/>
                <w:bCs/>
                <w:snapToGrid w:val="0"/>
                <w:sz w:val="20"/>
                <w:szCs w:val="20"/>
                <w:lang w:eastAsia="th-TH"/>
              </w:rPr>
              <w:t>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261" w:type="dxa"/>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CA31E2">
              <w:rPr>
                <w:rFonts w:ascii="Arial" w:hAnsi="Arial" w:cs="Arial"/>
                <w:b/>
                <w:bCs/>
                <w:snapToGrid w:val="0"/>
                <w:sz w:val="20"/>
                <w:szCs w:val="20"/>
                <w:lang w:eastAsia="th-TH"/>
              </w:rPr>
              <w:t>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CA31E2">
              <w:rPr>
                <w:rFonts w:ascii="Arial" w:hAnsi="Arial" w:cs="Arial"/>
                <w:b/>
                <w:bCs/>
                <w:snapToGrid w:val="0"/>
                <w:sz w:val="20"/>
                <w:szCs w:val="20"/>
                <w:lang w:eastAsia="th-TH"/>
              </w:rPr>
              <w:t>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r>
      <w:tr w:rsidTr="0043242D">
        <w:tblPrEx>
          <w:tblW w:w="9446" w:type="dxa"/>
          <w:tblLayout w:type="fixed"/>
          <w:tblLook w:val="0000"/>
        </w:tblPrEx>
        <w:tc>
          <w:tcPr>
            <w:tcW w:w="3629" w:type="dxa"/>
            <w:tcBorders>
              <w:top w:val="nil"/>
              <w:left w:val="nil"/>
              <w:bottom w:val="nil"/>
              <w:right w:val="nil"/>
            </w:tcBorders>
            <w:vAlign w:val="bottom"/>
          </w:tcPr>
          <w:p w:rsidR="004F2D91" w:rsidRPr="006C4D30" w:rsidP="004F2D91">
            <w:pPr>
              <w:tabs>
                <w:tab w:val="left" w:pos="3295"/>
                <w:tab w:val="left" w:pos="9744"/>
              </w:tabs>
              <w:ind w:left="432" w:right="-108"/>
              <w:contextualSpacing/>
              <w:rPr>
                <w:rFonts w:ascii="Arial" w:hAnsi="Arial" w:cs="Arial"/>
                <w:b/>
                <w:bCs/>
                <w:sz w:val="12"/>
                <w:szCs w:val="12"/>
              </w:rPr>
            </w:pPr>
          </w:p>
        </w:tc>
        <w:tc>
          <w:tcPr>
            <w:tcW w:w="1586" w:type="dxa"/>
            <w:vAlign w:val="bottom"/>
          </w:tcPr>
          <w:p w:rsidR="004F2D91" w:rsidRPr="006C4D30" w:rsidP="004F2D91">
            <w:pPr>
              <w:keepNext/>
              <w:keepLines/>
              <w:autoSpaceDE w:val="0"/>
              <w:autoSpaceDN w:val="0"/>
              <w:adjustRightInd w:val="0"/>
              <w:ind w:right="-72"/>
              <w:contextualSpacing/>
              <w:jc w:val="right"/>
              <w:rPr>
                <w:rFonts w:ascii="Arial" w:hAnsi="Arial" w:cs="Arial"/>
                <w:b/>
                <w:bCs/>
                <w:sz w:val="12"/>
                <w:szCs w:val="12"/>
              </w:rPr>
            </w:pPr>
          </w:p>
        </w:tc>
        <w:tc>
          <w:tcPr>
            <w:tcW w:w="1530" w:type="dxa"/>
            <w:vAlign w:val="bottom"/>
          </w:tcPr>
          <w:p w:rsidR="004F2D91" w:rsidRPr="006C4D30" w:rsidP="004F2D91">
            <w:pPr>
              <w:keepNext/>
              <w:keepLines/>
              <w:autoSpaceDE w:val="0"/>
              <w:autoSpaceDN w:val="0"/>
              <w:adjustRightInd w:val="0"/>
              <w:ind w:right="-72"/>
              <w:contextualSpacing/>
              <w:jc w:val="right"/>
              <w:rPr>
                <w:rFonts w:ascii="Arial" w:hAnsi="Arial" w:cs="Arial"/>
                <w:b/>
                <w:bCs/>
                <w:sz w:val="12"/>
                <w:szCs w:val="12"/>
              </w:rPr>
            </w:pPr>
          </w:p>
        </w:tc>
        <w:tc>
          <w:tcPr>
            <w:tcW w:w="1261" w:type="dxa"/>
            <w:vAlign w:val="bottom"/>
          </w:tcPr>
          <w:p w:rsidR="004F2D91"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617107">
        <w:tblPrEx>
          <w:tblW w:w="9446" w:type="dxa"/>
          <w:tblLayout w:type="fixed"/>
          <w:tblLook w:val="0000"/>
        </w:tblPrEx>
        <w:tc>
          <w:tcPr>
            <w:tcW w:w="3629"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Gas purchase</w:t>
            </w:r>
          </w:p>
        </w:tc>
        <w:tc>
          <w:tcPr>
            <w:tcW w:w="1586" w:type="dxa"/>
          </w:tcPr>
          <w:p w:rsidR="007B6C44" w:rsidRPr="006C4D30" w:rsidP="007B6C44">
            <w:pPr>
              <w:suppressAutoHyphens/>
              <w:ind w:right="-72"/>
              <w:jc w:val="right"/>
              <w:rPr>
                <w:rFonts w:ascii="Arial" w:hAnsi="Arial" w:cs="Arial"/>
                <w:spacing w:val="-6"/>
                <w:sz w:val="20"/>
                <w:szCs w:val="20"/>
              </w:rPr>
            </w:pPr>
            <w:r w:rsidRPr="006C4D30" w:rsidR="00C64A48">
              <w:rPr>
                <w:rFonts w:ascii="Arial" w:hAnsi="Arial" w:cs="Arial"/>
                <w:spacing w:val="-6"/>
                <w:sz w:val="20"/>
                <w:szCs w:val="20"/>
              </w:rPr>
              <w:t>22,139,070</w:t>
            </w:r>
          </w:p>
        </w:tc>
        <w:tc>
          <w:tcPr>
            <w:tcW w:w="153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18,128,442</w:t>
            </w:r>
          </w:p>
        </w:tc>
        <w:tc>
          <w:tcPr>
            <w:tcW w:w="1261" w:type="dxa"/>
            <w:vAlign w:val="center"/>
          </w:tcPr>
          <w:p w:rsidR="007B6C44" w:rsidRPr="006C4D30" w:rsidP="007B6C44">
            <w:pPr>
              <w:suppressAutoHyphens/>
              <w:ind w:right="-72"/>
              <w:jc w:val="right"/>
              <w:rPr>
                <w:rFonts w:ascii="Arial" w:hAnsi="Arial" w:cs="Arial"/>
                <w:sz w:val="20"/>
                <w:szCs w:val="20"/>
              </w:rPr>
            </w:pPr>
            <w:r w:rsidRPr="006C4D30" w:rsidR="00EC036F">
              <w:rPr>
                <w:rFonts w:ascii="Arial" w:hAnsi="Arial" w:cs="Arial"/>
                <w:sz w:val="20"/>
                <w:szCs w:val="20"/>
              </w:rPr>
              <w:t>-</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617107">
        <w:tblPrEx>
          <w:tblW w:w="9446" w:type="dxa"/>
          <w:tblLayout w:type="fixed"/>
          <w:tblLook w:val="0000"/>
        </w:tblPrEx>
        <w:tc>
          <w:tcPr>
            <w:tcW w:w="3629"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pacing w:val="-4"/>
                <w:sz w:val="20"/>
                <w:szCs w:val="20"/>
              </w:rPr>
            </w:pPr>
            <w:r w:rsidRPr="006C4D30">
              <w:rPr>
                <w:rFonts w:ascii="Arial" w:hAnsi="Arial" w:cs="Arial"/>
                <w:spacing w:val="-4"/>
                <w:sz w:val="20"/>
                <w:szCs w:val="20"/>
              </w:rPr>
              <w:t>Cost of sales of electricity</w:t>
            </w:r>
          </w:p>
        </w:tc>
        <w:tc>
          <w:tcPr>
            <w:tcW w:w="1586"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sidR="00C64A48">
              <w:rPr>
                <w:rFonts w:ascii="Arial" w:hAnsi="Arial" w:cs="Arial"/>
                <w:sz w:val="20"/>
                <w:szCs w:val="20"/>
              </w:rPr>
              <w:t>1,061,428</w:t>
            </w:r>
          </w:p>
        </w:tc>
        <w:tc>
          <w:tcPr>
            <w:tcW w:w="153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1,061,427</w:t>
            </w:r>
          </w:p>
        </w:tc>
        <w:tc>
          <w:tcPr>
            <w:tcW w:w="1261" w:type="dxa"/>
            <w:vAlign w:val="center"/>
          </w:tcPr>
          <w:p w:rsidR="007B6C44" w:rsidRPr="006C4D30" w:rsidP="007B6C44">
            <w:pPr>
              <w:suppressAutoHyphens/>
              <w:ind w:right="-72"/>
              <w:jc w:val="right"/>
              <w:rPr>
                <w:rFonts w:ascii="Arial" w:hAnsi="Arial" w:cs="Arial"/>
                <w:sz w:val="20"/>
                <w:szCs w:val="20"/>
              </w:rPr>
            </w:pPr>
            <w:r w:rsidRPr="006C4D30" w:rsidR="00EC036F">
              <w:rPr>
                <w:rFonts w:ascii="Arial" w:hAnsi="Arial" w:cs="Arial"/>
                <w:sz w:val="20"/>
                <w:szCs w:val="20"/>
              </w:rPr>
              <w:t>-</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617107">
        <w:tblPrEx>
          <w:tblW w:w="9446" w:type="dxa"/>
          <w:tblLayout w:type="fixed"/>
          <w:tblLook w:val="0000"/>
        </w:tblPrEx>
        <w:tc>
          <w:tcPr>
            <w:tcW w:w="3629"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pacing w:val="-4"/>
                <w:sz w:val="20"/>
                <w:szCs w:val="20"/>
              </w:rPr>
            </w:pPr>
            <w:r w:rsidRPr="006C4D30">
              <w:rPr>
                <w:rFonts w:ascii="Arial" w:hAnsi="Arial" w:cs="Arial"/>
                <w:spacing w:val="-4"/>
                <w:sz w:val="20"/>
                <w:szCs w:val="20"/>
              </w:rPr>
              <w:t>Electricity supply</w:t>
            </w:r>
          </w:p>
        </w:tc>
        <w:tc>
          <w:tcPr>
            <w:tcW w:w="1586"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sidR="00C64A48">
              <w:rPr>
                <w:rFonts w:ascii="Arial" w:hAnsi="Arial" w:cs="Arial"/>
                <w:sz w:val="20"/>
                <w:szCs w:val="20"/>
              </w:rPr>
              <w:t>92,609</w:t>
            </w:r>
          </w:p>
        </w:tc>
        <w:tc>
          <w:tcPr>
            <w:tcW w:w="153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71,559</w:t>
            </w:r>
          </w:p>
        </w:tc>
        <w:tc>
          <w:tcPr>
            <w:tcW w:w="1261" w:type="dxa"/>
            <w:vAlign w:val="center"/>
          </w:tcPr>
          <w:p w:rsidR="007B6C44" w:rsidRPr="006C4D30" w:rsidP="007B6C44">
            <w:pPr>
              <w:suppressAutoHyphens/>
              <w:ind w:right="-72"/>
              <w:jc w:val="right"/>
              <w:rPr>
                <w:rFonts w:ascii="Arial" w:hAnsi="Arial" w:cs="Arial"/>
                <w:sz w:val="20"/>
                <w:szCs w:val="20"/>
              </w:rPr>
            </w:pPr>
            <w:r w:rsidRPr="006C4D30" w:rsidR="00EC036F">
              <w:rPr>
                <w:rFonts w:ascii="Arial" w:hAnsi="Arial" w:cs="Arial"/>
                <w:sz w:val="20"/>
                <w:szCs w:val="20"/>
              </w:rPr>
              <w:t>-</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617107">
        <w:tblPrEx>
          <w:tblW w:w="9446" w:type="dxa"/>
          <w:tblLayout w:type="fixed"/>
          <w:tblLook w:val="0000"/>
        </w:tblPrEx>
        <w:tc>
          <w:tcPr>
            <w:tcW w:w="3629"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pacing w:val="-4"/>
                <w:sz w:val="20"/>
                <w:szCs w:val="20"/>
              </w:rPr>
            </w:pPr>
            <w:r w:rsidRPr="006C4D30">
              <w:rPr>
                <w:rFonts w:ascii="Arial" w:hAnsi="Arial" w:cs="Arial"/>
                <w:spacing w:val="-4"/>
                <w:sz w:val="20"/>
                <w:szCs w:val="20"/>
              </w:rPr>
              <w:t>Raw water</w:t>
            </w:r>
          </w:p>
        </w:tc>
        <w:tc>
          <w:tcPr>
            <w:tcW w:w="1586"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sidR="00C64A48">
              <w:rPr>
                <w:rFonts w:ascii="Arial" w:hAnsi="Arial" w:cs="Arial"/>
                <w:sz w:val="20"/>
                <w:szCs w:val="20"/>
              </w:rPr>
              <w:t>299,804</w:t>
            </w:r>
          </w:p>
        </w:tc>
        <w:tc>
          <w:tcPr>
            <w:tcW w:w="153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274,854</w:t>
            </w:r>
          </w:p>
        </w:tc>
        <w:tc>
          <w:tcPr>
            <w:tcW w:w="1261" w:type="dxa"/>
            <w:vAlign w:val="center"/>
          </w:tcPr>
          <w:p w:rsidR="007B6C44" w:rsidRPr="006C4D30" w:rsidP="007B6C44">
            <w:pPr>
              <w:suppressAutoHyphens/>
              <w:ind w:right="-72"/>
              <w:jc w:val="right"/>
              <w:rPr>
                <w:rFonts w:ascii="Arial" w:hAnsi="Arial" w:cs="Arial"/>
                <w:sz w:val="20"/>
                <w:szCs w:val="20"/>
              </w:rPr>
            </w:pPr>
            <w:r w:rsidRPr="006C4D30" w:rsidR="00EC036F">
              <w:rPr>
                <w:rFonts w:ascii="Arial" w:hAnsi="Arial" w:cs="Arial"/>
                <w:sz w:val="20"/>
                <w:szCs w:val="20"/>
              </w:rPr>
              <w:t>-</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617107">
        <w:tblPrEx>
          <w:tblW w:w="9446" w:type="dxa"/>
          <w:tblLayout w:type="fixed"/>
          <w:tblLook w:val="0000"/>
        </w:tblPrEx>
        <w:tc>
          <w:tcPr>
            <w:tcW w:w="3629"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Other costs of sales of electricity</w:t>
            </w:r>
          </w:p>
        </w:tc>
        <w:tc>
          <w:tcPr>
            <w:tcW w:w="1586"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sidR="00C64A48">
              <w:rPr>
                <w:rFonts w:ascii="Arial" w:hAnsi="Arial" w:cs="Arial"/>
                <w:sz w:val="20"/>
                <w:szCs w:val="20"/>
              </w:rPr>
              <w:t>190,160</w:t>
            </w:r>
          </w:p>
        </w:tc>
        <w:tc>
          <w:tcPr>
            <w:tcW w:w="153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135,546</w:t>
            </w:r>
          </w:p>
        </w:tc>
        <w:tc>
          <w:tcPr>
            <w:tcW w:w="1261" w:type="dxa"/>
            <w:vAlign w:val="center"/>
          </w:tcPr>
          <w:p w:rsidR="007B6C44" w:rsidRPr="006C4D30" w:rsidP="007B6C44">
            <w:pPr>
              <w:suppressAutoHyphens/>
              <w:ind w:right="-72"/>
              <w:jc w:val="right"/>
              <w:rPr>
                <w:rFonts w:ascii="Arial" w:hAnsi="Arial" w:cs="Arial"/>
                <w:sz w:val="20"/>
                <w:szCs w:val="20"/>
              </w:rPr>
            </w:pPr>
            <w:r w:rsidRPr="006C4D30" w:rsidR="00EC036F">
              <w:rPr>
                <w:rFonts w:ascii="Arial" w:hAnsi="Arial" w:cs="Arial"/>
                <w:sz w:val="20"/>
                <w:szCs w:val="20"/>
              </w:rPr>
              <w:t>-</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617107">
        <w:tblPrEx>
          <w:tblW w:w="9446" w:type="dxa"/>
          <w:tblLayout w:type="fixed"/>
          <w:tblLook w:val="0000"/>
        </w:tblPrEx>
        <w:tc>
          <w:tcPr>
            <w:tcW w:w="3629"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pacing w:val="-4"/>
                <w:sz w:val="20"/>
                <w:szCs w:val="20"/>
              </w:rPr>
              <w:t>Staff costs</w:t>
            </w:r>
          </w:p>
        </w:tc>
        <w:tc>
          <w:tcPr>
            <w:tcW w:w="1586"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sidR="00EC036F">
              <w:rPr>
                <w:rFonts w:ascii="Arial" w:hAnsi="Arial" w:cs="Arial"/>
                <w:sz w:val="20"/>
                <w:szCs w:val="20"/>
              </w:rPr>
              <w:t>1,060,850</w:t>
            </w:r>
          </w:p>
        </w:tc>
        <w:tc>
          <w:tcPr>
            <w:tcW w:w="153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970,997</w:t>
            </w:r>
          </w:p>
        </w:tc>
        <w:tc>
          <w:tcPr>
            <w:tcW w:w="1261" w:type="dxa"/>
            <w:vAlign w:val="center"/>
          </w:tcPr>
          <w:p w:rsidR="007B6C44" w:rsidRPr="006C4D30" w:rsidP="007B6C44">
            <w:pPr>
              <w:suppressAutoHyphens/>
              <w:ind w:right="-72"/>
              <w:jc w:val="right"/>
              <w:rPr>
                <w:rFonts w:ascii="Arial" w:hAnsi="Arial" w:cs="Arial"/>
                <w:sz w:val="20"/>
                <w:szCs w:val="20"/>
              </w:rPr>
            </w:pPr>
            <w:r w:rsidRPr="006C4D30" w:rsidR="00EC036F">
              <w:rPr>
                <w:rFonts w:ascii="Arial" w:hAnsi="Arial" w:cs="Arial"/>
                <w:sz w:val="20"/>
                <w:szCs w:val="20"/>
              </w:rPr>
              <w:t>87,182</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62,572</w:t>
            </w:r>
          </w:p>
        </w:tc>
      </w:tr>
      <w:tr w:rsidTr="0043242D">
        <w:tblPrEx>
          <w:tblW w:w="9446" w:type="dxa"/>
          <w:tblLayout w:type="fixed"/>
          <w:tblLook w:val="0000"/>
        </w:tblPrEx>
        <w:tc>
          <w:tcPr>
            <w:tcW w:w="3629"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pacing w:val="-4"/>
                <w:sz w:val="20"/>
                <w:szCs w:val="20"/>
              </w:rPr>
            </w:pPr>
            <w:r w:rsidRPr="006C4D30">
              <w:rPr>
                <w:rFonts w:ascii="Arial" w:hAnsi="Arial" w:cs="Arial"/>
                <w:spacing w:val="-4"/>
                <w:sz w:val="20"/>
                <w:szCs w:val="20"/>
              </w:rPr>
              <w:t>Depreciation of plant and</w:t>
            </w:r>
          </w:p>
        </w:tc>
        <w:tc>
          <w:tcPr>
            <w:tcW w:w="1586"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530" w:type="dxa"/>
            <w:vAlign w:val="bottom"/>
          </w:tcPr>
          <w:p w:rsidR="007B6C44" w:rsidRPr="006C4D30" w:rsidP="007B6C44">
            <w:pPr>
              <w:suppressAutoHyphens/>
              <w:ind w:right="-72"/>
              <w:jc w:val="right"/>
              <w:rPr>
                <w:rFonts w:ascii="Arial" w:hAnsi="Arial" w:cs="Arial"/>
                <w:sz w:val="20"/>
                <w:szCs w:val="20"/>
              </w:rPr>
            </w:pPr>
          </w:p>
        </w:tc>
        <w:tc>
          <w:tcPr>
            <w:tcW w:w="1261" w:type="dxa"/>
            <w:vAlign w:val="bottom"/>
          </w:tcPr>
          <w:p w:rsidR="007B6C44" w:rsidRPr="006C4D30" w:rsidP="007B6C44">
            <w:pPr>
              <w:suppressAutoHyphens/>
              <w:ind w:right="-72"/>
              <w:jc w:val="right"/>
              <w:rPr>
                <w:rFonts w:ascii="Arial" w:hAnsi="Arial" w:cs="Arial"/>
                <w:sz w:val="20"/>
                <w:szCs w:val="20"/>
              </w:rPr>
            </w:pPr>
          </w:p>
        </w:tc>
        <w:tc>
          <w:tcPr>
            <w:tcW w:w="1440" w:type="dxa"/>
            <w:vAlign w:val="bottom"/>
          </w:tcPr>
          <w:p w:rsidR="007B6C44" w:rsidRPr="006C4D30" w:rsidP="007B6C44">
            <w:pPr>
              <w:suppressAutoHyphens/>
              <w:ind w:right="-72"/>
              <w:jc w:val="right"/>
              <w:rPr>
                <w:rFonts w:ascii="Arial" w:hAnsi="Arial" w:cs="Arial"/>
                <w:sz w:val="20"/>
                <w:szCs w:val="20"/>
              </w:rPr>
            </w:pPr>
          </w:p>
        </w:tc>
      </w:tr>
      <w:tr w:rsidTr="00617107">
        <w:tblPrEx>
          <w:tblW w:w="9446" w:type="dxa"/>
          <w:tblLayout w:type="fixed"/>
          <w:tblLook w:val="0000"/>
        </w:tblPrEx>
        <w:tc>
          <w:tcPr>
            <w:tcW w:w="3629"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pacing w:val="-4"/>
                <w:sz w:val="20"/>
                <w:szCs w:val="20"/>
              </w:rPr>
            </w:pPr>
            <w:r w:rsidRPr="006C4D30">
              <w:rPr>
                <w:rFonts w:ascii="Arial" w:hAnsi="Arial" w:cs="Arial"/>
                <w:spacing w:val="-4"/>
                <w:sz w:val="20"/>
                <w:szCs w:val="20"/>
              </w:rPr>
              <w:t xml:space="preserve">   equipment (Note 16)</w:t>
            </w:r>
          </w:p>
        </w:tc>
        <w:tc>
          <w:tcPr>
            <w:tcW w:w="1586" w:type="dxa"/>
          </w:tcPr>
          <w:p w:rsidR="007B6C44" w:rsidRPr="006C4D30" w:rsidP="007B6C44">
            <w:pPr>
              <w:keepNext/>
              <w:keepLines/>
              <w:autoSpaceDE w:val="0"/>
              <w:autoSpaceDN w:val="0"/>
              <w:adjustRightInd w:val="0"/>
              <w:ind w:right="-72"/>
              <w:contextualSpacing/>
              <w:jc w:val="right"/>
              <w:rPr>
                <w:rFonts w:ascii="Arial" w:hAnsi="Arial" w:cs="Arial"/>
                <w:sz w:val="20"/>
                <w:szCs w:val="20"/>
                <w:cs/>
              </w:rPr>
            </w:pPr>
            <w:r w:rsidRPr="006C4D30" w:rsidR="00EC036F">
              <w:rPr>
                <w:rFonts w:ascii="Arial" w:hAnsi="Arial" w:cs="Arial"/>
                <w:sz w:val="20"/>
                <w:szCs w:val="20"/>
              </w:rPr>
              <w:t>2,974,734</w:t>
            </w:r>
          </w:p>
        </w:tc>
        <w:tc>
          <w:tcPr>
            <w:tcW w:w="153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2,499,890</w:t>
            </w:r>
          </w:p>
        </w:tc>
        <w:tc>
          <w:tcPr>
            <w:tcW w:w="1261" w:type="dxa"/>
            <w:vAlign w:val="center"/>
          </w:tcPr>
          <w:p w:rsidR="007B6C44" w:rsidRPr="006C4D30" w:rsidP="007B6C44">
            <w:pPr>
              <w:suppressAutoHyphens/>
              <w:ind w:right="-72"/>
              <w:jc w:val="right"/>
              <w:rPr>
                <w:rFonts w:ascii="Arial" w:hAnsi="Arial" w:cs="Arial"/>
                <w:sz w:val="20"/>
                <w:szCs w:val="20"/>
              </w:rPr>
            </w:pPr>
            <w:r w:rsidRPr="006C4D30" w:rsidR="00EC036F">
              <w:rPr>
                <w:rFonts w:ascii="Arial" w:hAnsi="Arial" w:cs="Arial"/>
                <w:sz w:val="20"/>
                <w:szCs w:val="20"/>
              </w:rPr>
              <w:t>7,382</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3,823</w:t>
            </w:r>
          </w:p>
        </w:tc>
      </w:tr>
      <w:tr w:rsidTr="0043242D">
        <w:tblPrEx>
          <w:tblW w:w="9446" w:type="dxa"/>
          <w:tblLayout w:type="fixed"/>
          <w:tblLook w:val="0000"/>
        </w:tblPrEx>
        <w:tc>
          <w:tcPr>
            <w:tcW w:w="3629"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pacing w:val="-4"/>
                <w:sz w:val="20"/>
                <w:szCs w:val="20"/>
              </w:rPr>
            </w:pPr>
            <w:r w:rsidRPr="006C4D30">
              <w:rPr>
                <w:rFonts w:ascii="Arial" w:hAnsi="Arial" w:cs="Arial"/>
                <w:spacing w:val="-4"/>
                <w:sz w:val="20"/>
                <w:szCs w:val="20"/>
              </w:rPr>
              <w:t>Amortisation of intangible</w:t>
            </w:r>
          </w:p>
        </w:tc>
        <w:tc>
          <w:tcPr>
            <w:tcW w:w="1586"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530" w:type="dxa"/>
            <w:vAlign w:val="bottom"/>
          </w:tcPr>
          <w:p w:rsidR="007B6C44" w:rsidRPr="006C4D30" w:rsidP="007B6C44">
            <w:pPr>
              <w:suppressAutoHyphens/>
              <w:ind w:right="-72"/>
              <w:jc w:val="right"/>
              <w:rPr>
                <w:rFonts w:ascii="Arial" w:hAnsi="Arial" w:cs="Arial"/>
                <w:sz w:val="20"/>
                <w:szCs w:val="20"/>
              </w:rPr>
            </w:pPr>
          </w:p>
        </w:tc>
        <w:tc>
          <w:tcPr>
            <w:tcW w:w="1261" w:type="dxa"/>
            <w:vAlign w:val="bottom"/>
          </w:tcPr>
          <w:p w:rsidR="007B6C44" w:rsidRPr="006C4D30" w:rsidP="007B6C44">
            <w:pPr>
              <w:suppressAutoHyphens/>
              <w:ind w:right="-72"/>
              <w:jc w:val="right"/>
              <w:rPr>
                <w:rFonts w:ascii="Arial" w:hAnsi="Arial" w:cs="Arial"/>
                <w:sz w:val="20"/>
                <w:szCs w:val="20"/>
              </w:rPr>
            </w:pPr>
          </w:p>
        </w:tc>
        <w:tc>
          <w:tcPr>
            <w:tcW w:w="1440" w:type="dxa"/>
            <w:vAlign w:val="bottom"/>
          </w:tcPr>
          <w:p w:rsidR="007B6C44" w:rsidRPr="006C4D30" w:rsidP="007B6C44">
            <w:pPr>
              <w:suppressAutoHyphens/>
              <w:ind w:right="-72"/>
              <w:jc w:val="right"/>
              <w:rPr>
                <w:rFonts w:ascii="Arial" w:hAnsi="Arial" w:cs="Arial"/>
                <w:sz w:val="20"/>
                <w:szCs w:val="20"/>
              </w:rPr>
            </w:pPr>
          </w:p>
        </w:tc>
      </w:tr>
      <w:tr w:rsidTr="00617107">
        <w:tblPrEx>
          <w:tblW w:w="9446" w:type="dxa"/>
          <w:tblLayout w:type="fixed"/>
          <w:tblLook w:val="0000"/>
        </w:tblPrEx>
        <w:tc>
          <w:tcPr>
            <w:tcW w:w="3629"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pacing w:val="-4"/>
                <w:sz w:val="20"/>
                <w:szCs w:val="20"/>
              </w:rPr>
            </w:pPr>
            <w:r w:rsidRPr="006C4D30">
              <w:rPr>
                <w:rFonts w:ascii="Arial" w:hAnsi="Arial" w:cs="Arial"/>
                <w:spacing w:val="-4"/>
                <w:sz w:val="20"/>
                <w:szCs w:val="20"/>
              </w:rPr>
              <w:t xml:space="preserve">   assets </w:t>
            </w:r>
            <w:r w:rsidRPr="006C4D30">
              <w:rPr>
                <w:rFonts w:ascii="Arial" w:hAnsi="Arial" w:cs="Arial"/>
                <w:spacing w:val="-2"/>
                <w:sz w:val="20"/>
                <w:szCs w:val="20"/>
              </w:rPr>
              <w:t xml:space="preserve">(Note 17) </w:t>
            </w:r>
          </w:p>
        </w:tc>
        <w:tc>
          <w:tcPr>
            <w:tcW w:w="1586"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sidR="00EC036F">
              <w:rPr>
                <w:rFonts w:ascii="Arial" w:hAnsi="Arial" w:cs="Arial"/>
                <w:sz w:val="20"/>
                <w:szCs w:val="20"/>
              </w:rPr>
              <w:t>366,275</w:t>
            </w:r>
          </w:p>
        </w:tc>
        <w:tc>
          <w:tcPr>
            <w:tcW w:w="153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258,130</w:t>
            </w:r>
          </w:p>
        </w:tc>
        <w:tc>
          <w:tcPr>
            <w:tcW w:w="1261" w:type="dxa"/>
            <w:vAlign w:val="center"/>
          </w:tcPr>
          <w:p w:rsidR="007B6C44" w:rsidRPr="006C4D30" w:rsidP="007B6C44">
            <w:pPr>
              <w:suppressAutoHyphens/>
              <w:ind w:right="-72"/>
              <w:jc w:val="right"/>
              <w:rPr>
                <w:rFonts w:ascii="Arial" w:hAnsi="Arial" w:cs="Arial"/>
                <w:sz w:val="20"/>
                <w:szCs w:val="20"/>
              </w:rPr>
            </w:pPr>
            <w:r w:rsidRPr="006C4D30" w:rsidR="00EC036F">
              <w:rPr>
                <w:rFonts w:ascii="Arial" w:hAnsi="Arial" w:cs="Arial"/>
                <w:sz w:val="20"/>
                <w:szCs w:val="20"/>
              </w:rPr>
              <w:t>22,338</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7,163</w:t>
            </w:r>
          </w:p>
        </w:tc>
      </w:tr>
      <w:tr w:rsidTr="0043242D">
        <w:tblPrEx>
          <w:tblW w:w="9446" w:type="dxa"/>
          <w:tblLayout w:type="fixed"/>
          <w:tblLook w:val="0000"/>
        </w:tblPrEx>
        <w:tc>
          <w:tcPr>
            <w:tcW w:w="3629"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 xml:space="preserve">Major repair and maintenance </w:t>
            </w:r>
          </w:p>
        </w:tc>
        <w:tc>
          <w:tcPr>
            <w:tcW w:w="1586"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530" w:type="dxa"/>
            <w:vAlign w:val="bottom"/>
          </w:tcPr>
          <w:p w:rsidR="007B6C44" w:rsidRPr="006C4D30" w:rsidP="007B6C44">
            <w:pPr>
              <w:suppressAutoHyphens/>
              <w:ind w:right="-72"/>
              <w:jc w:val="right"/>
              <w:rPr>
                <w:rFonts w:ascii="Arial" w:hAnsi="Arial" w:cs="Arial"/>
                <w:sz w:val="20"/>
                <w:szCs w:val="20"/>
              </w:rPr>
            </w:pPr>
          </w:p>
        </w:tc>
        <w:tc>
          <w:tcPr>
            <w:tcW w:w="1261" w:type="dxa"/>
            <w:vAlign w:val="bottom"/>
          </w:tcPr>
          <w:p w:rsidR="007B6C44" w:rsidRPr="006C4D30" w:rsidP="007B6C44">
            <w:pPr>
              <w:suppressAutoHyphens/>
              <w:ind w:right="-72"/>
              <w:jc w:val="right"/>
              <w:rPr>
                <w:rFonts w:ascii="Arial" w:hAnsi="Arial" w:cs="Arial"/>
                <w:sz w:val="20"/>
                <w:szCs w:val="20"/>
              </w:rPr>
            </w:pPr>
          </w:p>
        </w:tc>
        <w:tc>
          <w:tcPr>
            <w:tcW w:w="1440" w:type="dxa"/>
            <w:vAlign w:val="bottom"/>
          </w:tcPr>
          <w:p w:rsidR="007B6C44" w:rsidRPr="006C4D30" w:rsidP="007B6C44">
            <w:pPr>
              <w:suppressAutoHyphens/>
              <w:ind w:right="-72"/>
              <w:jc w:val="right"/>
              <w:rPr>
                <w:rFonts w:ascii="Arial" w:hAnsi="Arial" w:cs="Arial"/>
                <w:sz w:val="20"/>
                <w:szCs w:val="20"/>
              </w:rPr>
            </w:pPr>
          </w:p>
        </w:tc>
      </w:tr>
      <w:tr w:rsidTr="00617107">
        <w:tblPrEx>
          <w:tblW w:w="9446" w:type="dxa"/>
          <w:tblLayout w:type="fixed"/>
          <w:tblLook w:val="0000"/>
        </w:tblPrEx>
        <w:tc>
          <w:tcPr>
            <w:tcW w:w="3629"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pacing w:val="-4"/>
                <w:sz w:val="20"/>
                <w:szCs w:val="20"/>
              </w:rPr>
            </w:pPr>
            <w:r w:rsidRPr="006C4D30">
              <w:rPr>
                <w:rFonts w:ascii="Arial" w:hAnsi="Arial" w:cs="Arial"/>
                <w:sz w:val="20"/>
                <w:szCs w:val="20"/>
              </w:rPr>
              <w:t xml:space="preserve">   of power plants expenses</w:t>
            </w:r>
          </w:p>
        </w:tc>
        <w:tc>
          <w:tcPr>
            <w:tcW w:w="1586"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sidR="00EC036F">
              <w:rPr>
                <w:rFonts w:ascii="Arial" w:hAnsi="Arial" w:cs="Arial"/>
                <w:sz w:val="20"/>
                <w:szCs w:val="20"/>
              </w:rPr>
              <w:t>1,049,743</w:t>
            </w:r>
          </w:p>
        </w:tc>
        <w:tc>
          <w:tcPr>
            <w:tcW w:w="153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839,377</w:t>
            </w:r>
          </w:p>
        </w:tc>
        <w:tc>
          <w:tcPr>
            <w:tcW w:w="1261" w:type="dxa"/>
            <w:vAlign w:val="center"/>
          </w:tcPr>
          <w:p w:rsidR="007B6C44" w:rsidRPr="006C4D30" w:rsidP="007B6C44">
            <w:pPr>
              <w:suppressAutoHyphens/>
              <w:ind w:right="-72"/>
              <w:jc w:val="right"/>
              <w:rPr>
                <w:rFonts w:ascii="Arial" w:hAnsi="Arial" w:cs="Arial"/>
                <w:sz w:val="20"/>
                <w:szCs w:val="20"/>
              </w:rPr>
            </w:pPr>
            <w:r w:rsidRPr="006C4D30" w:rsidR="00EC036F">
              <w:rPr>
                <w:rFonts w:ascii="Arial" w:hAnsi="Arial" w:cs="Arial"/>
                <w:sz w:val="20"/>
                <w:szCs w:val="20"/>
              </w:rPr>
              <w:t>-</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617107">
        <w:tblPrEx>
          <w:tblW w:w="9446" w:type="dxa"/>
          <w:tblLayout w:type="fixed"/>
          <w:tblLook w:val="0000"/>
        </w:tblPrEx>
        <w:tc>
          <w:tcPr>
            <w:tcW w:w="3629"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Bank charges</w:t>
            </w:r>
          </w:p>
        </w:tc>
        <w:tc>
          <w:tcPr>
            <w:tcW w:w="1586"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sidR="00EC036F">
              <w:rPr>
                <w:rFonts w:ascii="Arial" w:hAnsi="Arial" w:cs="Arial"/>
                <w:sz w:val="20"/>
                <w:szCs w:val="20"/>
              </w:rPr>
              <w:t>34,979</w:t>
            </w:r>
          </w:p>
        </w:tc>
        <w:tc>
          <w:tcPr>
            <w:tcW w:w="153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47,180</w:t>
            </w:r>
          </w:p>
        </w:tc>
        <w:tc>
          <w:tcPr>
            <w:tcW w:w="1261" w:type="dxa"/>
            <w:vAlign w:val="center"/>
          </w:tcPr>
          <w:p w:rsidR="007B6C44" w:rsidRPr="006C4D30" w:rsidP="007B6C44">
            <w:pPr>
              <w:suppressAutoHyphens/>
              <w:ind w:right="-72"/>
              <w:jc w:val="right"/>
              <w:rPr>
                <w:rFonts w:ascii="Arial" w:hAnsi="Arial" w:cs="Arial"/>
                <w:sz w:val="20"/>
                <w:szCs w:val="20"/>
              </w:rPr>
            </w:pPr>
            <w:r w:rsidRPr="006C4D30" w:rsidR="00EC036F">
              <w:rPr>
                <w:rFonts w:ascii="Arial" w:hAnsi="Arial" w:cs="Arial"/>
                <w:sz w:val="20"/>
                <w:szCs w:val="20"/>
              </w:rPr>
              <w:t>4,428</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12,889</w:t>
            </w:r>
          </w:p>
        </w:tc>
      </w:tr>
      <w:tr w:rsidTr="00617107">
        <w:tblPrEx>
          <w:tblW w:w="9446" w:type="dxa"/>
          <w:tblLayout w:type="fixed"/>
          <w:tblLook w:val="0000"/>
        </w:tblPrEx>
        <w:tc>
          <w:tcPr>
            <w:tcW w:w="3629"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lang w:eastAsia="en-GB"/>
              </w:rPr>
              <w:t>Consulting fees</w:t>
            </w:r>
          </w:p>
        </w:tc>
        <w:tc>
          <w:tcPr>
            <w:tcW w:w="1586"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sidR="00EC036F">
              <w:rPr>
                <w:rFonts w:ascii="Arial" w:hAnsi="Arial" w:cs="Arial"/>
                <w:sz w:val="20"/>
                <w:szCs w:val="20"/>
              </w:rPr>
              <w:t>170,269</w:t>
            </w:r>
          </w:p>
        </w:tc>
        <w:tc>
          <w:tcPr>
            <w:tcW w:w="153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116,847</w:t>
            </w:r>
          </w:p>
        </w:tc>
        <w:tc>
          <w:tcPr>
            <w:tcW w:w="1261" w:type="dxa"/>
            <w:vAlign w:val="center"/>
          </w:tcPr>
          <w:p w:rsidR="007B6C44" w:rsidRPr="006C4D30" w:rsidP="007B6C44">
            <w:pPr>
              <w:suppressAutoHyphens/>
              <w:ind w:right="-72"/>
              <w:jc w:val="right"/>
              <w:rPr>
                <w:rFonts w:ascii="Arial" w:hAnsi="Arial" w:cs="Arial"/>
                <w:sz w:val="20"/>
                <w:szCs w:val="20"/>
              </w:rPr>
            </w:pPr>
            <w:r w:rsidRPr="006C4D30" w:rsidR="00EC036F">
              <w:rPr>
                <w:rFonts w:ascii="Arial" w:hAnsi="Arial" w:cs="Arial"/>
                <w:sz w:val="20"/>
                <w:szCs w:val="20"/>
              </w:rPr>
              <w:t>61,185</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38,229</w:t>
            </w:r>
          </w:p>
        </w:tc>
      </w:tr>
      <w:tr w:rsidTr="00617107">
        <w:tblPrEx>
          <w:tblW w:w="9446" w:type="dxa"/>
          <w:tblLayout w:type="fixed"/>
          <w:tblLook w:val="0000"/>
        </w:tblPrEx>
        <w:tc>
          <w:tcPr>
            <w:tcW w:w="3629"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z w:val="20"/>
                <w:szCs w:val="20"/>
                <w:lang w:eastAsia="en-GB"/>
              </w:rPr>
            </w:pPr>
            <w:r w:rsidRPr="006C4D30">
              <w:rPr>
                <w:rFonts w:ascii="Arial" w:hAnsi="Arial" w:cs="Arial"/>
                <w:sz w:val="20"/>
                <w:szCs w:val="20"/>
                <w:lang w:eastAsia="en-GB"/>
              </w:rPr>
              <w:t>Penalties</w:t>
            </w:r>
          </w:p>
        </w:tc>
        <w:tc>
          <w:tcPr>
            <w:tcW w:w="1586"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sidR="00EC036F">
              <w:rPr>
                <w:rFonts w:ascii="Arial" w:hAnsi="Arial" w:cs="Arial"/>
                <w:sz w:val="20"/>
                <w:szCs w:val="20"/>
              </w:rPr>
              <w:t>101,739</w:t>
            </w:r>
          </w:p>
        </w:tc>
        <w:tc>
          <w:tcPr>
            <w:tcW w:w="153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101,596</w:t>
            </w:r>
          </w:p>
        </w:tc>
        <w:tc>
          <w:tcPr>
            <w:tcW w:w="1261" w:type="dxa"/>
            <w:vAlign w:val="center"/>
          </w:tcPr>
          <w:p w:rsidR="007B6C44" w:rsidRPr="006C4D30" w:rsidP="007B6C44">
            <w:pPr>
              <w:suppressAutoHyphens/>
              <w:ind w:right="-72"/>
              <w:jc w:val="right"/>
              <w:rPr>
                <w:rFonts w:ascii="Arial" w:hAnsi="Arial" w:cs="Arial"/>
                <w:sz w:val="20"/>
                <w:szCs w:val="20"/>
              </w:rPr>
            </w:pPr>
            <w:r w:rsidRPr="006C4D30" w:rsidR="00EC036F">
              <w:rPr>
                <w:rFonts w:ascii="Arial" w:hAnsi="Arial" w:cs="Arial"/>
                <w:sz w:val="20"/>
                <w:szCs w:val="20"/>
              </w:rPr>
              <w:t>-</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617107">
        <w:tblPrEx>
          <w:tblW w:w="9446" w:type="dxa"/>
          <w:tblLayout w:type="fixed"/>
          <w:tblLook w:val="0000"/>
        </w:tblPrEx>
        <w:tc>
          <w:tcPr>
            <w:tcW w:w="3629" w:type="dxa"/>
            <w:tcBorders>
              <w:top w:val="nil"/>
              <w:left w:val="nil"/>
              <w:bottom w:val="nil"/>
              <w:right w:val="nil"/>
            </w:tcBorders>
            <w:vAlign w:val="bottom"/>
          </w:tcPr>
          <w:p w:rsidR="007B6C44" w:rsidRPr="006C4D30" w:rsidP="007B6C44">
            <w:pPr>
              <w:tabs>
                <w:tab w:val="left" w:pos="3295"/>
                <w:tab w:val="left" w:pos="9744"/>
              </w:tabs>
              <w:ind w:left="441" w:right="-108"/>
              <w:contextualSpacing/>
              <w:rPr>
                <w:rFonts w:ascii="Arial" w:hAnsi="Arial" w:cs="Arial"/>
                <w:sz w:val="20"/>
                <w:szCs w:val="20"/>
                <w:lang w:eastAsia="en-GB"/>
              </w:rPr>
            </w:pPr>
            <w:r w:rsidRPr="006C4D30">
              <w:rPr>
                <w:rFonts w:ascii="Arial" w:hAnsi="Arial" w:cs="Arial"/>
                <w:sz w:val="20"/>
                <w:szCs w:val="20"/>
                <w:lang w:eastAsia="en-GB"/>
              </w:rPr>
              <w:t>Plant insurance</w:t>
            </w:r>
          </w:p>
        </w:tc>
        <w:tc>
          <w:tcPr>
            <w:tcW w:w="1586"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sidR="00EC036F">
              <w:rPr>
                <w:rFonts w:ascii="Arial" w:hAnsi="Arial" w:cs="Arial"/>
                <w:sz w:val="20"/>
                <w:szCs w:val="20"/>
              </w:rPr>
              <w:t>127,694</w:t>
            </w:r>
          </w:p>
        </w:tc>
        <w:tc>
          <w:tcPr>
            <w:tcW w:w="153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122,638</w:t>
            </w:r>
          </w:p>
        </w:tc>
        <w:tc>
          <w:tcPr>
            <w:tcW w:w="1261" w:type="dxa"/>
            <w:vAlign w:val="center"/>
          </w:tcPr>
          <w:p w:rsidR="007B6C44" w:rsidRPr="006C4D30" w:rsidP="007B6C44">
            <w:pPr>
              <w:suppressAutoHyphens/>
              <w:ind w:right="-72"/>
              <w:jc w:val="right"/>
              <w:rPr>
                <w:rFonts w:ascii="Arial" w:hAnsi="Arial" w:cs="Arial"/>
                <w:sz w:val="20"/>
                <w:szCs w:val="20"/>
              </w:rPr>
            </w:pPr>
            <w:r w:rsidRPr="006C4D30" w:rsidR="00EC036F">
              <w:rPr>
                <w:rFonts w:ascii="Arial" w:hAnsi="Arial" w:cs="Arial"/>
                <w:sz w:val="20"/>
                <w:szCs w:val="20"/>
              </w:rPr>
              <w:t>9</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bl>
    <w:p w:rsidR="008F76EB" w:rsidRPr="006C4D30">
      <w:pPr>
        <w:rPr>
          <w:rFonts w:ascii="Arial" w:hAnsi="Arial" w:cs="Arial"/>
          <w:sz w:val="20"/>
          <w:szCs w:val="20"/>
        </w:rPr>
      </w:pPr>
      <w:r w:rsidRPr="006C4D30">
        <w:rPr>
          <w:rFonts w:ascii="Arial" w:hAnsi="Arial" w:cs="Arial"/>
          <w:sz w:val="20"/>
          <w:szCs w:val="20"/>
        </w:rPr>
        <w:br w:type="page"/>
      </w:r>
    </w:p>
    <w:p w:rsidR="008F76EB" w:rsidRPr="006C4D30" w:rsidP="004C7198">
      <w:pPr>
        <w:ind w:left="540"/>
        <w:contextualSpacing/>
        <w:rPr>
          <w:rFonts w:ascii="Arial" w:hAnsi="Arial" w:cs="Arial"/>
          <w:sz w:val="20"/>
          <w:szCs w:val="20"/>
        </w:rPr>
      </w:pPr>
    </w:p>
    <w:p w:rsidR="004B6264" w:rsidRPr="006C4D30" w:rsidP="004C7198">
      <w:pPr>
        <w:ind w:left="540"/>
        <w:contextualSpacing/>
        <w:rPr>
          <w:rFonts w:ascii="Arial" w:hAnsi="Arial" w:cs="Arial"/>
          <w:sz w:val="20"/>
          <w:szCs w:val="20"/>
        </w:rPr>
      </w:pPr>
    </w:p>
    <w:p w:rsidR="004C7198" w:rsidRPr="006C4D30" w:rsidP="004C7198">
      <w:pPr>
        <w:ind w:left="540" w:hanging="540"/>
        <w:contextualSpacing/>
        <w:rPr>
          <w:rFonts w:ascii="Arial" w:hAnsi="Arial" w:cs="Arial"/>
          <w:b/>
          <w:bCs/>
          <w:sz w:val="20"/>
          <w:szCs w:val="20"/>
        </w:rPr>
      </w:pPr>
      <w:r w:rsidRPr="006C4D30" w:rsidR="007E0432">
        <w:rPr>
          <w:rFonts w:ascii="Arial" w:hAnsi="Arial" w:cs="Arial"/>
          <w:b/>
          <w:bCs/>
          <w:sz w:val="20"/>
          <w:szCs w:val="20"/>
        </w:rPr>
        <w:t>29</w:t>
      </w:r>
      <w:r w:rsidRPr="006C4D30">
        <w:rPr>
          <w:rFonts w:ascii="Arial" w:hAnsi="Arial" w:cs="Arial"/>
          <w:b/>
          <w:bCs/>
          <w:sz w:val="20"/>
          <w:szCs w:val="20"/>
        </w:rPr>
        <w:tab/>
        <w:t>Finan</w:t>
      </w:r>
      <w:r w:rsidRPr="006C4D30" w:rsidR="007C7863">
        <w:rPr>
          <w:rFonts w:ascii="Arial" w:hAnsi="Arial" w:cs="Arial"/>
          <w:b/>
          <w:bCs/>
          <w:sz w:val="20"/>
          <w:szCs w:val="20"/>
        </w:rPr>
        <w:t>ce c</w:t>
      </w:r>
      <w:r w:rsidRPr="006C4D30">
        <w:rPr>
          <w:rFonts w:ascii="Arial" w:hAnsi="Arial" w:cs="Arial"/>
          <w:b/>
          <w:bCs/>
          <w:sz w:val="20"/>
          <w:szCs w:val="20"/>
        </w:rPr>
        <w:t xml:space="preserve">osts </w:t>
      </w:r>
    </w:p>
    <w:p w:rsidR="004C7198" w:rsidRPr="006C4D30" w:rsidP="00714D4F">
      <w:pPr>
        <w:ind w:left="540"/>
        <w:contextualSpacing/>
        <w:rPr>
          <w:rFonts w:ascii="Arial" w:hAnsi="Arial" w:cs="Arial"/>
          <w:sz w:val="20"/>
          <w:szCs w:val="20"/>
        </w:rPr>
      </w:pPr>
    </w:p>
    <w:tbl>
      <w:tblPr>
        <w:tblStyle w:val="TableNormal"/>
        <w:tblW w:w="9463" w:type="dxa"/>
        <w:tblLayout w:type="fixed"/>
        <w:tblLook w:val="0000"/>
      </w:tblPr>
      <w:tblGrid>
        <w:gridCol w:w="3557"/>
        <w:gridCol w:w="1496"/>
        <w:gridCol w:w="1530"/>
        <w:gridCol w:w="1440"/>
        <w:gridCol w:w="1440"/>
      </w:tblGrid>
      <w:tr w:rsidTr="007D24BF">
        <w:tblPrEx>
          <w:tblW w:w="9463" w:type="dxa"/>
          <w:tblLayout w:type="fixed"/>
          <w:tblLook w:val="0000"/>
        </w:tblPrEx>
        <w:tc>
          <w:tcPr>
            <w:tcW w:w="3557" w:type="dxa"/>
          </w:tcPr>
          <w:p w:rsidR="004F2D91" w:rsidRPr="006C4D30" w:rsidP="004F2D91">
            <w:pPr>
              <w:ind w:left="432"/>
              <w:rPr>
                <w:rFonts w:ascii="Arial" w:hAnsi="Arial" w:cs="Arial"/>
                <w:b/>
                <w:bCs/>
                <w:sz w:val="20"/>
                <w:szCs w:val="20"/>
              </w:rPr>
            </w:pPr>
          </w:p>
        </w:tc>
        <w:tc>
          <w:tcPr>
            <w:tcW w:w="3026" w:type="dxa"/>
            <w:gridSpan w:val="2"/>
          </w:tcPr>
          <w:p w:rsidR="004F2D91"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r w:rsidRPr="006C4D30" w:rsidR="004324DC">
              <w:rPr>
                <w:rFonts w:ascii="Arial" w:hAnsi="Arial" w:cs="Arial"/>
                <w:b/>
                <w:bCs/>
                <w:sz w:val="20"/>
                <w:szCs w:val="20"/>
                <w:cs/>
              </w:rPr>
              <w:br/>
            </w:r>
            <w:r w:rsidRPr="006C4D30" w:rsidR="00926130">
              <w:rPr>
                <w:rFonts w:ascii="Arial" w:hAnsi="Arial" w:cs="Arial"/>
                <w:b/>
                <w:bCs/>
                <w:sz w:val="20"/>
                <w:szCs w:val="20"/>
              </w:rPr>
              <w:t>financial statements</w:t>
            </w:r>
          </w:p>
        </w:tc>
        <w:tc>
          <w:tcPr>
            <w:tcW w:w="2880" w:type="dxa"/>
            <w:gridSpan w:val="2"/>
          </w:tcPr>
          <w:p w:rsidR="004F2D91" w:rsidRPr="006C4D30" w:rsidP="004F2D91">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r w:rsidRPr="006C4D30" w:rsidR="004324DC">
              <w:rPr>
                <w:rFonts w:ascii="Arial" w:hAnsi="Arial" w:cs="Arial"/>
                <w:b/>
                <w:bCs/>
                <w:sz w:val="20"/>
                <w:szCs w:val="20"/>
                <w:cs/>
              </w:rPr>
              <w:br/>
            </w:r>
            <w:r w:rsidRPr="006C4D30" w:rsidR="006736A9">
              <w:rPr>
                <w:rFonts w:ascii="Arial" w:hAnsi="Arial" w:cs="Arial"/>
                <w:b/>
                <w:bCs/>
                <w:sz w:val="20"/>
                <w:szCs w:val="20"/>
              </w:rPr>
              <w:t>financial statements</w:t>
            </w:r>
          </w:p>
        </w:tc>
      </w:tr>
      <w:tr w:rsidTr="007D24BF">
        <w:tblPrEx>
          <w:tblW w:w="9463" w:type="dxa"/>
          <w:tblLayout w:type="fixed"/>
          <w:tblLook w:val="0000"/>
        </w:tblPrEx>
        <w:trPr>
          <w:trHeight w:val="349"/>
        </w:trPr>
        <w:tc>
          <w:tcPr>
            <w:tcW w:w="3557" w:type="dxa"/>
          </w:tcPr>
          <w:p w:rsidR="00D7185C" w:rsidRPr="006C4D30" w:rsidP="00D7185C">
            <w:pPr>
              <w:ind w:left="432"/>
              <w:rPr>
                <w:rFonts w:ascii="Arial" w:hAnsi="Arial" w:cs="Arial"/>
                <w:b/>
                <w:bCs/>
                <w:sz w:val="20"/>
                <w:szCs w:val="20"/>
              </w:rPr>
            </w:pPr>
          </w:p>
        </w:tc>
        <w:tc>
          <w:tcPr>
            <w:tcW w:w="1496" w:type="dxa"/>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sidR="00CA31E2">
              <w:rPr>
                <w:rFonts w:ascii="Arial" w:hAnsi="Arial" w:cs="Arial"/>
                <w:b/>
                <w:bCs/>
                <w:snapToGrid w:val="0"/>
                <w:sz w:val="20"/>
                <w:szCs w:val="20"/>
                <w:lang w:eastAsia="th-TH"/>
              </w:rPr>
              <w:t>2018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530" w:type="dxa"/>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sidR="00CA31E2">
              <w:rPr>
                <w:rFonts w:ascii="Arial" w:hAnsi="Arial" w:cs="Arial"/>
                <w:b/>
                <w:bCs/>
                <w:snapToGrid w:val="0"/>
                <w:sz w:val="20"/>
                <w:szCs w:val="20"/>
                <w:lang w:eastAsia="th-TH"/>
              </w:rPr>
              <w:t>2017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sidR="00CA31E2">
              <w:rPr>
                <w:rFonts w:ascii="Arial" w:hAnsi="Arial" w:cs="Arial"/>
                <w:b/>
                <w:bCs/>
                <w:snapToGrid w:val="0"/>
                <w:sz w:val="20"/>
                <w:szCs w:val="20"/>
                <w:lang w:eastAsia="th-TH"/>
              </w:rPr>
              <w:t>2018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sidR="00CA31E2">
              <w:rPr>
                <w:rFonts w:ascii="Arial" w:hAnsi="Arial" w:cs="Arial"/>
                <w:b/>
                <w:bCs/>
                <w:snapToGrid w:val="0"/>
                <w:sz w:val="20"/>
                <w:szCs w:val="20"/>
                <w:lang w:eastAsia="th-TH"/>
              </w:rPr>
              <w:t>2017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r>
      <w:tr w:rsidTr="007D24BF">
        <w:tblPrEx>
          <w:tblW w:w="9463" w:type="dxa"/>
          <w:tblLayout w:type="fixed"/>
          <w:tblLook w:val="0000"/>
        </w:tblPrEx>
        <w:tc>
          <w:tcPr>
            <w:tcW w:w="3557" w:type="dxa"/>
            <w:tcBorders>
              <w:top w:val="nil"/>
              <w:left w:val="nil"/>
              <w:bottom w:val="nil"/>
              <w:right w:val="nil"/>
            </w:tcBorders>
            <w:vAlign w:val="bottom"/>
          </w:tcPr>
          <w:p w:rsidR="004F2D91" w:rsidRPr="006C4D30" w:rsidP="004F2D91">
            <w:pPr>
              <w:tabs>
                <w:tab w:val="left" w:pos="3295"/>
                <w:tab w:val="left" w:pos="9744"/>
              </w:tabs>
              <w:ind w:left="432" w:right="-108"/>
              <w:contextualSpacing/>
              <w:rPr>
                <w:rFonts w:ascii="Arial" w:hAnsi="Arial" w:cs="Arial"/>
                <w:b/>
                <w:bCs/>
                <w:sz w:val="12"/>
                <w:szCs w:val="12"/>
              </w:rPr>
            </w:pPr>
          </w:p>
        </w:tc>
        <w:tc>
          <w:tcPr>
            <w:tcW w:w="1496" w:type="dxa"/>
            <w:vAlign w:val="bottom"/>
          </w:tcPr>
          <w:p w:rsidR="004F2D91" w:rsidRPr="006C4D30" w:rsidP="004F2D91">
            <w:pPr>
              <w:keepNext/>
              <w:keepLines/>
              <w:autoSpaceDE w:val="0"/>
              <w:autoSpaceDN w:val="0"/>
              <w:adjustRightInd w:val="0"/>
              <w:ind w:right="-72"/>
              <w:contextualSpacing/>
              <w:jc w:val="right"/>
              <w:rPr>
                <w:rFonts w:ascii="Arial" w:hAnsi="Arial" w:cs="Arial"/>
                <w:b/>
                <w:bCs/>
                <w:sz w:val="12"/>
                <w:szCs w:val="12"/>
              </w:rPr>
            </w:pPr>
          </w:p>
        </w:tc>
        <w:tc>
          <w:tcPr>
            <w:tcW w:w="1530" w:type="dxa"/>
            <w:vAlign w:val="bottom"/>
          </w:tcPr>
          <w:p w:rsidR="004F2D91"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7D24BF">
        <w:tblPrEx>
          <w:tblW w:w="9463" w:type="dxa"/>
          <w:tblLayout w:type="fixed"/>
          <w:tblLook w:val="0000"/>
        </w:tblPrEx>
        <w:tc>
          <w:tcPr>
            <w:tcW w:w="3557" w:type="dxa"/>
            <w:tcBorders>
              <w:top w:val="nil"/>
              <w:left w:val="nil"/>
              <w:bottom w:val="nil"/>
              <w:right w:val="nil"/>
            </w:tcBorders>
          </w:tcPr>
          <w:p w:rsidR="007B6C44" w:rsidRPr="006C4D30" w:rsidP="00325D2D">
            <w:pPr>
              <w:tabs>
                <w:tab w:val="left" w:pos="3295"/>
                <w:tab w:val="left" w:pos="9744"/>
              </w:tabs>
              <w:ind w:left="600" w:right="-108" w:hanging="142"/>
              <w:contextualSpacing/>
              <w:rPr>
                <w:rFonts w:ascii="Arial" w:hAnsi="Arial" w:cs="Arial"/>
                <w:sz w:val="20"/>
                <w:szCs w:val="20"/>
              </w:rPr>
            </w:pPr>
            <w:r w:rsidRPr="006C4D30" w:rsidR="00325D2D">
              <w:rPr>
                <w:rFonts w:ascii="Arial" w:hAnsi="Arial" w:cs="Arial"/>
                <w:sz w:val="20"/>
                <w:szCs w:val="20"/>
              </w:rPr>
              <w:t>Interest on borrowings</w:t>
            </w:r>
            <w:r w:rsidRPr="006C4D30" w:rsidR="009D1C43">
              <w:rPr>
                <w:rFonts w:ascii="Arial" w:hAnsi="Arial" w:cs="Arial"/>
                <w:sz w:val="20"/>
                <w:szCs w:val="20"/>
              </w:rPr>
              <w:t xml:space="preserve"> and debentures</w:t>
            </w:r>
          </w:p>
        </w:tc>
        <w:tc>
          <w:tcPr>
            <w:tcW w:w="1496" w:type="dxa"/>
          </w:tcPr>
          <w:p w:rsidR="00325D2D" w:rsidRPr="006C4D30" w:rsidP="007B6C44">
            <w:pPr>
              <w:keepNext/>
              <w:keepLines/>
              <w:autoSpaceDE w:val="0"/>
              <w:autoSpaceDN w:val="0"/>
              <w:adjustRightInd w:val="0"/>
              <w:ind w:right="-72"/>
              <w:contextualSpacing/>
              <w:jc w:val="right"/>
              <w:rPr>
                <w:rFonts w:ascii="Arial" w:hAnsi="Arial" w:cs="Arial"/>
                <w:sz w:val="20"/>
                <w:szCs w:val="20"/>
              </w:rPr>
            </w:pPr>
          </w:p>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2,424,400</w:t>
            </w:r>
          </w:p>
        </w:tc>
        <w:tc>
          <w:tcPr>
            <w:tcW w:w="153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2,291,464</w:t>
            </w:r>
          </w:p>
        </w:tc>
        <w:tc>
          <w:tcPr>
            <w:tcW w:w="1440" w:type="dxa"/>
            <w:vAlign w:val="center"/>
          </w:tcPr>
          <w:p w:rsidR="00325D2D" w:rsidRPr="006C4D30" w:rsidP="007B6C44">
            <w:pPr>
              <w:suppressAutoHyphens/>
              <w:ind w:right="-72"/>
              <w:jc w:val="right"/>
              <w:rPr>
                <w:rFonts w:ascii="Arial" w:hAnsi="Arial" w:cs="Arial"/>
                <w:sz w:val="20"/>
                <w:szCs w:val="20"/>
              </w:rPr>
            </w:pPr>
          </w:p>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334,269</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496,947</w:t>
            </w:r>
          </w:p>
        </w:tc>
      </w:tr>
      <w:tr w:rsidTr="007D24BF">
        <w:tblPrEx>
          <w:tblW w:w="9463" w:type="dxa"/>
          <w:tblLayout w:type="fixed"/>
          <w:tblLook w:val="0000"/>
        </w:tblPrEx>
        <w:tc>
          <w:tcPr>
            <w:tcW w:w="3557" w:type="dxa"/>
            <w:tcBorders>
              <w:top w:val="nil"/>
              <w:left w:val="nil"/>
              <w:bottom w:val="nil"/>
              <w:right w:val="nil"/>
            </w:tcBorders>
          </w:tcPr>
          <w:p w:rsidR="007B6C44" w:rsidRPr="006C4D30" w:rsidP="00325D2D">
            <w:pPr>
              <w:tabs>
                <w:tab w:val="left" w:pos="3295"/>
                <w:tab w:val="left" w:pos="9744"/>
              </w:tabs>
              <w:ind w:left="600" w:right="-108" w:hanging="142"/>
              <w:contextualSpacing/>
              <w:rPr>
                <w:rFonts w:ascii="Arial" w:hAnsi="Arial" w:cs="Arial"/>
                <w:sz w:val="20"/>
                <w:szCs w:val="20"/>
              </w:rPr>
            </w:pPr>
            <w:r w:rsidRPr="006C4D30" w:rsidR="00325D2D">
              <w:rPr>
                <w:rFonts w:ascii="Arial" w:hAnsi="Arial" w:cs="Arial"/>
                <w:sz w:val="20"/>
                <w:szCs w:val="20"/>
              </w:rPr>
              <w:t>Interest on long-term borrowing</w:t>
            </w:r>
            <w:r w:rsidRPr="006C4D30" w:rsidR="00EE60DF">
              <w:rPr>
                <w:rFonts w:ascii="Arial" w:hAnsi="Arial" w:cs="Arial"/>
                <w:sz w:val="20"/>
                <w:szCs w:val="20"/>
              </w:rPr>
              <w:t>s</w:t>
            </w:r>
            <w:r w:rsidRPr="006C4D30">
              <w:rPr>
                <w:rFonts w:ascii="Arial" w:hAnsi="Arial" w:cs="Arial"/>
                <w:sz w:val="20"/>
                <w:szCs w:val="20"/>
              </w:rPr>
              <w:t xml:space="preserve"> from Amata B.Grimm Power Power Plant Infrastructure Fund </w:t>
            </w:r>
          </w:p>
          <w:p w:rsidR="007B6C44" w:rsidRPr="006C4D30" w:rsidP="007B6C44">
            <w:pPr>
              <w:tabs>
                <w:tab w:val="left" w:pos="3295"/>
                <w:tab w:val="left" w:pos="9744"/>
              </w:tabs>
              <w:ind w:left="432" w:right="-108"/>
              <w:contextualSpacing/>
              <w:rPr>
                <w:rFonts w:ascii="Arial" w:hAnsi="Arial" w:cs="Arial"/>
                <w:sz w:val="20"/>
                <w:szCs w:val="20"/>
              </w:rPr>
            </w:pPr>
            <w:r w:rsidRPr="006C4D30" w:rsidR="0070466A">
              <w:rPr>
                <w:rFonts w:ascii="Arial" w:hAnsi="Arial" w:cs="Arial"/>
                <w:sz w:val="20"/>
                <w:szCs w:val="20"/>
              </w:rPr>
              <w:t xml:space="preserve">   (Note 35.2 and 35</w:t>
            </w:r>
            <w:r w:rsidRPr="006C4D30">
              <w:rPr>
                <w:rFonts w:ascii="Arial" w:hAnsi="Arial" w:cs="Arial"/>
                <w:sz w:val="20"/>
                <w:szCs w:val="20"/>
              </w:rPr>
              <w:t>.8)</w:t>
            </w:r>
          </w:p>
        </w:tc>
        <w:tc>
          <w:tcPr>
            <w:tcW w:w="1496" w:type="dxa"/>
          </w:tcPr>
          <w:p w:rsidR="00B92347" w:rsidRPr="006C4D30" w:rsidP="007B6C44">
            <w:pPr>
              <w:keepNext/>
              <w:keepLines/>
              <w:autoSpaceDE w:val="0"/>
              <w:autoSpaceDN w:val="0"/>
              <w:adjustRightInd w:val="0"/>
              <w:ind w:right="-72"/>
              <w:contextualSpacing/>
              <w:jc w:val="right"/>
              <w:rPr>
                <w:rFonts w:ascii="Arial" w:hAnsi="Arial" w:cs="Arial"/>
                <w:sz w:val="20"/>
                <w:szCs w:val="20"/>
              </w:rPr>
            </w:pPr>
          </w:p>
          <w:p w:rsidR="00B92347" w:rsidRPr="006C4D30" w:rsidP="007B6C44">
            <w:pPr>
              <w:keepNext/>
              <w:keepLines/>
              <w:autoSpaceDE w:val="0"/>
              <w:autoSpaceDN w:val="0"/>
              <w:adjustRightInd w:val="0"/>
              <w:ind w:right="-72"/>
              <w:contextualSpacing/>
              <w:jc w:val="right"/>
              <w:rPr>
                <w:rFonts w:ascii="Arial" w:hAnsi="Arial" w:cs="Arial"/>
                <w:sz w:val="20"/>
                <w:szCs w:val="20"/>
              </w:rPr>
            </w:pPr>
          </w:p>
          <w:p w:rsidR="00B92347" w:rsidRPr="006C4D30" w:rsidP="007B6C44">
            <w:pPr>
              <w:keepNext/>
              <w:keepLines/>
              <w:autoSpaceDE w:val="0"/>
              <w:autoSpaceDN w:val="0"/>
              <w:adjustRightInd w:val="0"/>
              <w:ind w:right="-72"/>
              <w:contextualSpacing/>
              <w:jc w:val="right"/>
              <w:rPr>
                <w:rFonts w:ascii="Arial" w:hAnsi="Arial" w:cs="Arial"/>
                <w:sz w:val="20"/>
                <w:szCs w:val="20"/>
              </w:rPr>
            </w:pPr>
          </w:p>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sidR="00B92347">
              <w:rPr>
                <w:rFonts w:ascii="Arial" w:hAnsi="Arial" w:cs="Arial"/>
                <w:sz w:val="20"/>
                <w:szCs w:val="20"/>
              </w:rPr>
              <w:t>343,194</w:t>
            </w:r>
          </w:p>
        </w:tc>
        <w:tc>
          <w:tcPr>
            <w:tcW w:w="1530" w:type="dxa"/>
            <w:vAlign w:val="bottom"/>
          </w:tcPr>
          <w:p w:rsidR="007B6C44" w:rsidRPr="006C4D30" w:rsidP="007B6C44">
            <w:pPr>
              <w:suppressAutoHyphens/>
              <w:ind w:right="-72"/>
              <w:jc w:val="right"/>
              <w:rPr>
                <w:rFonts w:ascii="Arial" w:hAnsi="Arial" w:cs="Arial"/>
                <w:sz w:val="20"/>
                <w:szCs w:val="20"/>
              </w:rPr>
            </w:pPr>
            <w:r w:rsidRPr="006C4D30" w:rsidR="00B92347">
              <w:rPr>
                <w:rFonts w:ascii="Arial" w:hAnsi="Arial" w:cs="Arial"/>
                <w:sz w:val="20"/>
                <w:szCs w:val="20"/>
              </w:rPr>
              <w:t>546,212</w:t>
            </w:r>
          </w:p>
        </w:tc>
        <w:tc>
          <w:tcPr>
            <w:tcW w:w="1440" w:type="dxa"/>
            <w:vAlign w:val="center"/>
          </w:tcPr>
          <w:p w:rsidR="00B92347" w:rsidRPr="006C4D30" w:rsidP="007B6C44">
            <w:pPr>
              <w:suppressAutoHyphens/>
              <w:ind w:right="-72"/>
              <w:jc w:val="right"/>
              <w:rPr>
                <w:rFonts w:ascii="Arial" w:hAnsi="Arial" w:cs="Arial"/>
                <w:sz w:val="20"/>
                <w:szCs w:val="20"/>
              </w:rPr>
            </w:pPr>
          </w:p>
          <w:p w:rsidR="00B92347" w:rsidRPr="006C4D30" w:rsidP="007B6C44">
            <w:pPr>
              <w:suppressAutoHyphens/>
              <w:ind w:right="-72"/>
              <w:jc w:val="right"/>
              <w:rPr>
                <w:rFonts w:ascii="Arial" w:hAnsi="Arial" w:cs="Arial"/>
                <w:sz w:val="20"/>
                <w:szCs w:val="20"/>
              </w:rPr>
            </w:pPr>
          </w:p>
          <w:p w:rsidR="00B92347" w:rsidRPr="006C4D30" w:rsidP="007B6C44">
            <w:pPr>
              <w:suppressAutoHyphens/>
              <w:ind w:right="-72"/>
              <w:jc w:val="right"/>
              <w:rPr>
                <w:rFonts w:ascii="Arial" w:hAnsi="Arial" w:cs="Arial"/>
                <w:sz w:val="20"/>
                <w:szCs w:val="20"/>
              </w:rPr>
            </w:pPr>
          </w:p>
          <w:p w:rsidR="007B6C44" w:rsidRPr="006C4D30" w:rsidP="007B6C44">
            <w:pPr>
              <w:suppressAutoHyphens/>
              <w:ind w:right="-72"/>
              <w:jc w:val="right"/>
              <w:rPr>
                <w:rFonts w:ascii="Arial" w:hAnsi="Arial" w:cs="Arial"/>
                <w:sz w:val="20"/>
                <w:szCs w:val="20"/>
              </w:rPr>
            </w:pPr>
            <w:r w:rsidRPr="006C4D30" w:rsidR="00B92347">
              <w:rPr>
                <w:rFonts w:ascii="Arial" w:hAnsi="Arial" w:cs="Arial"/>
                <w:sz w:val="20"/>
                <w:szCs w:val="20"/>
              </w:rPr>
              <w:t>-</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AD6194">
        <w:tblPrEx>
          <w:tblW w:w="9463" w:type="dxa"/>
          <w:tblLayout w:type="fixed"/>
          <w:tblLook w:val="0000"/>
        </w:tblPrEx>
        <w:tc>
          <w:tcPr>
            <w:tcW w:w="3557"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Gain on exchange rate</w:t>
            </w:r>
          </w:p>
        </w:tc>
        <w:tc>
          <w:tcPr>
            <w:tcW w:w="1496"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530" w:type="dxa"/>
            <w:vAlign w:val="bottom"/>
          </w:tcPr>
          <w:p w:rsidR="007B6C44" w:rsidRPr="006C4D30" w:rsidP="007B6C44">
            <w:pPr>
              <w:suppressAutoHyphens/>
              <w:ind w:right="-72"/>
              <w:jc w:val="right"/>
              <w:rPr>
                <w:rFonts w:ascii="Arial" w:hAnsi="Arial" w:cs="Arial"/>
                <w:sz w:val="20"/>
                <w:szCs w:val="20"/>
              </w:rPr>
            </w:pPr>
          </w:p>
        </w:tc>
        <w:tc>
          <w:tcPr>
            <w:tcW w:w="1440" w:type="dxa"/>
            <w:vAlign w:val="center"/>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r>
      <w:tr w:rsidTr="00900757">
        <w:tblPrEx>
          <w:tblW w:w="9463" w:type="dxa"/>
          <w:tblLayout w:type="fixed"/>
          <w:tblLook w:val="0000"/>
        </w:tblPrEx>
        <w:tc>
          <w:tcPr>
            <w:tcW w:w="3557" w:type="dxa"/>
            <w:tcBorders>
              <w:top w:val="nil"/>
              <w:left w:val="nil"/>
              <w:bottom w:val="nil"/>
              <w:right w:val="nil"/>
            </w:tcBorders>
          </w:tcPr>
          <w:p w:rsidR="00B92347" w:rsidRPr="006C4D30" w:rsidP="00B92347">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 xml:space="preserve">   from financing activities</w:t>
            </w:r>
          </w:p>
        </w:tc>
        <w:tc>
          <w:tcPr>
            <w:tcW w:w="1496" w:type="dxa"/>
          </w:tcPr>
          <w:p w:rsidR="00B92347" w:rsidRPr="006C4D30" w:rsidP="00B92347">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(89,618)</w:t>
            </w:r>
          </w:p>
        </w:tc>
        <w:tc>
          <w:tcPr>
            <w:tcW w:w="1530" w:type="dxa"/>
            <w:vAlign w:val="bottom"/>
          </w:tcPr>
          <w:p w:rsidR="00B92347" w:rsidRPr="006C4D30" w:rsidP="00B92347">
            <w:pPr>
              <w:suppressAutoHyphens/>
              <w:ind w:right="-72"/>
              <w:jc w:val="right"/>
              <w:rPr>
                <w:rFonts w:ascii="Arial" w:hAnsi="Arial" w:cs="Arial"/>
                <w:sz w:val="20"/>
                <w:szCs w:val="20"/>
              </w:rPr>
            </w:pPr>
            <w:r w:rsidRPr="006C4D30">
              <w:rPr>
                <w:rFonts w:ascii="Arial" w:hAnsi="Arial" w:cs="Arial"/>
                <w:sz w:val="20"/>
                <w:szCs w:val="20"/>
              </w:rPr>
              <w:t>(1,099,405)</w:t>
            </w:r>
          </w:p>
        </w:tc>
        <w:tc>
          <w:tcPr>
            <w:tcW w:w="1440" w:type="dxa"/>
            <w:vAlign w:val="center"/>
          </w:tcPr>
          <w:p w:rsidR="00B92347" w:rsidRPr="006C4D30" w:rsidP="00B92347">
            <w:pPr>
              <w:suppressAutoHyphens/>
              <w:ind w:right="-72"/>
              <w:jc w:val="right"/>
              <w:rPr>
                <w:rFonts w:ascii="Arial" w:hAnsi="Arial" w:cs="Arial"/>
                <w:sz w:val="20"/>
                <w:szCs w:val="20"/>
                <w:cs/>
              </w:rPr>
            </w:pPr>
            <w:r w:rsidRPr="006C4D30">
              <w:rPr>
                <w:rFonts w:ascii="Arial" w:hAnsi="Arial" w:cs="Arial"/>
                <w:sz w:val="20"/>
                <w:szCs w:val="20"/>
              </w:rPr>
              <w:t>(558)</w:t>
            </w:r>
          </w:p>
        </w:tc>
        <w:tc>
          <w:tcPr>
            <w:tcW w:w="1440" w:type="dxa"/>
            <w:vAlign w:val="bottom"/>
          </w:tcPr>
          <w:p w:rsidR="00B92347" w:rsidRPr="006C4D30" w:rsidP="00B92347">
            <w:pPr>
              <w:suppressAutoHyphens/>
              <w:ind w:right="-72"/>
              <w:jc w:val="right"/>
              <w:rPr>
                <w:rFonts w:ascii="Arial" w:hAnsi="Arial" w:cs="Arial"/>
                <w:sz w:val="20"/>
                <w:szCs w:val="20"/>
              </w:rPr>
            </w:pPr>
            <w:r w:rsidRPr="006C4D30">
              <w:rPr>
                <w:rFonts w:ascii="Arial" w:hAnsi="Arial" w:cs="Arial"/>
                <w:sz w:val="20"/>
                <w:szCs w:val="20"/>
              </w:rPr>
              <w:t>(2,041)</w:t>
            </w:r>
          </w:p>
        </w:tc>
      </w:tr>
      <w:tr w:rsidTr="00AD6194">
        <w:tblPrEx>
          <w:tblW w:w="9463" w:type="dxa"/>
          <w:tblLayout w:type="fixed"/>
          <w:tblLook w:val="0000"/>
        </w:tblPrEx>
        <w:tc>
          <w:tcPr>
            <w:tcW w:w="3557" w:type="dxa"/>
            <w:tcBorders>
              <w:top w:val="nil"/>
              <w:left w:val="nil"/>
              <w:bottom w:val="nil"/>
              <w:right w:val="nil"/>
            </w:tcBorders>
          </w:tcPr>
          <w:p w:rsidR="00B92347" w:rsidRPr="006C4D30" w:rsidP="00B92347">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Amortisation of deferred</w:t>
            </w:r>
          </w:p>
        </w:tc>
        <w:tc>
          <w:tcPr>
            <w:tcW w:w="1496" w:type="dxa"/>
          </w:tcPr>
          <w:p w:rsidR="00B92347" w:rsidRPr="006C4D30" w:rsidP="00B92347">
            <w:pPr>
              <w:keepNext/>
              <w:keepLines/>
              <w:autoSpaceDE w:val="0"/>
              <w:autoSpaceDN w:val="0"/>
              <w:adjustRightInd w:val="0"/>
              <w:ind w:right="-72"/>
              <w:contextualSpacing/>
              <w:jc w:val="right"/>
              <w:rPr>
                <w:rFonts w:ascii="Arial" w:hAnsi="Arial" w:cs="Arial"/>
                <w:sz w:val="20"/>
                <w:szCs w:val="20"/>
              </w:rPr>
            </w:pPr>
          </w:p>
        </w:tc>
        <w:tc>
          <w:tcPr>
            <w:tcW w:w="1530" w:type="dxa"/>
            <w:vAlign w:val="bottom"/>
          </w:tcPr>
          <w:p w:rsidR="00B92347" w:rsidRPr="006C4D30" w:rsidP="00B92347">
            <w:pPr>
              <w:suppressAutoHyphens/>
              <w:ind w:right="-72"/>
              <w:jc w:val="right"/>
              <w:rPr>
                <w:rFonts w:ascii="Arial" w:hAnsi="Arial" w:cs="Arial"/>
                <w:sz w:val="20"/>
                <w:szCs w:val="20"/>
              </w:rPr>
            </w:pPr>
          </w:p>
        </w:tc>
        <w:tc>
          <w:tcPr>
            <w:tcW w:w="1440" w:type="dxa"/>
            <w:vAlign w:val="center"/>
          </w:tcPr>
          <w:p w:rsidR="00B92347" w:rsidRPr="006C4D30" w:rsidP="00B92347">
            <w:pPr>
              <w:suppressAutoHyphens/>
              <w:ind w:right="-72"/>
              <w:jc w:val="right"/>
              <w:rPr>
                <w:rFonts w:ascii="Arial" w:hAnsi="Arial" w:cs="Arial"/>
                <w:sz w:val="20"/>
                <w:szCs w:val="20"/>
              </w:rPr>
            </w:pPr>
          </w:p>
        </w:tc>
        <w:tc>
          <w:tcPr>
            <w:tcW w:w="1440" w:type="dxa"/>
          </w:tcPr>
          <w:p w:rsidR="00B92347" w:rsidRPr="006C4D30" w:rsidP="00B92347">
            <w:pPr>
              <w:suppressAutoHyphens/>
              <w:ind w:right="-72"/>
              <w:jc w:val="right"/>
              <w:rPr>
                <w:rFonts w:ascii="Arial" w:hAnsi="Arial" w:cs="Arial"/>
                <w:sz w:val="20"/>
                <w:szCs w:val="20"/>
              </w:rPr>
            </w:pPr>
          </w:p>
        </w:tc>
      </w:tr>
      <w:tr w:rsidTr="007D24BF">
        <w:tblPrEx>
          <w:tblW w:w="9463" w:type="dxa"/>
          <w:tblLayout w:type="fixed"/>
          <w:tblLook w:val="0000"/>
        </w:tblPrEx>
        <w:tc>
          <w:tcPr>
            <w:tcW w:w="3557" w:type="dxa"/>
            <w:tcBorders>
              <w:top w:val="nil"/>
              <w:left w:val="nil"/>
              <w:bottom w:val="nil"/>
              <w:right w:val="nil"/>
            </w:tcBorders>
          </w:tcPr>
          <w:p w:rsidR="00B92347" w:rsidRPr="006C4D30" w:rsidP="00B92347">
            <w:pPr>
              <w:tabs>
                <w:tab w:val="left" w:pos="3295"/>
                <w:tab w:val="left" w:pos="9744"/>
              </w:tabs>
              <w:ind w:left="432" w:right="-108"/>
              <w:contextualSpacing/>
              <w:rPr>
                <w:rFonts w:ascii="Arial" w:hAnsi="Arial" w:cs="Arial"/>
                <w:sz w:val="20"/>
                <w:szCs w:val="20"/>
              </w:rPr>
            </w:pPr>
            <w:r w:rsidRPr="006C4D30" w:rsidR="0040709E">
              <w:rPr>
                <w:rFonts w:ascii="Arial" w:hAnsi="Arial" w:cs="Arial"/>
                <w:sz w:val="20"/>
                <w:szCs w:val="20"/>
              </w:rPr>
              <w:t xml:space="preserve">   financing fees</w:t>
            </w:r>
          </w:p>
        </w:tc>
        <w:tc>
          <w:tcPr>
            <w:tcW w:w="1496" w:type="dxa"/>
          </w:tcPr>
          <w:p w:rsidR="00B92347" w:rsidRPr="006C4D30" w:rsidP="00B92347">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174,066</w:t>
            </w:r>
          </w:p>
        </w:tc>
        <w:tc>
          <w:tcPr>
            <w:tcW w:w="1530" w:type="dxa"/>
            <w:vAlign w:val="bottom"/>
          </w:tcPr>
          <w:p w:rsidR="00B92347" w:rsidRPr="006C4D30" w:rsidP="00B92347">
            <w:pPr>
              <w:suppressAutoHyphens/>
              <w:ind w:right="-72"/>
              <w:jc w:val="right"/>
              <w:rPr>
                <w:rFonts w:ascii="Arial" w:hAnsi="Arial" w:cs="Arial"/>
                <w:sz w:val="20"/>
                <w:szCs w:val="20"/>
              </w:rPr>
            </w:pPr>
            <w:r w:rsidRPr="006C4D30">
              <w:rPr>
                <w:rFonts w:ascii="Arial" w:hAnsi="Arial" w:cs="Arial"/>
                <w:sz w:val="20"/>
                <w:szCs w:val="20"/>
              </w:rPr>
              <w:t>204,171</w:t>
            </w:r>
          </w:p>
        </w:tc>
        <w:tc>
          <w:tcPr>
            <w:tcW w:w="1440" w:type="dxa"/>
            <w:vAlign w:val="center"/>
          </w:tcPr>
          <w:p w:rsidR="00B92347" w:rsidRPr="006C4D30" w:rsidP="00B92347">
            <w:pPr>
              <w:suppressAutoHyphens/>
              <w:ind w:right="-72"/>
              <w:jc w:val="right"/>
              <w:rPr>
                <w:rFonts w:ascii="Arial" w:hAnsi="Arial" w:cs="Arial"/>
                <w:sz w:val="20"/>
                <w:szCs w:val="20"/>
              </w:rPr>
            </w:pPr>
            <w:r w:rsidRPr="006C4D30">
              <w:rPr>
                <w:rFonts w:ascii="Arial" w:hAnsi="Arial" w:cs="Arial"/>
                <w:sz w:val="20"/>
                <w:szCs w:val="20"/>
              </w:rPr>
              <w:t>9,292</w:t>
            </w:r>
          </w:p>
        </w:tc>
        <w:tc>
          <w:tcPr>
            <w:tcW w:w="1440" w:type="dxa"/>
            <w:vAlign w:val="bottom"/>
          </w:tcPr>
          <w:p w:rsidR="00B92347" w:rsidRPr="006C4D30" w:rsidP="00B92347">
            <w:pPr>
              <w:suppressAutoHyphens/>
              <w:ind w:right="-72"/>
              <w:jc w:val="right"/>
              <w:rPr>
                <w:rFonts w:ascii="Arial" w:hAnsi="Arial" w:cs="Arial"/>
                <w:sz w:val="20"/>
                <w:szCs w:val="20"/>
              </w:rPr>
            </w:pPr>
            <w:r w:rsidRPr="006C4D30">
              <w:rPr>
                <w:rFonts w:ascii="Arial" w:hAnsi="Arial" w:cs="Arial"/>
                <w:sz w:val="20"/>
                <w:szCs w:val="20"/>
              </w:rPr>
              <w:t>29,853</w:t>
            </w:r>
          </w:p>
        </w:tc>
      </w:tr>
      <w:tr w:rsidTr="007D24BF">
        <w:tblPrEx>
          <w:tblW w:w="9463" w:type="dxa"/>
          <w:tblLayout w:type="fixed"/>
          <w:tblLook w:val="0000"/>
        </w:tblPrEx>
        <w:tc>
          <w:tcPr>
            <w:tcW w:w="3557" w:type="dxa"/>
            <w:tcBorders>
              <w:top w:val="nil"/>
              <w:left w:val="nil"/>
              <w:bottom w:val="nil"/>
              <w:right w:val="nil"/>
            </w:tcBorders>
          </w:tcPr>
          <w:p w:rsidR="00B92347" w:rsidRPr="006C4D30" w:rsidP="00B92347">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Others</w:t>
            </w:r>
          </w:p>
        </w:tc>
        <w:tc>
          <w:tcPr>
            <w:tcW w:w="1496" w:type="dxa"/>
          </w:tcPr>
          <w:p w:rsidR="00B92347" w:rsidRPr="006C4D30" w:rsidP="00B92347">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75,519</w:t>
            </w:r>
          </w:p>
        </w:tc>
        <w:tc>
          <w:tcPr>
            <w:tcW w:w="1530" w:type="dxa"/>
            <w:vAlign w:val="bottom"/>
          </w:tcPr>
          <w:p w:rsidR="00B92347" w:rsidRPr="006C4D30" w:rsidP="00B92347">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110,251</w:t>
            </w:r>
          </w:p>
        </w:tc>
        <w:tc>
          <w:tcPr>
            <w:tcW w:w="1440" w:type="dxa"/>
            <w:vAlign w:val="center"/>
          </w:tcPr>
          <w:p w:rsidR="00B92347" w:rsidRPr="006C4D30" w:rsidP="00B92347">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27,025</w:t>
            </w:r>
          </w:p>
        </w:tc>
        <w:tc>
          <w:tcPr>
            <w:tcW w:w="1440" w:type="dxa"/>
            <w:vAlign w:val="center"/>
          </w:tcPr>
          <w:p w:rsidR="00B92347" w:rsidRPr="006C4D30" w:rsidP="00B92347">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r>
      <w:tr w:rsidTr="007D24BF">
        <w:tblPrEx>
          <w:tblW w:w="9463" w:type="dxa"/>
          <w:tblLayout w:type="fixed"/>
          <w:tblLook w:val="0000"/>
        </w:tblPrEx>
        <w:tc>
          <w:tcPr>
            <w:tcW w:w="3557" w:type="dxa"/>
            <w:tcBorders>
              <w:top w:val="nil"/>
              <w:left w:val="nil"/>
              <w:bottom w:val="nil"/>
              <w:right w:val="nil"/>
            </w:tcBorders>
          </w:tcPr>
          <w:p w:rsidR="00B92347" w:rsidRPr="006C4D30" w:rsidP="00B92347">
            <w:pPr>
              <w:tabs>
                <w:tab w:val="left" w:pos="3295"/>
                <w:tab w:val="left" w:pos="9744"/>
              </w:tabs>
              <w:ind w:left="432" w:right="-108"/>
              <w:contextualSpacing/>
              <w:rPr>
                <w:rFonts w:ascii="Arial" w:hAnsi="Arial" w:cs="Arial"/>
                <w:sz w:val="12"/>
                <w:szCs w:val="12"/>
              </w:rPr>
            </w:pPr>
          </w:p>
        </w:tc>
        <w:tc>
          <w:tcPr>
            <w:tcW w:w="1496" w:type="dxa"/>
          </w:tcPr>
          <w:p w:rsidR="00B92347" w:rsidRPr="006C4D30" w:rsidP="00B92347">
            <w:pPr>
              <w:keepNext/>
              <w:keepLines/>
              <w:autoSpaceDE w:val="0"/>
              <w:autoSpaceDN w:val="0"/>
              <w:adjustRightInd w:val="0"/>
              <w:ind w:right="-72"/>
              <w:contextualSpacing/>
              <w:jc w:val="right"/>
              <w:rPr>
                <w:rFonts w:ascii="Arial" w:hAnsi="Arial" w:cs="Arial"/>
                <w:sz w:val="12"/>
                <w:szCs w:val="12"/>
              </w:rPr>
            </w:pPr>
          </w:p>
        </w:tc>
        <w:tc>
          <w:tcPr>
            <w:tcW w:w="1530" w:type="dxa"/>
          </w:tcPr>
          <w:p w:rsidR="00B92347" w:rsidRPr="006C4D30" w:rsidP="00B92347">
            <w:pPr>
              <w:suppressAutoHyphens/>
              <w:ind w:right="-72"/>
              <w:jc w:val="right"/>
              <w:rPr>
                <w:rFonts w:ascii="Arial" w:hAnsi="Arial" w:cs="Arial"/>
                <w:sz w:val="12"/>
                <w:szCs w:val="12"/>
              </w:rPr>
            </w:pPr>
          </w:p>
        </w:tc>
        <w:tc>
          <w:tcPr>
            <w:tcW w:w="1440" w:type="dxa"/>
          </w:tcPr>
          <w:p w:rsidR="00B92347" w:rsidRPr="006C4D30" w:rsidP="00B92347">
            <w:pPr>
              <w:suppressAutoHyphens/>
              <w:ind w:right="-72"/>
              <w:jc w:val="right"/>
              <w:rPr>
                <w:rFonts w:ascii="Arial" w:hAnsi="Arial" w:cs="Arial"/>
                <w:spacing w:val="-2"/>
                <w:sz w:val="12"/>
                <w:szCs w:val="12"/>
              </w:rPr>
            </w:pPr>
          </w:p>
        </w:tc>
        <w:tc>
          <w:tcPr>
            <w:tcW w:w="1440" w:type="dxa"/>
          </w:tcPr>
          <w:p w:rsidR="00B92347" w:rsidRPr="006C4D30" w:rsidP="00B92347">
            <w:pPr>
              <w:suppressAutoHyphens/>
              <w:ind w:right="-72"/>
              <w:jc w:val="right"/>
              <w:rPr>
                <w:rFonts w:ascii="Arial" w:hAnsi="Arial" w:cs="Arial"/>
                <w:sz w:val="12"/>
                <w:szCs w:val="12"/>
              </w:rPr>
            </w:pPr>
          </w:p>
        </w:tc>
      </w:tr>
      <w:tr w:rsidTr="007D24BF">
        <w:tblPrEx>
          <w:tblW w:w="9463" w:type="dxa"/>
          <w:tblLayout w:type="fixed"/>
          <w:tblLook w:val="0000"/>
        </w:tblPrEx>
        <w:tc>
          <w:tcPr>
            <w:tcW w:w="3557" w:type="dxa"/>
            <w:tcBorders>
              <w:top w:val="nil"/>
              <w:left w:val="nil"/>
              <w:bottom w:val="nil"/>
              <w:right w:val="nil"/>
            </w:tcBorders>
          </w:tcPr>
          <w:p w:rsidR="00B92347" w:rsidRPr="006C4D30" w:rsidP="00B92347">
            <w:pPr>
              <w:tabs>
                <w:tab w:val="left" w:pos="3295"/>
                <w:tab w:val="left" w:pos="9744"/>
              </w:tabs>
              <w:ind w:left="432" w:right="-108"/>
              <w:contextualSpacing/>
              <w:rPr>
                <w:rFonts w:ascii="Arial" w:hAnsi="Arial" w:cs="Arial"/>
                <w:sz w:val="20"/>
                <w:szCs w:val="20"/>
              </w:rPr>
            </w:pPr>
          </w:p>
        </w:tc>
        <w:tc>
          <w:tcPr>
            <w:tcW w:w="1496" w:type="dxa"/>
          </w:tcPr>
          <w:p w:rsidR="00B92347" w:rsidRPr="006C4D30" w:rsidP="00B92347">
            <w:pPr>
              <w:keepNext/>
              <w:keepLines/>
              <w:pBdr>
                <w:bottom w:val="double" w:sz="4" w:space="1" w:color="auto"/>
                <w:between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2,927,561</w:t>
            </w:r>
          </w:p>
        </w:tc>
        <w:tc>
          <w:tcPr>
            <w:tcW w:w="1530" w:type="dxa"/>
            <w:vAlign w:val="bottom"/>
          </w:tcPr>
          <w:p w:rsidR="00B92347" w:rsidRPr="006C4D30" w:rsidP="00B92347">
            <w:pPr>
              <w:pBdr>
                <w:bottom w:val="double" w:sz="4" w:space="1" w:color="auto"/>
                <w:between w:val="double" w:sz="4" w:space="1" w:color="auto"/>
              </w:pBdr>
              <w:suppressAutoHyphens/>
              <w:ind w:right="-72"/>
              <w:jc w:val="right"/>
              <w:rPr>
                <w:rFonts w:ascii="Arial" w:hAnsi="Arial" w:cs="Arial"/>
                <w:sz w:val="20"/>
                <w:szCs w:val="20"/>
              </w:rPr>
            </w:pPr>
            <w:r w:rsidRPr="006C4D30">
              <w:rPr>
                <w:rFonts w:ascii="Arial" w:hAnsi="Arial" w:cs="Arial"/>
                <w:sz w:val="20"/>
                <w:szCs w:val="20"/>
              </w:rPr>
              <w:t>2,052,693</w:t>
            </w:r>
          </w:p>
        </w:tc>
        <w:tc>
          <w:tcPr>
            <w:tcW w:w="1440" w:type="dxa"/>
            <w:vAlign w:val="center"/>
          </w:tcPr>
          <w:p w:rsidR="00B92347" w:rsidRPr="006C4D30" w:rsidP="00B92347">
            <w:pPr>
              <w:pBdr>
                <w:bottom w:val="double" w:sz="4" w:space="1" w:color="auto"/>
                <w:between w:val="double" w:sz="4" w:space="1" w:color="auto"/>
              </w:pBdr>
              <w:suppressAutoHyphens/>
              <w:ind w:right="-72"/>
              <w:jc w:val="right"/>
              <w:rPr>
                <w:rFonts w:ascii="Arial" w:hAnsi="Arial" w:cs="Arial"/>
                <w:sz w:val="20"/>
                <w:szCs w:val="20"/>
              </w:rPr>
            </w:pPr>
            <w:r w:rsidRPr="006C4D30">
              <w:rPr>
                <w:rFonts w:ascii="Arial" w:hAnsi="Arial" w:cs="Arial"/>
                <w:sz w:val="20"/>
                <w:szCs w:val="20"/>
              </w:rPr>
              <w:t>370,028</w:t>
            </w:r>
          </w:p>
        </w:tc>
        <w:tc>
          <w:tcPr>
            <w:tcW w:w="1440" w:type="dxa"/>
            <w:vAlign w:val="bottom"/>
          </w:tcPr>
          <w:p w:rsidR="00B92347" w:rsidRPr="006C4D30" w:rsidP="00B92347">
            <w:pPr>
              <w:pBdr>
                <w:bottom w:val="double" w:sz="4" w:space="1" w:color="auto"/>
                <w:between w:val="double" w:sz="4" w:space="1" w:color="auto"/>
              </w:pBdr>
              <w:suppressAutoHyphens/>
              <w:ind w:right="-72"/>
              <w:jc w:val="right"/>
              <w:rPr>
                <w:rFonts w:ascii="Arial" w:hAnsi="Arial" w:cs="Arial"/>
                <w:sz w:val="20"/>
                <w:szCs w:val="20"/>
              </w:rPr>
            </w:pPr>
            <w:r w:rsidRPr="006C4D30">
              <w:rPr>
                <w:rFonts w:ascii="Arial" w:hAnsi="Arial" w:cs="Arial"/>
                <w:sz w:val="20"/>
                <w:szCs w:val="20"/>
              </w:rPr>
              <w:t>524,759</w:t>
            </w:r>
          </w:p>
        </w:tc>
      </w:tr>
    </w:tbl>
    <w:p w:rsidR="004324DC" w:rsidRPr="006C4D30" w:rsidP="00714D4F">
      <w:pPr>
        <w:ind w:left="540" w:hanging="540"/>
        <w:contextualSpacing/>
        <w:rPr>
          <w:rFonts w:ascii="Arial" w:hAnsi="Arial" w:cs="Arial"/>
          <w:sz w:val="20"/>
          <w:szCs w:val="20"/>
        </w:rPr>
      </w:pPr>
    </w:p>
    <w:p w:rsidR="007D24BF" w:rsidRPr="006C4D30" w:rsidP="00714D4F">
      <w:pPr>
        <w:ind w:left="540" w:hanging="540"/>
        <w:contextualSpacing/>
        <w:rPr>
          <w:rFonts w:ascii="Arial" w:hAnsi="Arial" w:cs="Arial"/>
          <w:sz w:val="20"/>
          <w:szCs w:val="20"/>
        </w:rPr>
      </w:pPr>
    </w:p>
    <w:p w:rsidR="004C7198" w:rsidRPr="006C4D30" w:rsidP="00714D4F">
      <w:pPr>
        <w:ind w:left="540" w:hanging="540"/>
        <w:contextualSpacing/>
        <w:rPr>
          <w:rFonts w:ascii="Arial" w:hAnsi="Arial" w:cs="Arial"/>
          <w:b/>
          <w:bCs/>
          <w:sz w:val="20"/>
          <w:szCs w:val="20"/>
        </w:rPr>
      </w:pPr>
      <w:r w:rsidRPr="006C4D30" w:rsidR="002249DF">
        <w:rPr>
          <w:rFonts w:ascii="Arial" w:hAnsi="Arial" w:cs="Arial"/>
          <w:b/>
          <w:bCs/>
          <w:sz w:val="20"/>
          <w:szCs w:val="20"/>
        </w:rPr>
        <w:t>3</w:t>
      </w:r>
      <w:r w:rsidRPr="006C4D30" w:rsidR="007E0432">
        <w:rPr>
          <w:rFonts w:ascii="Arial" w:hAnsi="Arial" w:cs="Arial"/>
          <w:b/>
          <w:bCs/>
          <w:sz w:val="20"/>
          <w:szCs w:val="20"/>
        </w:rPr>
        <w:t>0</w:t>
      </w:r>
      <w:r w:rsidRPr="006C4D30" w:rsidR="00714D4F">
        <w:rPr>
          <w:rFonts w:ascii="Arial" w:hAnsi="Arial" w:cs="Arial"/>
          <w:b/>
          <w:bCs/>
          <w:sz w:val="20"/>
          <w:szCs w:val="20"/>
        </w:rPr>
        <w:tab/>
      </w:r>
      <w:r w:rsidRPr="006C4D30" w:rsidR="00325D2D">
        <w:rPr>
          <w:rFonts w:ascii="Arial" w:hAnsi="Arial" w:cs="Arial"/>
          <w:b/>
          <w:bCs/>
          <w:sz w:val="20"/>
          <w:szCs w:val="20"/>
        </w:rPr>
        <w:t>Income tax</w:t>
      </w:r>
      <w:r w:rsidRPr="006C4D30">
        <w:rPr>
          <w:rFonts w:ascii="Arial" w:hAnsi="Arial" w:cs="Arial"/>
          <w:b/>
          <w:bCs/>
          <w:sz w:val="20"/>
          <w:szCs w:val="20"/>
        </w:rPr>
        <w:t xml:space="preserve"> </w:t>
      </w:r>
    </w:p>
    <w:p w:rsidR="00A138B6" w:rsidRPr="006C4D30" w:rsidP="004F2D91">
      <w:pPr>
        <w:ind w:left="540"/>
        <w:rPr>
          <w:rFonts w:ascii="Arial" w:hAnsi="Arial" w:cs="Arial"/>
          <w:sz w:val="20"/>
          <w:szCs w:val="20"/>
        </w:rPr>
      </w:pPr>
    </w:p>
    <w:tbl>
      <w:tblPr>
        <w:tblStyle w:val="TableNormal"/>
        <w:tblW w:w="9451" w:type="dxa"/>
        <w:tblLayout w:type="fixed"/>
        <w:tblLook w:val="0000"/>
      </w:tblPr>
      <w:tblGrid>
        <w:gridCol w:w="3690"/>
        <w:gridCol w:w="1441"/>
        <w:gridCol w:w="1440"/>
        <w:gridCol w:w="1440"/>
        <w:gridCol w:w="1440"/>
      </w:tblGrid>
      <w:tr w:rsidTr="004F2D91">
        <w:tblPrEx>
          <w:tblW w:w="9451" w:type="dxa"/>
          <w:tblLayout w:type="fixed"/>
          <w:tblLook w:val="0000"/>
        </w:tblPrEx>
        <w:tc>
          <w:tcPr>
            <w:tcW w:w="3690" w:type="dxa"/>
          </w:tcPr>
          <w:p w:rsidR="004F2D91" w:rsidRPr="006C4D30" w:rsidP="00D7185C">
            <w:pPr>
              <w:ind w:left="432"/>
              <w:rPr>
                <w:rFonts w:ascii="Arial" w:hAnsi="Arial" w:cs="Arial"/>
                <w:b/>
                <w:bCs/>
                <w:sz w:val="20"/>
                <w:szCs w:val="20"/>
              </w:rPr>
            </w:pPr>
          </w:p>
        </w:tc>
        <w:tc>
          <w:tcPr>
            <w:tcW w:w="2881" w:type="dxa"/>
            <w:gridSpan w:val="2"/>
          </w:tcPr>
          <w:p w:rsidR="004F2D91"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r w:rsidRPr="006C4D30" w:rsidR="004324DC">
              <w:rPr>
                <w:rFonts w:ascii="Arial" w:hAnsi="Arial" w:cs="Arial"/>
                <w:b/>
                <w:bCs/>
                <w:sz w:val="20"/>
                <w:szCs w:val="20"/>
                <w:cs/>
              </w:rPr>
              <w:br/>
            </w:r>
            <w:r w:rsidRPr="006C4D30" w:rsidR="00926130">
              <w:rPr>
                <w:rFonts w:ascii="Arial" w:hAnsi="Arial" w:cs="Arial"/>
                <w:b/>
                <w:bCs/>
                <w:sz w:val="20"/>
                <w:szCs w:val="20"/>
              </w:rPr>
              <w:t>financial statements</w:t>
            </w:r>
          </w:p>
        </w:tc>
        <w:tc>
          <w:tcPr>
            <w:tcW w:w="2880" w:type="dxa"/>
            <w:gridSpan w:val="2"/>
          </w:tcPr>
          <w:p w:rsidR="004F2D91" w:rsidRPr="006C4D30" w:rsidP="004F2D91">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r w:rsidRPr="006C4D30" w:rsidR="004324DC">
              <w:rPr>
                <w:rFonts w:ascii="Arial" w:hAnsi="Arial" w:cs="Arial"/>
                <w:b/>
                <w:bCs/>
                <w:sz w:val="20"/>
                <w:szCs w:val="20"/>
                <w:cs/>
              </w:rPr>
              <w:br/>
            </w:r>
            <w:r w:rsidRPr="006C4D30" w:rsidR="006736A9">
              <w:rPr>
                <w:rFonts w:ascii="Arial" w:hAnsi="Arial" w:cs="Arial"/>
                <w:b/>
                <w:bCs/>
                <w:sz w:val="20"/>
                <w:szCs w:val="20"/>
              </w:rPr>
              <w:t>financial statements</w:t>
            </w:r>
          </w:p>
        </w:tc>
      </w:tr>
      <w:tr w:rsidTr="00D7185C">
        <w:tblPrEx>
          <w:tblW w:w="9451" w:type="dxa"/>
          <w:tblLayout w:type="fixed"/>
          <w:tblLook w:val="0000"/>
        </w:tblPrEx>
        <w:trPr>
          <w:trHeight w:val="349"/>
        </w:trPr>
        <w:tc>
          <w:tcPr>
            <w:tcW w:w="3690" w:type="dxa"/>
          </w:tcPr>
          <w:p w:rsidR="00D7185C" w:rsidRPr="006C4D30" w:rsidP="00D7185C">
            <w:pPr>
              <w:ind w:left="432"/>
              <w:rPr>
                <w:rFonts w:ascii="Arial" w:hAnsi="Arial" w:cs="Arial"/>
                <w:b/>
                <w:bCs/>
                <w:sz w:val="20"/>
                <w:szCs w:val="20"/>
              </w:rPr>
            </w:pPr>
          </w:p>
        </w:tc>
        <w:tc>
          <w:tcPr>
            <w:tcW w:w="1441" w:type="dxa"/>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554426">
              <w:rPr>
                <w:rFonts w:ascii="Arial" w:hAnsi="Arial" w:cs="Arial"/>
                <w:b/>
                <w:bCs/>
                <w:snapToGrid w:val="0"/>
                <w:sz w:val="20"/>
                <w:szCs w:val="20"/>
                <w:lang w:eastAsia="th-TH"/>
              </w:rPr>
              <w:t>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sidR="00554426">
              <w:rPr>
                <w:rFonts w:ascii="Arial" w:hAnsi="Arial" w:cs="Arial"/>
                <w:b/>
                <w:bCs/>
                <w:snapToGrid w:val="0"/>
                <w:sz w:val="20"/>
                <w:szCs w:val="20"/>
                <w:lang w:eastAsia="th-TH"/>
              </w:rPr>
              <w:t>2017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554426">
              <w:rPr>
                <w:rFonts w:ascii="Arial" w:hAnsi="Arial" w:cs="Arial"/>
                <w:b/>
                <w:bCs/>
                <w:snapToGrid w:val="0"/>
                <w:sz w:val="20"/>
                <w:szCs w:val="20"/>
                <w:lang w:eastAsia="th-TH"/>
              </w:rPr>
              <w:t>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554426">
              <w:rPr>
                <w:rFonts w:ascii="Arial" w:hAnsi="Arial" w:cs="Arial"/>
                <w:b/>
                <w:bCs/>
                <w:snapToGrid w:val="0"/>
                <w:sz w:val="20"/>
                <w:szCs w:val="20"/>
                <w:lang w:eastAsia="th-TH"/>
              </w:rPr>
              <w:t>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r>
      <w:tr w:rsidTr="004F2D91">
        <w:tblPrEx>
          <w:tblW w:w="9451" w:type="dxa"/>
          <w:tblLayout w:type="fixed"/>
          <w:tblLook w:val="0000"/>
        </w:tblPrEx>
        <w:tc>
          <w:tcPr>
            <w:tcW w:w="3690" w:type="dxa"/>
            <w:tcBorders>
              <w:top w:val="nil"/>
              <w:left w:val="nil"/>
              <w:bottom w:val="nil"/>
              <w:right w:val="nil"/>
            </w:tcBorders>
            <w:vAlign w:val="bottom"/>
          </w:tcPr>
          <w:p w:rsidR="004F2D91" w:rsidRPr="006C4D30" w:rsidP="00D7185C">
            <w:pPr>
              <w:tabs>
                <w:tab w:val="left" w:pos="3295"/>
                <w:tab w:val="left" w:pos="9744"/>
              </w:tabs>
              <w:ind w:left="432" w:right="-108"/>
              <w:contextualSpacing/>
              <w:rPr>
                <w:rFonts w:ascii="Arial" w:hAnsi="Arial" w:cs="Arial"/>
                <w:b/>
                <w:bCs/>
                <w:sz w:val="12"/>
                <w:szCs w:val="12"/>
              </w:rPr>
            </w:pPr>
          </w:p>
        </w:tc>
        <w:tc>
          <w:tcPr>
            <w:tcW w:w="1441" w:type="dxa"/>
            <w:vAlign w:val="bottom"/>
          </w:tcPr>
          <w:p w:rsidR="004F2D91"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4F2D91">
        <w:tblPrEx>
          <w:tblW w:w="9451" w:type="dxa"/>
          <w:tblLayout w:type="fixed"/>
          <w:tblLook w:val="0000"/>
        </w:tblPrEx>
        <w:tc>
          <w:tcPr>
            <w:tcW w:w="3690" w:type="dxa"/>
            <w:tcBorders>
              <w:top w:val="nil"/>
              <w:left w:val="nil"/>
              <w:bottom w:val="nil"/>
              <w:right w:val="nil"/>
            </w:tcBorders>
          </w:tcPr>
          <w:p w:rsidR="004F2D91" w:rsidRPr="006C4D30" w:rsidP="00D7185C">
            <w:pPr>
              <w:tabs>
                <w:tab w:val="left" w:pos="3295"/>
                <w:tab w:val="left" w:pos="9744"/>
              </w:tabs>
              <w:ind w:left="432" w:right="-108"/>
              <w:contextualSpacing/>
              <w:rPr>
                <w:rFonts w:ascii="Arial" w:hAnsi="Arial" w:cs="Arial"/>
                <w:sz w:val="20"/>
                <w:szCs w:val="20"/>
              </w:rPr>
            </w:pPr>
            <w:r w:rsidRPr="006C4D30">
              <w:rPr>
                <w:rFonts w:ascii="Arial" w:hAnsi="Arial" w:cs="Arial"/>
                <w:b/>
                <w:bCs/>
                <w:sz w:val="20"/>
                <w:szCs w:val="20"/>
              </w:rPr>
              <w:t>Current tax:</w:t>
            </w:r>
          </w:p>
        </w:tc>
        <w:tc>
          <w:tcPr>
            <w:tcW w:w="1441" w:type="dxa"/>
          </w:tcPr>
          <w:p w:rsidR="004F2D91" w:rsidRPr="006C4D30" w:rsidP="00B14904">
            <w:pPr>
              <w:keepNext/>
              <w:keepLines/>
              <w:autoSpaceDE w:val="0"/>
              <w:autoSpaceDN w:val="0"/>
              <w:adjustRightInd w:val="0"/>
              <w:ind w:right="-72"/>
              <w:contextualSpacing/>
              <w:jc w:val="right"/>
              <w:rPr>
                <w:rFonts w:ascii="Arial" w:hAnsi="Arial" w:cs="Arial"/>
                <w:sz w:val="20"/>
                <w:szCs w:val="20"/>
              </w:rPr>
            </w:pPr>
          </w:p>
        </w:tc>
        <w:tc>
          <w:tcPr>
            <w:tcW w:w="1440" w:type="dxa"/>
          </w:tcPr>
          <w:p w:rsidR="004F2D91" w:rsidRPr="006C4D30" w:rsidP="00B14904">
            <w:pPr>
              <w:suppressAutoHyphens/>
              <w:ind w:right="-72"/>
              <w:jc w:val="right"/>
              <w:rPr>
                <w:rFonts w:ascii="Arial" w:hAnsi="Arial" w:cs="Arial"/>
                <w:sz w:val="20"/>
                <w:szCs w:val="20"/>
              </w:rPr>
            </w:pPr>
          </w:p>
        </w:tc>
        <w:tc>
          <w:tcPr>
            <w:tcW w:w="1440" w:type="dxa"/>
          </w:tcPr>
          <w:p w:rsidR="004F2D91" w:rsidRPr="006C4D30" w:rsidP="00B14904">
            <w:pPr>
              <w:suppressAutoHyphens/>
              <w:ind w:right="-72"/>
              <w:jc w:val="right"/>
              <w:rPr>
                <w:rFonts w:ascii="Arial" w:hAnsi="Arial" w:cs="Arial"/>
                <w:spacing w:val="-2"/>
                <w:sz w:val="20"/>
                <w:szCs w:val="20"/>
              </w:rPr>
            </w:pPr>
          </w:p>
        </w:tc>
        <w:tc>
          <w:tcPr>
            <w:tcW w:w="1440" w:type="dxa"/>
          </w:tcPr>
          <w:p w:rsidR="004F2D91" w:rsidRPr="006C4D30" w:rsidP="00B14904">
            <w:pPr>
              <w:suppressAutoHyphens/>
              <w:ind w:right="-72"/>
              <w:jc w:val="right"/>
              <w:rPr>
                <w:rFonts w:ascii="Arial" w:hAnsi="Arial" w:cs="Arial"/>
                <w:spacing w:val="-2"/>
                <w:sz w:val="20"/>
                <w:szCs w:val="20"/>
              </w:rPr>
            </w:pPr>
          </w:p>
        </w:tc>
      </w:tr>
      <w:tr w:rsidTr="00617107">
        <w:tblPrEx>
          <w:tblW w:w="9451" w:type="dxa"/>
          <w:tblLayout w:type="fixed"/>
          <w:tblLook w:val="0000"/>
        </w:tblPrEx>
        <w:trPr>
          <w:trHeight w:val="72"/>
        </w:trPr>
        <w:tc>
          <w:tcPr>
            <w:tcW w:w="369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Current tax on profits for the year</w:t>
            </w:r>
          </w:p>
        </w:tc>
        <w:tc>
          <w:tcPr>
            <w:tcW w:w="1441"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224,706</w:t>
            </w:r>
          </w:p>
        </w:tc>
        <w:tc>
          <w:tcPr>
            <w:tcW w:w="1440" w:type="dxa"/>
            <w:vAlign w:val="bottom"/>
          </w:tcPr>
          <w:p w:rsidR="007B6C44" w:rsidRPr="006C4D30" w:rsidP="007B6C44">
            <w:pPr>
              <w:suppressAutoHyphens/>
              <w:ind w:right="-72"/>
              <w:jc w:val="right"/>
              <w:rPr>
                <w:rFonts w:ascii="Arial" w:hAnsi="Arial" w:cs="Arial"/>
                <w:sz w:val="20"/>
                <w:szCs w:val="20"/>
                <w:cs/>
              </w:rPr>
            </w:pPr>
            <w:r w:rsidRPr="006C4D30">
              <w:rPr>
                <w:rFonts w:ascii="Arial" w:hAnsi="Arial" w:cs="Arial"/>
                <w:sz w:val="20"/>
                <w:szCs w:val="20"/>
              </w:rPr>
              <w:t>229,611</w:t>
            </w:r>
          </w:p>
        </w:tc>
        <w:tc>
          <w:tcPr>
            <w:tcW w:w="1440" w:type="dxa"/>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c>
          <w:tcPr>
            <w:tcW w:w="1440" w:type="dxa"/>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w:t>
            </w:r>
          </w:p>
        </w:tc>
      </w:tr>
      <w:tr w:rsidTr="004F2D91">
        <w:tblPrEx>
          <w:tblW w:w="9451" w:type="dxa"/>
          <w:tblLayout w:type="fixed"/>
          <w:tblLook w:val="0000"/>
        </w:tblPrEx>
        <w:tc>
          <w:tcPr>
            <w:tcW w:w="369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z w:val="12"/>
                <w:szCs w:val="12"/>
              </w:rPr>
            </w:pPr>
          </w:p>
        </w:tc>
        <w:tc>
          <w:tcPr>
            <w:tcW w:w="1441" w:type="dxa"/>
          </w:tcPr>
          <w:p w:rsidR="007B6C44" w:rsidRPr="006C4D30" w:rsidP="007B6C44">
            <w:pPr>
              <w:keepNext/>
              <w:keepLines/>
              <w:autoSpaceDE w:val="0"/>
              <w:autoSpaceDN w:val="0"/>
              <w:adjustRightInd w:val="0"/>
              <w:ind w:right="-72"/>
              <w:contextualSpacing/>
              <w:jc w:val="right"/>
              <w:rPr>
                <w:rFonts w:ascii="Arial" w:hAnsi="Arial" w:cs="Arial"/>
                <w:sz w:val="12"/>
                <w:szCs w:val="12"/>
              </w:rPr>
            </w:pPr>
          </w:p>
        </w:tc>
        <w:tc>
          <w:tcPr>
            <w:tcW w:w="1440" w:type="dxa"/>
          </w:tcPr>
          <w:p w:rsidR="007B6C44" w:rsidRPr="006C4D30" w:rsidP="007B6C44">
            <w:pPr>
              <w:suppressAutoHyphens/>
              <w:ind w:right="-72"/>
              <w:jc w:val="right"/>
              <w:rPr>
                <w:rFonts w:ascii="Arial" w:hAnsi="Arial" w:cs="Arial"/>
                <w:sz w:val="12"/>
                <w:szCs w:val="12"/>
                <w:cs/>
              </w:rPr>
            </w:pPr>
          </w:p>
        </w:tc>
        <w:tc>
          <w:tcPr>
            <w:tcW w:w="1440" w:type="dxa"/>
          </w:tcPr>
          <w:p w:rsidR="007B6C44" w:rsidRPr="006C4D30" w:rsidP="007B6C44">
            <w:pPr>
              <w:suppressAutoHyphens/>
              <w:ind w:right="-72"/>
              <w:jc w:val="right"/>
              <w:rPr>
                <w:rFonts w:ascii="Arial" w:hAnsi="Arial" w:cs="Arial"/>
                <w:sz w:val="12"/>
                <w:szCs w:val="12"/>
              </w:rPr>
            </w:pPr>
          </w:p>
        </w:tc>
        <w:tc>
          <w:tcPr>
            <w:tcW w:w="1440" w:type="dxa"/>
          </w:tcPr>
          <w:p w:rsidR="007B6C44" w:rsidRPr="006C4D30" w:rsidP="007B6C44">
            <w:pPr>
              <w:suppressAutoHyphens/>
              <w:ind w:right="-72"/>
              <w:jc w:val="right"/>
              <w:rPr>
                <w:rFonts w:ascii="Arial" w:hAnsi="Arial" w:cs="Arial"/>
                <w:sz w:val="12"/>
                <w:szCs w:val="12"/>
              </w:rPr>
            </w:pPr>
          </w:p>
        </w:tc>
      </w:tr>
      <w:tr w:rsidTr="004F2D91">
        <w:tblPrEx>
          <w:tblW w:w="9451" w:type="dxa"/>
          <w:tblLayout w:type="fixed"/>
          <w:tblLook w:val="0000"/>
        </w:tblPrEx>
        <w:tc>
          <w:tcPr>
            <w:tcW w:w="369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b/>
                <w:bCs/>
                <w:sz w:val="20"/>
                <w:szCs w:val="20"/>
              </w:rPr>
              <w:t>Deferred tax:</w:t>
            </w:r>
          </w:p>
        </w:tc>
        <w:tc>
          <w:tcPr>
            <w:tcW w:w="1441"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cs/>
              </w:rPr>
            </w:pPr>
          </w:p>
        </w:tc>
        <w:tc>
          <w:tcPr>
            <w:tcW w:w="1440" w:type="dxa"/>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r>
      <w:tr w:rsidTr="004F2D91">
        <w:tblPrEx>
          <w:tblW w:w="9451" w:type="dxa"/>
          <w:tblLayout w:type="fixed"/>
          <w:tblLook w:val="0000"/>
        </w:tblPrEx>
        <w:tc>
          <w:tcPr>
            <w:tcW w:w="369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Origination and reversal</w:t>
            </w:r>
          </w:p>
        </w:tc>
        <w:tc>
          <w:tcPr>
            <w:tcW w:w="1441"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r>
      <w:tr w:rsidTr="004F2D91">
        <w:tblPrEx>
          <w:tblW w:w="9451" w:type="dxa"/>
          <w:tblLayout w:type="fixed"/>
          <w:tblLook w:val="0000"/>
        </w:tblPrEx>
        <w:tc>
          <w:tcPr>
            <w:tcW w:w="369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 xml:space="preserve">   of temporary differences</w:t>
            </w:r>
          </w:p>
        </w:tc>
        <w:tc>
          <w:tcPr>
            <w:tcW w:w="1441"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r>
      <w:tr w:rsidTr="00617107">
        <w:tblPrEx>
          <w:tblW w:w="9451" w:type="dxa"/>
          <w:tblLayout w:type="fixed"/>
          <w:tblLook w:val="0000"/>
        </w:tblPrEx>
        <w:tc>
          <w:tcPr>
            <w:tcW w:w="369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b/>
                <w:bCs/>
                <w:sz w:val="20"/>
                <w:szCs w:val="20"/>
              </w:rPr>
            </w:pPr>
            <w:r w:rsidRPr="006C4D30">
              <w:rPr>
                <w:rFonts w:ascii="Arial" w:hAnsi="Arial" w:cs="Arial"/>
                <w:sz w:val="20"/>
                <w:szCs w:val="20"/>
              </w:rPr>
              <w:t xml:space="preserve">   (Note 18)</w:t>
            </w:r>
          </w:p>
        </w:tc>
        <w:tc>
          <w:tcPr>
            <w:tcW w:w="1441" w:type="dxa"/>
          </w:tcPr>
          <w:p w:rsidR="007B6C44" w:rsidRPr="006C4D30" w:rsidP="007B6C44">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(47,499)</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cs/>
              </w:rPr>
            </w:pPr>
            <w:r w:rsidRPr="006C4D30">
              <w:rPr>
                <w:rFonts w:ascii="Arial" w:hAnsi="Arial" w:cs="Arial"/>
                <w:sz w:val="20"/>
                <w:szCs w:val="20"/>
              </w:rPr>
              <w:t>4,889</w:t>
            </w:r>
          </w:p>
        </w:tc>
        <w:tc>
          <w:tcPr>
            <w:tcW w:w="1440" w:type="dxa"/>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(1,477)</w:t>
            </w:r>
          </w:p>
        </w:tc>
        <w:tc>
          <w:tcPr>
            <w:tcW w:w="1440" w:type="dxa"/>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(858)</w:t>
            </w:r>
          </w:p>
        </w:tc>
      </w:tr>
      <w:tr w:rsidTr="004F2D91">
        <w:tblPrEx>
          <w:tblW w:w="9451" w:type="dxa"/>
          <w:tblLayout w:type="fixed"/>
          <w:tblLook w:val="0000"/>
        </w:tblPrEx>
        <w:trPr>
          <w:trHeight w:val="72"/>
        </w:trPr>
        <w:tc>
          <w:tcPr>
            <w:tcW w:w="369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z w:val="12"/>
                <w:szCs w:val="12"/>
              </w:rPr>
            </w:pPr>
          </w:p>
        </w:tc>
        <w:tc>
          <w:tcPr>
            <w:tcW w:w="1441" w:type="dxa"/>
          </w:tcPr>
          <w:p w:rsidR="007B6C44" w:rsidRPr="006C4D30" w:rsidP="007B6C44">
            <w:pPr>
              <w:keepNext/>
              <w:keepLines/>
              <w:autoSpaceDE w:val="0"/>
              <w:autoSpaceDN w:val="0"/>
              <w:adjustRightInd w:val="0"/>
              <w:ind w:right="-72"/>
              <w:contextualSpacing/>
              <w:jc w:val="right"/>
              <w:rPr>
                <w:rFonts w:ascii="Arial" w:hAnsi="Arial" w:cs="Arial"/>
                <w:sz w:val="12"/>
                <w:szCs w:val="12"/>
              </w:rPr>
            </w:pPr>
          </w:p>
        </w:tc>
        <w:tc>
          <w:tcPr>
            <w:tcW w:w="1440" w:type="dxa"/>
          </w:tcPr>
          <w:p w:rsidR="007B6C44" w:rsidRPr="006C4D30" w:rsidP="007B6C44">
            <w:pPr>
              <w:suppressAutoHyphens/>
              <w:ind w:right="-72"/>
              <w:jc w:val="right"/>
              <w:rPr>
                <w:rFonts w:ascii="Arial" w:hAnsi="Arial" w:cs="Arial"/>
                <w:sz w:val="12"/>
                <w:szCs w:val="12"/>
              </w:rPr>
            </w:pPr>
          </w:p>
        </w:tc>
        <w:tc>
          <w:tcPr>
            <w:tcW w:w="1440" w:type="dxa"/>
          </w:tcPr>
          <w:p w:rsidR="007B6C44" w:rsidRPr="006C4D30" w:rsidP="007B6C44">
            <w:pPr>
              <w:suppressAutoHyphens/>
              <w:ind w:right="-72"/>
              <w:jc w:val="right"/>
              <w:rPr>
                <w:rFonts w:ascii="Arial" w:hAnsi="Arial" w:cs="Arial"/>
                <w:spacing w:val="-2"/>
                <w:sz w:val="12"/>
                <w:szCs w:val="12"/>
              </w:rPr>
            </w:pPr>
          </w:p>
        </w:tc>
        <w:tc>
          <w:tcPr>
            <w:tcW w:w="1440" w:type="dxa"/>
          </w:tcPr>
          <w:p w:rsidR="007B6C44" w:rsidRPr="006C4D30" w:rsidP="007B6C44">
            <w:pPr>
              <w:suppressAutoHyphens/>
              <w:ind w:right="-72"/>
              <w:jc w:val="right"/>
              <w:rPr>
                <w:rFonts w:ascii="Arial" w:hAnsi="Arial" w:cs="Arial"/>
                <w:sz w:val="12"/>
                <w:szCs w:val="12"/>
              </w:rPr>
            </w:pPr>
          </w:p>
        </w:tc>
      </w:tr>
      <w:tr w:rsidTr="00617107">
        <w:tblPrEx>
          <w:tblW w:w="9451" w:type="dxa"/>
          <w:tblLayout w:type="fixed"/>
          <w:tblLook w:val="0000"/>
        </w:tblPrEx>
        <w:trPr>
          <w:trHeight w:val="75"/>
        </w:trPr>
        <w:tc>
          <w:tcPr>
            <w:tcW w:w="369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Total income tax</w:t>
            </w:r>
          </w:p>
        </w:tc>
        <w:tc>
          <w:tcPr>
            <w:tcW w:w="1441" w:type="dxa"/>
          </w:tcPr>
          <w:p w:rsidR="007B6C44" w:rsidRPr="006C4D30" w:rsidP="007B6C44">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177,207</w:t>
            </w:r>
          </w:p>
        </w:tc>
        <w:tc>
          <w:tcPr>
            <w:tcW w:w="1440" w:type="dxa"/>
            <w:vAlign w:val="center"/>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234,500</w:t>
            </w:r>
          </w:p>
        </w:tc>
        <w:tc>
          <w:tcPr>
            <w:tcW w:w="1440" w:type="dxa"/>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(1,477)</w:t>
            </w:r>
          </w:p>
        </w:tc>
        <w:tc>
          <w:tcPr>
            <w:tcW w:w="1440" w:type="dxa"/>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(858)</w:t>
            </w:r>
          </w:p>
        </w:tc>
      </w:tr>
    </w:tbl>
    <w:p w:rsidR="008F76EB" w:rsidRPr="006C4D30">
      <w:pPr>
        <w:rPr>
          <w:rFonts w:ascii="Arial" w:hAnsi="Arial" w:cs="Arial"/>
          <w:sz w:val="20"/>
          <w:szCs w:val="20"/>
        </w:rPr>
      </w:pPr>
      <w:r w:rsidRPr="006C4D30">
        <w:rPr>
          <w:rFonts w:ascii="Arial" w:hAnsi="Arial" w:cs="Arial"/>
          <w:sz w:val="20"/>
          <w:szCs w:val="20"/>
        </w:rPr>
        <w:br w:type="page"/>
      </w:r>
    </w:p>
    <w:p w:rsidR="008F76EB" w:rsidRPr="006C4D30" w:rsidP="008F76EB">
      <w:pPr>
        <w:ind w:left="540" w:hanging="540"/>
        <w:contextualSpacing/>
        <w:rPr>
          <w:rFonts w:ascii="Arial" w:hAnsi="Arial" w:cs="Arial"/>
          <w:sz w:val="20"/>
          <w:szCs w:val="20"/>
        </w:rPr>
      </w:pPr>
    </w:p>
    <w:p w:rsidR="008F76EB" w:rsidRPr="006C4D30" w:rsidP="008F76EB">
      <w:pPr>
        <w:ind w:left="540" w:hanging="540"/>
        <w:contextualSpacing/>
        <w:rPr>
          <w:rFonts w:ascii="Arial" w:hAnsi="Arial" w:cs="Arial"/>
          <w:sz w:val="20"/>
          <w:szCs w:val="20"/>
        </w:rPr>
      </w:pPr>
    </w:p>
    <w:p w:rsidR="008F76EB" w:rsidRPr="006C4D30" w:rsidP="008F76EB">
      <w:pPr>
        <w:ind w:left="540" w:hanging="540"/>
        <w:contextualSpacing/>
        <w:rPr>
          <w:rFonts w:ascii="Arial" w:hAnsi="Arial" w:cs="Arial"/>
          <w:sz w:val="20"/>
          <w:szCs w:val="20"/>
        </w:rPr>
      </w:pPr>
      <w:r w:rsidRPr="006C4D30">
        <w:rPr>
          <w:rFonts w:ascii="Arial" w:hAnsi="Arial" w:cs="Arial"/>
          <w:b/>
          <w:bCs/>
          <w:sz w:val="20"/>
          <w:szCs w:val="20"/>
        </w:rPr>
        <w:t>30</w:t>
        <w:tab/>
        <w:t xml:space="preserve">Income tax </w:t>
      </w:r>
      <w:r w:rsidRPr="006C4D30">
        <w:rPr>
          <w:rFonts w:ascii="Arial" w:hAnsi="Arial" w:cs="Arial"/>
          <w:sz w:val="20"/>
          <w:szCs w:val="20"/>
        </w:rPr>
        <w:t>(Cont’d)</w:t>
      </w:r>
    </w:p>
    <w:p w:rsidR="008F76EB" w:rsidRPr="006C4D30" w:rsidP="008F76EB">
      <w:pPr>
        <w:ind w:left="540"/>
        <w:rPr>
          <w:rFonts w:ascii="Arial" w:hAnsi="Arial" w:cs="Arial"/>
          <w:sz w:val="20"/>
          <w:szCs w:val="20"/>
        </w:rPr>
      </w:pPr>
    </w:p>
    <w:p w:rsidR="008F76EB" w:rsidRPr="006C4D30" w:rsidP="004C7198">
      <w:pPr>
        <w:ind w:left="540"/>
        <w:contextualSpacing/>
        <w:jc w:val="both"/>
        <w:rPr>
          <w:rFonts w:ascii="Arial" w:hAnsi="Arial" w:cs="Arial"/>
          <w:sz w:val="20"/>
          <w:szCs w:val="20"/>
        </w:rPr>
      </w:pPr>
    </w:p>
    <w:p w:rsidR="004C7198" w:rsidRPr="006C4D30" w:rsidP="004C7198">
      <w:pPr>
        <w:ind w:left="540"/>
        <w:contextualSpacing/>
        <w:jc w:val="both"/>
        <w:rPr>
          <w:rFonts w:ascii="Arial" w:hAnsi="Arial" w:cs="Arial"/>
          <w:sz w:val="20"/>
          <w:szCs w:val="20"/>
        </w:rPr>
      </w:pPr>
      <w:r w:rsidRPr="006C4D30">
        <w:rPr>
          <w:rFonts w:ascii="Arial" w:hAnsi="Arial" w:cs="Arial"/>
          <w:sz w:val="20"/>
          <w:szCs w:val="20"/>
        </w:rPr>
        <w:t xml:space="preserve">The tax on the Group’s profit before tax differs from the theoretical amount that would arise using the basic tax rate of the home country of the </w:t>
      </w:r>
      <w:r w:rsidRPr="006C4D30" w:rsidR="00B64C2B">
        <w:rPr>
          <w:rFonts w:ascii="Arial" w:hAnsi="Arial" w:cs="Arial"/>
          <w:sz w:val="20"/>
          <w:szCs w:val="20"/>
        </w:rPr>
        <w:t>C</w:t>
      </w:r>
      <w:r w:rsidRPr="006C4D30">
        <w:rPr>
          <w:rFonts w:ascii="Arial" w:hAnsi="Arial" w:cs="Arial"/>
          <w:sz w:val="20"/>
          <w:szCs w:val="20"/>
        </w:rPr>
        <w:t>ompany as follows:</w:t>
      </w:r>
    </w:p>
    <w:p w:rsidR="004F2D91" w:rsidRPr="006C4D30" w:rsidP="004F2D91">
      <w:pPr>
        <w:ind w:left="540"/>
        <w:rPr>
          <w:rFonts w:ascii="Arial" w:hAnsi="Arial" w:cs="Arial"/>
          <w:sz w:val="20"/>
          <w:szCs w:val="20"/>
        </w:rPr>
      </w:pPr>
    </w:p>
    <w:tbl>
      <w:tblPr>
        <w:tblStyle w:val="TableNormal"/>
        <w:tblW w:w="9451" w:type="dxa"/>
        <w:tblLayout w:type="fixed"/>
        <w:tblLook w:val="0000"/>
      </w:tblPr>
      <w:tblGrid>
        <w:gridCol w:w="3828"/>
        <w:gridCol w:w="1303"/>
        <w:gridCol w:w="1440"/>
        <w:gridCol w:w="1440"/>
        <w:gridCol w:w="1440"/>
      </w:tblGrid>
      <w:tr w:rsidTr="00A138B6">
        <w:tblPrEx>
          <w:tblW w:w="9451" w:type="dxa"/>
          <w:tblLayout w:type="fixed"/>
          <w:tblLook w:val="0000"/>
        </w:tblPrEx>
        <w:tc>
          <w:tcPr>
            <w:tcW w:w="3828" w:type="dxa"/>
          </w:tcPr>
          <w:p w:rsidR="004F2D91" w:rsidRPr="006C4D30" w:rsidP="004F2D91">
            <w:pPr>
              <w:ind w:left="432"/>
              <w:rPr>
                <w:rFonts w:ascii="Arial" w:hAnsi="Arial" w:cs="Arial"/>
                <w:b/>
                <w:bCs/>
                <w:sz w:val="20"/>
                <w:szCs w:val="20"/>
              </w:rPr>
            </w:pPr>
          </w:p>
        </w:tc>
        <w:tc>
          <w:tcPr>
            <w:tcW w:w="2743" w:type="dxa"/>
            <w:gridSpan w:val="2"/>
          </w:tcPr>
          <w:p w:rsidR="004F2D91"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r w:rsidRPr="006C4D30" w:rsidR="004324DC">
              <w:rPr>
                <w:rFonts w:ascii="Arial" w:hAnsi="Arial" w:cs="Arial"/>
                <w:b/>
                <w:bCs/>
                <w:sz w:val="20"/>
                <w:szCs w:val="20"/>
                <w:cs/>
              </w:rPr>
              <w:br/>
            </w:r>
            <w:r w:rsidRPr="006C4D30" w:rsidR="00926130">
              <w:rPr>
                <w:rFonts w:ascii="Arial" w:hAnsi="Arial" w:cs="Arial"/>
                <w:b/>
                <w:bCs/>
                <w:sz w:val="20"/>
                <w:szCs w:val="20"/>
              </w:rPr>
              <w:t>financial statements</w:t>
            </w:r>
          </w:p>
        </w:tc>
        <w:tc>
          <w:tcPr>
            <w:tcW w:w="2880" w:type="dxa"/>
            <w:gridSpan w:val="2"/>
          </w:tcPr>
          <w:p w:rsidR="004F2D91" w:rsidRPr="006C4D30" w:rsidP="004F2D91">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r w:rsidRPr="006C4D30" w:rsidR="004324DC">
              <w:rPr>
                <w:rFonts w:ascii="Arial" w:hAnsi="Arial" w:cs="Arial"/>
                <w:b/>
                <w:bCs/>
                <w:sz w:val="20"/>
                <w:szCs w:val="20"/>
                <w:cs/>
              </w:rPr>
              <w:br/>
            </w:r>
            <w:r w:rsidRPr="006C4D30" w:rsidR="006736A9">
              <w:rPr>
                <w:rFonts w:ascii="Arial" w:hAnsi="Arial" w:cs="Arial"/>
                <w:b/>
                <w:bCs/>
                <w:sz w:val="20"/>
                <w:szCs w:val="20"/>
              </w:rPr>
              <w:t>financial statements</w:t>
            </w:r>
          </w:p>
        </w:tc>
      </w:tr>
      <w:tr w:rsidTr="00A138B6">
        <w:tblPrEx>
          <w:tblW w:w="9451" w:type="dxa"/>
          <w:tblLayout w:type="fixed"/>
          <w:tblLook w:val="0000"/>
        </w:tblPrEx>
        <w:trPr>
          <w:trHeight w:val="349"/>
        </w:trPr>
        <w:tc>
          <w:tcPr>
            <w:tcW w:w="3828" w:type="dxa"/>
          </w:tcPr>
          <w:p w:rsidR="00D7185C" w:rsidRPr="006C4D30" w:rsidP="00D7185C">
            <w:pPr>
              <w:ind w:left="432"/>
              <w:rPr>
                <w:rFonts w:ascii="Arial" w:hAnsi="Arial" w:cs="Arial"/>
                <w:b/>
                <w:bCs/>
                <w:sz w:val="20"/>
                <w:szCs w:val="20"/>
              </w:rPr>
            </w:pPr>
          </w:p>
        </w:tc>
        <w:tc>
          <w:tcPr>
            <w:tcW w:w="1303" w:type="dxa"/>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554426">
              <w:rPr>
                <w:rFonts w:ascii="Arial" w:hAnsi="Arial" w:cs="Arial"/>
                <w:b/>
                <w:bCs/>
                <w:snapToGrid w:val="0"/>
                <w:sz w:val="20"/>
                <w:szCs w:val="20"/>
                <w:lang w:eastAsia="th-TH"/>
              </w:rPr>
              <w:t>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554426">
              <w:rPr>
                <w:rFonts w:ascii="Arial" w:hAnsi="Arial" w:cs="Arial"/>
                <w:b/>
                <w:bCs/>
                <w:snapToGrid w:val="0"/>
                <w:sz w:val="20"/>
                <w:szCs w:val="20"/>
                <w:lang w:eastAsia="th-TH"/>
              </w:rPr>
              <w:t>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554426">
              <w:rPr>
                <w:rFonts w:ascii="Arial" w:hAnsi="Arial" w:cs="Arial"/>
                <w:b/>
                <w:bCs/>
                <w:snapToGrid w:val="0"/>
                <w:sz w:val="20"/>
                <w:szCs w:val="20"/>
                <w:lang w:eastAsia="th-TH"/>
              </w:rPr>
              <w:t>8</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7185C" w:rsidRPr="006C4D30" w:rsidP="00D7185C">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554426">
              <w:rPr>
                <w:rFonts w:ascii="Arial" w:hAnsi="Arial" w:cs="Arial"/>
                <w:b/>
                <w:bCs/>
                <w:snapToGrid w:val="0"/>
                <w:sz w:val="20"/>
                <w:szCs w:val="20"/>
                <w:lang w:eastAsia="th-TH"/>
              </w:rPr>
              <w:t>7</w:t>
            </w:r>
          </w:p>
          <w:p w:rsidR="00D7185C" w:rsidRPr="006C4D30" w:rsidP="00D7185C">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r>
      <w:tr w:rsidTr="00A138B6">
        <w:tblPrEx>
          <w:tblW w:w="9451" w:type="dxa"/>
          <w:tblLayout w:type="fixed"/>
          <w:tblLook w:val="0000"/>
        </w:tblPrEx>
        <w:tc>
          <w:tcPr>
            <w:tcW w:w="3828" w:type="dxa"/>
            <w:tcBorders>
              <w:top w:val="nil"/>
              <w:left w:val="nil"/>
              <w:bottom w:val="nil"/>
              <w:right w:val="nil"/>
            </w:tcBorders>
            <w:vAlign w:val="bottom"/>
          </w:tcPr>
          <w:p w:rsidR="004F2D91" w:rsidRPr="006C4D30" w:rsidP="004F2D91">
            <w:pPr>
              <w:tabs>
                <w:tab w:val="left" w:pos="3295"/>
                <w:tab w:val="left" w:pos="9744"/>
              </w:tabs>
              <w:ind w:left="432" w:right="-108"/>
              <w:contextualSpacing/>
              <w:rPr>
                <w:rFonts w:ascii="Arial" w:hAnsi="Arial" w:cs="Arial"/>
                <w:b/>
                <w:bCs/>
                <w:sz w:val="12"/>
                <w:szCs w:val="12"/>
              </w:rPr>
            </w:pPr>
          </w:p>
        </w:tc>
        <w:tc>
          <w:tcPr>
            <w:tcW w:w="1303" w:type="dxa"/>
            <w:vAlign w:val="bottom"/>
          </w:tcPr>
          <w:p w:rsidR="004F2D91"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A138B6">
        <w:tblPrEx>
          <w:tblW w:w="9451" w:type="dxa"/>
          <w:tblLayout w:type="fixed"/>
          <w:tblLook w:val="0000"/>
        </w:tblPrEx>
        <w:tc>
          <w:tcPr>
            <w:tcW w:w="382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Profit before tax</w:t>
            </w:r>
          </w:p>
        </w:tc>
        <w:tc>
          <w:tcPr>
            <w:tcW w:w="1303" w:type="dxa"/>
          </w:tcPr>
          <w:p w:rsidR="007B6C44" w:rsidRPr="006C4D30" w:rsidP="007B6C44">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3,152,986</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3,828,350</w:t>
            </w:r>
          </w:p>
        </w:tc>
        <w:tc>
          <w:tcPr>
            <w:tcW w:w="1440" w:type="dxa"/>
            <w:vAlign w:val="center"/>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1,919,318</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1,170,920</w:t>
            </w:r>
          </w:p>
        </w:tc>
      </w:tr>
      <w:tr w:rsidTr="00A138B6">
        <w:tblPrEx>
          <w:tblW w:w="9451" w:type="dxa"/>
          <w:tblLayout w:type="fixed"/>
          <w:tblLook w:val="0000"/>
        </w:tblPrEx>
        <w:tc>
          <w:tcPr>
            <w:tcW w:w="382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12"/>
                <w:szCs w:val="12"/>
              </w:rPr>
            </w:pPr>
          </w:p>
        </w:tc>
        <w:tc>
          <w:tcPr>
            <w:tcW w:w="1303" w:type="dxa"/>
          </w:tcPr>
          <w:p w:rsidR="007B6C44" w:rsidRPr="006C4D30" w:rsidP="007B6C44">
            <w:pPr>
              <w:keepNext/>
              <w:keepLines/>
              <w:autoSpaceDE w:val="0"/>
              <w:autoSpaceDN w:val="0"/>
              <w:adjustRightInd w:val="0"/>
              <w:ind w:right="-72"/>
              <w:contextualSpacing/>
              <w:jc w:val="right"/>
              <w:rPr>
                <w:rFonts w:ascii="Arial" w:hAnsi="Arial" w:cs="Arial"/>
                <w:sz w:val="12"/>
                <w:szCs w:val="12"/>
              </w:rPr>
            </w:pPr>
          </w:p>
        </w:tc>
        <w:tc>
          <w:tcPr>
            <w:tcW w:w="1440" w:type="dxa"/>
          </w:tcPr>
          <w:p w:rsidR="007B6C44" w:rsidRPr="006C4D30" w:rsidP="007B6C44">
            <w:pPr>
              <w:suppressAutoHyphens/>
              <w:ind w:right="-72"/>
              <w:jc w:val="right"/>
              <w:rPr>
                <w:rFonts w:ascii="Arial" w:hAnsi="Arial" w:cs="Arial"/>
                <w:sz w:val="12"/>
                <w:szCs w:val="12"/>
              </w:rPr>
            </w:pPr>
          </w:p>
        </w:tc>
        <w:tc>
          <w:tcPr>
            <w:tcW w:w="1440" w:type="dxa"/>
          </w:tcPr>
          <w:p w:rsidR="007B6C44" w:rsidRPr="006C4D30" w:rsidP="007B6C44">
            <w:pPr>
              <w:suppressAutoHyphens/>
              <w:ind w:right="-72"/>
              <w:jc w:val="right"/>
              <w:rPr>
                <w:rFonts w:ascii="Arial" w:hAnsi="Arial" w:cs="Arial"/>
                <w:sz w:val="12"/>
                <w:szCs w:val="12"/>
              </w:rPr>
            </w:pPr>
          </w:p>
        </w:tc>
        <w:tc>
          <w:tcPr>
            <w:tcW w:w="1440" w:type="dxa"/>
          </w:tcPr>
          <w:p w:rsidR="007B6C44" w:rsidRPr="006C4D30" w:rsidP="007B6C44">
            <w:pPr>
              <w:suppressAutoHyphens/>
              <w:ind w:right="-72"/>
              <w:jc w:val="right"/>
              <w:rPr>
                <w:rFonts w:ascii="Arial" w:hAnsi="Arial" w:cs="Arial"/>
                <w:sz w:val="12"/>
                <w:szCs w:val="12"/>
              </w:rPr>
            </w:pPr>
          </w:p>
        </w:tc>
      </w:tr>
      <w:tr w:rsidTr="00A138B6">
        <w:tblPrEx>
          <w:tblW w:w="9451" w:type="dxa"/>
          <w:tblLayout w:type="fixed"/>
          <w:tblLook w:val="0000"/>
        </w:tblPrEx>
        <w:tc>
          <w:tcPr>
            <w:tcW w:w="382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Tax calculated at a tax rates</w:t>
            </w:r>
          </w:p>
        </w:tc>
        <w:tc>
          <w:tcPr>
            <w:tcW w:w="1303"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r>
      <w:tr w:rsidTr="00A138B6">
        <w:tblPrEx>
          <w:tblW w:w="9451" w:type="dxa"/>
          <w:tblLayout w:type="fixed"/>
          <w:tblLook w:val="0000"/>
        </w:tblPrEx>
        <w:tc>
          <w:tcPr>
            <w:tcW w:w="382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 xml:space="preserve">   of 8%</w:t>
            </w:r>
            <w:r w:rsidRPr="006C4D30">
              <w:rPr>
                <w:rFonts w:ascii="Arial" w:hAnsi="Arial" w:cs="Arial"/>
                <w:sz w:val="20"/>
                <w:szCs w:val="20"/>
                <w:cs/>
              </w:rPr>
              <w:t xml:space="preserve"> </w:t>
            </w:r>
            <w:r w:rsidRPr="006C4D30">
              <w:rPr>
                <w:rFonts w:ascii="Arial" w:hAnsi="Arial" w:cs="Arial"/>
                <w:sz w:val="20"/>
                <w:szCs w:val="20"/>
              </w:rPr>
              <w:t>to 24%</w:t>
            </w:r>
            <w:r w:rsidRPr="006C4D30" w:rsidR="00764355">
              <w:rPr>
                <w:rFonts w:ascii="Arial" w:hAnsi="Arial" w:cs="Arial"/>
                <w:sz w:val="20"/>
                <w:szCs w:val="20"/>
              </w:rPr>
              <w:t xml:space="preserve"> (2017: 8% to 24%)</w:t>
            </w:r>
          </w:p>
        </w:tc>
        <w:tc>
          <w:tcPr>
            <w:tcW w:w="1303"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628,862</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779,076</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383,864</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234,184</w:t>
            </w:r>
          </w:p>
        </w:tc>
      </w:tr>
      <w:tr w:rsidTr="00A138B6">
        <w:tblPrEx>
          <w:tblW w:w="9451" w:type="dxa"/>
          <w:tblLayout w:type="fixed"/>
          <w:tblLook w:val="0000"/>
        </w:tblPrEx>
        <w:tc>
          <w:tcPr>
            <w:tcW w:w="382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Tax effect of:</w:t>
            </w:r>
          </w:p>
        </w:tc>
        <w:tc>
          <w:tcPr>
            <w:tcW w:w="1303"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r>
      <w:tr w:rsidTr="00A138B6">
        <w:tblPrEx>
          <w:tblW w:w="9451" w:type="dxa"/>
          <w:tblLayout w:type="fixed"/>
          <w:tblLook w:val="0000"/>
        </w:tblPrEx>
        <w:tc>
          <w:tcPr>
            <w:tcW w:w="3828" w:type="dxa"/>
            <w:tcBorders>
              <w:top w:val="nil"/>
              <w:left w:val="nil"/>
              <w:bottom w:val="nil"/>
              <w:right w:val="nil"/>
            </w:tcBorders>
          </w:tcPr>
          <w:p w:rsidR="007B6C44" w:rsidRPr="006C4D30" w:rsidP="007B6C44">
            <w:pPr>
              <w:tabs>
                <w:tab w:val="left" w:pos="3295"/>
                <w:tab w:val="left" w:pos="9744"/>
              </w:tabs>
              <w:ind w:left="596" w:right="-108"/>
              <w:contextualSpacing/>
              <w:rPr>
                <w:rFonts w:ascii="Arial" w:hAnsi="Arial" w:cs="Arial"/>
                <w:sz w:val="20"/>
                <w:szCs w:val="20"/>
              </w:rPr>
            </w:pPr>
            <w:r w:rsidRPr="006C4D30">
              <w:rPr>
                <w:rFonts w:ascii="Arial" w:hAnsi="Arial" w:cs="Arial"/>
                <w:sz w:val="20"/>
                <w:szCs w:val="20"/>
              </w:rPr>
              <w:t>Income not subject to tax</w:t>
            </w:r>
          </w:p>
        </w:tc>
        <w:tc>
          <w:tcPr>
            <w:tcW w:w="1303"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(477,602)</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(654,172)</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(332,718)</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(308,844)</w:t>
            </w:r>
          </w:p>
        </w:tc>
      </w:tr>
      <w:tr w:rsidTr="00A138B6">
        <w:tblPrEx>
          <w:tblW w:w="9451" w:type="dxa"/>
          <w:tblLayout w:type="fixed"/>
          <w:tblLook w:val="0000"/>
        </w:tblPrEx>
        <w:tc>
          <w:tcPr>
            <w:tcW w:w="3828" w:type="dxa"/>
            <w:tcBorders>
              <w:top w:val="nil"/>
              <w:left w:val="nil"/>
              <w:bottom w:val="nil"/>
              <w:right w:val="nil"/>
            </w:tcBorders>
          </w:tcPr>
          <w:p w:rsidR="007B6C44" w:rsidRPr="006C4D30" w:rsidP="007B6C44">
            <w:pPr>
              <w:tabs>
                <w:tab w:val="left" w:pos="3295"/>
                <w:tab w:val="left" w:pos="9744"/>
              </w:tabs>
              <w:ind w:left="596" w:right="-108"/>
              <w:contextualSpacing/>
              <w:rPr>
                <w:rFonts w:ascii="Arial" w:hAnsi="Arial" w:cs="Arial"/>
                <w:sz w:val="20"/>
                <w:szCs w:val="20"/>
              </w:rPr>
            </w:pPr>
            <w:r w:rsidRPr="006C4D30">
              <w:rPr>
                <w:rFonts w:ascii="Arial" w:hAnsi="Arial" w:cs="Arial"/>
                <w:sz w:val="20"/>
                <w:szCs w:val="20"/>
              </w:rPr>
              <w:t>Expenses not deductible</w:t>
            </w:r>
          </w:p>
        </w:tc>
        <w:tc>
          <w:tcPr>
            <w:tcW w:w="1303"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r>
      <w:tr w:rsidTr="00A138B6">
        <w:tblPrEx>
          <w:tblW w:w="9451" w:type="dxa"/>
          <w:tblLayout w:type="fixed"/>
          <w:tblLook w:val="0000"/>
        </w:tblPrEx>
        <w:tc>
          <w:tcPr>
            <w:tcW w:w="3828" w:type="dxa"/>
            <w:tcBorders>
              <w:top w:val="nil"/>
              <w:left w:val="nil"/>
              <w:bottom w:val="nil"/>
              <w:right w:val="nil"/>
            </w:tcBorders>
          </w:tcPr>
          <w:p w:rsidR="007B6C44" w:rsidRPr="006C4D30" w:rsidP="007B6C44">
            <w:pPr>
              <w:tabs>
                <w:tab w:val="left" w:pos="3295"/>
                <w:tab w:val="left" w:pos="9744"/>
              </w:tabs>
              <w:ind w:left="720" w:right="-108"/>
              <w:contextualSpacing/>
              <w:rPr>
                <w:rFonts w:ascii="Arial" w:hAnsi="Arial" w:cs="Arial"/>
                <w:sz w:val="20"/>
                <w:szCs w:val="20"/>
              </w:rPr>
            </w:pPr>
            <w:r w:rsidRPr="006C4D30">
              <w:rPr>
                <w:rFonts w:ascii="Arial" w:hAnsi="Arial" w:cs="Arial"/>
                <w:sz w:val="20"/>
                <w:szCs w:val="20"/>
              </w:rPr>
              <w:t>for tax purpose</w:t>
            </w:r>
          </w:p>
        </w:tc>
        <w:tc>
          <w:tcPr>
            <w:tcW w:w="1303"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19,463</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28,669</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6,407</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3,163</w:t>
            </w:r>
          </w:p>
        </w:tc>
      </w:tr>
      <w:tr w:rsidTr="00A138B6">
        <w:tblPrEx>
          <w:tblW w:w="9451" w:type="dxa"/>
          <w:tblLayout w:type="fixed"/>
          <w:tblLook w:val="0000"/>
        </w:tblPrEx>
        <w:tc>
          <w:tcPr>
            <w:tcW w:w="3828" w:type="dxa"/>
            <w:tcBorders>
              <w:top w:val="nil"/>
              <w:left w:val="nil"/>
              <w:bottom w:val="nil"/>
              <w:right w:val="nil"/>
            </w:tcBorders>
          </w:tcPr>
          <w:p w:rsidR="007B6C44" w:rsidRPr="006C4D30" w:rsidP="007B6C44">
            <w:pPr>
              <w:tabs>
                <w:tab w:val="left" w:pos="3295"/>
                <w:tab w:val="left" w:pos="9744"/>
              </w:tabs>
              <w:ind w:left="596" w:right="-108"/>
              <w:contextualSpacing/>
              <w:rPr>
                <w:rFonts w:ascii="Arial" w:hAnsi="Arial" w:cs="Arial"/>
                <w:sz w:val="20"/>
                <w:szCs w:val="20"/>
              </w:rPr>
            </w:pPr>
            <w:r w:rsidRPr="006C4D30">
              <w:rPr>
                <w:rFonts w:ascii="Arial" w:hAnsi="Arial" w:cs="Arial"/>
                <w:sz w:val="20"/>
                <w:szCs w:val="20"/>
              </w:rPr>
              <w:t>Expenses double deduction</w:t>
            </w:r>
          </w:p>
        </w:tc>
        <w:tc>
          <w:tcPr>
            <w:tcW w:w="1303"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r>
      <w:tr w:rsidTr="00A138B6">
        <w:tblPrEx>
          <w:tblW w:w="9451" w:type="dxa"/>
          <w:tblLayout w:type="fixed"/>
          <w:tblLook w:val="0000"/>
        </w:tblPrEx>
        <w:tc>
          <w:tcPr>
            <w:tcW w:w="3828" w:type="dxa"/>
            <w:tcBorders>
              <w:top w:val="nil"/>
              <w:left w:val="nil"/>
              <w:bottom w:val="nil"/>
              <w:right w:val="nil"/>
            </w:tcBorders>
          </w:tcPr>
          <w:p w:rsidR="007B6C44" w:rsidRPr="006C4D30" w:rsidP="007B6C44">
            <w:pPr>
              <w:tabs>
                <w:tab w:val="left" w:pos="3295"/>
                <w:tab w:val="left" w:pos="9744"/>
              </w:tabs>
              <w:ind w:left="596" w:right="-108"/>
              <w:contextualSpacing/>
              <w:rPr>
                <w:rFonts w:ascii="Arial" w:hAnsi="Arial" w:cs="Arial"/>
                <w:sz w:val="20"/>
                <w:szCs w:val="20"/>
              </w:rPr>
            </w:pPr>
            <w:r w:rsidRPr="006C4D30">
              <w:rPr>
                <w:rFonts w:ascii="Arial" w:hAnsi="Arial" w:cs="Arial"/>
                <w:sz w:val="20"/>
                <w:szCs w:val="20"/>
              </w:rPr>
              <w:t xml:space="preserve">  for tax purpose</w:t>
            </w:r>
          </w:p>
        </w:tc>
        <w:tc>
          <w:tcPr>
            <w:tcW w:w="1303"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(12,456)</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(9,045)</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(3,022)</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(2,054)</w:t>
            </w:r>
          </w:p>
        </w:tc>
      </w:tr>
      <w:tr w:rsidTr="00A138B6">
        <w:tblPrEx>
          <w:tblW w:w="9451" w:type="dxa"/>
          <w:tblLayout w:type="fixed"/>
          <w:tblLook w:val="0000"/>
        </w:tblPrEx>
        <w:tc>
          <w:tcPr>
            <w:tcW w:w="3828" w:type="dxa"/>
            <w:tcBorders>
              <w:top w:val="nil"/>
              <w:left w:val="nil"/>
              <w:bottom w:val="nil"/>
              <w:right w:val="nil"/>
            </w:tcBorders>
          </w:tcPr>
          <w:p w:rsidR="007B6C44" w:rsidRPr="006C4D30" w:rsidP="007B6C44">
            <w:pPr>
              <w:tabs>
                <w:tab w:val="left" w:pos="3295"/>
                <w:tab w:val="left" w:pos="9744"/>
              </w:tabs>
              <w:ind w:left="596" w:right="-108"/>
              <w:contextualSpacing/>
              <w:rPr>
                <w:rFonts w:ascii="Arial" w:hAnsi="Arial" w:cs="Arial"/>
                <w:sz w:val="20"/>
                <w:szCs w:val="20"/>
              </w:rPr>
            </w:pPr>
            <w:r w:rsidRPr="006C4D30">
              <w:rPr>
                <w:rFonts w:ascii="Arial" w:hAnsi="Arial" w:cs="Arial"/>
                <w:sz w:val="20"/>
                <w:szCs w:val="20"/>
              </w:rPr>
              <w:t>Tax losses for which no deferred</w:t>
            </w:r>
          </w:p>
        </w:tc>
        <w:tc>
          <w:tcPr>
            <w:tcW w:w="1303"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r>
      <w:tr w:rsidTr="00A138B6">
        <w:tblPrEx>
          <w:tblW w:w="9451" w:type="dxa"/>
          <w:tblLayout w:type="fixed"/>
          <w:tblLook w:val="0000"/>
        </w:tblPrEx>
        <w:trPr>
          <w:trHeight w:val="219"/>
        </w:trPr>
        <w:tc>
          <w:tcPr>
            <w:tcW w:w="3828" w:type="dxa"/>
            <w:tcBorders>
              <w:top w:val="nil"/>
              <w:left w:val="nil"/>
              <w:bottom w:val="nil"/>
              <w:right w:val="nil"/>
            </w:tcBorders>
          </w:tcPr>
          <w:p w:rsidR="007B6C44" w:rsidRPr="006C4D30" w:rsidP="00A138B6">
            <w:pPr>
              <w:tabs>
                <w:tab w:val="left" w:pos="3295"/>
                <w:tab w:val="left" w:pos="9744"/>
              </w:tabs>
              <w:ind w:left="720" w:right="-108"/>
              <w:contextualSpacing/>
              <w:rPr>
                <w:rFonts w:ascii="Arial" w:hAnsi="Arial" w:cs="Arial"/>
                <w:sz w:val="20"/>
                <w:szCs w:val="20"/>
              </w:rPr>
            </w:pPr>
            <w:r w:rsidRPr="006C4D30">
              <w:rPr>
                <w:rFonts w:ascii="Arial" w:hAnsi="Arial" w:cs="Arial"/>
                <w:sz w:val="20"/>
                <w:szCs w:val="20"/>
              </w:rPr>
              <w:t>income tax asset was recognised</w:t>
            </w:r>
          </w:p>
        </w:tc>
        <w:tc>
          <w:tcPr>
            <w:tcW w:w="1303"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70,381</w:t>
            </w:r>
          </w:p>
        </w:tc>
        <w:tc>
          <w:tcPr>
            <w:tcW w:w="1440" w:type="dxa"/>
          </w:tcPr>
          <w:p w:rsidR="007B6C44" w:rsidRPr="006C4D30" w:rsidP="00A138B6">
            <w:pPr>
              <w:suppressAutoHyphens/>
              <w:ind w:right="-72"/>
              <w:jc w:val="right"/>
              <w:rPr>
                <w:rFonts w:ascii="Arial" w:hAnsi="Arial" w:cs="Arial"/>
                <w:sz w:val="20"/>
                <w:szCs w:val="20"/>
              </w:rPr>
            </w:pPr>
            <w:r w:rsidRPr="006C4D30">
              <w:rPr>
                <w:rFonts w:ascii="Arial" w:hAnsi="Arial" w:cs="Arial"/>
                <w:sz w:val="20"/>
                <w:szCs w:val="20"/>
              </w:rPr>
              <w:t>131,393</w:t>
            </w:r>
          </w:p>
        </w:tc>
        <w:tc>
          <w:tcPr>
            <w:tcW w:w="1440" w:type="dxa"/>
            <w:vAlign w:val="center"/>
          </w:tcPr>
          <w:p w:rsidR="007B6C44" w:rsidRPr="006C4D30" w:rsidP="00A138B6">
            <w:pPr>
              <w:suppressAutoHyphens/>
              <w:ind w:right="-72"/>
              <w:jc w:val="right"/>
              <w:rPr>
                <w:rFonts w:ascii="Arial" w:hAnsi="Arial" w:cs="Arial"/>
                <w:sz w:val="20"/>
                <w:szCs w:val="20"/>
              </w:rPr>
            </w:pPr>
            <w:r w:rsidRPr="006C4D30" w:rsidR="00A138B6">
              <w:rPr>
                <w:rFonts w:ascii="Arial" w:hAnsi="Arial" w:cs="Arial"/>
                <w:sz w:val="20"/>
                <w:szCs w:val="20"/>
              </w:rPr>
              <w:t>-</w:t>
            </w:r>
          </w:p>
        </w:tc>
        <w:tc>
          <w:tcPr>
            <w:tcW w:w="1440" w:type="dxa"/>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72,693</w:t>
            </w:r>
          </w:p>
        </w:tc>
      </w:tr>
      <w:tr w:rsidTr="00A138B6">
        <w:tblPrEx>
          <w:tblW w:w="9451" w:type="dxa"/>
          <w:tblLayout w:type="fixed"/>
          <w:tblLook w:val="0000"/>
        </w:tblPrEx>
        <w:tc>
          <w:tcPr>
            <w:tcW w:w="3828" w:type="dxa"/>
            <w:tcBorders>
              <w:top w:val="nil"/>
              <w:left w:val="nil"/>
              <w:bottom w:val="nil"/>
              <w:right w:val="nil"/>
            </w:tcBorders>
          </w:tcPr>
          <w:p w:rsidR="007B6C44" w:rsidRPr="006C4D30" w:rsidP="007B6C44">
            <w:pPr>
              <w:tabs>
                <w:tab w:val="left" w:pos="3295"/>
                <w:tab w:val="left" w:pos="9744"/>
              </w:tabs>
              <w:ind w:left="596" w:right="-108"/>
              <w:contextualSpacing/>
              <w:rPr>
                <w:rFonts w:ascii="Arial" w:hAnsi="Arial" w:cs="Arial"/>
                <w:sz w:val="20"/>
                <w:szCs w:val="20"/>
              </w:rPr>
            </w:pPr>
            <w:r w:rsidRPr="006C4D30">
              <w:rPr>
                <w:rFonts w:ascii="Arial" w:hAnsi="Arial" w:cs="Arial"/>
                <w:sz w:val="20"/>
                <w:szCs w:val="20"/>
              </w:rPr>
              <w:t>Utilisation of previously</w:t>
            </w:r>
          </w:p>
        </w:tc>
        <w:tc>
          <w:tcPr>
            <w:tcW w:w="1303"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c>
          <w:tcPr>
            <w:tcW w:w="1440" w:type="dxa"/>
          </w:tcPr>
          <w:p w:rsidR="007B6C44" w:rsidRPr="006C4D30" w:rsidP="007B6C44">
            <w:pPr>
              <w:suppressAutoHyphens/>
              <w:ind w:right="-72"/>
              <w:jc w:val="right"/>
              <w:rPr>
                <w:rFonts w:ascii="Arial" w:hAnsi="Arial" w:cs="Arial"/>
                <w:sz w:val="20"/>
                <w:szCs w:val="20"/>
              </w:rPr>
            </w:pPr>
          </w:p>
        </w:tc>
      </w:tr>
      <w:tr w:rsidTr="00A138B6">
        <w:tblPrEx>
          <w:tblW w:w="9451" w:type="dxa"/>
          <w:tblLayout w:type="fixed"/>
          <w:tblLook w:val="0000"/>
        </w:tblPrEx>
        <w:tc>
          <w:tcPr>
            <w:tcW w:w="3828" w:type="dxa"/>
            <w:tcBorders>
              <w:top w:val="nil"/>
              <w:left w:val="nil"/>
              <w:bottom w:val="nil"/>
              <w:right w:val="nil"/>
            </w:tcBorders>
          </w:tcPr>
          <w:p w:rsidR="007B6C44" w:rsidRPr="006C4D30" w:rsidP="007B6C44">
            <w:pPr>
              <w:tabs>
                <w:tab w:val="left" w:pos="3295"/>
                <w:tab w:val="left" w:pos="9744"/>
              </w:tabs>
              <w:ind w:left="596" w:right="-108"/>
              <w:contextualSpacing/>
              <w:rPr>
                <w:rFonts w:ascii="Arial" w:hAnsi="Arial" w:cs="Arial"/>
                <w:sz w:val="20"/>
                <w:szCs w:val="20"/>
              </w:rPr>
            </w:pPr>
            <w:r w:rsidRPr="006C4D30">
              <w:rPr>
                <w:rFonts w:ascii="Arial" w:hAnsi="Arial" w:cs="Arial"/>
                <w:sz w:val="20"/>
                <w:szCs w:val="20"/>
              </w:rPr>
              <w:t xml:space="preserve">  unrecognised tax losses</w:t>
            </w:r>
          </w:p>
        </w:tc>
        <w:tc>
          <w:tcPr>
            <w:tcW w:w="1303" w:type="dxa"/>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(69,913)</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(37,819)</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(56,008)</w:t>
            </w:r>
          </w:p>
        </w:tc>
        <w:tc>
          <w:tcPr>
            <w:tcW w:w="1440" w:type="dxa"/>
            <w:vAlign w:val="bottom"/>
          </w:tcPr>
          <w:p w:rsidR="007B6C44" w:rsidRPr="006C4D30" w:rsidP="007B6C44">
            <w:pPr>
              <w:suppressAutoHyphens/>
              <w:ind w:right="-72"/>
              <w:jc w:val="right"/>
              <w:rPr>
                <w:rFonts w:ascii="Arial" w:hAnsi="Arial" w:cs="Arial"/>
                <w:sz w:val="20"/>
                <w:szCs w:val="20"/>
                <w:cs/>
              </w:rPr>
            </w:pPr>
            <w:r w:rsidRPr="006C4D30">
              <w:rPr>
                <w:rFonts w:ascii="Arial" w:hAnsi="Arial" w:cs="Arial"/>
                <w:sz w:val="20"/>
                <w:szCs w:val="20"/>
              </w:rPr>
              <w:t>-</w:t>
            </w:r>
          </w:p>
        </w:tc>
      </w:tr>
      <w:tr w:rsidTr="00A138B6">
        <w:tblPrEx>
          <w:tblW w:w="9451" w:type="dxa"/>
          <w:tblLayout w:type="fixed"/>
          <w:tblLook w:val="0000"/>
        </w:tblPrEx>
        <w:tc>
          <w:tcPr>
            <w:tcW w:w="3828" w:type="dxa"/>
            <w:tcBorders>
              <w:top w:val="nil"/>
              <w:left w:val="nil"/>
              <w:bottom w:val="nil"/>
              <w:right w:val="nil"/>
            </w:tcBorders>
          </w:tcPr>
          <w:p w:rsidR="007B6C44" w:rsidRPr="006C4D30" w:rsidP="007B6C44">
            <w:pPr>
              <w:tabs>
                <w:tab w:val="left" w:pos="3295"/>
                <w:tab w:val="left" w:pos="9744"/>
              </w:tabs>
              <w:ind w:left="596" w:right="-108"/>
              <w:contextualSpacing/>
              <w:rPr>
                <w:rFonts w:ascii="Arial" w:hAnsi="Arial" w:cs="Arial"/>
                <w:sz w:val="20"/>
                <w:szCs w:val="20"/>
              </w:rPr>
            </w:pPr>
            <w:r w:rsidRPr="006C4D30">
              <w:rPr>
                <w:rFonts w:ascii="Arial" w:hAnsi="Arial" w:cs="Arial"/>
                <w:sz w:val="20"/>
                <w:szCs w:val="20"/>
              </w:rPr>
              <w:t>Others</w:t>
            </w:r>
          </w:p>
        </w:tc>
        <w:tc>
          <w:tcPr>
            <w:tcW w:w="1303" w:type="dxa"/>
          </w:tcPr>
          <w:p w:rsidR="007B6C44" w:rsidRPr="006C4D30" w:rsidP="007B6C44">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18,472</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(3,602)</w:t>
            </w:r>
          </w:p>
        </w:tc>
        <w:tc>
          <w:tcPr>
            <w:tcW w:w="1440" w:type="dxa"/>
            <w:vAlign w:val="center"/>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7B6C44" w:rsidRPr="006C4D30" w:rsidP="007B6C4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r>
      <w:tr w:rsidTr="00A138B6">
        <w:tblPrEx>
          <w:tblW w:w="9451" w:type="dxa"/>
          <w:tblLayout w:type="fixed"/>
          <w:tblLook w:val="0000"/>
        </w:tblPrEx>
        <w:tc>
          <w:tcPr>
            <w:tcW w:w="382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12"/>
                <w:szCs w:val="12"/>
              </w:rPr>
            </w:pPr>
          </w:p>
        </w:tc>
        <w:tc>
          <w:tcPr>
            <w:tcW w:w="1303" w:type="dxa"/>
          </w:tcPr>
          <w:p w:rsidR="007B6C44" w:rsidRPr="006C4D30" w:rsidP="007B6C44">
            <w:pPr>
              <w:keepNext/>
              <w:keepLines/>
              <w:autoSpaceDE w:val="0"/>
              <w:autoSpaceDN w:val="0"/>
              <w:adjustRightInd w:val="0"/>
              <w:ind w:right="-72"/>
              <w:contextualSpacing/>
              <w:jc w:val="right"/>
              <w:rPr>
                <w:rFonts w:ascii="Arial" w:hAnsi="Arial" w:cs="Arial"/>
                <w:sz w:val="12"/>
                <w:szCs w:val="12"/>
              </w:rPr>
            </w:pPr>
          </w:p>
        </w:tc>
        <w:tc>
          <w:tcPr>
            <w:tcW w:w="1440" w:type="dxa"/>
          </w:tcPr>
          <w:p w:rsidR="007B6C44" w:rsidRPr="006C4D30" w:rsidP="007B6C44">
            <w:pPr>
              <w:suppressAutoHyphens/>
              <w:ind w:right="-72"/>
              <w:jc w:val="right"/>
              <w:rPr>
                <w:rFonts w:ascii="Arial" w:hAnsi="Arial" w:cs="Arial"/>
                <w:sz w:val="12"/>
                <w:szCs w:val="12"/>
              </w:rPr>
            </w:pPr>
          </w:p>
        </w:tc>
        <w:tc>
          <w:tcPr>
            <w:tcW w:w="1440" w:type="dxa"/>
          </w:tcPr>
          <w:p w:rsidR="007B6C44" w:rsidRPr="006C4D30" w:rsidP="007B6C44">
            <w:pPr>
              <w:suppressAutoHyphens/>
              <w:ind w:right="-72"/>
              <w:jc w:val="right"/>
              <w:rPr>
                <w:rFonts w:ascii="Arial" w:hAnsi="Arial" w:cs="Arial"/>
                <w:spacing w:val="-2"/>
                <w:sz w:val="12"/>
                <w:szCs w:val="12"/>
              </w:rPr>
            </w:pPr>
          </w:p>
        </w:tc>
        <w:tc>
          <w:tcPr>
            <w:tcW w:w="1440" w:type="dxa"/>
          </w:tcPr>
          <w:p w:rsidR="007B6C44" w:rsidRPr="006C4D30" w:rsidP="007B6C44">
            <w:pPr>
              <w:suppressAutoHyphens/>
              <w:ind w:right="-72"/>
              <w:jc w:val="right"/>
              <w:rPr>
                <w:rFonts w:ascii="Arial" w:hAnsi="Arial" w:cs="Arial"/>
                <w:sz w:val="12"/>
                <w:szCs w:val="12"/>
              </w:rPr>
            </w:pPr>
          </w:p>
        </w:tc>
      </w:tr>
      <w:tr w:rsidTr="00A138B6">
        <w:tblPrEx>
          <w:tblW w:w="9451" w:type="dxa"/>
          <w:tblLayout w:type="fixed"/>
          <w:tblLook w:val="0000"/>
        </w:tblPrEx>
        <w:tc>
          <w:tcPr>
            <w:tcW w:w="382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Tax charge</w:t>
            </w:r>
          </w:p>
        </w:tc>
        <w:tc>
          <w:tcPr>
            <w:tcW w:w="1303" w:type="dxa"/>
          </w:tcPr>
          <w:p w:rsidR="007B6C44" w:rsidRPr="006C4D30" w:rsidP="007B6C44">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177,207</w:t>
            </w:r>
          </w:p>
        </w:tc>
        <w:tc>
          <w:tcPr>
            <w:tcW w:w="144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234,500</w:t>
            </w:r>
          </w:p>
        </w:tc>
        <w:tc>
          <w:tcPr>
            <w:tcW w:w="1440" w:type="dxa"/>
            <w:vAlign w:val="center"/>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(1,477)</w:t>
            </w:r>
          </w:p>
        </w:tc>
        <w:tc>
          <w:tcPr>
            <w:tcW w:w="1440" w:type="dxa"/>
            <w:vAlign w:val="bottom"/>
          </w:tcPr>
          <w:p w:rsidR="007B6C44" w:rsidRPr="006C4D30" w:rsidP="007B6C4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(858)</w:t>
            </w:r>
          </w:p>
        </w:tc>
      </w:tr>
      <w:tr w:rsidTr="00A138B6">
        <w:tblPrEx>
          <w:tblW w:w="9451" w:type="dxa"/>
          <w:tblLayout w:type="fixed"/>
          <w:tblLook w:val="0000"/>
        </w:tblPrEx>
        <w:tc>
          <w:tcPr>
            <w:tcW w:w="382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12"/>
                <w:szCs w:val="12"/>
              </w:rPr>
            </w:pPr>
          </w:p>
        </w:tc>
        <w:tc>
          <w:tcPr>
            <w:tcW w:w="1303" w:type="dxa"/>
          </w:tcPr>
          <w:p w:rsidR="007B6C44" w:rsidRPr="006C4D30" w:rsidP="007B6C44">
            <w:pPr>
              <w:keepNext/>
              <w:keepLines/>
              <w:autoSpaceDE w:val="0"/>
              <w:autoSpaceDN w:val="0"/>
              <w:adjustRightInd w:val="0"/>
              <w:ind w:right="-72"/>
              <w:contextualSpacing/>
              <w:jc w:val="right"/>
              <w:rPr>
                <w:rFonts w:ascii="Arial" w:hAnsi="Arial" w:cs="Arial"/>
                <w:sz w:val="12"/>
                <w:szCs w:val="12"/>
              </w:rPr>
            </w:pPr>
          </w:p>
        </w:tc>
        <w:tc>
          <w:tcPr>
            <w:tcW w:w="1440" w:type="dxa"/>
          </w:tcPr>
          <w:p w:rsidR="007B6C44" w:rsidRPr="006C4D30" w:rsidP="007B6C44">
            <w:pPr>
              <w:suppressAutoHyphens/>
              <w:ind w:right="-72"/>
              <w:jc w:val="right"/>
              <w:rPr>
                <w:rFonts w:ascii="Arial" w:hAnsi="Arial" w:cs="Arial"/>
                <w:sz w:val="12"/>
                <w:szCs w:val="12"/>
              </w:rPr>
            </w:pPr>
          </w:p>
        </w:tc>
        <w:tc>
          <w:tcPr>
            <w:tcW w:w="1440" w:type="dxa"/>
          </w:tcPr>
          <w:p w:rsidR="007B6C44" w:rsidRPr="006C4D30" w:rsidP="007B6C44">
            <w:pPr>
              <w:suppressAutoHyphens/>
              <w:ind w:right="-72"/>
              <w:jc w:val="right"/>
              <w:rPr>
                <w:rFonts w:ascii="Arial" w:hAnsi="Arial" w:cs="Arial"/>
                <w:spacing w:val="-2"/>
                <w:sz w:val="12"/>
                <w:szCs w:val="12"/>
              </w:rPr>
            </w:pPr>
          </w:p>
        </w:tc>
        <w:tc>
          <w:tcPr>
            <w:tcW w:w="1440" w:type="dxa"/>
          </w:tcPr>
          <w:p w:rsidR="007B6C44" w:rsidRPr="006C4D30" w:rsidP="007B6C44">
            <w:pPr>
              <w:suppressAutoHyphens/>
              <w:ind w:right="-72"/>
              <w:jc w:val="right"/>
              <w:rPr>
                <w:rFonts w:ascii="Arial" w:hAnsi="Arial" w:cs="Arial"/>
                <w:sz w:val="12"/>
                <w:szCs w:val="12"/>
              </w:rPr>
            </w:pPr>
          </w:p>
        </w:tc>
      </w:tr>
      <w:tr w:rsidTr="00A138B6">
        <w:tblPrEx>
          <w:tblW w:w="9451" w:type="dxa"/>
          <w:tblLayout w:type="fixed"/>
          <w:tblLook w:val="0000"/>
        </w:tblPrEx>
        <w:tc>
          <w:tcPr>
            <w:tcW w:w="3828" w:type="dxa"/>
            <w:tcBorders>
              <w:top w:val="nil"/>
              <w:left w:val="nil"/>
              <w:bottom w:val="nil"/>
              <w:right w:val="nil"/>
            </w:tcBorders>
          </w:tcPr>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Weighted average applicable</w:t>
            </w:r>
          </w:p>
          <w:p w:rsidR="007B6C44" w:rsidRPr="006C4D30" w:rsidP="007B6C44">
            <w:pPr>
              <w:tabs>
                <w:tab w:val="left" w:pos="3295"/>
                <w:tab w:val="left" w:pos="9744"/>
              </w:tabs>
              <w:ind w:left="441" w:right="-108"/>
              <w:contextualSpacing/>
              <w:rPr>
                <w:rFonts w:ascii="Arial" w:hAnsi="Arial" w:cs="Arial"/>
                <w:sz w:val="20"/>
                <w:szCs w:val="20"/>
              </w:rPr>
            </w:pPr>
            <w:r w:rsidRPr="006C4D30">
              <w:rPr>
                <w:rFonts w:ascii="Arial" w:hAnsi="Arial" w:cs="Arial"/>
                <w:sz w:val="20"/>
                <w:szCs w:val="20"/>
              </w:rPr>
              <w:t xml:space="preserve">   tax rate</w:t>
            </w:r>
          </w:p>
        </w:tc>
        <w:tc>
          <w:tcPr>
            <w:tcW w:w="1303"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6%</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6%</w:t>
            </w:r>
          </w:p>
        </w:tc>
        <w:tc>
          <w:tcPr>
            <w:tcW w:w="1440" w:type="dxa"/>
            <w:vAlign w:val="bottom"/>
          </w:tcPr>
          <w:p w:rsidR="007B6C44" w:rsidRPr="006C4D30" w:rsidP="007B6C44">
            <w:pPr>
              <w:suppressAutoHyphens/>
              <w:ind w:right="-72"/>
              <w:jc w:val="right"/>
              <w:rPr>
                <w:rFonts w:ascii="Arial" w:hAnsi="Arial" w:cs="Arial"/>
                <w:spacing w:val="-2"/>
                <w:sz w:val="20"/>
                <w:szCs w:val="25"/>
              </w:rPr>
            </w:pPr>
            <w:r w:rsidRPr="006C4D30" w:rsidR="00A138B6">
              <w:rPr>
                <w:rFonts w:ascii="Arial" w:hAnsi="Arial" w:cs="Arial"/>
                <w:spacing w:val="-2"/>
                <w:sz w:val="20"/>
                <w:szCs w:val="25"/>
              </w:rPr>
              <w:t>-</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pacing w:val="-2"/>
                <w:sz w:val="20"/>
                <w:szCs w:val="20"/>
              </w:rPr>
              <w:t>-</w:t>
            </w:r>
          </w:p>
        </w:tc>
      </w:tr>
    </w:tbl>
    <w:p w:rsidR="004C7198" w:rsidRPr="006C4D30" w:rsidP="00D7185C">
      <w:pPr>
        <w:ind w:left="540"/>
        <w:contextualSpacing/>
        <w:jc w:val="both"/>
        <w:rPr>
          <w:rFonts w:ascii="Arial" w:hAnsi="Arial" w:cs="Arial"/>
          <w:sz w:val="20"/>
          <w:szCs w:val="20"/>
        </w:rPr>
      </w:pPr>
    </w:p>
    <w:tbl>
      <w:tblPr>
        <w:tblStyle w:val="TableNormal"/>
        <w:tblpPr w:leftFromText="180" w:rightFromText="180" w:vertAnchor="text" w:horzAnchor="margin" w:tblpXSpec="center" w:tblpX="1" w:tblpY="1404"/>
        <w:tblW w:w="9485" w:type="dxa"/>
        <w:tblLayout w:type="fixed"/>
        <w:tblLook w:val="0000"/>
      </w:tblPr>
      <w:tblGrid>
        <w:gridCol w:w="2977"/>
        <w:gridCol w:w="1084"/>
        <w:gridCol w:w="1085"/>
        <w:gridCol w:w="1085"/>
        <w:gridCol w:w="1084"/>
        <w:gridCol w:w="1085"/>
        <w:gridCol w:w="1085"/>
      </w:tblGrid>
      <w:tr w:rsidTr="007A59F4">
        <w:tblPrEx>
          <w:tblW w:w="9485" w:type="dxa"/>
          <w:tblLayout w:type="fixed"/>
          <w:tblLook w:val="0000"/>
        </w:tblPrEx>
        <w:trPr>
          <w:trHeight w:val="17"/>
        </w:trPr>
        <w:tc>
          <w:tcPr>
            <w:tcW w:w="2977" w:type="dxa"/>
          </w:tcPr>
          <w:p w:rsidR="00A138B6" w:rsidRPr="006C4D30" w:rsidP="007A59F4">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p>
        </w:tc>
        <w:tc>
          <w:tcPr>
            <w:tcW w:w="6508" w:type="dxa"/>
            <w:gridSpan w:val="6"/>
          </w:tcPr>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C4D30">
              <w:rPr>
                <w:rFonts w:ascii="Arial" w:hAnsi="Arial" w:cs="Arial"/>
                <w:b/>
                <w:bCs/>
                <w:sz w:val="20"/>
                <w:szCs w:val="20"/>
              </w:rPr>
              <w:t>Consolidated financial statements</w:t>
            </w:r>
          </w:p>
        </w:tc>
      </w:tr>
      <w:tr w:rsidTr="007A59F4">
        <w:tblPrEx>
          <w:tblW w:w="9485" w:type="dxa"/>
          <w:tblLayout w:type="fixed"/>
          <w:tblLook w:val="0000"/>
        </w:tblPrEx>
        <w:trPr>
          <w:trHeight w:val="17"/>
        </w:trPr>
        <w:tc>
          <w:tcPr>
            <w:tcW w:w="2977" w:type="dxa"/>
          </w:tcPr>
          <w:p w:rsidR="00A138B6" w:rsidRPr="006C4D30" w:rsidP="007A59F4">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p>
        </w:tc>
        <w:tc>
          <w:tcPr>
            <w:tcW w:w="3254" w:type="dxa"/>
            <w:gridSpan w:val="3"/>
          </w:tcPr>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C4D30">
              <w:rPr>
                <w:rFonts w:ascii="Arial" w:hAnsi="Arial" w:cs="Arial"/>
                <w:b/>
                <w:bCs/>
                <w:sz w:val="20"/>
                <w:szCs w:val="20"/>
              </w:rPr>
              <w:t>2018</w:t>
            </w:r>
          </w:p>
        </w:tc>
        <w:tc>
          <w:tcPr>
            <w:tcW w:w="3254" w:type="dxa"/>
            <w:gridSpan w:val="3"/>
          </w:tcPr>
          <w:p w:rsidR="00A138B6" w:rsidRPr="006C4D30" w:rsidP="007A59F4">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20"/>
                <w:szCs w:val="20"/>
              </w:rPr>
            </w:pPr>
            <w:r w:rsidRPr="006C4D30">
              <w:rPr>
                <w:rFonts w:ascii="Arial" w:hAnsi="Arial" w:cs="Arial"/>
                <w:b/>
                <w:bCs/>
                <w:sz w:val="20"/>
                <w:szCs w:val="20"/>
              </w:rPr>
              <w:t>2017</w:t>
            </w:r>
          </w:p>
        </w:tc>
      </w:tr>
      <w:tr w:rsidTr="007A59F4">
        <w:tblPrEx>
          <w:tblW w:w="9485" w:type="dxa"/>
          <w:tblLayout w:type="fixed"/>
          <w:tblLook w:val="0000"/>
        </w:tblPrEx>
        <w:trPr>
          <w:trHeight w:val="17"/>
        </w:trPr>
        <w:tc>
          <w:tcPr>
            <w:tcW w:w="2977" w:type="dxa"/>
          </w:tcPr>
          <w:p w:rsidR="00A138B6" w:rsidRPr="006C4D30" w:rsidP="007A59F4">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p>
        </w:tc>
        <w:tc>
          <w:tcPr>
            <w:tcW w:w="1084" w:type="dxa"/>
          </w:tcPr>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Before tax</w:t>
            </w:r>
          </w:p>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Baht ’000</w:t>
            </w:r>
          </w:p>
        </w:tc>
        <w:tc>
          <w:tcPr>
            <w:tcW w:w="1085" w:type="dxa"/>
          </w:tcPr>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Tax (charge) credit</w:t>
            </w:r>
          </w:p>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Baht ’000</w:t>
            </w:r>
          </w:p>
        </w:tc>
        <w:tc>
          <w:tcPr>
            <w:tcW w:w="1085" w:type="dxa"/>
          </w:tcPr>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After tax</w:t>
            </w:r>
          </w:p>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Baht ’000</w:t>
            </w:r>
          </w:p>
        </w:tc>
        <w:tc>
          <w:tcPr>
            <w:tcW w:w="1084" w:type="dxa"/>
          </w:tcPr>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Before tax</w:t>
            </w:r>
          </w:p>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Baht ’000</w:t>
            </w:r>
          </w:p>
        </w:tc>
        <w:tc>
          <w:tcPr>
            <w:tcW w:w="1085" w:type="dxa"/>
          </w:tcPr>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Tax (charge) credit</w:t>
            </w:r>
          </w:p>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Baht ’000</w:t>
            </w:r>
          </w:p>
        </w:tc>
        <w:tc>
          <w:tcPr>
            <w:tcW w:w="1085" w:type="dxa"/>
          </w:tcPr>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After tax</w:t>
            </w:r>
          </w:p>
          <w:p w:rsidR="00A138B6" w:rsidRPr="006C4D30" w:rsidP="007A59F4">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Baht ’000</w:t>
            </w:r>
          </w:p>
        </w:tc>
      </w:tr>
      <w:tr w:rsidTr="007A59F4">
        <w:tblPrEx>
          <w:tblW w:w="9485" w:type="dxa"/>
          <w:tblLayout w:type="fixed"/>
          <w:tblLook w:val="0000"/>
        </w:tblPrEx>
        <w:trPr>
          <w:trHeight w:val="63"/>
        </w:trPr>
        <w:tc>
          <w:tcPr>
            <w:tcW w:w="2977" w:type="dxa"/>
          </w:tcPr>
          <w:p w:rsidR="00A138B6" w:rsidRPr="006C4D30" w:rsidP="007A59F4">
            <w:pPr>
              <w:tabs>
                <w:tab w:val="left" w:pos="1134"/>
                <w:tab w:val="left" w:pos="1276"/>
                <w:tab w:val="center" w:pos="3402"/>
                <w:tab w:val="center" w:pos="4536"/>
                <w:tab w:val="center" w:pos="5670"/>
                <w:tab w:val="center" w:pos="6804"/>
                <w:tab w:val="right" w:pos="7655"/>
              </w:tabs>
              <w:ind w:left="162"/>
              <w:rPr>
                <w:rFonts w:ascii="Arial" w:hAnsi="Arial" w:cs="Arial"/>
                <w:sz w:val="12"/>
                <w:szCs w:val="12"/>
                <w:highlight w:val="yellow"/>
              </w:rPr>
            </w:pPr>
          </w:p>
        </w:tc>
        <w:tc>
          <w:tcPr>
            <w:tcW w:w="1084" w:type="dxa"/>
          </w:tcPr>
          <w:p w:rsidR="00A138B6" w:rsidRPr="006C4D30" w:rsidP="007A59F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highlight w:val="yellow"/>
              </w:rPr>
            </w:pPr>
          </w:p>
        </w:tc>
        <w:tc>
          <w:tcPr>
            <w:tcW w:w="1085" w:type="dxa"/>
          </w:tcPr>
          <w:p w:rsidR="00A138B6" w:rsidRPr="006C4D30" w:rsidP="007A59F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highlight w:val="yellow"/>
              </w:rPr>
            </w:pPr>
          </w:p>
        </w:tc>
        <w:tc>
          <w:tcPr>
            <w:tcW w:w="1085" w:type="dxa"/>
          </w:tcPr>
          <w:p w:rsidR="00A138B6" w:rsidRPr="006C4D30" w:rsidP="007A59F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highlight w:val="yellow"/>
              </w:rPr>
            </w:pPr>
          </w:p>
        </w:tc>
        <w:tc>
          <w:tcPr>
            <w:tcW w:w="1084" w:type="dxa"/>
          </w:tcPr>
          <w:p w:rsidR="00A138B6" w:rsidRPr="006C4D30" w:rsidP="007A59F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highlight w:val="yellow"/>
              </w:rPr>
            </w:pPr>
          </w:p>
        </w:tc>
        <w:tc>
          <w:tcPr>
            <w:tcW w:w="1085" w:type="dxa"/>
          </w:tcPr>
          <w:p w:rsidR="00A138B6" w:rsidRPr="006C4D30" w:rsidP="007A59F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highlight w:val="yellow"/>
              </w:rPr>
            </w:pPr>
          </w:p>
        </w:tc>
        <w:tc>
          <w:tcPr>
            <w:tcW w:w="1085" w:type="dxa"/>
          </w:tcPr>
          <w:p w:rsidR="00A138B6" w:rsidRPr="006C4D30" w:rsidP="007A59F4">
            <w:pPr>
              <w:tabs>
                <w:tab w:val="center" w:pos="3402"/>
                <w:tab w:val="center" w:pos="4536"/>
                <w:tab w:val="center" w:pos="5670"/>
                <w:tab w:val="center" w:pos="6804"/>
                <w:tab w:val="right" w:pos="7655"/>
              </w:tabs>
              <w:ind w:right="-72"/>
              <w:jc w:val="right"/>
              <w:rPr>
                <w:rFonts w:ascii="Arial" w:hAnsi="Arial" w:cs="Arial"/>
                <w:sz w:val="12"/>
                <w:szCs w:val="12"/>
                <w:highlight w:val="yellow"/>
              </w:rPr>
            </w:pPr>
          </w:p>
        </w:tc>
      </w:tr>
      <w:tr w:rsidTr="007A59F4">
        <w:tblPrEx>
          <w:tblW w:w="9485" w:type="dxa"/>
          <w:tblLayout w:type="fixed"/>
          <w:tblLook w:val="0000"/>
        </w:tblPrEx>
        <w:trPr>
          <w:trHeight w:val="63"/>
        </w:trPr>
        <w:tc>
          <w:tcPr>
            <w:tcW w:w="2977" w:type="dxa"/>
          </w:tcPr>
          <w:p w:rsidR="00A138B6" w:rsidRPr="006C4D30" w:rsidP="006C4388">
            <w:pPr>
              <w:tabs>
                <w:tab w:val="left" w:pos="1134"/>
                <w:tab w:val="left" w:pos="1276"/>
                <w:tab w:val="center" w:pos="3402"/>
                <w:tab w:val="center" w:pos="4536"/>
                <w:tab w:val="center" w:pos="5670"/>
                <w:tab w:val="center" w:pos="6804"/>
                <w:tab w:val="right" w:pos="7655"/>
              </w:tabs>
              <w:ind w:left="599" w:hanging="142"/>
              <w:rPr>
                <w:rFonts w:ascii="Arial" w:hAnsi="Arial" w:cs="Arial"/>
                <w:sz w:val="20"/>
                <w:szCs w:val="20"/>
              </w:rPr>
            </w:pPr>
            <w:r w:rsidRPr="006C4D30">
              <w:rPr>
                <w:rFonts w:ascii="Arial" w:hAnsi="Arial" w:cs="Arial"/>
                <w:sz w:val="20"/>
                <w:szCs w:val="20"/>
              </w:rPr>
              <w:t xml:space="preserve">Remeasurement on </w:t>
            </w:r>
            <w:r w:rsidRPr="006C4D30" w:rsidR="006C4388">
              <w:rPr>
                <w:rFonts w:ascii="Arial" w:hAnsi="Arial" w:cs="Arial"/>
                <w:sz w:val="20"/>
                <w:szCs w:val="20"/>
              </w:rPr>
              <w:t>employee</w:t>
            </w:r>
            <w:r w:rsidRPr="006C4D30">
              <w:rPr>
                <w:rFonts w:ascii="Arial" w:hAnsi="Arial" w:cs="Arial"/>
                <w:sz w:val="20"/>
                <w:szCs w:val="20"/>
              </w:rPr>
              <w:t xml:space="preserve"> benefit obligations</w:t>
            </w:r>
          </w:p>
        </w:tc>
        <w:tc>
          <w:tcPr>
            <w:tcW w:w="1084" w:type="dxa"/>
          </w:tcPr>
          <w:p w:rsidR="00A138B6" w:rsidRPr="006C4D30" w:rsidP="007A59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3A5AA6">
              <w:rPr>
                <w:rFonts w:ascii="Arial" w:hAnsi="Arial" w:cs="Arial"/>
                <w:sz w:val="20"/>
                <w:szCs w:val="20"/>
              </w:rPr>
              <w:t>18,667</w:t>
            </w:r>
          </w:p>
        </w:tc>
        <w:tc>
          <w:tcPr>
            <w:tcW w:w="1085" w:type="dxa"/>
          </w:tcPr>
          <w:p w:rsidR="00A138B6" w:rsidRPr="006C4D30" w:rsidP="007A59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(2,377)</w:t>
            </w:r>
          </w:p>
        </w:tc>
        <w:tc>
          <w:tcPr>
            <w:tcW w:w="1085" w:type="dxa"/>
          </w:tcPr>
          <w:p w:rsidR="00A138B6" w:rsidRPr="006C4D30" w:rsidP="007A59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3A5AA6">
              <w:rPr>
                <w:rFonts w:ascii="Arial" w:hAnsi="Arial" w:cs="Arial"/>
                <w:sz w:val="20"/>
                <w:szCs w:val="20"/>
              </w:rPr>
              <w:t>16,290</w:t>
            </w:r>
          </w:p>
        </w:tc>
        <w:tc>
          <w:tcPr>
            <w:tcW w:w="1084" w:type="dxa"/>
          </w:tcPr>
          <w:p w:rsidR="00A138B6" w:rsidRPr="006C4D30" w:rsidP="007A59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w:t>
            </w:r>
          </w:p>
        </w:tc>
        <w:tc>
          <w:tcPr>
            <w:tcW w:w="1085" w:type="dxa"/>
          </w:tcPr>
          <w:p w:rsidR="00A138B6" w:rsidRPr="006C4D30" w:rsidP="007A59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w:t>
            </w:r>
          </w:p>
        </w:tc>
        <w:tc>
          <w:tcPr>
            <w:tcW w:w="1085" w:type="dxa"/>
          </w:tcPr>
          <w:p w:rsidR="00A138B6" w:rsidRPr="006C4D30" w:rsidP="007A59F4">
            <w:pPr>
              <w:tabs>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tabs>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tabs>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w:t>
            </w:r>
          </w:p>
        </w:tc>
      </w:tr>
      <w:tr w:rsidTr="007A59F4">
        <w:tblPrEx>
          <w:tblW w:w="9485" w:type="dxa"/>
          <w:tblLayout w:type="fixed"/>
          <w:tblLook w:val="0000"/>
        </w:tblPrEx>
        <w:trPr>
          <w:trHeight w:val="17"/>
        </w:trPr>
        <w:tc>
          <w:tcPr>
            <w:tcW w:w="2977" w:type="dxa"/>
          </w:tcPr>
          <w:p w:rsidR="00A138B6" w:rsidRPr="006C4D30" w:rsidP="007A59F4">
            <w:pPr>
              <w:tabs>
                <w:tab w:val="left" w:pos="1134"/>
                <w:tab w:val="left" w:pos="1276"/>
                <w:tab w:val="center" w:pos="3402"/>
                <w:tab w:val="center" w:pos="4536"/>
                <w:tab w:val="center" w:pos="5670"/>
                <w:tab w:val="center" w:pos="6804"/>
                <w:tab w:val="right" w:pos="7655"/>
              </w:tabs>
              <w:ind w:left="599" w:hanging="154"/>
              <w:rPr>
                <w:rFonts w:ascii="Arial" w:hAnsi="Arial" w:cs="Arial"/>
                <w:sz w:val="20"/>
                <w:szCs w:val="20"/>
              </w:rPr>
            </w:pPr>
            <w:r w:rsidRPr="006C4D30">
              <w:rPr>
                <w:rFonts w:ascii="Arial" w:hAnsi="Arial" w:cs="Arial"/>
                <w:sz w:val="20"/>
                <w:szCs w:val="20"/>
              </w:rPr>
              <w:t>Currency translation difference</w:t>
            </w:r>
          </w:p>
        </w:tc>
        <w:tc>
          <w:tcPr>
            <w:tcW w:w="1084" w:type="dxa"/>
          </w:tcPr>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130,330</w:t>
            </w:r>
          </w:p>
        </w:tc>
        <w:tc>
          <w:tcPr>
            <w:tcW w:w="1085" w:type="dxa"/>
          </w:tcPr>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w:t>
            </w:r>
          </w:p>
        </w:tc>
        <w:tc>
          <w:tcPr>
            <w:tcW w:w="1085" w:type="dxa"/>
          </w:tcPr>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130,330</w:t>
            </w:r>
          </w:p>
        </w:tc>
        <w:tc>
          <w:tcPr>
            <w:tcW w:w="1084" w:type="dxa"/>
          </w:tcPr>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236,871</w:t>
            </w:r>
          </w:p>
        </w:tc>
        <w:tc>
          <w:tcPr>
            <w:tcW w:w="1085" w:type="dxa"/>
          </w:tcPr>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w:t>
            </w:r>
          </w:p>
        </w:tc>
        <w:tc>
          <w:tcPr>
            <w:tcW w:w="1085" w:type="dxa"/>
          </w:tcPr>
          <w:p w:rsidR="00A138B6" w:rsidRPr="006C4D30" w:rsidP="007A59F4">
            <w:pPr>
              <w:pBdr>
                <w:bottom w:val="single" w:sz="4" w:space="1" w:color="auto"/>
              </w:pBdr>
              <w:tabs>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pBdr>
                <w:bottom w:val="single" w:sz="4" w:space="1" w:color="auto"/>
              </w:pBdr>
              <w:tabs>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236,871</w:t>
            </w:r>
          </w:p>
        </w:tc>
      </w:tr>
      <w:tr w:rsidTr="007A59F4">
        <w:tblPrEx>
          <w:tblW w:w="9485" w:type="dxa"/>
          <w:tblLayout w:type="fixed"/>
          <w:tblLook w:val="0000"/>
        </w:tblPrEx>
        <w:trPr>
          <w:trHeight w:val="17"/>
        </w:trPr>
        <w:tc>
          <w:tcPr>
            <w:tcW w:w="2977" w:type="dxa"/>
          </w:tcPr>
          <w:p w:rsidR="00A138B6" w:rsidRPr="006C4D30" w:rsidP="007A59F4">
            <w:pPr>
              <w:tabs>
                <w:tab w:val="left" w:pos="1134"/>
                <w:tab w:val="left" w:pos="1276"/>
                <w:tab w:val="center" w:pos="3402"/>
                <w:tab w:val="center" w:pos="4536"/>
                <w:tab w:val="center" w:pos="5670"/>
                <w:tab w:val="center" w:pos="6804"/>
                <w:tab w:val="right" w:pos="7655"/>
              </w:tabs>
              <w:ind w:left="599" w:hanging="154"/>
              <w:rPr>
                <w:rFonts w:ascii="Arial" w:hAnsi="Arial" w:cs="Arial"/>
                <w:sz w:val="20"/>
                <w:szCs w:val="20"/>
              </w:rPr>
            </w:pPr>
            <w:r w:rsidRPr="006C4D30">
              <w:rPr>
                <w:rFonts w:ascii="Arial" w:hAnsi="Arial" w:cs="Arial"/>
                <w:sz w:val="20"/>
                <w:szCs w:val="20"/>
              </w:rPr>
              <w:t>Other comprehensive income</w:t>
            </w:r>
          </w:p>
        </w:tc>
        <w:tc>
          <w:tcPr>
            <w:tcW w:w="1084" w:type="dxa"/>
          </w:tcPr>
          <w:p w:rsidR="00A138B6" w:rsidRPr="006C4D30" w:rsidP="007A59F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3A5AA6">
              <w:rPr>
                <w:rFonts w:ascii="Arial" w:hAnsi="Arial" w:cs="Arial"/>
                <w:sz w:val="20"/>
                <w:szCs w:val="20"/>
              </w:rPr>
              <w:t>148,997</w:t>
            </w:r>
          </w:p>
        </w:tc>
        <w:tc>
          <w:tcPr>
            <w:tcW w:w="1085" w:type="dxa"/>
          </w:tcPr>
          <w:p w:rsidR="00A138B6" w:rsidRPr="006C4D30" w:rsidP="007A59F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(2,377)</w:t>
            </w:r>
          </w:p>
        </w:tc>
        <w:tc>
          <w:tcPr>
            <w:tcW w:w="1085" w:type="dxa"/>
          </w:tcPr>
          <w:p w:rsidR="00A138B6" w:rsidRPr="006C4D30" w:rsidP="007A59F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3A5AA6">
              <w:rPr>
                <w:rFonts w:ascii="Arial" w:hAnsi="Arial" w:cs="Arial"/>
                <w:sz w:val="20"/>
                <w:szCs w:val="20"/>
              </w:rPr>
              <w:t>146,620</w:t>
            </w:r>
          </w:p>
        </w:tc>
        <w:tc>
          <w:tcPr>
            <w:tcW w:w="1084" w:type="dxa"/>
          </w:tcPr>
          <w:p w:rsidR="00A138B6" w:rsidRPr="006C4D30" w:rsidP="007A59F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236,871</w:t>
            </w:r>
          </w:p>
        </w:tc>
        <w:tc>
          <w:tcPr>
            <w:tcW w:w="1085" w:type="dxa"/>
          </w:tcPr>
          <w:p w:rsidR="00A138B6" w:rsidRPr="006C4D30" w:rsidP="007A59F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w:t>
            </w:r>
          </w:p>
        </w:tc>
        <w:tc>
          <w:tcPr>
            <w:tcW w:w="1085" w:type="dxa"/>
          </w:tcPr>
          <w:p w:rsidR="00A138B6" w:rsidRPr="006C4D30" w:rsidP="007A59F4">
            <w:pPr>
              <w:pBdr>
                <w:bottom w:val="double" w:sz="4" w:space="1" w:color="auto"/>
              </w:pBdr>
              <w:tabs>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7A59F4">
            <w:pPr>
              <w:pBdr>
                <w:bottom w:val="double" w:sz="4" w:space="1" w:color="auto"/>
              </w:pBdr>
              <w:tabs>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236,871</w:t>
            </w:r>
          </w:p>
        </w:tc>
      </w:tr>
    </w:tbl>
    <w:p w:rsidR="00C42E2F" w:rsidRPr="006C4D30" w:rsidP="00D7185C">
      <w:pPr>
        <w:ind w:left="540"/>
        <w:contextualSpacing/>
        <w:jc w:val="both"/>
        <w:rPr>
          <w:rFonts w:ascii="Arial" w:hAnsi="Arial" w:cs="Arial"/>
          <w:sz w:val="20"/>
          <w:szCs w:val="20"/>
        </w:rPr>
      </w:pPr>
      <w:r w:rsidRPr="006C4D30" w:rsidR="002723FB">
        <w:rPr>
          <w:rFonts w:ascii="Arial" w:hAnsi="Arial" w:cs="Arial"/>
          <w:sz w:val="20"/>
          <w:szCs w:val="20"/>
        </w:rPr>
        <w:t>As a</w:t>
      </w:r>
      <w:r w:rsidRPr="006C4D30" w:rsidR="004F2D91">
        <w:rPr>
          <w:rFonts w:ascii="Arial" w:hAnsi="Arial" w:cs="Arial"/>
          <w:sz w:val="20"/>
          <w:szCs w:val="20"/>
        </w:rPr>
        <w:t>t 31 December 201</w:t>
      </w:r>
      <w:r w:rsidRPr="006C4D30" w:rsidR="00554426">
        <w:rPr>
          <w:rFonts w:ascii="Arial" w:hAnsi="Arial" w:cs="Arial"/>
          <w:sz w:val="20"/>
          <w:szCs w:val="20"/>
        </w:rPr>
        <w:t>8</w:t>
      </w:r>
      <w:r w:rsidRPr="006C4D30" w:rsidR="00847CCB">
        <w:rPr>
          <w:rFonts w:ascii="Arial" w:hAnsi="Arial" w:cs="Arial"/>
          <w:sz w:val="20"/>
          <w:szCs w:val="20"/>
        </w:rPr>
        <w:t xml:space="preserve">, </w:t>
      </w:r>
      <w:r w:rsidRPr="006C4D30" w:rsidR="007B5EA2">
        <w:rPr>
          <w:rFonts w:ascii="Arial" w:hAnsi="Arial" w:cs="Arial"/>
          <w:sz w:val="20"/>
          <w:szCs w:val="20"/>
        </w:rPr>
        <w:t xml:space="preserve">temporary difference on </w:t>
      </w:r>
      <w:r w:rsidRPr="006C4D30" w:rsidR="00EE09A9">
        <w:rPr>
          <w:rFonts w:ascii="Arial" w:hAnsi="Arial" w:cs="Arial"/>
          <w:sz w:val="20"/>
          <w:szCs w:val="20"/>
        </w:rPr>
        <w:t>loss</w:t>
      </w:r>
      <w:r w:rsidRPr="006C4D30" w:rsidR="006A7254">
        <w:rPr>
          <w:rFonts w:ascii="Arial" w:hAnsi="Arial" w:cs="Arial"/>
          <w:sz w:val="20"/>
          <w:szCs w:val="20"/>
        </w:rPr>
        <w:t xml:space="preserve"> from investment in associate</w:t>
      </w:r>
      <w:r w:rsidRPr="006C4D30">
        <w:rPr>
          <w:rFonts w:ascii="Arial" w:hAnsi="Arial" w:cs="Arial"/>
          <w:sz w:val="20"/>
          <w:szCs w:val="20"/>
        </w:rPr>
        <w:t xml:space="preserve"> and joint ventures </w:t>
      </w:r>
      <w:r w:rsidRPr="006C4D30" w:rsidR="00847CCB">
        <w:rPr>
          <w:rFonts w:ascii="Arial" w:hAnsi="Arial" w:cs="Arial"/>
          <w:sz w:val="20"/>
          <w:szCs w:val="20"/>
        </w:rPr>
        <w:t>amounting to Baht</w:t>
      </w:r>
      <w:r w:rsidRPr="006C4D30" w:rsidR="007B5EA2">
        <w:rPr>
          <w:rFonts w:ascii="Arial" w:hAnsi="Arial" w:cs="Arial"/>
          <w:sz w:val="20"/>
          <w:szCs w:val="20"/>
        </w:rPr>
        <w:t xml:space="preserve"> </w:t>
      </w:r>
      <w:r w:rsidRPr="006C4D30" w:rsidR="007B6C44">
        <w:rPr>
          <w:rFonts w:ascii="Arial" w:hAnsi="Arial" w:cs="Arial"/>
          <w:sz w:val="20"/>
          <w:szCs w:val="20"/>
        </w:rPr>
        <w:t>192.84</w:t>
      </w:r>
      <w:r w:rsidRPr="006C4D30" w:rsidR="006A7254">
        <w:rPr>
          <w:rFonts w:ascii="Arial" w:hAnsi="Arial" w:cs="Arial"/>
          <w:sz w:val="20"/>
          <w:szCs w:val="20"/>
        </w:rPr>
        <w:t xml:space="preserve"> million </w:t>
      </w:r>
      <w:r w:rsidRPr="006C4D30" w:rsidR="00847CCB">
        <w:rPr>
          <w:rFonts w:ascii="Arial" w:hAnsi="Arial" w:cs="Arial"/>
          <w:sz w:val="20"/>
          <w:szCs w:val="20"/>
        </w:rPr>
        <w:t>was n</w:t>
      </w:r>
      <w:r w:rsidRPr="006C4D30">
        <w:rPr>
          <w:rFonts w:ascii="Arial" w:hAnsi="Arial" w:cs="Arial"/>
          <w:sz w:val="20"/>
          <w:szCs w:val="20"/>
        </w:rPr>
        <w:t>ot recogn</w:t>
      </w:r>
      <w:r w:rsidRPr="006C4D30" w:rsidR="004F2D91">
        <w:rPr>
          <w:rFonts w:ascii="Arial" w:hAnsi="Arial" w:cs="Arial"/>
          <w:sz w:val="20"/>
          <w:szCs w:val="20"/>
        </w:rPr>
        <w:t xml:space="preserve">ised as deferred tax </w:t>
      </w:r>
      <w:r w:rsidRPr="006C4D30" w:rsidR="008C49A0">
        <w:rPr>
          <w:rFonts w:ascii="Arial" w:hAnsi="Arial" w:cs="Arial"/>
          <w:sz w:val="20"/>
          <w:szCs w:val="20"/>
        </w:rPr>
        <w:t>liabilities</w:t>
      </w:r>
      <w:r w:rsidRPr="006C4D30" w:rsidR="007378A8">
        <w:rPr>
          <w:rFonts w:ascii="Arial" w:hAnsi="Arial" w:cs="Arial"/>
          <w:sz w:val="20"/>
          <w:szCs w:val="20"/>
        </w:rPr>
        <w:t xml:space="preserve"> </w:t>
      </w:r>
      <w:r w:rsidRPr="006C4D30" w:rsidR="004F2D91">
        <w:rPr>
          <w:rFonts w:ascii="Arial" w:hAnsi="Arial" w:cs="Arial"/>
          <w:sz w:val="20"/>
          <w:szCs w:val="20"/>
        </w:rPr>
        <w:t>(201</w:t>
      </w:r>
      <w:r w:rsidRPr="006C4D30" w:rsidR="00554426">
        <w:rPr>
          <w:rFonts w:ascii="Arial" w:hAnsi="Arial" w:cs="Arial"/>
          <w:sz w:val="20"/>
          <w:szCs w:val="20"/>
        </w:rPr>
        <w:t>7</w:t>
      </w:r>
      <w:r w:rsidRPr="006C4D30" w:rsidR="002D14DB">
        <w:rPr>
          <w:rFonts w:ascii="Arial" w:hAnsi="Arial" w:cs="Arial"/>
          <w:sz w:val="20"/>
          <w:szCs w:val="20"/>
        </w:rPr>
        <w:t>:</w:t>
      </w:r>
      <w:r w:rsidRPr="006C4D30" w:rsidR="007B5EA2">
        <w:rPr>
          <w:rFonts w:ascii="Arial" w:hAnsi="Arial" w:cs="Arial"/>
          <w:sz w:val="20"/>
          <w:szCs w:val="20"/>
        </w:rPr>
        <w:t xml:space="preserve"> </w:t>
      </w:r>
      <w:r w:rsidRPr="006C4D30" w:rsidR="00D7185C">
        <w:rPr>
          <w:rFonts w:ascii="Arial" w:hAnsi="Arial" w:cs="Arial"/>
          <w:sz w:val="20"/>
          <w:szCs w:val="20"/>
        </w:rPr>
        <w:t xml:space="preserve">Baht </w:t>
      </w:r>
      <w:r w:rsidRPr="006C4D30" w:rsidR="00554426">
        <w:rPr>
          <w:rFonts w:ascii="Arial" w:hAnsi="Arial" w:cs="Arial"/>
          <w:sz w:val="20"/>
          <w:szCs w:val="20"/>
        </w:rPr>
        <w:t>200</w:t>
      </w:r>
      <w:r w:rsidRPr="006C4D30" w:rsidR="00523945">
        <w:rPr>
          <w:rFonts w:ascii="Arial" w:hAnsi="Arial" w:cs="Arial"/>
          <w:sz w:val="20"/>
          <w:szCs w:val="20"/>
        </w:rPr>
        <w:t>.</w:t>
      </w:r>
      <w:r w:rsidRPr="006C4D30" w:rsidR="00554426">
        <w:rPr>
          <w:rFonts w:ascii="Arial" w:hAnsi="Arial" w:cs="Arial"/>
          <w:sz w:val="20"/>
          <w:szCs w:val="20"/>
        </w:rPr>
        <w:t>6</w:t>
      </w:r>
      <w:r w:rsidRPr="006C4D30" w:rsidR="00523945">
        <w:rPr>
          <w:rFonts w:ascii="Arial" w:hAnsi="Arial" w:cs="Arial"/>
          <w:sz w:val="20"/>
          <w:szCs w:val="20"/>
        </w:rPr>
        <w:t>1 million</w:t>
      </w:r>
      <w:r w:rsidRPr="006C4D30">
        <w:rPr>
          <w:rFonts w:ascii="Arial" w:hAnsi="Arial" w:cs="Arial"/>
          <w:sz w:val="20"/>
          <w:szCs w:val="20"/>
        </w:rPr>
        <w:t>)</w:t>
      </w:r>
      <w:r w:rsidRPr="006C4D30" w:rsidR="00EA4E58">
        <w:rPr>
          <w:rFonts w:ascii="Arial" w:hAnsi="Arial" w:cs="Arial"/>
          <w:sz w:val="20"/>
          <w:szCs w:val="20"/>
        </w:rPr>
        <w:t>.</w:t>
      </w:r>
    </w:p>
    <w:p w:rsidR="007A59F4" w:rsidRPr="006C4D30" w:rsidP="00D7185C">
      <w:pPr>
        <w:ind w:left="540"/>
        <w:contextualSpacing/>
        <w:jc w:val="both"/>
        <w:rPr>
          <w:rFonts w:ascii="Arial" w:hAnsi="Arial" w:cs="Arial"/>
          <w:sz w:val="20"/>
          <w:szCs w:val="20"/>
        </w:rPr>
      </w:pPr>
    </w:p>
    <w:p w:rsidR="00CC173D" w:rsidRPr="006C4D30" w:rsidP="00D7185C">
      <w:pPr>
        <w:ind w:left="540"/>
        <w:contextualSpacing/>
        <w:jc w:val="both"/>
        <w:rPr>
          <w:rFonts w:ascii="Arial" w:hAnsi="Arial" w:cs="Arial"/>
          <w:sz w:val="20"/>
          <w:szCs w:val="20"/>
        </w:rPr>
      </w:pPr>
      <w:r w:rsidRPr="006C4D30" w:rsidR="007A59F4">
        <w:rPr>
          <w:rFonts w:ascii="Arial" w:hAnsi="Arial" w:cs="Arial"/>
          <w:sz w:val="20"/>
          <w:szCs w:val="20"/>
        </w:rPr>
        <w:t>The tax (charge)/credit relating to component of other comprehensive income is as follows:</w:t>
      </w:r>
    </w:p>
    <w:p w:rsidR="00CC173D" w:rsidRPr="006C4D30" w:rsidP="00D7185C">
      <w:pPr>
        <w:ind w:left="540"/>
        <w:contextualSpacing/>
        <w:jc w:val="both"/>
        <w:rPr>
          <w:rFonts w:ascii="Arial" w:hAnsi="Arial" w:cs="Arial"/>
          <w:sz w:val="20"/>
          <w:szCs w:val="20"/>
        </w:rPr>
      </w:pPr>
    </w:p>
    <w:p w:rsidR="008D67A5" w:rsidRPr="006C4D30">
      <w:pPr>
        <w:rPr>
          <w:rFonts w:ascii="Arial" w:hAnsi="Arial" w:cs="Arial"/>
          <w:sz w:val="20"/>
          <w:szCs w:val="20"/>
        </w:rPr>
      </w:pPr>
      <w:r w:rsidRPr="006C4D30">
        <w:rPr>
          <w:rFonts w:ascii="Arial" w:hAnsi="Arial" w:cs="Arial"/>
          <w:sz w:val="20"/>
          <w:szCs w:val="20"/>
        </w:rPr>
        <w:br w:type="page"/>
      </w:r>
    </w:p>
    <w:p w:rsidR="007A59F4" w:rsidRPr="006C4D30" w:rsidP="00C42E2F">
      <w:pPr>
        <w:tabs>
          <w:tab w:val="left" w:pos="540"/>
        </w:tabs>
        <w:rPr>
          <w:rFonts w:ascii="Arial" w:hAnsi="Arial" w:cs="Arial"/>
          <w:sz w:val="20"/>
          <w:szCs w:val="20"/>
        </w:rPr>
      </w:pPr>
    </w:p>
    <w:p w:rsidR="00FB410E" w:rsidRPr="006C4D30" w:rsidP="00C42E2F">
      <w:pPr>
        <w:tabs>
          <w:tab w:val="left" w:pos="540"/>
        </w:tabs>
        <w:rPr>
          <w:rFonts w:ascii="Arial" w:hAnsi="Arial" w:cs="Arial"/>
          <w:sz w:val="20"/>
          <w:szCs w:val="20"/>
        </w:rPr>
      </w:pPr>
    </w:p>
    <w:p w:rsidR="00A138B6" w:rsidRPr="006C4D30" w:rsidP="00A138B6">
      <w:pPr>
        <w:ind w:left="540" w:hanging="540"/>
        <w:contextualSpacing/>
        <w:rPr>
          <w:rFonts w:ascii="Arial" w:hAnsi="Arial" w:cs="Arial"/>
          <w:sz w:val="20"/>
          <w:szCs w:val="20"/>
        </w:rPr>
      </w:pPr>
      <w:r w:rsidRPr="006C4D30">
        <w:rPr>
          <w:rFonts w:ascii="Arial" w:hAnsi="Arial" w:cs="Arial"/>
          <w:b/>
          <w:bCs/>
          <w:sz w:val="20"/>
          <w:szCs w:val="20"/>
        </w:rPr>
        <w:t>30</w:t>
        <w:tab/>
        <w:t xml:space="preserve">Income tax </w:t>
      </w:r>
      <w:r w:rsidRPr="006C4D30">
        <w:rPr>
          <w:rFonts w:ascii="Arial" w:hAnsi="Arial" w:cs="Arial"/>
          <w:sz w:val="20"/>
          <w:szCs w:val="20"/>
        </w:rPr>
        <w:t>(Cont’d)</w:t>
      </w:r>
    </w:p>
    <w:p w:rsidR="008D67A5" w:rsidRPr="006C4D30" w:rsidP="007A59F4">
      <w:pPr>
        <w:ind w:left="540"/>
        <w:contextualSpacing/>
        <w:jc w:val="both"/>
        <w:rPr>
          <w:rFonts w:ascii="Arial" w:hAnsi="Arial" w:cs="Arial"/>
          <w:sz w:val="20"/>
          <w:szCs w:val="20"/>
        </w:rPr>
      </w:pPr>
    </w:p>
    <w:p w:rsidR="008D67A5" w:rsidRPr="006C4D30" w:rsidP="007A59F4">
      <w:pPr>
        <w:ind w:left="540"/>
        <w:contextualSpacing/>
        <w:jc w:val="both"/>
        <w:rPr>
          <w:rFonts w:ascii="Arial" w:hAnsi="Arial" w:cs="Arial"/>
          <w:sz w:val="20"/>
          <w:szCs w:val="20"/>
        </w:rPr>
      </w:pPr>
    </w:p>
    <w:p w:rsidR="007A59F4" w:rsidRPr="006C4D30" w:rsidP="007A59F4">
      <w:pPr>
        <w:ind w:left="540"/>
        <w:contextualSpacing/>
        <w:jc w:val="both"/>
        <w:rPr>
          <w:rFonts w:ascii="Arial" w:hAnsi="Arial" w:cs="Arial"/>
          <w:sz w:val="20"/>
          <w:szCs w:val="20"/>
        </w:rPr>
      </w:pPr>
      <w:r w:rsidRPr="006C4D30">
        <w:rPr>
          <w:rFonts w:ascii="Arial" w:hAnsi="Arial" w:cs="Arial"/>
          <w:sz w:val="20"/>
          <w:szCs w:val="20"/>
        </w:rPr>
        <w:t>The tax (charge)/credit relating to component of other comprehensive income is as follows: (Cont’d)</w:t>
      </w:r>
    </w:p>
    <w:p w:rsidR="007A59F4" w:rsidRPr="006C4D30" w:rsidP="00A138B6">
      <w:pPr>
        <w:ind w:left="540" w:hanging="540"/>
        <w:contextualSpacing/>
        <w:rPr>
          <w:rFonts w:ascii="Arial" w:hAnsi="Arial" w:cs="Arial"/>
          <w:sz w:val="20"/>
          <w:szCs w:val="20"/>
        </w:rPr>
      </w:pPr>
    </w:p>
    <w:tbl>
      <w:tblPr>
        <w:tblStyle w:val="TableNormal"/>
        <w:tblW w:w="9485" w:type="dxa"/>
        <w:tblLayout w:type="fixed"/>
        <w:tblLook w:val="0000"/>
      </w:tblPr>
      <w:tblGrid>
        <w:gridCol w:w="2977"/>
        <w:gridCol w:w="1084"/>
        <w:gridCol w:w="1085"/>
        <w:gridCol w:w="1085"/>
        <w:gridCol w:w="1084"/>
        <w:gridCol w:w="1085"/>
        <w:gridCol w:w="1085"/>
      </w:tblGrid>
      <w:tr w:rsidTr="00874251">
        <w:tblPrEx>
          <w:tblW w:w="9485" w:type="dxa"/>
          <w:tblLayout w:type="fixed"/>
          <w:tblLook w:val="0000"/>
        </w:tblPrEx>
        <w:trPr>
          <w:trHeight w:val="17"/>
        </w:trPr>
        <w:tc>
          <w:tcPr>
            <w:tcW w:w="2977" w:type="dxa"/>
          </w:tcPr>
          <w:p w:rsidR="00A138B6" w:rsidRPr="006C4D30" w:rsidP="00874251">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p>
        </w:tc>
        <w:tc>
          <w:tcPr>
            <w:tcW w:w="6508" w:type="dxa"/>
            <w:gridSpan w:val="6"/>
          </w:tcPr>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C4D30" w:rsidR="0049695C">
              <w:rPr>
                <w:rFonts w:ascii="Arial" w:hAnsi="Arial" w:cs="Arial"/>
                <w:b/>
                <w:bCs/>
                <w:sz w:val="20"/>
                <w:szCs w:val="20"/>
              </w:rPr>
              <w:t>Separate</w:t>
            </w:r>
            <w:r w:rsidRPr="006C4D30">
              <w:rPr>
                <w:rFonts w:ascii="Arial" w:hAnsi="Arial" w:cs="Arial"/>
                <w:b/>
                <w:bCs/>
                <w:sz w:val="20"/>
                <w:szCs w:val="20"/>
              </w:rPr>
              <w:t xml:space="preserve"> financial statements</w:t>
            </w:r>
          </w:p>
        </w:tc>
      </w:tr>
      <w:tr w:rsidTr="00874251">
        <w:tblPrEx>
          <w:tblW w:w="9485" w:type="dxa"/>
          <w:tblLayout w:type="fixed"/>
          <w:tblLook w:val="0000"/>
        </w:tblPrEx>
        <w:trPr>
          <w:trHeight w:val="17"/>
        </w:trPr>
        <w:tc>
          <w:tcPr>
            <w:tcW w:w="2977" w:type="dxa"/>
          </w:tcPr>
          <w:p w:rsidR="00A138B6" w:rsidRPr="006C4D30" w:rsidP="00874251">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p>
        </w:tc>
        <w:tc>
          <w:tcPr>
            <w:tcW w:w="3254" w:type="dxa"/>
            <w:gridSpan w:val="3"/>
          </w:tcPr>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C4D30">
              <w:rPr>
                <w:rFonts w:ascii="Arial" w:hAnsi="Arial" w:cs="Arial"/>
                <w:b/>
                <w:bCs/>
                <w:sz w:val="20"/>
                <w:szCs w:val="20"/>
              </w:rPr>
              <w:t>2018</w:t>
            </w:r>
          </w:p>
        </w:tc>
        <w:tc>
          <w:tcPr>
            <w:tcW w:w="3254" w:type="dxa"/>
            <w:gridSpan w:val="3"/>
          </w:tcPr>
          <w:p w:rsidR="00A138B6" w:rsidRPr="006C4D30" w:rsidP="00874251">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20"/>
                <w:szCs w:val="20"/>
              </w:rPr>
            </w:pPr>
            <w:r w:rsidRPr="006C4D30">
              <w:rPr>
                <w:rFonts w:ascii="Arial" w:hAnsi="Arial" w:cs="Arial"/>
                <w:b/>
                <w:bCs/>
                <w:sz w:val="20"/>
                <w:szCs w:val="20"/>
              </w:rPr>
              <w:t>2017</w:t>
            </w:r>
          </w:p>
        </w:tc>
      </w:tr>
      <w:tr w:rsidTr="00874251">
        <w:tblPrEx>
          <w:tblW w:w="9485" w:type="dxa"/>
          <w:tblLayout w:type="fixed"/>
          <w:tblLook w:val="0000"/>
        </w:tblPrEx>
        <w:trPr>
          <w:trHeight w:val="17"/>
        </w:trPr>
        <w:tc>
          <w:tcPr>
            <w:tcW w:w="2977" w:type="dxa"/>
          </w:tcPr>
          <w:p w:rsidR="00A138B6" w:rsidRPr="006C4D30" w:rsidP="00874251">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p>
        </w:tc>
        <w:tc>
          <w:tcPr>
            <w:tcW w:w="1084" w:type="dxa"/>
          </w:tcPr>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Before tax</w:t>
            </w:r>
          </w:p>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Baht ’000</w:t>
            </w:r>
          </w:p>
        </w:tc>
        <w:tc>
          <w:tcPr>
            <w:tcW w:w="1085" w:type="dxa"/>
          </w:tcPr>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Tax (charge) credit</w:t>
            </w:r>
          </w:p>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Baht ’000</w:t>
            </w:r>
          </w:p>
        </w:tc>
        <w:tc>
          <w:tcPr>
            <w:tcW w:w="1085" w:type="dxa"/>
          </w:tcPr>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After tax</w:t>
            </w:r>
          </w:p>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Baht ’000</w:t>
            </w:r>
          </w:p>
        </w:tc>
        <w:tc>
          <w:tcPr>
            <w:tcW w:w="1084" w:type="dxa"/>
          </w:tcPr>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Before tax</w:t>
            </w:r>
          </w:p>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Baht ’000</w:t>
            </w:r>
          </w:p>
        </w:tc>
        <w:tc>
          <w:tcPr>
            <w:tcW w:w="1085" w:type="dxa"/>
          </w:tcPr>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Tax (charge) credit</w:t>
            </w:r>
          </w:p>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Baht ’000</w:t>
            </w:r>
          </w:p>
        </w:tc>
        <w:tc>
          <w:tcPr>
            <w:tcW w:w="1085" w:type="dxa"/>
          </w:tcPr>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After tax</w:t>
            </w:r>
          </w:p>
          <w:p w:rsidR="00A138B6" w:rsidRPr="006C4D30" w:rsidP="00874251">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6C4D30">
              <w:rPr>
                <w:rFonts w:ascii="Arial" w:hAnsi="Arial" w:cs="Arial"/>
                <w:b/>
                <w:bCs/>
                <w:sz w:val="20"/>
                <w:szCs w:val="20"/>
              </w:rPr>
              <w:t>Baht ’000</w:t>
            </w:r>
          </w:p>
        </w:tc>
      </w:tr>
      <w:tr w:rsidTr="00874251">
        <w:tblPrEx>
          <w:tblW w:w="9485" w:type="dxa"/>
          <w:tblLayout w:type="fixed"/>
          <w:tblLook w:val="0000"/>
        </w:tblPrEx>
        <w:trPr>
          <w:trHeight w:val="63"/>
        </w:trPr>
        <w:tc>
          <w:tcPr>
            <w:tcW w:w="2977" w:type="dxa"/>
          </w:tcPr>
          <w:p w:rsidR="00A138B6" w:rsidRPr="006C4D30" w:rsidP="00874251">
            <w:pPr>
              <w:tabs>
                <w:tab w:val="left" w:pos="1134"/>
                <w:tab w:val="left" w:pos="1276"/>
                <w:tab w:val="center" w:pos="3402"/>
                <w:tab w:val="center" w:pos="4536"/>
                <w:tab w:val="center" w:pos="5670"/>
                <w:tab w:val="center" w:pos="6804"/>
                <w:tab w:val="right" w:pos="7655"/>
              </w:tabs>
              <w:ind w:left="316" w:hanging="154"/>
              <w:rPr>
                <w:rFonts w:ascii="Arial" w:hAnsi="Arial" w:cs="Arial"/>
                <w:sz w:val="12"/>
                <w:szCs w:val="12"/>
                <w:highlight w:val="yellow"/>
              </w:rPr>
            </w:pPr>
          </w:p>
        </w:tc>
        <w:tc>
          <w:tcPr>
            <w:tcW w:w="1084" w:type="dxa"/>
          </w:tcPr>
          <w:p w:rsidR="00A138B6" w:rsidRPr="006C4D30" w:rsidP="0087425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highlight w:val="yellow"/>
              </w:rPr>
            </w:pPr>
          </w:p>
        </w:tc>
        <w:tc>
          <w:tcPr>
            <w:tcW w:w="1085" w:type="dxa"/>
          </w:tcPr>
          <w:p w:rsidR="00A138B6" w:rsidRPr="006C4D30" w:rsidP="0087425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highlight w:val="yellow"/>
              </w:rPr>
            </w:pPr>
          </w:p>
        </w:tc>
        <w:tc>
          <w:tcPr>
            <w:tcW w:w="1085" w:type="dxa"/>
          </w:tcPr>
          <w:p w:rsidR="00A138B6" w:rsidRPr="006C4D30" w:rsidP="0087425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highlight w:val="yellow"/>
              </w:rPr>
            </w:pPr>
          </w:p>
        </w:tc>
        <w:tc>
          <w:tcPr>
            <w:tcW w:w="1084" w:type="dxa"/>
          </w:tcPr>
          <w:p w:rsidR="00A138B6" w:rsidRPr="006C4D30" w:rsidP="0087425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highlight w:val="yellow"/>
              </w:rPr>
            </w:pPr>
          </w:p>
        </w:tc>
        <w:tc>
          <w:tcPr>
            <w:tcW w:w="1085" w:type="dxa"/>
          </w:tcPr>
          <w:p w:rsidR="00A138B6" w:rsidRPr="006C4D30" w:rsidP="0087425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highlight w:val="yellow"/>
              </w:rPr>
            </w:pPr>
          </w:p>
        </w:tc>
        <w:tc>
          <w:tcPr>
            <w:tcW w:w="1085" w:type="dxa"/>
          </w:tcPr>
          <w:p w:rsidR="00A138B6" w:rsidRPr="006C4D30" w:rsidP="00874251">
            <w:pPr>
              <w:tabs>
                <w:tab w:val="center" w:pos="3402"/>
                <w:tab w:val="center" w:pos="4536"/>
                <w:tab w:val="center" w:pos="5670"/>
                <w:tab w:val="center" w:pos="6804"/>
                <w:tab w:val="right" w:pos="7655"/>
              </w:tabs>
              <w:ind w:right="-72"/>
              <w:jc w:val="right"/>
              <w:rPr>
                <w:rFonts w:ascii="Arial" w:hAnsi="Arial" w:cs="Arial"/>
                <w:sz w:val="12"/>
                <w:szCs w:val="12"/>
                <w:highlight w:val="yellow"/>
              </w:rPr>
            </w:pPr>
          </w:p>
        </w:tc>
      </w:tr>
      <w:tr w:rsidTr="00874251">
        <w:tblPrEx>
          <w:tblW w:w="9485" w:type="dxa"/>
          <w:tblLayout w:type="fixed"/>
          <w:tblLook w:val="0000"/>
        </w:tblPrEx>
        <w:trPr>
          <w:trHeight w:val="17"/>
        </w:trPr>
        <w:tc>
          <w:tcPr>
            <w:tcW w:w="2977" w:type="dxa"/>
          </w:tcPr>
          <w:p w:rsidR="00A138B6" w:rsidRPr="006C4D30" w:rsidP="00874251">
            <w:pPr>
              <w:tabs>
                <w:tab w:val="left" w:pos="1134"/>
                <w:tab w:val="left" w:pos="1276"/>
                <w:tab w:val="center" w:pos="3402"/>
                <w:tab w:val="center" w:pos="4536"/>
                <w:tab w:val="center" w:pos="5670"/>
                <w:tab w:val="center" w:pos="6804"/>
                <w:tab w:val="right" w:pos="7655"/>
              </w:tabs>
              <w:ind w:left="599" w:hanging="154"/>
              <w:rPr>
                <w:rFonts w:ascii="Arial" w:hAnsi="Arial" w:cs="Arial"/>
                <w:sz w:val="20"/>
                <w:szCs w:val="20"/>
              </w:rPr>
            </w:pPr>
            <w:r w:rsidRPr="006C4D30" w:rsidR="00950C48">
              <w:rPr>
                <w:rFonts w:ascii="Arial" w:hAnsi="Arial" w:cs="Arial"/>
                <w:sz w:val="20"/>
                <w:szCs w:val="20"/>
              </w:rPr>
              <w:t xml:space="preserve">Remeasurement on </w:t>
            </w:r>
            <w:r w:rsidRPr="006C4D30" w:rsidR="00BA3331">
              <w:rPr>
                <w:rFonts w:ascii="Arial" w:hAnsi="Arial" w:cs="Arial"/>
              </w:rPr>
              <w:t xml:space="preserve"> </w:t>
            </w:r>
            <w:r w:rsidRPr="006C4D30" w:rsidR="00BA3331">
              <w:rPr>
                <w:rFonts w:ascii="Arial" w:hAnsi="Arial" w:cs="Arial"/>
                <w:sz w:val="20"/>
                <w:szCs w:val="20"/>
              </w:rPr>
              <w:t>employee</w:t>
            </w:r>
            <w:r w:rsidRPr="006C4D30" w:rsidR="00950C48">
              <w:rPr>
                <w:rFonts w:ascii="Arial" w:hAnsi="Arial" w:cs="Arial"/>
                <w:sz w:val="20"/>
                <w:szCs w:val="20"/>
              </w:rPr>
              <w:t xml:space="preserve"> benefit obligations</w:t>
            </w:r>
          </w:p>
        </w:tc>
        <w:tc>
          <w:tcPr>
            <w:tcW w:w="1084" w:type="dxa"/>
          </w:tcPr>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950C48"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49695C">
              <w:rPr>
                <w:rFonts w:ascii="Arial" w:hAnsi="Arial" w:cs="Arial"/>
                <w:sz w:val="20"/>
                <w:szCs w:val="20"/>
              </w:rPr>
              <w:t>2,44</w:t>
            </w:r>
            <w:r w:rsidRPr="006C4D30" w:rsidR="00BF3E47">
              <w:rPr>
                <w:rFonts w:ascii="Arial" w:hAnsi="Arial" w:cs="Arial"/>
                <w:sz w:val="20"/>
                <w:szCs w:val="20"/>
              </w:rPr>
              <w:t>1</w:t>
            </w:r>
          </w:p>
        </w:tc>
        <w:tc>
          <w:tcPr>
            <w:tcW w:w="1085" w:type="dxa"/>
          </w:tcPr>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950C48"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49695C">
              <w:rPr>
                <w:rFonts w:ascii="Arial" w:hAnsi="Arial" w:cs="Arial"/>
                <w:sz w:val="20"/>
                <w:szCs w:val="20"/>
              </w:rPr>
              <w:t>(488)</w:t>
            </w:r>
          </w:p>
        </w:tc>
        <w:tc>
          <w:tcPr>
            <w:tcW w:w="1085" w:type="dxa"/>
          </w:tcPr>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950C48"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49695C">
              <w:rPr>
                <w:rFonts w:ascii="Arial" w:hAnsi="Arial" w:cs="Arial"/>
                <w:sz w:val="20"/>
                <w:szCs w:val="20"/>
              </w:rPr>
              <w:t>1,95</w:t>
            </w:r>
            <w:r w:rsidRPr="006C4D30" w:rsidR="00BF3E47">
              <w:rPr>
                <w:rFonts w:ascii="Arial" w:hAnsi="Arial" w:cs="Arial"/>
                <w:sz w:val="20"/>
                <w:szCs w:val="20"/>
              </w:rPr>
              <w:t>3</w:t>
            </w:r>
          </w:p>
        </w:tc>
        <w:tc>
          <w:tcPr>
            <w:tcW w:w="1084" w:type="dxa"/>
          </w:tcPr>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950C48"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49695C">
              <w:rPr>
                <w:rFonts w:ascii="Arial" w:hAnsi="Arial" w:cs="Arial"/>
                <w:sz w:val="20"/>
                <w:szCs w:val="20"/>
              </w:rPr>
              <w:t>-</w:t>
            </w:r>
          </w:p>
        </w:tc>
        <w:tc>
          <w:tcPr>
            <w:tcW w:w="1085" w:type="dxa"/>
          </w:tcPr>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950C48"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w:t>
            </w:r>
          </w:p>
        </w:tc>
        <w:tc>
          <w:tcPr>
            <w:tcW w:w="1085" w:type="dxa"/>
          </w:tcPr>
          <w:p w:rsidR="00A138B6" w:rsidRPr="006C4D30" w:rsidP="00874251">
            <w:pPr>
              <w:pBdr>
                <w:bottom w:val="single" w:sz="4" w:space="1" w:color="auto"/>
              </w:pBdr>
              <w:tabs>
                <w:tab w:val="center" w:pos="3402"/>
                <w:tab w:val="center" w:pos="4536"/>
                <w:tab w:val="center" w:pos="5670"/>
                <w:tab w:val="center" w:pos="6804"/>
                <w:tab w:val="right" w:pos="7655"/>
              </w:tabs>
              <w:ind w:right="-72"/>
              <w:jc w:val="right"/>
              <w:rPr>
                <w:rFonts w:ascii="Arial" w:hAnsi="Arial" w:cs="Arial"/>
                <w:sz w:val="20"/>
                <w:szCs w:val="20"/>
              </w:rPr>
            </w:pPr>
          </w:p>
          <w:p w:rsidR="00950C48" w:rsidRPr="006C4D30" w:rsidP="00874251">
            <w:pPr>
              <w:pBdr>
                <w:bottom w:val="single" w:sz="4" w:space="1" w:color="auto"/>
              </w:pBdr>
              <w:tabs>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874251">
            <w:pPr>
              <w:pBdr>
                <w:bottom w:val="single" w:sz="4" w:space="1" w:color="auto"/>
              </w:pBdr>
              <w:tabs>
                <w:tab w:val="center" w:pos="3402"/>
                <w:tab w:val="center" w:pos="4536"/>
                <w:tab w:val="center" w:pos="5670"/>
                <w:tab w:val="center" w:pos="6804"/>
                <w:tab w:val="right" w:pos="7655"/>
              </w:tabs>
              <w:ind w:right="-72"/>
              <w:jc w:val="right"/>
              <w:rPr>
                <w:rFonts w:ascii="Arial" w:hAnsi="Arial" w:cs="Arial"/>
                <w:sz w:val="20"/>
                <w:szCs w:val="20"/>
              </w:rPr>
            </w:pPr>
            <w:r w:rsidRPr="006C4D30" w:rsidR="0049695C">
              <w:rPr>
                <w:rFonts w:ascii="Arial" w:hAnsi="Arial" w:cs="Arial"/>
                <w:sz w:val="20"/>
                <w:szCs w:val="20"/>
              </w:rPr>
              <w:t>-</w:t>
            </w:r>
          </w:p>
        </w:tc>
      </w:tr>
      <w:tr w:rsidTr="00874251">
        <w:tblPrEx>
          <w:tblW w:w="9485" w:type="dxa"/>
          <w:tblLayout w:type="fixed"/>
          <w:tblLook w:val="0000"/>
        </w:tblPrEx>
        <w:trPr>
          <w:trHeight w:val="17"/>
        </w:trPr>
        <w:tc>
          <w:tcPr>
            <w:tcW w:w="2977" w:type="dxa"/>
          </w:tcPr>
          <w:p w:rsidR="00A138B6" w:rsidRPr="006C4D30" w:rsidP="00874251">
            <w:pPr>
              <w:tabs>
                <w:tab w:val="left" w:pos="1134"/>
                <w:tab w:val="left" w:pos="1276"/>
                <w:tab w:val="center" w:pos="3402"/>
                <w:tab w:val="center" w:pos="4536"/>
                <w:tab w:val="center" w:pos="5670"/>
                <w:tab w:val="center" w:pos="6804"/>
                <w:tab w:val="right" w:pos="7655"/>
              </w:tabs>
              <w:ind w:left="599" w:hanging="154"/>
              <w:rPr>
                <w:rFonts w:ascii="Arial" w:hAnsi="Arial" w:cs="Arial"/>
                <w:sz w:val="20"/>
                <w:szCs w:val="20"/>
              </w:rPr>
            </w:pPr>
            <w:r w:rsidRPr="006C4D30">
              <w:rPr>
                <w:rFonts w:ascii="Arial" w:hAnsi="Arial" w:cs="Arial"/>
                <w:sz w:val="20"/>
                <w:szCs w:val="20"/>
              </w:rPr>
              <w:t>Other comprehensive income</w:t>
            </w:r>
          </w:p>
        </w:tc>
        <w:tc>
          <w:tcPr>
            <w:tcW w:w="1084" w:type="dxa"/>
          </w:tcPr>
          <w:p w:rsidR="00A138B6" w:rsidRPr="006C4D30" w:rsidP="0087425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87425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49695C">
              <w:rPr>
                <w:rFonts w:ascii="Arial" w:hAnsi="Arial" w:cs="Arial"/>
                <w:sz w:val="20"/>
                <w:szCs w:val="20"/>
              </w:rPr>
              <w:t>2</w:t>
            </w:r>
            <w:r w:rsidRPr="006C4D30">
              <w:rPr>
                <w:rFonts w:ascii="Arial" w:hAnsi="Arial" w:cs="Arial"/>
                <w:sz w:val="20"/>
                <w:szCs w:val="20"/>
              </w:rPr>
              <w:t>,</w:t>
            </w:r>
            <w:r w:rsidRPr="006C4D30" w:rsidR="0049695C">
              <w:rPr>
                <w:rFonts w:ascii="Arial" w:hAnsi="Arial" w:cs="Arial"/>
                <w:sz w:val="20"/>
                <w:szCs w:val="20"/>
              </w:rPr>
              <w:t>44</w:t>
            </w:r>
            <w:r w:rsidRPr="006C4D30" w:rsidR="00BF3E47">
              <w:rPr>
                <w:rFonts w:ascii="Arial" w:hAnsi="Arial" w:cs="Arial"/>
                <w:sz w:val="20"/>
                <w:szCs w:val="20"/>
              </w:rPr>
              <w:t>1</w:t>
            </w:r>
          </w:p>
        </w:tc>
        <w:tc>
          <w:tcPr>
            <w:tcW w:w="1085" w:type="dxa"/>
          </w:tcPr>
          <w:p w:rsidR="00A138B6" w:rsidRPr="006C4D30" w:rsidP="0087425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87425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49695C">
              <w:rPr>
                <w:rFonts w:ascii="Arial" w:hAnsi="Arial" w:cs="Arial"/>
                <w:sz w:val="20"/>
                <w:szCs w:val="20"/>
              </w:rPr>
              <w:t>(488</w:t>
            </w:r>
            <w:r w:rsidRPr="006C4D30">
              <w:rPr>
                <w:rFonts w:ascii="Arial" w:hAnsi="Arial" w:cs="Arial"/>
                <w:sz w:val="20"/>
                <w:szCs w:val="20"/>
              </w:rPr>
              <w:t>)</w:t>
            </w:r>
          </w:p>
        </w:tc>
        <w:tc>
          <w:tcPr>
            <w:tcW w:w="1085" w:type="dxa"/>
          </w:tcPr>
          <w:p w:rsidR="00A138B6" w:rsidRPr="006C4D30" w:rsidP="0087425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87425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49695C">
              <w:rPr>
                <w:rFonts w:ascii="Arial" w:hAnsi="Arial" w:cs="Arial"/>
                <w:sz w:val="20"/>
                <w:szCs w:val="20"/>
              </w:rPr>
              <w:t>1,95</w:t>
            </w:r>
            <w:r w:rsidRPr="006C4D30" w:rsidR="00BF3E47">
              <w:rPr>
                <w:rFonts w:ascii="Arial" w:hAnsi="Arial" w:cs="Arial"/>
                <w:sz w:val="20"/>
                <w:szCs w:val="20"/>
              </w:rPr>
              <w:t>3</w:t>
            </w:r>
          </w:p>
        </w:tc>
        <w:tc>
          <w:tcPr>
            <w:tcW w:w="1084" w:type="dxa"/>
          </w:tcPr>
          <w:p w:rsidR="00A138B6" w:rsidRPr="006C4D30" w:rsidP="0087425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87425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49695C">
              <w:rPr>
                <w:rFonts w:ascii="Arial" w:hAnsi="Arial" w:cs="Arial"/>
                <w:sz w:val="20"/>
                <w:szCs w:val="20"/>
              </w:rPr>
              <w:t>-</w:t>
            </w:r>
          </w:p>
        </w:tc>
        <w:tc>
          <w:tcPr>
            <w:tcW w:w="1085" w:type="dxa"/>
          </w:tcPr>
          <w:p w:rsidR="00A138B6" w:rsidRPr="006C4D30" w:rsidP="0087425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87425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Pr>
                <w:rFonts w:ascii="Arial" w:hAnsi="Arial" w:cs="Arial"/>
                <w:sz w:val="20"/>
                <w:szCs w:val="20"/>
              </w:rPr>
              <w:t>-</w:t>
            </w:r>
          </w:p>
        </w:tc>
        <w:tc>
          <w:tcPr>
            <w:tcW w:w="1085" w:type="dxa"/>
          </w:tcPr>
          <w:p w:rsidR="00A138B6" w:rsidRPr="006C4D30" w:rsidP="00874251">
            <w:pPr>
              <w:pBdr>
                <w:bottom w:val="double" w:sz="4" w:space="1" w:color="auto"/>
              </w:pBdr>
              <w:tabs>
                <w:tab w:val="center" w:pos="3402"/>
                <w:tab w:val="center" w:pos="4536"/>
                <w:tab w:val="center" w:pos="5670"/>
                <w:tab w:val="center" w:pos="6804"/>
                <w:tab w:val="right" w:pos="7655"/>
              </w:tabs>
              <w:ind w:right="-72"/>
              <w:jc w:val="right"/>
              <w:rPr>
                <w:rFonts w:ascii="Arial" w:hAnsi="Arial" w:cs="Arial"/>
                <w:sz w:val="20"/>
                <w:szCs w:val="20"/>
              </w:rPr>
            </w:pPr>
          </w:p>
          <w:p w:rsidR="00A138B6" w:rsidRPr="006C4D30" w:rsidP="00874251">
            <w:pPr>
              <w:pBdr>
                <w:bottom w:val="double" w:sz="4" w:space="1" w:color="auto"/>
              </w:pBdr>
              <w:tabs>
                <w:tab w:val="center" w:pos="3402"/>
                <w:tab w:val="center" w:pos="4536"/>
                <w:tab w:val="center" w:pos="5670"/>
                <w:tab w:val="center" w:pos="6804"/>
                <w:tab w:val="right" w:pos="7655"/>
              </w:tabs>
              <w:ind w:right="-72"/>
              <w:jc w:val="right"/>
              <w:rPr>
                <w:rFonts w:ascii="Arial" w:hAnsi="Arial" w:cs="Arial"/>
                <w:sz w:val="20"/>
                <w:szCs w:val="20"/>
              </w:rPr>
            </w:pPr>
            <w:r w:rsidRPr="006C4D30" w:rsidR="0049695C">
              <w:rPr>
                <w:rFonts w:ascii="Arial" w:hAnsi="Arial" w:cs="Arial"/>
                <w:sz w:val="20"/>
                <w:szCs w:val="20"/>
              </w:rPr>
              <w:t>-</w:t>
            </w:r>
          </w:p>
        </w:tc>
      </w:tr>
    </w:tbl>
    <w:p w:rsidR="00A138B6" w:rsidRPr="006C4D30" w:rsidP="00C42E2F">
      <w:pPr>
        <w:tabs>
          <w:tab w:val="left" w:pos="540"/>
        </w:tabs>
        <w:rPr>
          <w:rFonts w:ascii="Arial" w:hAnsi="Arial" w:cs="Arial"/>
          <w:sz w:val="20"/>
          <w:szCs w:val="20"/>
        </w:rPr>
      </w:pPr>
    </w:p>
    <w:p w:rsidR="004C7198" w:rsidRPr="006C4D30" w:rsidP="00A138B6">
      <w:pPr>
        <w:contextualSpacing/>
        <w:rPr>
          <w:rFonts w:ascii="Arial" w:hAnsi="Arial" w:cs="Arial"/>
          <w:sz w:val="20"/>
          <w:szCs w:val="20"/>
        </w:rPr>
      </w:pPr>
    </w:p>
    <w:p w:rsidR="00A138B6" w:rsidRPr="006C4D30" w:rsidP="00A138B6">
      <w:pPr>
        <w:tabs>
          <w:tab w:val="left" w:pos="540"/>
        </w:tabs>
        <w:rPr>
          <w:rFonts w:ascii="Arial" w:hAnsi="Arial" w:cs="Arial"/>
          <w:b/>
          <w:bCs/>
          <w:sz w:val="20"/>
          <w:szCs w:val="20"/>
        </w:rPr>
      </w:pPr>
      <w:r w:rsidRPr="006C4D30">
        <w:rPr>
          <w:rFonts w:ascii="Arial" w:hAnsi="Arial" w:cs="Arial"/>
          <w:b/>
          <w:bCs/>
          <w:sz w:val="20"/>
          <w:szCs w:val="20"/>
        </w:rPr>
        <w:t>31</w:t>
        <w:tab/>
        <w:t>Earnings per share</w:t>
      </w:r>
    </w:p>
    <w:p w:rsidR="00A138B6" w:rsidRPr="006C4D30" w:rsidP="004C7198">
      <w:pPr>
        <w:ind w:left="540"/>
        <w:contextualSpacing/>
        <w:rPr>
          <w:rFonts w:ascii="Arial" w:hAnsi="Arial" w:cs="Arial"/>
          <w:sz w:val="20"/>
          <w:szCs w:val="20"/>
        </w:rPr>
      </w:pPr>
    </w:p>
    <w:p w:rsidR="00A138B6" w:rsidRPr="006C4D30" w:rsidP="004C7198">
      <w:pPr>
        <w:ind w:left="540"/>
        <w:contextualSpacing/>
        <w:rPr>
          <w:rFonts w:ascii="Arial" w:hAnsi="Arial" w:cs="Arial"/>
          <w:sz w:val="20"/>
          <w:szCs w:val="20"/>
        </w:rPr>
      </w:pPr>
    </w:p>
    <w:p w:rsidR="004C7198" w:rsidRPr="006C4D30" w:rsidP="004C7198">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r w:rsidRPr="006C4D30">
        <w:rPr>
          <w:rFonts w:ascii="Arial" w:hAnsi="Arial" w:cs="Arial"/>
          <w:sz w:val="20"/>
          <w:szCs w:val="20"/>
        </w:rPr>
        <w:t>Basic earnings per share is calculated by dividing the net profit</w:t>
      </w:r>
      <w:r w:rsidRPr="006C4D30" w:rsidR="00A263D2">
        <w:rPr>
          <w:rFonts w:ascii="Arial" w:hAnsi="Arial" w:cs="Arial"/>
          <w:sz w:val="20"/>
          <w:szCs w:val="20"/>
          <w:cs/>
        </w:rPr>
        <w:t xml:space="preserve"> </w:t>
      </w:r>
      <w:r w:rsidRPr="006C4D30">
        <w:rPr>
          <w:rFonts w:ascii="Arial" w:hAnsi="Arial" w:cs="Arial"/>
          <w:sz w:val="20"/>
          <w:szCs w:val="20"/>
        </w:rPr>
        <w:t>attributable to shareholders of the Company by the weighted average nu</w:t>
      </w:r>
      <w:r w:rsidRPr="006C4D30" w:rsidR="008C49A0">
        <w:rPr>
          <w:rFonts w:ascii="Arial" w:hAnsi="Arial" w:cs="Arial"/>
          <w:sz w:val="20"/>
          <w:szCs w:val="20"/>
        </w:rPr>
        <w:t>mber of ordinary shares outstanding</w:t>
      </w:r>
      <w:r w:rsidRPr="006C4D30">
        <w:rPr>
          <w:rFonts w:ascii="Arial" w:hAnsi="Arial" w:cs="Arial"/>
          <w:sz w:val="20"/>
          <w:szCs w:val="20"/>
        </w:rPr>
        <w:t>.</w:t>
      </w:r>
    </w:p>
    <w:p w:rsidR="004C7198" w:rsidRPr="006C4D30" w:rsidP="004C7198">
      <w:pPr>
        <w:ind w:left="540"/>
        <w:contextualSpacing/>
        <w:rPr>
          <w:rFonts w:ascii="Arial" w:hAnsi="Arial" w:cs="Arial"/>
          <w:sz w:val="20"/>
          <w:szCs w:val="20"/>
        </w:rPr>
      </w:pPr>
    </w:p>
    <w:tbl>
      <w:tblPr>
        <w:tblStyle w:val="TableNormal"/>
        <w:tblW w:w="9451" w:type="dxa"/>
        <w:tblLayout w:type="fixed"/>
        <w:tblLook w:val="0000"/>
      </w:tblPr>
      <w:tblGrid>
        <w:gridCol w:w="3690"/>
        <w:gridCol w:w="1441"/>
        <w:gridCol w:w="1440"/>
        <w:gridCol w:w="1440"/>
        <w:gridCol w:w="1440"/>
      </w:tblGrid>
      <w:tr w:rsidTr="007D24BF">
        <w:tblPrEx>
          <w:tblW w:w="9451" w:type="dxa"/>
          <w:tblLayout w:type="fixed"/>
          <w:tblLook w:val="0000"/>
        </w:tblPrEx>
        <w:tc>
          <w:tcPr>
            <w:tcW w:w="3690" w:type="dxa"/>
          </w:tcPr>
          <w:p w:rsidR="004F2D91" w:rsidRPr="006C4D30" w:rsidP="004F2D91">
            <w:pPr>
              <w:ind w:left="432"/>
              <w:rPr>
                <w:rFonts w:ascii="Arial" w:hAnsi="Arial" w:cs="Arial"/>
                <w:b/>
                <w:bCs/>
                <w:sz w:val="20"/>
                <w:szCs w:val="20"/>
              </w:rPr>
            </w:pPr>
          </w:p>
        </w:tc>
        <w:tc>
          <w:tcPr>
            <w:tcW w:w="2881" w:type="dxa"/>
            <w:gridSpan w:val="2"/>
          </w:tcPr>
          <w:p w:rsidR="004F2D91" w:rsidRPr="006C4D30" w:rsidP="004F2D91">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 xml:space="preserve">Consolidated </w:t>
            </w:r>
            <w:r w:rsidRPr="006C4D30" w:rsidR="004324DC">
              <w:rPr>
                <w:rFonts w:ascii="Arial" w:hAnsi="Arial" w:cs="Arial"/>
                <w:b/>
                <w:bCs/>
                <w:sz w:val="20"/>
                <w:szCs w:val="20"/>
                <w:cs/>
              </w:rPr>
              <w:br/>
            </w:r>
            <w:r w:rsidRPr="006C4D30" w:rsidR="00926130">
              <w:rPr>
                <w:rFonts w:ascii="Arial" w:hAnsi="Arial" w:cs="Arial"/>
                <w:b/>
                <w:bCs/>
                <w:sz w:val="20"/>
                <w:szCs w:val="20"/>
              </w:rPr>
              <w:t>financial statements</w:t>
            </w:r>
          </w:p>
        </w:tc>
        <w:tc>
          <w:tcPr>
            <w:tcW w:w="2880" w:type="dxa"/>
            <w:gridSpan w:val="2"/>
          </w:tcPr>
          <w:p w:rsidR="004F2D91" w:rsidRPr="006C4D30" w:rsidP="004F2D91">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r w:rsidRPr="006C4D30" w:rsidR="004324DC">
              <w:rPr>
                <w:rFonts w:ascii="Arial" w:hAnsi="Arial" w:cs="Arial"/>
                <w:b/>
                <w:bCs/>
                <w:sz w:val="20"/>
                <w:szCs w:val="20"/>
                <w:cs/>
              </w:rPr>
              <w:br/>
            </w:r>
            <w:r w:rsidRPr="006C4D30" w:rsidR="006736A9">
              <w:rPr>
                <w:rFonts w:ascii="Arial" w:hAnsi="Arial" w:cs="Arial"/>
                <w:b/>
                <w:bCs/>
                <w:sz w:val="20"/>
                <w:szCs w:val="20"/>
              </w:rPr>
              <w:t>financial statements</w:t>
            </w:r>
          </w:p>
        </w:tc>
      </w:tr>
      <w:tr w:rsidTr="007D24BF">
        <w:tblPrEx>
          <w:tblW w:w="9451" w:type="dxa"/>
          <w:tblLayout w:type="fixed"/>
          <w:tblLook w:val="0000"/>
        </w:tblPrEx>
        <w:tc>
          <w:tcPr>
            <w:tcW w:w="3690" w:type="dxa"/>
          </w:tcPr>
          <w:p w:rsidR="00523945" w:rsidRPr="006C4D30" w:rsidP="00523945">
            <w:pPr>
              <w:ind w:left="432"/>
              <w:rPr>
                <w:rFonts w:ascii="Arial" w:hAnsi="Arial" w:cs="Arial"/>
                <w:b/>
                <w:bCs/>
                <w:sz w:val="20"/>
                <w:szCs w:val="20"/>
              </w:rPr>
            </w:pPr>
          </w:p>
        </w:tc>
        <w:tc>
          <w:tcPr>
            <w:tcW w:w="1441" w:type="dxa"/>
          </w:tcPr>
          <w:p w:rsidR="00523945" w:rsidRPr="006C4D30" w:rsidP="00523945">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2018</w:t>
            </w:r>
          </w:p>
        </w:tc>
        <w:tc>
          <w:tcPr>
            <w:tcW w:w="1440" w:type="dxa"/>
          </w:tcPr>
          <w:p w:rsidR="00523945" w:rsidRPr="006C4D30" w:rsidP="00523945">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2017</w:t>
            </w:r>
          </w:p>
        </w:tc>
        <w:tc>
          <w:tcPr>
            <w:tcW w:w="1440" w:type="dxa"/>
          </w:tcPr>
          <w:p w:rsidR="00523945" w:rsidRPr="006C4D30" w:rsidP="00523945">
            <w:pPr>
              <w:pBdr>
                <w:bottom w:val="single" w:sz="4" w:space="1" w:color="auto"/>
              </w:pBdr>
              <w:ind w:right="-72"/>
              <w:jc w:val="right"/>
              <w:rPr>
                <w:rFonts w:ascii="Arial" w:hAnsi="Arial" w:cs="Arial"/>
                <w:b/>
                <w:bCs/>
                <w:sz w:val="20"/>
                <w:szCs w:val="20"/>
              </w:rPr>
            </w:pPr>
            <w:r w:rsidRPr="006C4D30">
              <w:rPr>
                <w:rFonts w:ascii="Arial" w:hAnsi="Arial" w:cs="Arial"/>
                <w:b/>
                <w:bCs/>
                <w:snapToGrid w:val="0"/>
                <w:sz w:val="20"/>
                <w:szCs w:val="20"/>
                <w:lang w:eastAsia="th-TH"/>
              </w:rPr>
              <w:t>2018</w:t>
            </w:r>
          </w:p>
        </w:tc>
        <w:tc>
          <w:tcPr>
            <w:tcW w:w="1440" w:type="dxa"/>
          </w:tcPr>
          <w:p w:rsidR="00523945" w:rsidRPr="006C4D30" w:rsidP="00523945">
            <w:pPr>
              <w:pBdr>
                <w:bottom w:val="single" w:sz="4" w:space="1" w:color="auto"/>
              </w:pBdr>
              <w:ind w:right="-72"/>
              <w:jc w:val="right"/>
              <w:rPr>
                <w:rFonts w:ascii="Arial" w:hAnsi="Arial" w:cs="Arial"/>
                <w:b/>
                <w:bCs/>
                <w:sz w:val="20"/>
                <w:szCs w:val="20"/>
              </w:rPr>
            </w:pPr>
            <w:r w:rsidRPr="006C4D30">
              <w:rPr>
                <w:rFonts w:ascii="Arial" w:hAnsi="Arial" w:cs="Arial"/>
                <w:b/>
                <w:bCs/>
                <w:snapToGrid w:val="0"/>
                <w:sz w:val="20"/>
                <w:szCs w:val="20"/>
                <w:lang w:eastAsia="th-TH"/>
              </w:rPr>
              <w:t>2017</w:t>
            </w:r>
          </w:p>
        </w:tc>
      </w:tr>
      <w:tr w:rsidTr="007D24BF">
        <w:tblPrEx>
          <w:tblW w:w="9451" w:type="dxa"/>
          <w:tblLayout w:type="fixed"/>
          <w:tblLook w:val="0000"/>
        </w:tblPrEx>
        <w:tc>
          <w:tcPr>
            <w:tcW w:w="3690" w:type="dxa"/>
            <w:tcBorders>
              <w:top w:val="nil"/>
              <w:left w:val="nil"/>
              <w:bottom w:val="nil"/>
              <w:right w:val="nil"/>
            </w:tcBorders>
            <w:vAlign w:val="bottom"/>
          </w:tcPr>
          <w:p w:rsidR="004F2D91" w:rsidRPr="006C4D30" w:rsidP="004F2D91">
            <w:pPr>
              <w:tabs>
                <w:tab w:val="left" w:pos="3295"/>
                <w:tab w:val="left" w:pos="9744"/>
              </w:tabs>
              <w:ind w:left="432" w:right="-108"/>
              <w:contextualSpacing/>
              <w:rPr>
                <w:rFonts w:ascii="Arial" w:hAnsi="Arial" w:cs="Arial"/>
                <w:b/>
                <w:bCs/>
                <w:sz w:val="12"/>
                <w:szCs w:val="12"/>
              </w:rPr>
            </w:pPr>
          </w:p>
        </w:tc>
        <w:tc>
          <w:tcPr>
            <w:tcW w:w="1441" w:type="dxa"/>
            <w:vAlign w:val="bottom"/>
          </w:tcPr>
          <w:p w:rsidR="004F2D91"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6C4D30"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6C4D30"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7D24BF">
        <w:tblPrEx>
          <w:tblW w:w="9451" w:type="dxa"/>
          <w:tblLayout w:type="fixed"/>
          <w:tblLook w:val="0000"/>
        </w:tblPrEx>
        <w:tc>
          <w:tcPr>
            <w:tcW w:w="3690" w:type="dxa"/>
            <w:tcBorders>
              <w:top w:val="nil"/>
              <w:left w:val="nil"/>
              <w:bottom w:val="nil"/>
              <w:right w:val="nil"/>
            </w:tcBorders>
            <w:vAlign w:val="bottom"/>
          </w:tcPr>
          <w:p w:rsidR="004F2D91" w:rsidRPr="006C4D30" w:rsidP="004F2D91">
            <w:pPr>
              <w:tabs>
                <w:tab w:val="left" w:pos="3295"/>
                <w:tab w:val="left" w:pos="9744"/>
              </w:tabs>
              <w:ind w:left="432" w:right="-108"/>
              <w:contextualSpacing/>
              <w:rPr>
                <w:rFonts w:ascii="Arial" w:hAnsi="Arial" w:cs="Arial"/>
                <w:sz w:val="20"/>
                <w:szCs w:val="20"/>
              </w:rPr>
            </w:pPr>
            <w:r w:rsidRPr="006C4D30" w:rsidR="0038775E">
              <w:rPr>
                <w:rFonts w:ascii="Arial" w:hAnsi="Arial" w:cs="Arial"/>
                <w:sz w:val="20"/>
                <w:szCs w:val="20"/>
              </w:rPr>
              <w:t xml:space="preserve">Net profit </w:t>
            </w:r>
            <w:r w:rsidRPr="006C4D30">
              <w:rPr>
                <w:rFonts w:ascii="Arial" w:hAnsi="Arial" w:cs="Arial"/>
                <w:sz w:val="20"/>
                <w:szCs w:val="20"/>
              </w:rPr>
              <w:t>attributable to</w:t>
            </w:r>
          </w:p>
        </w:tc>
        <w:tc>
          <w:tcPr>
            <w:tcW w:w="1441" w:type="dxa"/>
            <w:vAlign w:val="bottom"/>
          </w:tcPr>
          <w:p w:rsidR="004F2D91" w:rsidRPr="006C4D30" w:rsidP="00B14904">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rsidR="004F2D91" w:rsidRPr="006C4D30" w:rsidP="00B14904">
            <w:pPr>
              <w:suppressAutoHyphens/>
              <w:ind w:right="-72"/>
              <w:jc w:val="right"/>
              <w:rPr>
                <w:rFonts w:ascii="Arial" w:hAnsi="Arial" w:cs="Arial"/>
                <w:sz w:val="20"/>
                <w:szCs w:val="20"/>
              </w:rPr>
            </w:pPr>
          </w:p>
        </w:tc>
        <w:tc>
          <w:tcPr>
            <w:tcW w:w="1440" w:type="dxa"/>
            <w:vAlign w:val="bottom"/>
          </w:tcPr>
          <w:p w:rsidR="004F2D91" w:rsidRPr="006C4D30" w:rsidP="00B14904">
            <w:pPr>
              <w:suppressAutoHyphens/>
              <w:ind w:right="-72"/>
              <w:jc w:val="right"/>
              <w:rPr>
                <w:rFonts w:ascii="Arial" w:hAnsi="Arial" w:cs="Arial"/>
                <w:spacing w:val="-2"/>
                <w:sz w:val="20"/>
                <w:szCs w:val="20"/>
              </w:rPr>
            </w:pPr>
          </w:p>
        </w:tc>
        <w:tc>
          <w:tcPr>
            <w:tcW w:w="1440" w:type="dxa"/>
            <w:vAlign w:val="bottom"/>
          </w:tcPr>
          <w:p w:rsidR="004F2D91" w:rsidRPr="006C4D30" w:rsidP="00B14904">
            <w:pPr>
              <w:suppressAutoHyphens/>
              <w:ind w:right="-72"/>
              <w:jc w:val="right"/>
              <w:rPr>
                <w:rFonts w:ascii="Arial" w:hAnsi="Arial" w:cs="Arial"/>
                <w:spacing w:val="-2"/>
                <w:sz w:val="20"/>
                <w:szCs w:val="20"/>
              </w:rPr>
            </w:pPr>
          </w:p>
        </w:tc>
      </w:tr>
      <w:tr w:rsidTr="007D24BF">
        <w:tblPrEx>
          <w:tblW w:w="9451" w:type="dxa"/>
          <w:tblLayout w:type="fixed"/>
          <w:tblLook w:val="0000"/>
        </w:tblPrEx>
        <w:tc>
          <w:tcPr>
            <w:tcW w:w="3690" w:type="dxa"/>
            <w:tcBorders>
              <w:top w:val="nil"/>
              <w:left w:val="nil"/>
              <w:bottom w:val="nil"/>
              <w:right w:val="nil"/>
            </w:tcBorders>
            <w:vAlign w:val="bottom"/>
          </w:tcPr>
          <w:p w:rsidR="004F2D91" w:rsidRPr="006C4D30" w:rsidP="004F2D91">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 xml:space="preserve">   ordinary shareholders</w:t>
            </w:r>
          </w:p>
        </w:tc>
        <w:tc>
          <w:tcPr>
            <w:tcW w:w="1441" w:type="dxa"/>
            <w:vAlign w:val="bottom"/>
          </w:tcPr>
          <w:p w:rsidR="004F2D91" w:rsidRPr="006C4D30" w:rsidP="00B14904">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rsidR="004F2D91" w:rsidRPr="006C4D30" w:rsidP="00B14904">
            <w:pPr>
              <w:suppressAutoHyphens/>
              <w:ind w:right="-72"/>
              <w:jc w:val="right"/>
              <w:rPr>
                <w:rFonts w:ascii="Arial" w:hAnsi="Arial" w:cs="Arial"/>
                <w:sz w:val="20"/>
                <w:szCs w:val="20"/>
              </w:rPr>
            </w:pPr>
          </w:p>
        </w:tc>
        <w:tc>
          <w:tcPr>
            <w:tcW w:w="1440" w:type="dxa"/>
            <w:vAlign w:val="bottom"/>
          </w:tcPr>
          <w:p w:rsidR="004F2D91" w:rsidRPr="006C4D30" w:rsidP="00B14904">
            <w:pPr>
              <w:suppressAutoHyphens/>
              <w:ind w:right="-72"/>
              <w:jc w:val="right"/>
              <w:rPr>
                <w:rFonts w:ascii="Arial" w:hAnsi="Arial" w:cs="Arial"/>
                <w:spacing w:val="-2"/>
                <w:sz w:val="20"/>
                <w:szCs w:val="20"/>
              </w:rPr>
            </w:pPr>
          </w:p>
        </w:tc>
        <w:tc>
          <w:tcPr>
            <w:tcW w:w="1440" w:type="dxa"/>
            <w:vAlign w:val="bottom"/>
          </w:tcPr>
          <w:p w:rsidR="004F2D91" w:rsidRPr="006C4D30" w:rsidP="00B14904">
            <w:pPr>
              <w:suppressAutoHyphens/>
              <w:ind w:right="-72"/>
              <w:jc w:val="right"/>
              <w:rPr>
                <w:rFonts w:ascii="Arial" w:hAnsi="Arial" w:cs="Arial"/>
                <w:spacing w:val="-2"/>
                <w:sz w:val="20"/>
                <w:szCs w:val="20"/>
              </w:rPr>
            </w:pPr>
          </w:p>
        </w:tc>
      </w:tr>
      <w:tr w:rsidTr="007D24BF">
        <w:tblPrEx>
          <w:tblW w:w="9451" w:type="dxa"/>
          <w:tblLayout w:type="fixed"/>
          <w:tblLook w:val="0000"/>
        </w:tblPrEx>
        <w:tc>
          <w:tcPr>
            <w:tcW w:w="3690" w:type="dxa"/>
            <w:tcBorders>
              <w:top w:val="nil"/>
              <w:left w:val="nil"/>
              <w:bottom w:val="nil"/>
              <w:right w:val="nil"/>
            </w:tcBorders>
            <w:vAlign w:val="bottom"/>
          </w:tcPr>
          <w:p w:rsidR="007B6C44" w:rsidRPr="006C4D30" w:rsidP="007B6C44">
            <w:pPr>
              <w:tabs>
                <w:tab w:val="left" w:pos="3295"/>
                <w:tab w:val="left" w:pos="9744"/>
              </w:tabs>
              <w:ind w:left="432" w:right="-108"/>
              <w:contextualSpacing/>
              <w:rPr>
                <w:rFonts w:ascii="Arial" w:hAnsi="Arial" w:cs="Arial"/>
                <w:sz w:val="20"/>
                <w:szCs w:val="20"/>
              </w:rPr>
            </w:pPr>
            <w:r w:rsidRPr="006C4D30" w:rsidR="008C49A0">
              <w:rPr>
                <w:rFonts w:ascii="Arial" w:hAnsi="Arial" w:cs="Arial"/>
                <w:sz w:val="20"/>
                <w:szCs w:val="20"/>
              </w:rPr>
              <w:t xml:space="preserve">   of the Company (Baht ’</w:t>
            </w:r>
            <w:r w:rsidRPr="006C4D30">
              <w:rPr>
                <w:rFonts w:ascii="Arial" w:hAnsi="Arial" w:cs="Arial"/>
                <w:sz w:val="20"/>
                <w:szCs w:val="20"/>
              </w:rPr>
              <w:t>000)</w:t>
            </w:r>
          </w:p>
        </w:tc>
        <w:tc>
          <w:tcPr>
            <w:tcW w:w="1441" w:type="dxa"/>
            <w:vAlign w:val="bottom"/>
          </w:tcPr>
          <w:p w:rsidR="007B6C44" w:rsidRPr="006C4D30" w:rsidP="007B6C44">
            <w:pPr>
              <w:suppressAutoHyphens/>
              <w:ind w:right="-72"/>
              <w:jc w:val="right"/>
              <w:rPr>
                <w:rFonts w:ascii="Arial" w:hAnsi="Arial" w:cs="Arial"/>
                <w:sz w:val="20"/>
                <w:szCs w:val="20"/>
                <w:lang w:val="en-US"/>
              </w:rPr>
            </w:pPr>
            <w:r w:rsidRPr="006C4D30">
              <w:rPr>
                <w:rFonts w:ascii="Arial" w:hAnsi="Arial" w:cs="Arial"/>
                <w:sz w:val="20"/>
                <w:szCs w:val="20"/>
                <w:lang w:val="en-US"/>
              </w:rPr>
              <w:t>1,8</w:t>
            </w:r>
            <w:r w:rsidRPr="006C4D30">
              <w:rPr>
                <w:rFonts w:ascii="Arial" w:hAnsi="Arial" w:cs="Arial"/>
                <w:sz w:val="20"/>
                <w:szCs w:val="20"/>
                <w:cs/>
                <w:lang w:val="en-US"/>
              </w:rPr>
              <w:t>62</w:t>
            </w:r>
            <w:r w:rsidRPr="006C4D30">
              <w:rPr>
                <w:rFonts w:ascii="Arial" w:hAnsi="Arial" w:cs="Arial"/>
                <w:sz w:val="20"/>
                <w:szCs w:val="20"/>
                <w:lang w:val="en-US"/>
              </w:rPr>
              <w:t>,</w:t>
            </w:r>
            <w:r w:rsidRPr="006C4D30">
              <w:rPr>
                <w:rFonts w:ascii="Arial" w:hAnsi="Arial" w:cs="Arial"/>
                <w:sz w:val="20"/>
                <w:szCs w:val="20"/>
                <w:cs/>
                <w:lang w:val="en-US"/>
              </w:rPr>
              <w:t>80</w:t>
            </w:r>
            <w:r w:rsidRPr="006C4D30">
              <w:rPr>
                <w:rFonts w:ascii="Arial" w:hAnsi="Arial" w:cs="Arial"/>
                <w:sz w:val="20"/>
                <w:szCs w:val="20"/>
                <w:lang w:val="en-US"/>
              </w:rPr>
              <w:t>6</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lang w:val="en-US"/>
              </w:rPr>
              <w:t>2,126,710</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lang w:val="en-US"/>
              </w:rPr>
              <w:t>1,920,795</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1,171,778</w:t>
            </w:r>
          </w:p>
        </w:tc>
      </w:tr>
      <w:tr w:rsidTr="007D24BF">
        <w:tblPrEx>
          <w:tblW w:w="9451" w:type="dxa"/>
          <w:tblLayout w:type="fixed"/>
          <w:tblLook w:val="0000"/>
        </w:tblPrEx>
        <w:tc>
          <w:tcPr>
            <w:tcW w:w="369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z w:val="12"/>
                <w:szCs w:val="12"/>
              </w:rPr>
            </w:pPr>
          </w:p>
        </w:tc>
        <w:tc>
          <w:tcPr>
            <w:tcW w:w="1441" w:type="dxa"/>
          </w:tcPr>
          <w:p w:rsidR="007B6C44" w:rsidRPr="006C4D30" w:rsidP="007B6C44">
            <w:pPr>
              <w:keepNext/>
              <w:keepLines/>
              <w:autoSpaceDE w:val="0"/>
              <w:autoSpaceDN w:val="0"/>
              <w:adjustRightInd w:val="0"/>
              <w:ind w:right="-72"/>
              <w:contextualSpacing/>
              <w:jc w:val="right"/>
              <w:rPr>
                <w:rFonts w:ascii="Arial" w:hAnsi="Arial" w:cs="Arial"/>
                <w:sz w:val="12"/>
                <w:szCs w:val="12"/>
              </w:rPr>
            </w:pPr>
          </w:p>
        </w:tc>
        <w:tc>
          <w:tcPr>
            <w:tcW w:w="1440" w:type="dxa"/>
          </w:tcPr>
          <w:p w:rsidR="007B6C44" w:rsidRPr="006C4D30" w:rsidP="007B6C44">
            <w:pPr>
              <w:suppressAutoHyphens/>
              <w:ind w:right="-72"/>
              <w:jc w:val="right"/>
              <w:rPr>
                <w:rFonts w:ascii="Arial" w:hAnsi="Arial" w:cs="Arial"/>
                <w:sz w:val="12"/>
                <w:szCs w:val="12"/>
              </w:rPr>
            </w:pPr>
          </w:p>
        </w:tc>
        <w:tc>
          <w:tcPr>
            <w:tcW w:w="1440" w:type="dxa"/>
          </w:tcPr>
          <w:p w:rsidR="007B6C44" w:rsidRPr="006C4D30" w:rsidP="007B6C44">
            <w:pPr>
              <w:suppressAutoHyphens/>
              <w:ind w:right="-72"/>
              <w:jc w:val="right"/>
              <w:rPr>
                <w:rFonts w:ascii="Arial" w:hAnsi="Arial" w:cs="Arial"/>
                <w:spacing w:val="-2"/>
                <w:sz w:val="12"/>
                <w:szCs w:val="12"/>
              </w:rPr>
            </w:pPr>
          </w:p>
        </w:tc>
        <w:tc>
          <w:tcPr>
            <w:tcW w:w="1440" w:type="dxa"/>
          </w:tcPr>
          <w:p w:rsidR="007B6C44" w:rsidRPr="006C4D30" w:rsidP="007B6C44">
            <w:pPr>
              <w:suppressAutoHyphens/>
              <w:ind w:right="-72"/>
              <w:jc w:val="right"/>
              <w:rPr>
                <w:rFonts w:ascii="Arial" w:hAnsi="Arial" w:cs="Arial"/>
                <w:sz w:val="12"/>
                <w:szCs w:val="12"/>
              </w:rPr>
            </w:pPr>
          </w:p>
        </w:tc>
      </w:tr>
      <w:tr w:rsidTr="007D24BF">
        <w:tblPrEx>
          <w:tblW w:w="9451" w:type="dxa"/>
          <w:tblLayout w:type="fixed"/>
          <w:tblLook w:val="0000"/>
        </w:tblPrEx>
        <w:tc>
          <w:tcPr>
            <w:tcW w:w="3690" w:type="dxa"/>
            <w:tcBorders>
              <w:top w:val="nil"/>
              <w:left w:val="nil"/>
              <w:bottom w:val="nil"/>
              <w:right w:val="nil"/>
            </w:tcBorders>
            <w:vAlign w:val="bottom"/>
          </w:tcPr>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Weighted average number</w:t>
            </w:r>
          </w:p>
        </w:tc>
        <w:tc>
          <w:tcPr>
            <w:tcW w:w="1441"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rsidR="007B6C44" w:rsidRPr="006C4D30" w:rsidP="007B6C44">
            <w:pPr>
              <w:suppressAutoHyphens/>
              <w:ind w:right="-72"/>
              <w:jc w:val="right"/>
              <w:rPr>
                <w:rFonts w:ascii="Arial" w:hAnsi="Arial" w:cs="Arial"/>
                <w:sz w:val="20"/>
                <w:szCs w:val="20"/>
              </w:rPr>
            </w:pPr>
          </w:p>
        </w:tc>
        <w:tc>
          <w:tcPr>
            <w:tcW w:w="1440" w:type="dxa"/>
            <w:vAlign w:val="bottom"/>
          </w:tcPr>
          <w:p w:rsidR="007B6C44" w:rsidRPr="006C4D30" w:rsidP="007B6C44">
            <w:pPr>
              <w:suppressAutoHyphens/>
              <w:ind w:right="-72"/>
              <w:jc w:val="right"/>
              <w:rPr>
                <w:rFonts w:ascii="Arial" w:hAnsi="Arial" w:cs="Arial"/>
                <w:spacing w:val="-2"/>
                <w:sz w:val="20"/>
                <w:szCs w:val="20"/>
              </w:rPr>
            </w:pPr>
          </w:p>
        </w:tc>
        <w:tc>
          <w:tcPr>
            <w:tcW w:w="1440" w:type="dxa"/>
            <w:vAlign w:val="bottom"/>
          </w:tcPr>
          <w:p w:rsidR="007B6C44" w:rsidRPr="006C4D30" w:rsidP="007B6C44">
            <w:pPr>
              <w:suppressAutoHyphens/>
              <w:ind w:right="-72"/>
              <w:jc w:val="right"/>
              <w:rPr>
                <w:rFonts w:ascii="Arial" w:hAnsi="Arial" w:cs="Arial"/>
                <w:sz w:val="20"/>
                <w:szCs w:val="20"/>
              </w:rPr>
            </w:pPr>
          </w:p>
        </w:tc>
      </w:tr>
      <w:tr w:rsidTr="007D24BF">
        <w:tblPrEx>
          <w:tblW w:w="9451" w:type="dxa"/>
          <w:tblLayout w:type="fixed"/>
          <w:tblLook w:val="0000"/>
        </w:tblPrEx>
        <w:tc>
          <w:tcPr>
            <w:tcW w:w="3690" w:type="dxa"/>
            <w:tcBorders>
              <w:top w:val="nil"/>
              <w:left w:val="nil"/>
              <w:bottom w:val="nil"/>
              <w:right w:val="nil"/>
            </w:tcBorders>
            <w:vAlign w:val="bottom"/>
          </w:tcPr>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 xml:space="preserve">   of ordinary shares </w:t>
            </w:r>
          </w:p>
        </w:tc>
        <w:tc>
          <w:tcPr>
            <w:tcW w:w="1441"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rsidR="007B6C44" w:rsidRPr="006C4D30" w:rsidP="007B6C44">
            <w:pPr>
              <w:suppressAutoHyphens/>
              <w:ind w:right="-72"/>
              <w:jc w:val="right"/>
              <w:rPr>
                <w:rFonts w:ascii="Arial" w:hAnsi="Arial" w:cs="Arial"/>
                <w:sz w:val="20"/>
                <w:szCs w:val="20"/>
              </w:rPr>
            </w:pPr>
          </w:p>
        </w:tc>
        <w:tc>
          <w:tcPr>
            <w:tcW w:w="1440" w:type="dxa"/>
            <w:vAlign w:val="bottom"/>
          </w:tcPr>
          <w:p w:rsidR="007B6C44" w:rsidRPr="006C4D30" w:rsidP="007B6C44">
            <w:pPr>
              <w:suppressAutoHyphens/>
              <w:ind w:right="-72"/>
              <w:jc w:val="right"/>
              <w:rPr>
                <w:rFonts w:ascii="Arial" w:hAnsi="Arial" w:cs="Arial"/>
                <w:spacing w:val="-2"/>
                <w:sz w:val="20"/>
                <w:szCs w:val="20"/>
              </w:rPr>
            </w:pPr>
          </w:p>
        </w:tc>
        <w:tc>
          <w:tcPr>
            <w:tcW w:w="1440" w:type="dxa"/>
            <w:vAlign w:val="bottom"/>
          </w:tcPr>
          <w:p w:rsidR="007B6C44" w:rsidRPr="006C4D30" w:rsidP="007B6C44">
            <w:pPr>
              <w:suppressAutoHyphens/>
              <w:ind w:right="-72"/>
              <w:jc w:val="right"/>
              <w:rPr>
                <w:rFonts w:ascii="Arial" w:hAnsi="Arial" w:cs="Arial"/>
                <w:sz w:val="20"/>
                <w:szCs w:val="20"/>
              </w:rPr>
            </w:pPr>
          </w:p>
        </w:tc>
      </w:tr>
      <w:tr w:rsidTr="007D24BF">
        <w:tblPrEx>
          <w:tblW w:w="9451" w:type="dxa"/>
          <w:tblLayout w:type="fixed"/>
          <w:tblLook w:val="0000"/>
        </w:tblPrEx>
        <w:tc>
          <w:tcPr>
            <w:tcW w:w="3690" w:type="dxa"/>
            <w:tcBorders>
              <w:top w:val="nil"/>
              <w:left w:val="nil"/>
              <w:bottom w:val="nil"/>
              <w:right w:val="nil"/>
            </w:tcBorders>
            <w:vAlign w:val="bottom"/>
          </w:tcPr>
          <w:p w:rsidR="007B6C44" w:rsidRPr="006C4D30" w:rsidP="007B6C44">
            <w:pPr>
              <w:tabs>
                <w:tab w:val="left" w:pos="3295"/>
                <w:tab w:val="left" w:pos="9744"/>
              </w:tabs>
              <w:ind w:left="432" w:right="-108"/>
              <w:contextualSpacing/>
              <w:rPr>
                <w:rFonts w:ascii="Arial" w:hAnsi="Arial" w:cs="Arial"/>
                <w:sz w:val="20"/>
                <w:szCs w:val="20"/>
              </w:rPr>
            </w:pPr>
            <w:r w:rsidRPr="006C4D30" w:rsidR="00400402">
              <w:rPr>
                <w:rFonts w:ascii="Arial" w:hAnsi="Arial" w:cs="Arial"/>
                <w:sz w:val="20"/>
                <w:szCs w:val="20"/>
              </w:rPr>
              <w:t xml:space="preserve">   outstanding (s</w:t>
            </w:r>
            <w:r w:rsidRPr="006C4D30" w:rsidR="008C49A0">
              <w:rPr>
                <w:rFonts w:ascii="Arial" w:hAnsi="Arial" w:cs="Arial"/>
                <w:sz w:val="20"/>
                <w:szCs w:val="20"/>
              </w:rPr>
              <w:t>hares ’</w:t>
            </w:r>
            <w:r w:rsidRPr="006C4D30">
              <w:rPr>
                <w:rFonts w:ascii="Arial" w:hAnsi="Arial" w:cs="Arial"/>
                <w:sz w:val="20"/>
                <w:szCs w:val="20"/>
              </w:rPr>
              <w:t>000)</w:t>
            </w:r>
          </w:p>
        </w:tc>
        <w:tc>
          <w:tcPr>
            <w:tcW w:w="1441"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2,606,900</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2,213,728</w:t>
            </w:r>
          </w:p>
        </w:tc>
        <w:tc>
          <w:tcPr>
            <w:tcW w:w="1440" w:type="dxa"/>
            <w:vAlign w:val="center"/>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2,606,900</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2,213,728</w:t>
            </w:r>
          </w:p>
        </w:tc>
      </w:tr>
      <w:tr w:rsidTr="007D24BF">
        <w:tblPrEx>
          <w:tblW w:w="9451" w:type="dxa"/>
          <w:tblLayout w:type="fixed"/>
          <w:tblLook w:val="0000"/>
        </w:tblPrEx>
        <w:tc>
          <w:tcPr>
            <w:tcW w:w="369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z w:val="12"/>
                <w:szCs w:val="12"/>
              </w:rPr>
            </w:pPr>
          </w:p>
        </w:tc>
        <w:tc>
          <w:tcPr>
            <w:tcW w:w="1441" w:type="dxa"/>
          </w:tcPr>
          <w:p w:rsidR="007B6C44" w:rsidRPr="006C4D30" w:rsidP="007B6C44">
            <w:pPr>
              <w:keepNext/>
              <w:keepLines/>
              <w:autoSpaceDE w:val="0"/>
              <w:autoSpaceDN w:val="0"/>
              <w:adjustRightInd w:val="0"/>
              <w:ind w:right="-72"/>
              <w:contextualSpacing/>
              <w:jc w:val="right"/>
              <w:rPr>
                <w:rFonts w:ascii="Arial" w:hAnsi="Arial" w:cs="Arial"/>
                <w:sz w:val="12"/>
                <w:szCs w:val="12"/>
              </w:rPr>
            </w:pPr>
          </w:p>
        </w:tc>
        <w:tc>
          <w:tcPr>
            <w:tcW w:w="1440" w:type="dxa"/>
          </w:tcPr>
          <w:p w:rsidR="007B6C44" w:rsidRPr="006C4D30" w:rsidP="007B6C44">
            <w:pPr>
              <w:suppressAutoHyphens/>
              <w:ind w:right="-72"/>
              <w:jc w:val="right"/>
              <w:rPr>
                <w:rFonts w:ascii="Arial" w:hAnsi="Arial" w:cs="Arial"/>
                <w:sz w:val="12"/>
                <w:szCs w:val="12"/>
              </w:rPr>
            </w:pPr>
          </w:p>
        </w:tc>
        <w:tc>
          <w:tcPr>
            <w:tcW w:w="1440" w:type="dxa"/>
          </w:tcPr>
          <w:p w:rsidR="007B6C44" w:rsidRPr="006C4D30" w:rsidP="007B6C44">
            <w:pPr>
              <w:suppressAutoHyphens/>
              <w:ind w:right="-72"/>
              <w:jc w:val="right"/>
              <w:rPr>
                <w:rFonts w:ascii="Arial" w:hAnsi="Arial" w:cs="Arial"/>
                <w:spacing w:val="-2"/>
                <w:sz w:val="12"/>
                <w:szCs w:val="12"/>
              </w:rPr>
            </w:pPr>
          </w:p>
        </w:tc>
        <w:tc>
          <w:tcPr>
            <w:tcW w:w="1440" w:type="dxa"/>
          </w:tcPr>
          <w:p w:rsidR="007B6C44" w:rsidRPr="006C4D30" w:rsidP="007B6C44">
            <w:pPr>
              <w:suppressAutoHyphens/>
              <w:ind w:right="-72"/>
              <w:jc w:val="right"/>
              <w:rPr>
                <w:rFonts w:ascii="Arial" w:hAnsi="Arial" w:cs="Arial"/>
                <w:sz w:val="12"/>
                <w:szCs w:val="12"/>
              </w:rPr>
            </w:pPr>
          </w:p>
        </w:tc>
      </w:tr>
      <w:tr w:rsidTr="007D24BF">
        <w:tblPrEx>
          <w:tblW w:w="9451" w:type="dxa"/>
          <w:tblLayout w:type="fixed"/>
          <w:tblLook w:val="0000"/>
        </w:tblPrEx>
        <w:tc>
          <w:tcPr>
            <w:tcW w:w="3690" w:type="dxa"/>
            <w:tcBorders>
              <w:top w:val="nil"/>
              <w:left w:val="nil"/>
              <w:bottom w:val="nil"/>
              <w:right w:val="nil"/>
            </w:tcBorders>
            <w:vAlign w:val="bottom"/>
          </w:tcPr>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Basic earnings per share</w:t>
            </w:r>
          </w:p>
        </w:tc>
        <w:tc>
          <w:tcPr>
            <w:tcW w:w="1441"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rsidR="007B6C44" w:rsidRPr="006C4D30" w:rsidP="007B6C44">
            <w:pPr>
              <w:suppressAutoHyphens/>
              <w:ind w:right="-72"/>
              <w:jc w:val="right"/>
              <w:rPr>
                <w:rFonts w:ascii="Arial" w:hAnsi="Arial" w:cs="Arial"/>
                <w:snapToGrid w:val="0"/>
                <w:sz w:val="20"/>
                <w:szCs w:val="20"/>
              </w:rPr>
            </w:pPr>
          </w:p>
        </w:tc>
        <w:tc>
          <w:tcPr>
            <w:tcW w:w="1440" w:type="dxa"/>
            <w:vAlign w:val="bottom"/>
          </w:tcPr>
          <w:p w:rsidR="007B6C44" w:rsidRPr="006C4D30" w:rsidP="007B6C44">
            <w:pPr>
              <w:suppressAutoHyphens/>
              <w:ind w:right="-72"/>
              <w:jc w:val="right"/>
              <w:rPr>
                <w:rFonts w:ascii="Arial" w:hAnsi="Arial" w:cs="Arial"/>
                <w:spacing w:val="-2"/>
                <w:sz w:val="20"/>
                <w:szCs w:val="20"/>
              </w:rPr>
            </w:pPr>
          </w:p>
        </w:tc>
        <w:tc>
          <w:tcPr>
            <w:tcW w:w="1440" w:type="dxa"/>
            <w:vAlign w:val="bottom"/>
          </w:tcPr>
          <w:p w:rsidR="007B6C44" w:rsidRPr="006C4D30" w:rsidP="007B6C44">
            <w:pPr>
              <w:suppressAutoHyphens/>
              <w:ind w:right="-72"/>
              <w:jc w:val="right"/>
              <w:rPr>
                <w:rFonts w:ascii="Arial" w:hAnsi="Arial" w:cs="Arial"/>
                <w:snapToGrid w:val="0"/>
                <w:sz w:val="20"/>
                <w:szCs w:val="20"/>
              </w:rPr>
            </w:pPr>
          </w:p>
        </w:tc>
      </w:tr>
      <w:tr w:rsidTr="007D24BF">
        <w:tblPrEx>
          <w:tblW w:w="9451" w:type="dxa"/>
          <w:tblLayout w:type="fixed"/>
          <w:tblLook w:val="0000"/>
        </w:tblPrEx>
        <w:tc>
          <w:tcPr>
            <w:tcW w:w="3690" w:type="dxa"/>
            <w:tcBorders>
              <w:top w:val="nil"/>
              <w:left w:val="nil"/>
              <w:bottom w:val="nil"/>
              <w:right w:val="nil"/>
            </w:tcBorders>
            <w:vAlign w:val="bottom"/>
          </w:tcPr>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sz w:val="20"/>
                <w:szCs w:val="20"/>
              </w:rPr>
              <w:t xml:space="preserve">   (Baht per share)</w:t>
            </w:r>
          </w:p>
        </w:tc>
        <w:tc>
          <w:tcPr>
            <w:tcW w:w="1441" w:type="dxa"/>
            <w:vAlign w:val="bottom"/>
          </w:tcPr>
          <w:p w:rsidR="007B6C44" w:rsidRPr="006C4D30" w:rsidP="007B6C44">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lang w:val="en-US"/>
              </w:rPr>
              <w:t>0.71</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lang w:val="en-US"/>
              </w:rPr>
              <w:t>0.96</w:t>
            </w:r>
          </w:p>
        </w:tc>
        <w:tc>
          <w:tcPr>
            <w:tcW w:w="1440" w:type="dxa"/>
            <w:vAlign w:val="bottom"/>
          </w:tcPr>
          <w:p w:rsidR="007B6C44" w:rsidRPr="006C4D30" w:rsidP="007B6C44">
            <w:pPr>
              <w:suppressAutoHyphens/>
              <w:ind w:right="-72"/>
              <w:jc w:val="right"/>
              <w:rPr>
                <w:rFonts w:ascii="Arial" w:hAnsi="Arial" w:cs="Arial"/>
                <w:spacing w:val="-2"/>
                <w:sz w:val="20"/>
                <w:szCs w:val="20"/>
              </w:rPr>
            </w:pPr>
            <w:r w:rsidRPr="006C4D30">
              <w:rPr>
                <w:rFonts w:ascii="Arial" w:hAnsi="Arial" w:cs="Arial"/>
                <w:sz w:val="20"/>
                <w:szCs w:val="20"/>
                <w:lang w:val="en-US"/>
              </w:rPr>
              <w:t>0.74</w:t>
            </w:r>
          </w:p>
        </w:tc>
        <w:tc>
          <w:tcPr>
            <w:tcW w:w="1440" w:type="dxa"/>
            <w:vAlign w:val="bottom"/>
          </w:tcPr>
          <w:p w:rsidR="007B6C44" w:rsidRPr="006C4D30" w:rsidP="007B6C44">
            <w:pPr>
              <w:suppressAutoHyphens/>
              <w:ind w:right="-72"/>
              <w:jc w:val="right"/>
              <w:rPr>
                <w:rFonts w:ascii="Arial" w:hAnsi="Arial" w:cs="Arial"/>
                <w:sz w:val="20"/>
                <w:szCs w:val="20"/>
              </w:rPr>
            </w:pPr>
            <w:r w:rsidRPr="006C4D30">
              <w:rPr>
                <w:rFonts w:ascii="Arial" w:hAnsi="Arial" w:cs="Arial"/>
                <w:sz w:val="20"/>
                <w:szCs w:val="20"/>
              </w:rPr>
              <w:t>0.53</w:t>
            </w:r>
          </w:p>
        </w:tc>
      </w:tr>
    </w:tbl>
    <w:p w:rsidR="004C7198" w:rsidRPr="006C4D30" w:rsidP="004C7198">
      <w:pPr>
        <w:ind w:left="540"/>
        <w:contextualSpacing/>
        <w:rPr>
          <w:rFonts w:ascii="Arial" w:hAnsi="Arial" w:cs="Arial"/>
          <w:sz w:val="20"/>
          <w:szCs w:val="20"/>
        </w:rPr>
      </w:pPr>
    </w:p>
    <w:p w:rsidR="008B266E" w:rsidRPr="006C4D30" w:rsidP="00C338BE">
      <w:pPr>
        <w:tabs>
          <w:tab w:val="right" w:pos="540"/>
        </w:tabs>
        <w:ind w:left="540"/>
        <w:jc w:val="both"/>
        <w:rPr>
          <w:rFonts w:ascii="Arial" w:hAnsi="Arial" w:cs="Arial"/>
          <w:strike/>
          <w:sz w:val="20"/>
          <w:szCs w:val="20"/>
        </w:rPr>
      </w:pPr>
      <w:r w:rsidRPr="006C4D30" w:rsidR="004C7198">
        <w:rPr>
          <w:rFonts w:ascii="Arial" w:hAnsi="Arial" w:cs="Arial"/>
          <w:sz w:val="20"/>
          <w:szCs w:val="20"/>
        </w:rPr>
        <w:t>There are no</w:t>
      </w:r>
      <w:r w:rsidRPr="006C4D30" w:rsidR="00400402">
        <w:rPr>
          <w:rFonts w:ascii="Arial" w:hAnsi="Arial" w:cs="Arial"/>
          <w:sz w:val="20"/>
          <w:szCs w:val="20"/>
        </w:rPr>
        <w:t xml:space="preserve"> potential</w:t>
      </w:r>
      <w:r w:rsidRPr="006C4D30" w:rsidR="004C7198">
        <w:rPr>
          <w:rFonts w:ascii="Arial" w:hAnsi="Arial" w:cs="Arial"/>
          <w:sz w:val="20"/>
          <w:szCs w:val="20"/>
        </w:rPr>
        <w:t xml:space="preserve"> diluti</w:t>
      </w:r>
      <w:r w:rsidRPr="006C4D30" w:rsidR="00400402">
        <w:rPr>
          <w:rFonts w:ascii="Arial" w:hAnsi="Arial" w:cs="Arial"/>
          <w:sz w:val="20"/>
          <w:szCs w:val="20"/>
        </w:rPr>
        <w:t xml:space="preserve">ve </w:t>
      </w:r>
      <w:r w:rsidRPr="006C4D30" w:rsidR="00B63598">
        <w:rPr>
          <w:rFonts w:ascii="Arial" w:hAnsi="Arial" w:cs="Arial"/>
          <w:sz w:val="20"/>
          <w:szCs w:val="20"/>
        </w:rPr>
        <w:t>ordinary shares</w:t>
      </w:r>
      <w:r w:rsidRPr="006C4D30" w:rsidR="00400402">
        <w:rPr>
          <w:rFonts w:ascii="Arial" w:hAnsi="Arial" w:cs="Arial"/>
          <w:sz w:val="20"/>
          <w:szCs w:val="20"/>
        </w:rPr>
        <w:t xml:space="preserve"> in</w:t>
      </w:r>
      <w:r w:rsidRPr="006C4D30" w:rsidR="00B63598">
        <w:rPr>
          <w:rFonts w:ascii="Arial" w:hAnsi="Arial" w:cs="Arial"/>
          <w:sz w:val="20"/>
          <w:szCs w:val="20"/>
        </w:rPr>
        <w:t xml:space="preserve"> </w:t>
      </w:r>
      <w:r w:rsidRPr="006C4D30" w:rsidR="004C7198">
        <w:rPr>
          <w:rFonts w:ascii="Arial" w:hAnsi="Arial" w:cs="Arial"/>
          <w:sz w:val="20"/>
          <w:szCs w:val="20"/>
        </w:rPr>
        <w:t>issue</w:t>
      </w:r>
      <w:r w:rsidRPr="006C4D30" w:rsidR="00BF3E47">
        <w:rPr>
          <w:rFonts w:ascii="Arial" w:hAnsi="Arial" w:cs="Arial"/>
          <w:sz w:val="20"/>
          <w:szCs w:val="20"/>
        </w:rPr>
        <w:t xml:space="preserve"> for the year 2018</w:t>
      </w:r>
      <w:r w:rsidRPr="006C4D30" w:rsidR="00400402">
        <w:rPr>
          <w:rFonts w:ascii="Arial" w:hAnsi="Arial" w:cs="Arial"/>
          <w:sz w:val="20"/>
          <w:szCs w:val="20"/>
        </w:rPr>
        <w:t>.</w:t>
      </w:r>
      <w:r w:rsidRPr="006C4D30" w:rsidR="008C49A0">
        <w:rPr>
          <w:rFonts w:ascii="Arial" w:hAnsi="Arial" w:cs="Arial"/>
          <w:sz w:val="20"/>
          <w:szCs w:val="20"/>
        </w:rPr>
        <w:t xml:space="preserve"> The diluted earnings per share is not presented.</w:t>
      </w:r>
    </w:p>
    <w:p w:rsidR="008F76EB" w:rsidRPr="006C4D30">
      <w:pPr>
        <w:rPr>
          <w:rFonts w:ascii="Arial" w:hAnsi="Arial" w:cs="Arial"/>
          <w:sz w:val="20"/>
          <w:szCs w:val="20"/>
        </w:rPr>
      </w:pPr>
      <w:r w:rsidRPr="006C4D30">
        <w:rPr>
          <w:rFonts w:ascii="Arial" w:hAnsi="Arial" w:cs="Arial"/>
          <w:sz w:val="20"/>
          <w:szCs w:val="20"/>
        </w:rPr>
        <w:br w:type="page"/>
      </w:r>
    </w:p>
    <w:p w:rsidR="006C4D30" w:rsidRPr="006C4D30" w:rsidP="006C4D30">
      <w:pPr>
        <w:ind w:left="540"/>
        <w:jc w:val="both"/>
        <w:rPr>
          <w:rFonts w:ascii="Arial" w:hAnsi="Arial" w:cs="Arial"/>
          <w:sz w:val="20"/>
          <w:szCs w:val="20"/>
          <w:lang w:val="en-US"/>
        </w:rPr>
      </w:pPr>
    </w:p>
    <w:p w:rsidR="006C4D30" w:rsidRPr="006C4D30" w:rsidP="006C4D30">
      <w:pPr>
        <w:tabs>
          <w:tab w:val="left" w:pos="540"/>
        </w:tabs>
        <w:rPr>
          <w:rFonts w:ascii="Arial" w:hAnsi="Arial" w:cs="Arial"/>
          <w:b/>
          <w:bCs/>
          <w:sz w:val="20"/>
          <w:szCs w:val="20"/>
          <w:lang w:val="en-US"/>
        </w:rPr>
      </w:pPr>
      <w:r w:rsidRPr="006C4D30">
        <w:rPr>
          <w:rFonts w:ascii="Arial" w:hAnsi="Arial" w:cs="Arial"/>
          <w:b/>
          <w:bCs/>
          <w:sz w:val="20"/>
          <w:szCs w:val="20"/>
        </w:rPr>
        <w:t>32</w:t>
        <w:tab/>
        <w:t>Dividends</w:t>
      </w:r>
    </w:p>
    <w:p w:rsidR="006C4D30" w:rsidRPr="006C4D30" w:rsidP="006C4D30">
      <w:pPr>
        <w:tabs>
          <w:tab w:val="left" w:pos="540"/>
        </w:tabs>
        <w:ind w:left="540"/>
        <w:rPr>
          <w:rFonts w:ascii="Arial" w:hAnsi="Arial" w:cs="Arial"/>
          <w:sz w:val="20"/>
          <w:szCs w:val="20"/>
          <w:cs/>
        </w:rPr>
      </w:pPr>
    </w:p>
    <w:p w:rsidR="006C4D30" w:rsidRPr="006C4D30"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p>
    <w:p w:rsidR="006C4D30" w:rsidRPr="006C4D30" w:rsidP="006C4D30">
      <w:pPr>
        <w:tabs>
          <w:tab w:val="left" w:pos="1134"/>
          <w:tab w:val="left" w:pos="1276"/>
          <w:tab w:val="center" w:pos="3402"/>
          <w:tab w:val="center" w:pos="4536"/>
          <w:tab w:val="center" w:pos="5670"/>
          <w:tab w:val="center" w:pos="6804"/>
          <w:tab w:val="right" w:pos="7655"/>
        </w:tabs>
        <w:ind w:left="540"/>
        <w:jc w:val="both"/>
        <w:rPr>
          <w:rFonts w:ascii="Arial" w:hAnsi="Arial" w:cs="Arial"/>
          <w:b/>
          <w:bCs/>
          <w:sz w:val="20"/>
          <w:szCs w:val="20"/>
        </w:rPr>
      </w:pPr>
      <w:r w:rsidRPr="006C4D30">
        <w:rPr>
          <w:rFonts w:ascii="Arial" w:hAnsi="Arial" w:cs="Arial"/>
          <w:b/>
          <w:bCs/>
          <w:sz w:val="20"/>
          <w:szCs w:val="20"/>
        </w:rPr>
        <w:t>2018</w:t>
      </w:r>
    </w:p>
    <w:p w:rsidR="006C4D30" w:rsidRPr="006C4D30"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p>
    <w:p w:rsidR="006C4D30" w:rsidRPr="006C4D30"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r w:rsidRPr="006C4D30">
        <w:rPr>
          <w:rFonts w:ascii="Arial" w:hAnsi="Arial" w:cs="Arial"/>
          <w:sz w:val="20"/>
          <w:szCs w:val="20"/>
        </w:rPr>
        <w:t>On 26 April 2018, annual general meeting of shareholders approved the payment of dividends in respect of the operation results of 2017 for</w:t>
      </w:r>
      <w:r w:rsidRPr="006C4D30">
        <w:rPr>
          <w:rFonts w:ascii="Arial" w:hAnsi="Arial" w:cs="Arial"/>
          <w:sz w:val="20"/>
          <w:szCs w:val="20"/>
          <w:cs/>
        </w:rPr>
        <w:t xml:space="preserve"> </w:t>
      </w:r>
      <w:r w:rsidRPr="006C4D30">
        <w:rPr>
          <w:rFonts w:ascii="Arial" w:hAnsi="Arial" w:cs="Arial"/>
          <w:sz w:val="20"/>
          <w:szCs w:val="20"/>
        </w:rPr>
        <w:t>the 2,606,900,000 ordinary shares at Baht 0.30 per share, totalling Baht 782.07 million. These dividends were paid to shareholders on 11 May 2018.</w:t>
      </w:r>
    </w:p>
    <w:p w:rsidR="006C4D30" w:rsidRPr="006C4D30"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p>
    <w:p w:rsidR="006C4D30" w:rsidRPr="006C4D30"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r w:rsidRPr="006C4D30">
        <w:rPr>
          <w:rFonts w:ascii="Arial" w:hAnsi="Arial" w:cs="Arial"/>
          <w:sz w:val="20"/>
          <w:szCs w:val="20"/>
        </w:rPr>
        <w:t>On 10 August 2018, the Board of Directors meeting approved the payment of interim dividends in respect of the operation results of 2018 for</w:t>
      </w:r>
      <w:r w:rsidRPr="006C4D30">
        <w:rPr>
          <w:rFonts w:ascii="Arial" w:hAnsi="Arial" w:cs="Arial"/>
          <w:sz w:val="20"/>
          <w:szCs w:val="20"/>
          <w:cs/>
        </w:rPr>
        <w:t xml:space="preserve"> </w:t>
      </w:r>
      <w:r w:rsidRPr="006C4D30">
        <w:rPr>
          <w:rFonts w:ascii="Arial" w:hAnsi="Arial" w:cs="Arial"/>
          <w:sz w:val="20"/>
          <w:szCs w:val="20"/>
        </w:rPr>
        <w:t>the 2,606,900,000 ordinary shares at Baht 0.15 per share, totalling Baht 391.04 million. These dividends were paid to shareholders on 7 September 2018.</w:t>
      </w:r>
    </w:p>
    <w:p w:rsidR="006C4D30" w:rsidRPr="006C4D30"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p>
    <w:p w:rsidR="006C4D30" w:rsidRPr="006C4D30"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p>
    <w:p w:rsidR="006C4D30" w:rsidRPr="006C4D30" w:rsidP="006C4D30">
      <w:pPr>
        <w:tabs>
          <w:tab w:val="left" w:pos="1134"/>
          <w:tab w:val="left" w:pos="1276"/>
          <w:tab w:val="center" w:pos="3402"/>
          <w:tab w:val="center" w:pos="4536"/>
          <w:tab w:val="center" w:pos="5670"/>
          <w:tab w:val="center" w:pos="6804"/>
          <w:tab w:val="right" w:pos="7655"/>
        </w:tabs>
        <w:ind w:left="540"/>
        <w:jc w:val="both"/>
        <w:rPr>
          <w:rFonts w:ascii="Arial" w:hAnsi="Arial" w:cs="Arial"/>
          <w:b/>
          <w:bCs/>
          <w:sz w:val="20"/>
          <w:szCs w:val="20"/>
        </w:rPr>
      </w:pPr>
      <w:r w:rsidRPr="006C4D30">
        <w:rPr>
          <w:rFonts w:ascii="Arial" w:hAnsi="Arial" w:cs="Arial"/>
          <w:b/>
          <w:bCs/>
          <w:sz w:val="20"/>
          <w:szCs w:val="20"/>
        </w:rPr>
        <w:t>2017</w:t>
      </w:r>
    </w:p>
    <w:p w:rsidR="006C4D30" w:rsidRPr="006C4D30"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p>
    <w:p w:rsidR="006C4D30" w:rsidRPr="006C4D30"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r w:rsidRPr="006C4D30">
        <w:rPr>
          <w:rFonts w:ascii="Arial" w:hAnsi="Arial" w:cs="Arial"/>
          <w:sz w:val="20"/>
          <w:szCs w:val="20"/>
        </w:rPr>
        <w:t>On 15 May 2017, the Board of Directors meeting approved the payment of interim dividends in respect of the operation results for the year ended 31 December 2017 for the 1,890,000,000 ordinary shares at Baht 0.06 per share, totalling Baht 120.96 million. These dividends were paid to shareholders on 12 June 2017.</w:t>
      </w:r>
    </w:p>
    <w:p w:rsidR="006C4D30" w:rsidRPr="006C4D30"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p>
    <w:p w:rsidR="006C4D30" w:rsidRPr="006C4D30" w:rsidP="006C4D30">
      <w:pPr>
        <w:ind w:left="567" w:hanging="567"/>
        <w:rPr>
          <w:rFonts w:ascii="Arial" w:hAnsi="Arial" w:cs="Arial"/>
          <w:sz w:val="20"/>
          <w:szCs w:val="20"/>
        </w:rPr>
      </w:pPr>
    </w:p>
    <w:p w:rsidR="006C4D30" w:rsidRPr="006C4D30" w:rsidP="006C4D30">
      <w:pPr>
        <w:ind w:left="567" w:hanging="567"/>
        <w:rPr>
          <w:rFonts w:ascii="Arial" w:hAnsi="Arial" w:cs="Arial"/>
          <w:sz w:val="20"/>
          <w:szCs w:val="20"/>
        </w:rPr>
      </w:pPr>
      <w:r w:rsidRPr="006C4D30">
        <w:rPr>
          <w:rFonts w:ascii="Arial" w:hAnsi="Arial" w:cs="Arial"/>
          <w:b/>
          <w:bCs/>
          <w:sz w:val="20"/>
          <w:szCs w:val="20"/>
        </w:rPr>
        <w:t>33</w:t>
        <w:tab/>
        <w:t>Financial instruments</w:t>
      </w:r>
      <w:r w:rsidRPr="006C4D30">
        <w:rPr>
          <w:rFonts w:ascii="Arial" w:hAnsi="Arial" w:cs="Arial"/>
          <w:sz w:val="20"/>
          <w:szCs w:val="20"/>
        </w:rPr>
        <w:t xml:space="preserve">  </w:t>
      </w:r>
    </w:p>
    <w:p w:rsidR="006C4D30" w:rsidRPr="006C4D30" w:rsidP="006C4D30">
      <w:pPr>
        <w:ind w:left="540"/>
        <w:contextualSpacing/>
        <w:rPr>
          <w:rFonts w:ascii="Arial" w:hAnsi="Arial" w:cs="Arial"/>
          <w:sz w:val="20"/>
          <w:szCs w:val="20"/>
        </w:rPr>
      </w:pPr>
    </w:p>
    <w:p w:rsidR="006C4D30" w:rsidRPr="006C4D30" w:rsidP="006C4D30">
      <w:pPr>
        <w:ind w:left="540"/>
        <w:contextualSpacing/>
        <w:rPr>
          <w:rFonts w:ascii="Arial" w:hAnsi="Arial" w:cs="Arial"/>
          <w:sz w:val="20"/>
          <w:szCs w:val="20"/>
        </w:rPr>
      </w:pPr>
    </w:p>
    <w:p w:rsidR="006C4D30" w:rsidRPr="006C4D30" w:rsidP="006C4D30">
      <w:pPr>
        <w:ind w:left="540"/>
        <w:jc w:val="both"/>
        <w:rPr>
          <w:rFonts w:ascii="Arial" w:hAnsi="Arial" w:cs="Arial"/>
          <w:sz w:val="20"/>
          <w:szCs w:val="20"/>
        </w:rPr>
      </w:pPr>
      <w:r w:rsidRPr="006C4D30">
        <w:rPr>
          <w:rFonts w:ascii="Arial" w:hAnsi="Arial" w:cs="Arial"/>
          <w:spacing w:val="-2"/>
          <w:sz w:val="20"/>
          <w:szCs w:val="20"/>
        </w:rPr>
        <w:t>The principal financial risks faced by the Group are interest rate and exchange rate risks. The Group</w:t>
      </w:r>
      <w:r w:rsidRPr="006C4D30">
        <w:rPr>
          <w:rFonts w:ascii="Arial" w:hAnsi="Arial" w:cs="Arial"/>
          <w:sz w:val="20"/>
          <w:szCs w:val="20"/>
        </w:rPr>
        <w:t xml:space="preserve"> borrows to finance its operations, which involve payments in foreign currencies, at both fixed and floating interest rates.</w:t>
      </w:r>
    </w:p>
    <w:p w:rsidR="006C4D30" w:rsidRPr="006C4D30" w:rsidP="006C4D30">
      <w:pPr>
        <w:ind w:left="540"/>
        <w:jc w:val="both"/>
        <w:rPr>
          <w:rFonts w:ascii="Arial" w:hAnsi="Arial" w:cs="Arial"/>
          <w:sz w:val="20"/>
          <w:szCs w:val="20"/>
        </w:rPr>
      </w:pPr>
    </w:p>
    <w:p w:rsidR="006C4D30" w:rsidRPr="006C4D30" w:rsidP="006C4D30">
      <w:pPr>
        <w:ind w:left="540"/>
        <w:jc w:val="both"/>
        <w:rPr>
          <w:rFonts w:ascii="Arial" w:hAnsi="Arial" w:cs="Arial"/>
          <w:sz w:val="20"/>
          <w:szCs w:val="20"/>
        </w:rPr>
      </w:pPr>
      <w:r w:rsidRPr="006C4D30">
        <w:rPr>
          <w:rFonts w:ascii="Arial" w:hAnsi="Arial" w:cs="Arial"/>
          <w:sz w:val="20"/>
          <w:szCs w:val="20"/>
        </w:rPr>
        <w:t>The objectives of using derivative financial instruments are to reduce the uncertainty over future cash flows arising from movements in interest rate and exchange rate and to manage the liquidity of cash resources.</w:t>
      </w:r>
      <w:r w:rsidRPr="006C4D30">
        <w:rPr>
          <w:rFonts w:ascii="Arial" w:hAnsi="Arial" w:cs="Arial"/>
          <w:spacing w:val="-4"/>
          <w:sz w:val="20"/>
          <w:szCs w:val="20"/>
        </w:rPr>
        <w:t xml:space="preserve"> </w:t>
      </w:r>
    </w:p>
    <w:p w:rsidR="006C4D30" w:rsidRPr="006C4D30" w:rsidP="006C4D30">
      <w:pPr>
        <w:ind w:left="540"/>
        <w:jc w:val="both"/>
        <w:rPr>
          <w:rFonts w:ascii="Arial" w:hAnsi="Arial" w:cs="Arial"/>
          <w:sz w:val="20"/>
          <w:szCs w:val="20"/>
        </w:rPr>
      </w:pPr>
    </w:p>
    <w:p w:rsidR="006C4D30" w:rsidRPr="006C4D30" w:rsidP="006C4D30">
      <w:pPr>
        <w:ind w:left="540"/>
        <w:jc w:val="both"/>
        <w:rPr>
          <w:rFonts w:ascii="Arial" w:hAnsi="Arial" w:cs="Arial"/>
          <w:sz w:val="20"/>
          <w:szCs w:val="20"/>
        </w:rPr>
      </w:pPr>
      <w:r w:rsidRPr="006C4D30">
        <w:rPr>
          <w:rFonts w:ascii="Arial" w:hAnsi="Arial" w:cs="Arial"/>
          <w:sz w:val="20"/>
          <w:szCs w:val="20"/>
        </w:rPr>
        <w:t>Trading for speculative purposes is not allowed. All derivative transactions are subject to prior approval by the respective board of each company in the Group.</w:t>
      </w:r>
    </w:p>
    <w:p w:rsidR="006C4D30" w:rsidRPr="006C4D30" w:rsidP="006C4D30">
      <w:pPr>
        <w:ind w:left="540"/>
        <w:jc w:val="thaiDistribute"/>
        <w:outlineLvl w:val="0"/>
        <w:rPr>
          <w:rFonts w:ascii="Arial" w:hAnsi="Arial" w:cs="Arial"/>
          <w:sz w:val="20"/>
          <w:szCs w:val="20"/>
        </w:rPr>
      </w:pPr>
    </w:p>
    <w:p w:rsidR="006C4D30" w:rsidRPr="006C4D30" w:rsidP="006C4D30">
      <w:pPr>
        <w:ind w:left="540"/>
        <w:jc w:val="thaiDistribute"/>
        <w:outlineLvl w:val="0"/>
        <w:rPr>
          <w:rFonts w:ascii="Arial" w:hAnsi="Arial" w:cs="Arial"/>
          <w:sz w:val="20"/>
          <w:szCs w:val="20"/>
        </w:rPr>
      </w:pPr>
      <w:r w:rsidRPr="006C4D30">
        <w:rPr>
          <w:rFonts w:ascii="Arial" w:hAnsi="Arial" w:cs="Arial"/>
          <w:b/>
          <w:bCs/>
          <w:sz w:val="20"/>
          <w:szCs w:val="20"/>
        </w:rPr>
        <w:t>Interest rate and foreign exchange risks</w:t>
      </w:r>
    </w:p>
    <w:p w:rsidR="006C4D30" w:rsidRPr="006C4D30" w:rsidP="006C4D30">
      <w:pPr>
        <w:tabs>
          <w:tab w:val="left" w:pos="540"/>
        </w:tabs>
        <w:ind w:left="540"/>
        <w:rPr>
          <w:rFonts w:ascii="Arial" w:hAnsi="Arial" w:cs="Arial"/>
          <w:sz w:val="20"/>
          <w:szCs w:val="20"/>
        </w:rPr>
      </w:pPr>
    </w:p>
    <w:p w:rsidR="006C4D30" w:rsidRPr="006C4D30" w:rsidP="006C4D30">
      <w:pPr>
        <w:ind w:left="540"/>
        <w:jc w:val="both"/>
        <w:rPr>
          <w:rFonts w:ascii="Arial" w:hAnsi="Arial" w:cs="Arial"/>
          <w:sz w:val="20"/>
          <w:szCs w:val="20"/>
        </w:rPr>
      </w:pPr>
      <w:r w:rsidRPr="006C4D30">
        <w:rPr>
          <w:rFonts w:ascii="Arial" w:hAnsi="Arial" w:cs="Arial"/>
          <w:sz w:val="20"/>
          <w:szCs w:val="20"/>
        </w:rPr>
        <w:t>In order to manage risks arising from fluctuation in interest rates and currency exchange rates, the Group uses the following derivative financial instruments.</w:t>
      </w:r>
    </w:p>
    <w:p w:rsidR="006C4D30" w:rsidRPr="006C4D30" w:rsidP="006C4D30">
      <w:pPr>
        <w:tabs>
          <w:tab w:val="left" w:pos="540"/>
        </w:tabs>
        <w:ind w:left="540"/>
        <w:rPr>
          <w:rFonts w:ascii="Arial" w:hAnsi="Arial" w:cs="Arial"/>
          <w:sz w:val="20"/>
          <w:szCs w:val="20"/>
        </w:rPr>
      </w:pPr>
    </w:p>
    <w:p w:rsidR="006C4D30" w:rsidRPr="006C4D30" w:rsidP="006C4D30">
      <w:pPr>
        <w:ind w:left="540"/>
        <w:jc w:val="both"/>
        <w:rPr>
          <w:rFonts w:ascii="Arial" w:hAnsi="Arial" w:cs="Arial"/>
          <w:b/>
          <w:bCs/>
          <w:sz w:val="20"/>
          <w:szCs w:val="20"/>
        </w:rPr>
      </w:pPr>
      <w:r w:rsidRPr="006C4D30">
        <w:rPr>
          <w:rFonts w:ascii="Arial" w:hAnsi="Arial" w:cs="Arial"/>
          <w:b/>
          <w:bCs/>
          <w:sz w:val="20"/>
          <w:szCs w:val="20"/>
        </w:rPr>
        <w:t>Interest rate swap contracts</w:t>
      </w:r>
    </w:p>
    <w:p w:rsidR="006C4D30" w:rsidRPr="006C4D30" w:rsidP="006C4D30">
      <w:pPr>
        <w:tabs>
          <w:tab w:val="left" w:pos="540"/>
        </w:tabs>
        <w:ind w:left="540"/>
        <w:rPr>
          <w:rFonts w:ascii="Arial" w:hAnsi="Arial" w:cs="Arial"/>
          <w:sz w:val="20"/>
          <w:szCs w:val="20"/>
        </w:rPr>
      </w:pPr>
    </w:p>
    <w:p w:rsidR="006C4D30" w:rsidRPr="006C4D30" w:rsidP="006C4D30">
      <w:pPr>
        <w:ind w:left="540"/>
        <w:jc w:val="both"/>
        <w:rPr>
          <w:rFonts w:ascii="Arial" w:hAnsi="Arial" w:cs="Arial"/>
          <w:spacing w:val="-2"/>
          <w:sz w:val="20"/>
          <w:szCs w:val="20"/>
        </w:rPr>
      </w:pPr>
      <w:r w:rsidRPr="006C4D30">
        <w:rPr>
          <w:rFonts w:ascii="Arial" w:hAnsi="Arial" w:cs="Arial"/>
          <w:spacing w:val="-4"/>
          <w:sz w:val="20"/>
          <w:szCs w:val="20"/>
        </w:rPr>
        <w:t>Interest rate swap contracts are to manage exposure to fluctuation in interest rates on specific transactions.</w:t>
      </w:r>
      <w:r w:rsidRPr="006C4D30">
        <w:rPr>
          <w:rFonts w:ascii="Arial" w:hAnsi="Arial" w:cs="Arial"/>
          <w:spacing w:val="-2"/>
          <w:sz w:val="20"/>
          <w:szCs w:val="20"/>
        </w:rPr>
        <w:t xml:space="preserve"> The Group entered into interest rate swap contracts as follows:</w:t>
      </w:r>
    </w:p>
    <w:p w:rsidR="006C4D30" w:rsidRPr="006C4D30" w:rsidP="006C4D30">
      <w:pPr>
        <w:ind w:left="540"/>
        <w:jc w:val="both"/>
        <w:rPr>
          <w:rFonts w:ascii="Arial" w:hAnsi="Arial" w:cs="Arial"/>
          <w:spacing w:val="-2"/>
          <w:sz w:val="20"/>
          <w:szCs w:val="20"/>
        </w:rPr>
      </w:pPr>
    </w:p>
    <w:tbl>
      <w:tblPr>
        <w:tblStyle w:val="TableNormal"/>
        <w:tblW w:w="9364" w:type="dxa"/>
        <w:tblInd w:w="142" w:type="dxa"/>
        <w:tblLayout w:type="fixed"/>
        <w:tblLook w:val="04A0"/>
      </w:tblPr>
      <w:tblGrid>
        <w:gridCol w:w="2448"/>
        <w:gridCol w:w="1205"/>
        <w:gridCol w:w="1205"/>
        <w:gridCol w:w="1204"/>
        <w:gridCol w:w="1205"/>
        <w:gridCol w:w="1030"/>
        <w:gridCol w:w="1031"/>
        <w:gridCol w:w="36"/>
      </w:tblGrid>
      <w:tr w:rsidTr="006F4518">
        <w:tblPrEx>
          <w:tblW w:w="9364" w:type="dxa"/>
          <w:tblInd w:w="142" w:type="dxa"/>
          <w:tblLayout w:type="fixed"/>
          <w:tblLook w:val="04A0"/>
        </w:tblPrEx>
        <w:tc>
          <w:tcPr>
            <w:tcW w:w="2448" w:type="dxa"/>
            <w:vAlign w:val="bottom"/>
            <w:hideMark/>
          </w:tcPr>
          <w:p w:rsidR="006C4D30" w:rsidRPr="006C4D30" w:rsidP="006F4518">
            <w:pPr>
              <w:pBdr>
                <w:bottom w:val="single" w:sz="4" w:space="1" w:color="auto"/>
              </w:pBdr>
              <w:ind w:left="318"/>
              <w:jc w:val="center"/>
              <w:rPr>
                <w:rFonts w:ascii="Arial" w:hAnsi="Arial" w:cs="Arial"/>
                <w:snapToGrid w:val="0"/>
                <w:sz w:val="18"/>
                <w:szCs w:val="18"/>
                <w:lang w:bidi="ar-SA"/>
              </w:rPr>
            </w:pPr>
            <w:r w:rsidRPr="006C4D30">
              <w:rPr>
                <w:rFonts w:ascii="Arial" w:hAnsi="Arial" w:cs="Arial"/>
                <w:b/>
                <w:bCs/>
                <w:sz w:val="18"/>
                <w:szCs w:val="18"/>
                <w:lang w:bidi="ar-SA"/>
              </w:rPr>
              <w:t>Currency</w:t>
            </w:r>
          </w:p>
        </w:tc>
        <w:tc>
          <w:tcPr>
            <w:tcW w:w="2410" w:type="dxa"/>
            <w:gridSpan w:val="2"/>
            <w:vAlign w:val="bottom"/>
            <w:hideMark/>
          </w:tcPr>
          <w:p w:rsidR="006C4D30" w:rsidRPr="006C4D30" w:rsidP="006F4518">
            <w:pPr>
              <w:pBdr>
                <w:bottom w:val="single" w:sz="4" w:space="1" w:color="auto"/>
              </w:pBdr>
              <w:ind w:left="-43" w:right="-72"/>
              <w:jc w:val="center"/>
              <w:rPr>
                <w:rFonts w:ascii="Arial" w:hAnsi="Arial" w:cs="Arial"/>
                <w:b/>
                <w:bCs/>
                <w:sz w:val="18"/>
                <w:szCs w:val="18"/>
                <w:lang w:val="en-US" w:bidi="ar-SA"/>
              </w:rPr>
            </w:pPr>
            <w:r w:rsidRPr="006C4D30">
              <w:rPr>
                <w:rFonts w:ascii="Arial" w:hAnsi="Arial" w:cs="Arial"/>
                <w:b/>
                <w:bCs/>
                <w:sz w:val="18"/>
                <w:szCs w:val="18"/>
                <w:lang w:val="en-US" w:bidi="ar-SA"/>
              </w:rPr>
              <w:t>Long-term borrowings</w:t>
            </w:r>
          </w:p>
        </w:tc>
        <w:tc>
          <w:tcPr>
            <w:tcW w:w="2409" w:type="dxa"/>
            <w:gridSpan w:val="2"/>
            <w:vAlign w:val="bottom"/>
            <w:hideMark/>
          </w:tcPr>
          <w:p w:rsidR="006C4D30" w:rsidRPr="006C4D30" w:rsidP="006F4518">
            <w:pPr>
              <w:pBdr>
                <w:bottom w:val="single" w:sz="4" w:space="1" w:color="auto"/>
              </w:pBdr>
              <w:ind w:left="-43" w:right="-72"/>
              <w:jc w:val="center"/>
              <w:rPr>
                <w:rFonts w:ascii="Arial" w:hAnsi="Arial" w:cs="Arial"/>
                <w:b/>
                <w:bCs/>
                <w:sz w:val="18"/>
                <w:szCs w:val="18"/>
                <w:lang w:val="en-US" w:bidi="ar-SA"/>
              </w:rPr>
            </w:pPr>
            <w:r w:rsidRPr="006C4D30">
              <w:rPr>
                <w:rFonts w:ascii="Arial" w:hAnsi="Arial" w:cs="Arial"/>
                <w:b/>
                <w:bCs/>
                <w:sz w:val="18"/>
                <w:szCs w:val="18"/>
                <w:lang w:val="en-US" w:bidi="ar-SA"/>
              </w:rPr>
              <w:t>Notional amount of</w:t>
            </w:r>
          </w:p>
          <w:p w:rsidR="006C4D30" w:rsidRPr="006C4D30" w:rsidP="006F4518">
            <w:pPr>
              <w:pBdr>
                <w:bottom w:val="single" w:sz="4" w:space="1" w:color="auto"/>
              </w:pBdr>
              <w:ind w:left="-43" w:right="-72"/>
              <w:jc w:val="center"/>
              <w:rPr>
                <w:rFonts w:ascii="Arial" w:hAnsi="Arial" w:cs="Arial"/>
                <w:b/>
                <w:bCs/>
                <w:sz w:val="18"/>
                <w:szCs w:val="18"/>
                <w:lang w:val="en-US" w:bidi="ar-SA"/>
              </w:rPr>
            </w:pPr>
            <w:r w:rsidRPr="006C4D30">
              <w:rPr>
                <w:rFonts w:ascii="Arial" w:hAnsi="Arial" w:cs="Arial"/>
                <w:b/>
                <w:bCs/>
                <w:sz w:val="18"/>
                <w:szCs w:val="18"/>
                <w:lang w:val="en-US" w:bidi="ar-SA"/>
              </w:rPr>
              <w:t>Interest rate swap contracts</w:t>
            </w:r>
          </w:p>
        </w:tc>
        <w:tc>
          <w:tcPr>
            <w:tcW w:w="2097" w:type="dxa"/>
            <w:gridSpan w:val="3"/>
            <w:vAlign w:val="bottom"/>
            <w:hideMark/>
          </w:tcPr>
          <w:p w:rsidR="006C4D30" w:rsidRPr="006C4D30" w:rsidP="006F4518">
            <w:pPr>
              <w:pBdr>
                <w:bottom w:val="single" w:sz="4" w:space="1" w:color="auto"/>
              </w:pBdr>
              <w:ind w:left="-43" w:right="-72"/>
              <w:jc w:val="center"/>
              <w:rPr>
                <w:rFonts w:ascii="Arial" w:hAnsi="Arial" w:cs="Arial"/>
                <w:b/>
                <w:bCs/>
                <w:sz w:val="18"/>
                <w:szCs w:val="18"/>
                <w:lang w:bidi="ar-SA"/>
              </w:rPr>
            </w:pPr>
            <w:r w:rsidRPr="006C4D30">
              <w:rPr>
                <w:rFonts w:ascii="Arial" w:hAnsi="Arial" w:cs="Arial"/>
                <w:b/>
                <w:bCs/>
                <w:sz w:val="18"/>
                <w:szCs w:val="18"/>
                <w:lang w:bidi="ar-SA"/>
              </w:rPr>
              <w:t>Interest rates</w:t>
            </w:r>
          </w:p>
        </w:tc>
      </w:tr>
      <w:tr w:rsidTr="006F4518">
        <w:tblPrEx>
          <w:tblW w:w="9364" w:type="dxa"/>
          <w:tblInd w:w="142" w:type="dxa"/>
          <w:tblLayout w:type="fixed"/>
          <w:tblLook w:val="04A0"/>
        </w:tblPrEx>
        <w:trPr>
          <w:gridAfter w:val="1"/>
          <w:wAfter w:w="36" w:type="dxa"/>
        </w:trPr>
        <w:tc>
          <w:tcPr>
            <w:tcW w:w="2448" w:type="dxa"/>
            <w:vAlign w:val="bottom"/>
          </w:tcPr>
          <w:p w:rsidR="006C4D30" w:rsidRPr="006C4D30" w:rsidP="006F4518">
            <w:pPr>
              <w:ind w:left="318"/>
              <w:rPr>
                <w:rFonts w:ascii="Arial" w:hAnsi="Arial" w:cs="Arial"/>
                <w:snapToGrid w:val="0"/>
                <w:sz w:val="18"/>
                <w:szCs w:val="18"/>
                <w:lang w:bidi="ar-SA"/>
              </w:rPr>
            </w:pPr>
          </w:p>
        </w:tc>
        <w:tc>
          <w:tcPr>
            <w:tcW w:w="1205" w:type="dxa"/>
            <w:vAlign w:val="bottom"/>
            <w:hideMark/>
          </w:tcPr>
          <w:p w:rsidR="006C4D30" w:rsidRPr="006C4D30" w:rsidP="006F4518">
            <w:pPr>
              <w:ind w:left="-43" w:right="-72"/>
              <w:jc w:val="right"/>
              <w:rPr>
                <w:rFonts w:ascii="Arial" w:hAnsi="Arial" w:cs="Arial"/>
                <w:b/>
                <w:bCs/>
                <w:sz w:val="18"/>
                <w:szCs w:val="18"/>
                <w:lang w:val="en-US" w:bidi="ar-SA"/>
              </w:rPr>
            </w:pPr>
            <w:r w:rsidRPr="006C4D30">
              <w:rPr>
                <w:rFonts w:ascii="Arial" w:hAnsi="Arial" w:cs="Arial"/>
                <w:b/>
                <w:bCs/>
                <w:sz w:val="18"/>
                <w:szCs w:val="18"/>
                <w:lang w:val="en-US" w:bidi="ar-SA"/>
              </w:rPr>
              <w:t>2018</w:t>
            </w:r>
          </w:p>
        </w:tc>
        <w:tc>
          <w:tcPr>
            <w:tcW w:w="1205" w:type="dxa"/>
            <w:vAlign w:val="bottom"/>
            <w:hideMark/>
          </w:tcPr>
          <w:p w:rsidR="006C4D30" w:rsidRPr="006C4D30" w:rsidP="006F4518">
            <w:pPr>
              <w:ind w:left="-43" w:right="-72"/>
              <w:jc w:val="right"/>
              <w:rPr>
                <w:rFonts w:ascii="Arial" w:hAnsi="Arial" w:cs="Arial"/>
                <w:b/>
                <w:bCs/>
                <w:sz w:val="18"/>
                <w:szCs w:val="18"/>
                <w:lang w:val="en-US" w:bidi="ar-SA"/>
              </w:rPr>
            </w:pPr>
            <w:r w:rsidRPr="006C4D30">
              <w:rPr>
                <w:rFonts w:ascii="Arial" w:hAnsi="Arial" w:cs="Arial"/>
                <w:b/>
                <w:bCs/>
                <w:sz w:val="18"/>
                <w:szCs w:val="18"/>
                <w:lang w:val="en-US" w:bidi="ar-SA"/>
              </w:rPr>
              <w:t>2017</w:t>
            </w:r>
          </w:p>
        </w:tc>
        <w:tc>
          <w:tcPr>
            <w:tcW w:w="1204" w:type="dxa"/>
            <w:vAlign w:val="bottom"/>
            <w:hideMark/>
          </w:tcPr>
          <w:p w:rsidR="006C4D30" w:rsidRPr="006C4D30" w:rsidP="006F4518">
            <w:pPr>
              <w:ind w:left="-43" w:right="-72"/>
              <w:jc w:val="right"/>
              <w:rPr>
                <w:rFonts w:ascii="Arial" w:hAnsi="Arial" w:cs="Arial"/>
                <w:b/>
                <w:bCs/>
                <w:sz w:val="18"/>
                <w:szCs w:val="18"/>
                <w:lang w:val="en-US" w:bidi="ar-SA"/>
              </w:rPr>
            </w:pPr>
            <w:r w:rsidRPr="006C4D30">
              <w:rPr>
                <w:rFonts w:ascii="Arial" w:hAnsi="Arial" w:cs="Arial"/>
                <w:b/>
                <w:bCs/>
                <w:sz w:val="18"/>
                <w:szCs w:val="18"/>
                <w:lang w:val="en-US" w:bidi="ar-SA"/>
              </w:rPr>
              <w:t>2018</w:t>
            </w:r>
          </w:p>
        </w:tc>
        <w:tc>
          <w:tcPr>
            <w:tcW w:w="1205" w:type="dxa"/>
            <w:vAlign w:val="bottom"/>
            <w:hideMark/>
          </w:tcPr>
          <w:p w:rsidR="006C4D30" w:rsidRPr="006C4D30" w:rsidP="006F4518">
            <w:pPr>
              <w:ind w:left="-43" w:right="-72"/>
              <w:jc w:val="right"/>
              <w:rPr>
                <w:rFonts w:ascii="Arial" w:hAnsi="Arial" w:cs="Arial"/>
                <w:b/>
                <w:bCs/>
                <w:sz w:val="18"/>
                <w:szCs w:val="18"/>
                <w:lang w:val="en-US" w:bidi="ar-SA"/>
              </w:rPr>
            </w:pPr>
            <w:r w:rsidRPr="006C4D30">
              <w:rPr>
                <w:rFonts w:ascii="Arial" w:hAnsi="Arial" w:cs="Arial"/>
                <w:b/>
                <w:bCs/>
                <w:sz w:val="18"/>
                <w:szCs w:val="18"/>
                <w:lang w:val="en-US" w:bidi="ar-SA"/>
              </w:rPr>
              <w:t>2017</w:t>
            </w:r>
          </w:p>
        </w:tc>
        <w:tc>
          <w:tcPr>
            <w:tcW w:w="1030" w:type="dxa"/>
            <w:vAlign w:val="bottom"/>
            <w:hideMark/>
          </w:tcPr>
          <w:p w:rsidR="006C4D30" w:rsidRPr="006C4D30" w:rsidP="006F4518">
            <w:pPr>
              <w:ind w:left="-43" w:right="-72"/>
              <w:jc w:val="right"/>
              <w:rPr>
                <w:rFonts w:ascii="Arial" w:hAnsi="Arial" w:cs="Arial"/>
                <w:b/>
                <w:bCs/>
                <w:sz w:val="18"/>
                <w:szCs w:val="18"/>
                <w:lang w:val="en-US" w:bidi="ar-SA"/>
              </w:rPr>
            </w:pPr>
            <w:r w:rsidRPr="006C4D30">
              <w:rPr>
                <w:rFonts w:ascii="Arial" w:hAnsi="Arial" w:cs="Arial"/>
                <w:b/>
                <w:bCs/>
                <w:sz w:val="18"/>
                <w:szCs w:val="18"/>
                <w:lang w:val="en-US" w:bidi="ar-SA"/>
              </w:rPr>
              <w:t>2018</w:t>
            </w:r>
          </w:p>
        </w:tc>
        <w:tc>
          <w:tcPr>
            <w:tcW w:w="1031" w:type="dxa"/>
            <w:vAlign w:val="bottom"/>
            <w:hideMark/>
          </w:tcPr>
          <w:p w:rsidR="006C4D30" w:rsidRPr="006C4D30" w:rsidP="006F4518">
            <w:pPr>
              <w:ind w:left="-43" w:right="-72"/>
              <w:jc w:val="right"/>
              <w:rPr>
                <w:rFonts w:ascii="Arial" w:hAnsi="Arial" w:cs="Arial"/>
                <w:b/>
                <w:bCs/>
                <w:sz w:val="18"/>
                <w:szCs w:val="18"/>
                <w:lang w:bidi="ar-SA"/>
              </w:rPr>
            </w:pPr>
            <w:r w:rsidRPr="006C4D30">
              <w:rPr>
                <w:rFonts w:ascii="Arial" w:hAnsi="Arial" w:cs="Arial"/>
                <w:b/>
                <w:bCs/>
                <w:sz w:val="18"/>
                <w:szCs w:val="18"/>
                <w:lang w:val="en-US" w:bidi="ar-SA"/>
              </w:rPr>
              <w:t>2017</w:t>
            </w:r>
          </w:p>
        </w:tc>
      </w:tr>
      <w:tr w:rsidTr="006F4518">
        <w:tblPrEx>
          <w:tblW w:w="9364" w:type="dxa"/>
          <w:tblInd w:w="142" w:type="dxa"/>
          <w:tblLayout w:type="fixed"/>
          <w:tblLook w:val="04A0"/>
        </w:tblPrEx>
        <w:trPr>
          <w:gridAfter w:val="1"/>
          <w:wAfter w:w="36" w:type="dxa"/>
        </w:trPr>
        <w:tc>
          <w:tcPr>
            <w:tcW w:w="2448" w:type="dxa"/>
            <w:vAlign w:val="bottom"/>
          </w:tcPr>
          <w:p w:rsidR="006C4D30" w:rsidRPr="006C4D30" w:rsidP="006F4518">
            <w:pPr>
              <w:ind w:left="318"/>
              <w:rPr>
                <w:rFonts w:ascii="Arial" w:hAnsi="Arial" w:cs="Arial"/>
                <w:snapToGrid w:val="0"/>
                <w:sz w:val="18"/>
                <w:szCs w:val="18"/>
                <w:lang w:bidi="ar-SA"/>
              </w:rPr>
            </w:pPr>
          </w:p>
        </w:tc>
        <w:tc>
          <w:tcPr>
            <w:tcW w:w="1205" w:type="dxa"/>
            <w:vAlign w:val="bottom"/>
          </w:tcPr>
          <w:p w:rsidR="006C4D30" w:rsidRPr="006C4D30" w:rsidP="006F4518">
            <w:pPr>
              <w:pBdr>
                <w:bottom w:val="single" w:sz="4" w:space="1" w:color="auto"/>
              </w:pBdr>
              <w:ind w:left="-43" w:right="-72"/>
              <w:jc w:val="right"/>
              <w:rPr>
                <w:rFonts w:ascii="Arial" w:hAnsi="Arial" w:cs="Arial"/>
                <w:b/>
                <w:bCs/>
                <w:sz w:val="18"/>
                <w:szCs w:val="18"/>
                <w:lang w:val="en-US" w:bidi="ar-SA"/>
              </w:rPr>
            </w:pPr>
            <w:r w:rsidRPr="006C4D30">
              <w:rPr>
                <w:rFonts w:ascii="Arial" w:hAnsi="Arial" w:cs="Arial"/>
                <w:b/>
                <w:bCs/>
                <w:sz w:val="18"/>
                <w:szCs w:val="18"/>
                <w:lang w:val="en-US" w:bidi="ar-SA"/>
              </w:rPr>
              <w:t>Million</w:t>
            </w:r>
          </w:p>
        </w:tc>
        <w:tc>
          <w:tcPr>
            <w:tcW w:w="1205" w:type="dxa"/>
            <w:vAlign w:val="bottom"/>
          </w:tcPr>
          <w:p w:rsidR="006C4D30" w:rsidRPr="006C4D30" w:rsidP="006F4518">
            <w:pPr>
              <w:pBdr>
                <w:bottom w:val="single" w:sz="4" w:space="1" w:color="auto"/>
              </w:pBdr>
              <w:ind w:left="-43" w:right="-72"/>
              <w:jc w:val="right"/>
              <w:rPr>
                <w:rFonts w:ascii="Arial" w:hAnsi="Arial" w:cs="Arial"/>
                <w:b/>
                <w:bCs/>
                <w:sz w:val="18"/>
                <w:szCs w:val="18"/>
                <w:lang w:val="en-US" w:bidi="ar-SA"/>
              </w:rPr>
            </w:pPr>
            <w:r w:rsidRPr="006C4D30">
              <w:rPr>
                <w:rFonts w:ascii="Arial" w:hAnsi="Arial" w:cs="Arial"/>
                <w:b/>
                <w:bCs/>
                <w:sz w:val="18"/>
                <w:szCs w:val="18"/>
                <w:lang w:val="en-US" w:bidi="ar-SA"/>
              </w:rPr>
              <w:t>Million</w:t>
            </w:r>
          </w:p>
        </w:tc>
        <w:tc>
          <w:tcPr>
            <w:tcW w:w="1204" w:type="dxa"/>
            <w:vAlign w:val="bottom"/>
          </w:tcPr>
          <w:p w:rsidR="006C4D30" w:rsidRPr="006C4D30" w:rsidP="006F4518">
            <w:pPr>
              <w:pBdr>
                <w:bottom w:val="single" w:sz="4" w:space="1" w:color="auto"/>
              </w:pBdr>
              <w:ind w:left="-43" w:right="-72"/>
              <w:jc w:val="right"/>
              <w:rPr>
                <w:rFonts w:ascii="Arial" w:hAnsi="Arial" w:cs="Arial"/>
                <w:b/>
                <w:bCs/>
                <w:sz w:val="18"/>
                <w:szCs w:val="18"/>
                <w:lang w:val="en-US" w:bidi="ar-SA"/>
              </w:rPr>
            </w:pPr>
            <w:r w:rsidRPr="006C4D30">
              <w:rPr>
                <w:rFonts w:ascii="Arial" w:hAnsi="Arial" w:cs="Arial"/>
                <w:b/>
                <w:bCs/>
                <w:sz w:val="18"/>
                <w:szCs w:val="18"/>
                <w:lang w:val="en-US" w:bidi="ar-SA"/>
              </w:rPr>
              <w:t>Million</w:t>
            </w:r>
          </w:p>
        </w:tc>
        <w:tc>
          <w:tcPr>
            <w:tcW w:w="1205" w:type="dxa"/>
            <w:vAlign w:val="bottom"/>
          </w:tcPr>
          <w:p w:rsidR="006C4D30" w:rsidRPr="006C4D30" w:rsidP="006F4518">
            <w:pPr>
              <w:pBdr>
                <w:bottom w:val="single" w:sz="4" w:space="1" w:color="auto"/>
              </w:pBdr>
              <w:ind w:left="-43" w:right="-72"/>
              <w:jc w:val="right"/>
              <w:rPr>
                <w:rFonts w:ascii="Arial" w:hAnsi="Arial" w:cs="Arial"/>
                <w:b/>
                <w:bCs/>
                <w:sz w:val="18"/>
                <w:szCs w:val="18"/>
                <w:lang w:val="en-US" w:bidi="ar-SA"/>
              </w:rPr>
            </w:pPr>
            <w:r w:rsidRPr="006C4D30">
              <w:rPr>
                <w:rFonts w:ascii="Arial" w:hAnsi="Arial" w:cs="Arial"/>
                <w:b/>
                <w:bCs/>
                <w:sz w:val="18"/>
                <w:szCs w:val="18"/>
                <w:lang w:val="en-US" w:bidi="ar-SA"/>
              </w:rPr>
              <w:t>Million</w:t>
            </w:r>
          </w:p>
        </w:tc>
        <w:tc>
          <w:tcPr>
            <w:tcW w:w="1030" w:type="dxa"/>
            <w:vAlign w:val="bottom"/>
          </w:tcPr>
          <w:p w:rsidR="006C4D30" w:rsidRPr="006C4D30" w:rsidP="006F4518">
            <w:pPr>
              <w:pBdr>
                <w:bottom w:val="single" w:sz="4" w:space="1" w:color="auto"/>
              </w:pBdr>
              <w:ind w:left="-43" w:right="-72"/>
              <w:jc w:val="right"/>
              <w:rPr>
                <w:rFonts w:ascii="Arial" w:hAnsi="Arial" w:cs="Arial"/>
                <w:b/>
                <w:bCs/>
                <w:sz w:val="18"/>
                <w:szCs w:val="18"/>
                <w:lang w:val="en-US" w:bidi="ar-SA"/>
              </w:rPr>
            </w:pPr>
            <w:r w:rsidRPr="006C4D30">
              <w:rPr>
                <w:rFonts w:ascii="Arial" w:hAnsi="Arial" w:cs="Arial"/>
                <w:b/>
                <w:bCs/>
                <w:sz w:val="18"/>
                <w:szCs w:val="18"/>
                <w:lang w:val="en-US" w:bidi="ar-SA"/>
              </w:rPr>
              <w:t>%</w:t>
            </w:r>
          </w:p>
        </w:tc>
        <w:tc>
          <w:tcPr>
            <w:tcW w:w="1031" w:type="dxa"/>
            <w:vAlign w:val="bottom"/>
          </w:tcPr>
          <w:p w:rsidR="006C4D30" w:rsidRPr="006C4D30" w:rsidP="006F4518">
            <w:pPr>
              <w:pBdr>
                <w:bottom w:val="single" w:sz="4" w:space="1" w:color="auto"/>
              </w:pBdr>
              <w:ind w:left="-43" w:right="-72"/>
              <w:jc w:val="right"/>
              <w:rPr>
                <w:rFonts w:ascii="Arial" w:hAnsi="Arial" w:cs="Arial"/>
                <w:b/>
                <w:bCs/>
                <w:sz w:val="18"/>
                <w:szCs w:val="18"/>
                <w:lang w:bidi="ar-SA"/>
              </w:rPr>
            </w:pPr>
            <w:r w:rsidRPr="006C4D30">
              <w:rPr>
                <w:rFonts w:ascii="Arial" w:hAnsi="Arial" w:cs="Arial"/>
                <w:b/>
                <w:bCs/>
                <w:sz w:val="18"/>
                <w:szCs w:val="18"/>
                <w:lang w:bidi="ar-SA"/>
              </w:rPr>
              <w:t>%</w:t>
            </w:r>
          </w:p>
        </w:tc>
      </w:tr>
      <w:tr w:rsidTr="006F4518">
        <w:tblPrEx>
          <w:tblW w:w="9364" w:type="dxa"/>
          <w:tblInd w:w="142" w:type="dxa"/>
          <w:tblLayout w:type="fixed"/>
          <w:tblLook w:val="04A0"/>
        </w:tblPrEx>
        <w:trPr>
          <w:gridAfter w:val="1"/>
          <w:wAfter w:w="36" w:type="dxa"/>
        </w:trPr>
        <w:tc>
          <w:tcPr>
            <w:tcW w:w="2448" w:type="dxa"/>
            <w:vAlign w:val="bottom"/>
          </w:tcPr>
          <w:p w:rsidR="006C4D30" w:rsidRPr="006C4D30" w:rsidP="006F4518">
            <w:pPr>
              <w:ind w:left="318"/>
              <w:rPr>
                <w:rFonts w:ascii="Arial" w:hAnsi="Arial" w:cs="Arial"/>
                <w:sz w:val="12"/>
                <w:szCs w:val="12"/>
                <w:lang w:bidi="ar-SA"/>
              </w:rPr>
            </w:pPr>
          </w:p>
        </w:tc>
        <w:tc>
          <w:tcPr>
            <w:tcW w:w="1205" w:type="dxa"/>
            <w:vAlign w:val="bottom"/>
          </w:tcPr>
          <w:p w:rsidR="006C4D30" w:rsidRPr="006C4D30" w:rsidP="006F4518">
            <w:pPr>
              <w:ind w:left="-43" w:right="-72"/>
              <w:jc w:val="right"/>
              <w:rPr>
                <w:rFonts w:ascii="Arial" w:hAnsi="Arial" w:cs="Arial"/>
                <w:sz w:val="12"/>
                <w:szCs w:val="12"/>
                <w:lang w:val="en-US" w:bidi="ar-SA"/>
              </w:rPr>
            </w:pPr>
          </w:p>
        </w:tc>
        <w:tc>
          <w:tcPr>
            <w:tcW w:w="1205" w:type="dxa"/>
            <w:vAlign w:val="bottom"/>
          </w:tcPr>
          <w:p w:rsidR="006C4D30" w:rsidRPr="006C4D30" w:rsidP="006F4518">
            <w:pPr>
              <w:tabs>
                <w:tab w:val="center" w:pos="827"/>
                <w:tab w:val="right" w:pos="1655"/>
              </w:tabs>
              <w:ind w:left="-43" w:right="-72"/>
              <w:jc w:val="right"/>
              <w:rPr>
                <w:rFonts w:ascii="Arial" w:hAnsi="Arial" w:cs="Arial"/>
                <w:sz w:val="12"/>
                <w:szCs w:val="12"/>
                <w:lang w:bidi="ar-SA"/>
              </w:rPr>
            </w:pPr>
          </w:p>
        </w:tc>
        <w:tc>
          <w:tcPr>
            <w:tcW w:w="1204" w:type="dxa"/>
            <w:vAlign w:val="bottom"/>
          </w:tcPr>
          <w:p w:rsidR="006C4D30" w:rsidRPr="006C4D30" w:rsidP="006F4518">
            <w:pPr>
              <w:tabs>
                <w:tab w:val="center" w:pos="827"/>
                <w:tab w:val="right" w:pos="1655"/>
              </w:tabs>
              <w:ind w:left="-43" w:right="-72"/>
              <w:jc w:val="right"/>
              <w:rPr>
                <w:rFonts w:ascii="Arial" w:hAnsi="Arial" w:cs="Arial"/>
                <w:sz w:val="12"/>
                <w:szCs w:val="12"/>
                <w:lang w:val="en-US" w:bidi="ar-SA"/>
              </w:rPr>
            </w:pPr>
          </w:p>
        </w:tc>
        <w:tc>
          <w:tcPr>
            <w:tcW w:w="1205" w:type="dxa"/>
            <w:vAlign w:val="bottom"/>
          </w:tcPr>
          <w:p w:rsidR="006C4D30" w:rsidRPr="006C4D30" w:rsidP="006F4518">
            <w:pPr>
              <w:tabs>
                <w:tab w:val="center" w:pos="827"/>
                <w:tab w:val="right" w:pos="1655"/>
              </w:tabs>
              <w:ind w:left="-43" w:right="-72"/>
              <w:jc w:val="right"/>
              <w:rPr>
                <w:rFonts w:ascii="Arial" w:hAnsi="Arial" w:cs="Arial"/>
                <w:sz w:val="12"/>
                <w:szCs w:val="12"/>
                <w:lang w:val="en-US" w:bidi="ar-SA"/>
              </w:rPr>
            </w:pPr>
          </w:p>
        </w:tc>
        <w:tc>
          <w:tcPr>
            <w:tcW w:w="1030" w:type="dxa"/>
            <w:vAlign w:val="bottom"/>
          </w:tcPr>
          <w:p w:rsidR="006C4D30" w:rsidRPr="006C4D30" w:rsidP="006F4518">
            <w:pPr>
              <w:tabs>
                <w:tab w:val="center" w:pos="827"/>
                <w:tab w:val="right" w:pos="1655"/>
              </w:tabs>
              <w:ind w:left="-43" w:right="-72"/>
              <w:jc w:val="right"/>
              <w:rPr>
                <w:rFonts w:ascii="Arial" w:hAnsi="Arial" w:cs="Arial"/>
                <w:sz w:val="12"/>
                <w:szCs w:val="12"/>
                <w:lang w:val="en-US" w:bidi="ar-SA"/>
              </w:rPr>
            </w:pPr>
          </w:p>
        </w:tc>
        <w:tc>
          <w:tcPr>
            <w:tcW w:w="1031" w:type="dxa"/>
            <w:vAlign w:val="bottom"/>
          </w:tcPr>
          <w:p w:rsidR="006C4D30" w:rsidRPr="006C4D30" w:rsidP="006F4518">
            <w:pPr>
              <w:ind w:left="-43" w:right="-72"/>
              <w:jc w:val="right"/>
              <w:rPr>
                <w:rFonts w:ascii="Arial" w:hAnsi="Arial" w:cs="Arial"/>
                <w:sz w:val="12"/>
                <w:szCs w:val="12"/>
                <w:lang w:val="en-US" w:bidi="ar-SA"/>
              </w:rPr>
            </w:pPr>
          </w:p>
        </w:tc>
      </w:tr>
      <w:tr w:rsidTr="006F4518">
        <w:tblPrEx>
          <w:tblW w:w="9364" w:type="dxa"/>
          <w:tblInd w:w="142" w:type="dxa"/>
          <w:tblLayout w:type="fixed"/>
          <w:tblLook w:val="04A0"/>
        </w:tblPrEx>
        <w:trPr>
          <w:gridAfter w:val="1"/>
          <w:wAfter w:w="36" w:type="dxa"/>
        </w:trPr>
        <w:tc>
          <w:tcPr>
            <w:tcW w:w="2448" w:type="dxa"/>
            <w:vAlign w:val="bottom"/>
          </w:tcPr>
          <w:p w:rsidR="006C4D30" w:rsidRPr="006C4D30" w:rsidP="006F4518">
            <w:pPr>
              <w:ind w:left="318"/>
              <w:rPr>
                <w:rFonts w:ascii="Arial" w:hAnsi="Arial" w:cs="Arial"/>
                <w:sz w:val="18"/>
                <w:szCs w:val="18"/>
                <w:lang w:bidi="ar-SA"/>
              </w:rPr>
            </w:pPr>
            <w:r w:rsidRPr="006C4D30">
              <w:rPr>
                <w:rFonts w:ascii="Arial" w:hAnsi="Arial" w:cs="Arial"/>
                <w:sz w:val="18"/>
                <w:szCs w:val="18"/>
                <w:lang w:bidi="ar-SA"/>
              </w:rPr>
              <w:t xml:space="preserve">Converting floating </w:t>
            </w:r>
          </w:p>
          <w:p w:rsidR="006C4D30" w:rsidRPr="006C4D30" w:rsidP="006F4518">
            <w:pPr>
              <w:ind w:left="318"/>
              <w:rPr>
                <w:rFonts w:ascii="Arial" w:hAnsi="Arial" w:cs="Arial"/>
                <w:sz w:val="18"/>
                <w:szCs w:val="18"/>
                <w:lang w:bidi="ar-SA"/>
              </w:rPr>
            </w:pPr>
            <w:r w:rsidRPr="006C4D30">
              <w:rPr>
                <w:rFonts w:ascii="Arial" w:hAnsi="Arial" w:cs="Arial"/>
                <w:sz w:val="18"/>
                <w:szCs w:val="18"/>
                <w:lang w:bidi="ar-SA"/>
              </w:rPr>
              <w:t xml:space="preserve">   rates to fixed rates</w:t>
            </w:r>
          </w:p>
        </w:tc>
        <w:tc>
          <w:tcPr>
            <w:tcW w:w="1205" w:type="dxa"/>
            <w:vAlign w:val="bottom"/>
          </w:tcPr>
          <w:p w:rsidR="006C4D30" w:rsidRPr="006C4D30" w:rsidP="006F4518">
            <w:pPr>
              <w:ind w:left="-43" w:right="-72"/>
              <w:jc w:val="right"/>
              <w:rPr>
                <w:rFonts w:ascii="Arial" w:hAnsi="Arial" w:cs="Arial"/>
                <w:spacing w:val="-6"/>
                <w:sz w:val="18"/>
                <w:szCs w:val="18"/>
                <w:lang w:val="en-US" w:bidi="ar-SA"/>
              </w:rPr>
            </w:pPr>
          </w:p>
        </w:tc>
        <w:tc>
          <w:tcPr>
            <w:tcW w:w="1205" w:type="dxa"/>
            <w:vAlign w:val="bottom"/>
          </w:tcPr>
          <w:p w:rsidR="006C4D30" w:rsidRPr="006C4D30" w:rsidP="006F4518">
            <w:pPr>
              <w:tabs>
                <w:tab w:val="center" w:pos="827"/>
                <w:tab w:val="right" w:pos="1655"/>
              </w:tabs>
              <w:ind w:left="-43" w:right="-72"/>
              <w:jc w:val="right"/>
              <w:rPr>
                <w:rFonts w:ascii="Arial" w:hAnsi="Arial" w:cs="Arial"/>
                <w:spacing w:val="-6"/>
                <w:sz w:val="18"/>
                <w:szCs w:val="18"/>
                <w:lang w:val="en-US"/>
              </w:rPr>
            </w:pPr>
          </w:p>
        </w:tc>
        <w:tc>
          <w:tcPr>
            <w:tcW w:w="1204" w:type="dxa"/>
            <w:vAlign w:val="bottom"/>
          </w:tcPr>
          <w:p w:rsidR="006C4D30" w:rsidRPr="006C4D30" w:rsidP="006F4518">
            <w:pPr>
              <w:tabs>
                <w:tab w:val="center" w:pos="827"/>
                <w:tab w:val="right" w:pos="1655"/>
              </w:tabs>
              <w:ind w:left="-43" w:right="-72"/>
              <w:jc w:val="right"/>
              <w:rPr>
                <w:rFonts w:ascii="Arial" w:hAnsi="Arial" w:cs="Arial"/>
                <w:spacing w:val="-6"/>
                <w:sz w:val="18"/>
                <w:szCs w:val="18"/>
                <w:rtl/>
                <w:cs/>
                <w:lang w:val="en-US" w:bidi="ar-SA"/>
              </w:rPr>
            </w:pPr>
          </w:p>
        </w:tc>
        <w:tc>
          <w:tcPr>
            <w:tcW w:w="1205" w:type="dxa"/>
            <w:vAlign w:val="bottom"/>
          </w:tcPr>
          <w:p w:rsidR="006C4D30" w:rsidRPr="006C4D30" w:rsidP="006F4518">
            <w:pPr>
              <w:tabs>
                <w:tab w:val="center" w:pos="827"/>
                <w:tab w:val="right" w:pos="1655"/>
              </w:tabs>
              <w:ind w:left="-43" w:right="-72"/>
              <w:jc w:val="right"/>
              <w:rPr>
                <w:rFonts w:ascii="Arial" w:hAnsi="Arial" w:cs="Arial"/>
                <w:spacing w:val="-6"/>
                <w:sz w:val="18"/>
                <w:szCs w:val="18"/>
                <w:lang w:val="en-US"/>
              </w:rPr>
            </w:pPr>
          </w:p>
        </w:tc>
        <w:tc>
          <w:tcPr>
            <w:tcW w:w="1030" w:type="dxa"/>
            <w:vAlign w:val="bottom"/>
          </w:tcPr>
          <w:p w:rsidR="006C4D30" w:rsidRPr="006C4D30" w:rsidP="006F4518">
            <w:pPr>
              <w:tabs>
                <w:tab w:val="center" w:pos="827"/>
                <w:tab w:val="right" w:pos="1655"/>
              </w:tabs>
              <w:ind w:left="-43" w:right="-72"/>
              <w:jc w:val="right"/>
              <w:rPr>
                <w:rFonts w:ascii="Arial" w:hAnsi="Arial" w:cs="Arial"/>
                <w:sz w:val="18"/>
                <w:szCs w:val="18"/>
                <w:rtl/>
                <w:cs/>
                <w:lang w:val="en-US" w:bidi="ar-SA"/>
              </w:rPr>
            </w:pPr>
          </w:p>
        </w:tc>
        <w:tc>
          <w:tcPr>
            <w:tcW w:w="1031" w:type="dxa"/>
            <w:vAlign w:val="bottom"/>
          </w:tcPr>
          <w:p w:rsidR="006C4D30" w:rsidRPr="006C4D30" w:rsidP="006F4518">
            <w:pPr>
              <w:ind w:left="-43" w:right="-72"/>
              <w:jc w:val="right"/>
              <w:rPr>
                <w:rFonts w:ascii="Arial" w:hAnsi="Arial" w:cs="Arial"/>
                <w:sz w:val="18"/>
                <w:szCs w:val="18"/>
                <w:lang w:val="en-US"/>
              </w:rPr>
            </w:pPr>
          </w:p>
        </w:tc>
      </w:tr>
      <w:tr w:rsidTr="006F4518">
        <w:tblPrEx>
          <w:tblW w:w="9364" w:type="dxa"/>
          <w:tblInd w:w="142" w:type="dxa"/>
          <w:tblLayout w:type="fixed"/>
          <w:tblLook w:val="04A0"/>
        </w:tblPrEx>
        <w:trPr>
          <w:gridAfter w:val="1"/>
          <w:wAfter w:w="36" w:type="dxa"/>
        </w:trPr>
        <w:tc>
          <w:tcPr>
            <w:tcW w:w="2448" w:type="dxa"/>
            <w:vAlign w:val="bottom"/>
            <w:hideMark/>
          </w:tcPr>
          <w:p w:rsidR="006C4D30" w:rsidRPr="006C4D30" w:rsidP="006F4518">
            <w:pPr>
              <w:ind w:left="318"/>
              <w:rPr>
                <w:rFonts w:ascii="Arial" w:hAnsi="Arial" w:cs="Arial"/>
                <w:sz w:val="18"/>
                <w:szCs w:val="18"/>
                <w:lang w:bidi="ar-SA"/>
              </w:rPr>
            </w:pPr>
            <w:r w:rsidRPr="006C4D30">
              <w:rPr>
                <w:rFonts w:ascii="Arial" w:hAnsi="Arial" w:cs="Arial"/>
                <w:sz w:val="18"/>
                <w:szCs w:val="18"/>
                <w:lang w:bidi="ar-SA"/>
              </w:rPr>
              <w:t xml:space="preserve">   - Thai Baht</w:t>
            </w:r>
          </w:p>
        </w:tc>
        <w:tc>
          <w:tcPr>
            <w:tcW w:w="1205" w:type="dxa"/>
          </w:tcPr>
          <w:p w:rsidR="006C4D30" w:rsidRPr="006C4D30" w:rsidP="006F4518">
            <w:pPr>
              <w:ind w:right="-72"/>
              <w:jc w:val="right"/>
              <w:rPr>
                <w:rFonts w:ascii="Arial" w:hAnsi="Arial" w:cs="Arial"/>
                <w:sz w:val="18"/>
                <w:szCs w:val="18"/>
                <w:lang w:bidi="ar-SA"/>
              </w:rPr>
            </w:pPr>
            <w:r w:rsidRPr="006C4D30">
              <w:rPr>
                <w:rFonts w:ascii="Arial" w:hAnsi="Arial" w:cs="Arial" w:hint="cs"/>
                <w:sz w:val="18"/>
                <w:szCs w:val="18"/>
                <w:lang w:bidi="ar-SA"/>
              </w:rPr>
              <w:t>16,163.43</w:t>
            </w:r>
          </w:p>
        </w:tc>
        <w:tc>
          <w:tcPr>
            <w:tcW w:w="1205" w:type="dxa"/>
            <w:hideMark/>
          </w:tcPr>
          <w:p w:rsidR="006C4D30" w:rsidRPr="006C4D30" w:rsidP="006F4518">
            <w:pPr>
              <w:ind w:right="-72"/>
              <w:jc w:val="right"/>
              <w:rPr>
                <w:rFonts w:ascii="Arial" w:hAnsi="Arial" w:cs="Arial"/>
                <w:sz w:val="18"/>
                <w:szCs w:val="18"/>
                <w:lang w:bidi="ar-SA"/>
              </w:rPr>
            </w:pPr>
            <w:r w:rsidRPr="006C4D30">
              <w:rPr>
                <w:rFonts w:ascii="Arial" w:hAnsi="Arial" w:cs="Arial" w:hint="cs"/>
                <w:sz w:val="18"/>
                <w:szCs w:val="18"/>
                <w:lang w:bidi="ar-SA"/>
              </w:rPr>
              <w:t>25,401.62</w:t>
            </w:r>
          </w:p>
        </w:tc>
        <w:tc>
          <w:tcPr>
            <w:tcW w:w="1204" w:type="dxa"/>
          </w:tcPr>
          <w:p w:rsidR="006C4D30" w:rsidRPr="006C4D30" w:rsidP="006F4518">
            <w:pPr>
              <w:ind w:right="-72"/>
              <w:jc w:val="right"/>
              <w:rPr>
                <w:rFonts w:ascii="Arial" w:hAnsi="Arial" w:cs="Arial"/>
                <w:sz w:val="18"/>
                <w:szCs w:val="18"/>
                <w:lang w:bidi="ar-SA"/>
              </w:rPr>
            </w:pPr>
            <w:r w:rsidRPr="006C4D30">
              <w:rPr>
                <w:rFonts w:ascii="Arial" w:hAnsi="Arial" w:cs="Arial" w:hint="cs"/>
                <w:sz w:val="18"/>
                <w:szCs w:val="18"/>
                <w:cs/>
              </w:rPr>
              <w:t>19</w:t>
            </w:r>
            <w:r w:rsidRPr="006C4D30">
              <w:rPr>
                <w:rFonts w:ascii="Arial" w:hAnsi="Arial" w:cs="Arial" w:hint="cs"/>
                <w:sz w:val="18"/>
                <w:szCs w:val="18"/>
                <w:lang w:bidi="ar-SA"/>
              </w:rPr>
              <w:t>,</w:t>
            </w:r>
            <w:r w:rsidRPr="006C4D30">
              <w:rPr>
                <w:rFonts w:ascii="Arial" w:hAnsi="Arial" w:cs="Arial" w:hint="cs"/>
                <w:sz w:val="18"/>
                <w:szCs w:val="18"/>
                <w:cs/>
              </w:rPr>
              <w:t>984.82</w:t>
            </w:r>
          </w:p>
        </w:tc>
        <w:tc>
          <w:tcPr>
            <w:tcW w:w="1205" w:type="dxa"/>
            <w:hideMark/>
          </w:tcPr>
          <w:p w:rsidR="006C4D30" w:rsidRPr="006C4D30" w:rsidP="006F4518">
            <w:pPr>
              <w:ind w:right="-72"/>
              <w:jc w:val="right"/>
              <w:rPr>
                <w:rFonts w:ascii="Arial" w:hAnsi="Arial" w:cs="Arial"/>
                <w:sz w:val="18"/>
                <w:szCs w:val="18"/>
                <w:lang w:bidi="ar-SA"/>
              </w:rPr>
            </w:pPr>
            <w:r w:rsidRPr="006C4D30">
              <w:rPr>
                <w:rFonts w:ascii="Arial" w:hAnsi="Arial" w:cs="Arial" w:hint="cs"/>
                <w:sz w:val="18"/>
                <w:szCs w:val="18"/>
                <w:lang w:bidi="ar-SA"/>
              </w:rPr>
              <w:t>30,625.88</w:t>
            </w:r>
          </w:p>
        </w:tc>
        <w:tc>
          <w:tcPr>
            <w:tcW w:w="1030" w:type="dxa"/>
          </w:tcPr>
          <w:p w:rsidR="006C4D30" w:rsidRPr="006C4D30" w:rsidP="006F4518">
            <w:pPr>
              <w:tabs>
                <w:tab w:val="center" w:pos="827"/>
                <w:tab w:val="right" w:pos="1655"/>
              </w:tabs>
              <w:ind w:left="-43" w:right="-72"/>
              <w:jc w:val="right"/>
              <w:rPr>
                <w:rFonts w:ascii="Arial" w:hAnsi="Arial" w:cs="Arial"/>
                <w:sz w:val="18"/>
                <w:szCs w:val="18"/>
                <w:lang w:bidi="ar-SA"/>
              </w:rPr>
            </w:pPr>
            <w:r w:rsidRPr="006C4D30">
              <w:rPr>
                <w:rFonts w:ascii="Arial" w:hAnsi="Arial" w:cs="Arial" w:hint="cs"/>
                <w:sz w:val="18"/>
                <w:szCs w:val="18"/>
                <w:lang w:bidi="ar-SA"/>
              </w:rPr>
              <w:t>2.</w:t>
            </w:r>
            <w:r w:rsidRPr="006C4D30">
              <w:rPr>
                <w:rFonts w:ascii="Arial" w:hAnsi="Arial" w:cs="Arial"/>
                <w:sz w:val="18"/>
                <w:szCs w:val="18"/>
                <w:lang w:bidi="ar-SA"/>
              </w:rPr>
              <w:t>59</w:t>
            </w:r>
            <w:r w:rsidRPr="006C4D30">
              <w:rPr>
                <w:rFonts w:ascii="Arial" w:hAnsi="Arial" w:cs="Arial" w:hint="cs"/>
                <w:sz w:val="18"/>
                <w:szCs w:val="18"/>
                <w:lang w:bidi="ar-SA"/>
              </w:rPr>
              <w:t xml:space="preserve"> </w:t>
            </w:r>
            <w:r w:rsidRPr="006C4D30">
              <w:rPr>
                <w:rFonts w:ascii="Arial" w:hAnsi="Arial" w:cs="Arial"/>
                <w:sz w:val="18"/>
                <w:szCs w:val="18"/>
                <w:lang w:bidi="ar-SA"/>
              </w:rPr>
              <w:t>-</w:t>
            </w:r>
            <w:r w:rsidRPr="006C4D30">
              <w:rPr>
                <w:rFonts w:ascii="Arial" w:hAnsi="Arial" w:cs="Arial" w:hint="cs"/>
                <w:sz w:val="18"/>
                <w:szCs w:val="18"/>
                <w:lang w:bidi="ar-SA"/>
              </w:rPr>
              <w:t xml:space="preserve"> 4.55</w:t>
            </w:r>
          </w:p>
        </w:tc>
        <w:tc>
          <w:tcPr>
            <w:tcW w:w="1031" w:type="dxa"/>
            <w:vAlign w:val="bottom"/>
            <w:hideMark/>
          </w:tcPr>
          <w:p w:rsidR="006C4D30" w:rsidRPr="006C4D30" w:rsidP="006F4518">
            <w:pPr>
              <w:tabs>
                <w:tab w:val="center" w:pos="827"/>
                <w:tab w:val="right" w:pos="1655"/>
              </w:tabs>
              <w:ind w:left="-43" w:right="-72"/>
              <w:jc w:val="right"/>
              <w:rPr>
                <w:rFonts w:ascii="Arial" w:hAnsi="Arial" w:cs="Arial"/>
                <w:sz w:val="18"/>
                <w:szCs w:val="18"/>
                <w:lang w:bidi="ar-SA"/>
              </w:rPr>
            </w:pPr>
            <w:r w:rsidRPr="006C4D30">
              <w:rPr>
                <w:rFonts w:ascii="Arial" w:hAnsi="Arial" w:cs="Arial"/>
                <w:sz w:val="18"/>
                <w:szCs w:val="18"/>
                <w:lang w:bidi="ar-SA"/>
              </w:rPr>
              <w:t xml:space="preserve">0.89 - 4.55  </w:t>
            </w:r>
          </w:p>
        </w:tc>
      </w:tr>
      <w:tr w:rsidTr="006F4518">
        <w:tblPrEx>
          <w:tblW w:w="9364" w:type="dxa"/>
          <w:tblInd w:w="142" w:type="dxa"/>
          <w:tblLayout w:type="fixed"/>
          <w:tblLook w:val="04A0"/>
        </w:tblPrEx>
        <w:trPr>
          <w:gridAfter w:val="1"/>
          <w:wAfter w:w="36" w:type="dxa"/>
        </w:trPr>
        <w:tc>
          <w:tcPr>
            <w:tcW w:w="2448" w:type="dxa"/>
            <w:vAlign w:val="bottom"/>
            <w:hideMark/>
          </w:tcPr>
          <w:p w:rsidR="006C4D30" w:rsidRPr="006C4D30" w:rsidP="006F4518">
            <w:pPr>
              <w:ind w:left="318"/>
              <w:rPr>
                <w:rFonts w:ascii="Arial" w:hAnsi="Arial" w:cs="Arial"/>
                <w:sz w:val="18"/>
                <w:szCs w:val="18"/>
                <w:lang w:bidi="ar-SA"/>
              </w:rPr>
            </w:pPr>
            <w:r w:rsidRPr="006C4D30">
              <w:rPr>
                <w:rFonts w:ascii="Arial" w:hAnsi="Arial" w:cs="Arial"/>
                <w:sz w:val="18"/>
                <w:szCs w:val="18"/>
                <w:lang w:bidi="ar-SA"/>
              </w:rPr>
              <w:t xml:space="preserve">   - US Dollar</w:t>
            </w:r>
          </w:p>
        </w:tc>
        <w:tc>
          <w:tcPr>
            <w:tcW w:w="1205" w:type="dxa"/>
          </w:tcPr>
          <w:p w:rsidR="006C4D30" w:rsidRPr="006C4D30" w:rsidP="006F4518">
            <w:pPr>
              <w:ind w:right="-72"/>
              <w:jc w:val="right"/>
              <w:rPr>
                <w:rFonts w:ascii="Arial" w:hAnsi="Arial" w:cs="Arial"/>
                <w:sz w:val="18"/>
                <w:szCs w:val="18"/>
                <w:lang w:bidi="ar-SA"/>
              </w:rPr>
            </w:pPr>
            <w:r w:rsidRPr="006C4D30">
              <w:rPr>
                <w:rFonts w:ascii="Arial" w:hAnsi="Arial" w:cs="Arial" w:hint="cs"/>
                <w:sz w:val="18"/>
                <w:szCs w:val="18"/>
                <w:lang w:bidi="ar-SA"/>
              </w:rPr>
              <w:t>293.67</w:t>
            </w:r>
          </w:p>
        </w:tc>
        <w:tc>
          <w:tcPr>
            <w:tcW w:w="1205" w:type="dxa"/>
            <w:hideMark/>
          </w:tcPr>
          <w:p w:rsidR="006C4D30" w:rsidRPr="006C4D30" w:rsidP="006F4518">
            <w:pPr>
              <w:ind w:right="-72"/>
              <w:jc w:val="right"/>
              <w:rPr>
                <w:rFonts w:ascii="Arial" w:hAnsi="Arial" w:cs="Arial"/>
                <w:sz w:val="18"/>
                <w:szCs w:val="18"/>
                <w:lang w:bidi="ar-SA"/>
              </w:rPr>
            </w:pPr>
            <w:r w:rsidRPr="006C4D30">
              <w:rPr>
                <w:rFonts w:ascii="Arial" w:hAnsi="Arial" w:cs="Arial" w:hint="cs"/>
                <w:sz w:val="18"/>
                <w:szCs w:val="18"/>
                <w:lang w:bidi="ar-SA"/>
              </w:rPr>
              <w:t>364.31</w:t>
            </w:r>
          </w:p>
        </w:tc>
        <w:tc>
          <w:tcPr>
            <w:tcW w:w="1204" w:type="dxa"/>
          </w:tcPr>
          <w:p w:rsidR="006C4D30" w:rsidRPr="006C4D30" w:rsidP="006F4518">
            <w:pPr>
              <w:ind w:right="-72"/>
              <w:jc w:val="right"/>
              <w:rPr>
                <w:rFonts w:ascii="Arial" w:hAnsi="Arial" w:cs="Arial"/>
                <w:sz w:val="18"/>
                <w:szCs w:val="18"/>
                <w:lang w:bidi="ar-SA"/>
              </w:rPr>
            </w:pPr>
            <w:r w:rsidRPr="006C4D30">
              <w:rPr>
                <w:rFonts w:ascii="Arial" w:hAnsi="Arial" w:cs="Arial" w:hint="cs"/>
                <w:sz w:val="18"/>
                <w:szCs w:val="18"/>
                <w:cs/>
              </w:rPr>
              <w:t>337.89</w:t>
            </w:r>
          </w:p>
        </w:tc>
        <w:tc>
          <w:tcPr>
            <w:tcW w:w="1205" w:type="dxa"/>
            <w:hideMark/>
          </w:tcPr>
          <w:p w:rsidR="006C4D30" w:rsidRPr="006C4D30" w:rsidP="006F4518">
            <w:pPr>
              <w:ind w:right="-72"/>
              <w:jc w:val="right"/>
              <w:rPr>
                <w:rFonts w:ascii="Arial" w:hAnsi="Arial" w:cs="Arial"/>
                <w:sz w:val="18"/>
                <w:szCs w:val="18"/>
                <w:lang w:bidi="ar-SA"/>
              </w:rPr>
            </w:pPr>
            <w:r w:rsidRPr="006C4D30">
              <w:rPr>
                <w:rFonts w:ascii="Arial" w:hAnsi="Arial" w:cs="Arial" w:hint="cs"/>
                <w:sz w:val="18"/>
                <w:szCs w:val="18"/>
                <w:lang w:bidi="ar-SA"/>
              </w:rPr>
              <w:t>1,278.15</w:t>
            </w:r>
          </w:p>
        </w:tc>
        <w:tc>
          <w:tcPr>
            <w:tcW w:w="1030" w:type="dxa"/>
          </w:tcPr>
          <w:p w:rsidR="006C4D30" w:rsidRPr="006C4D30" w:rsidP="006F4518">
            <w:pPr>
              <w:tabs>
                <w:tab w:val="left" w:pos="313"/>
                <w:tab w:val="center" w:pos="827"/>
                <w:tab w:val="right" w:pos="1655"/>
              </w:tabs>
              <w:ind w:left="-43" w:right="-72"/>
              <w:jc w:val="right"/>
              <w:rPr>
                <w:rFonts w:ascii="Arial" w:hAnsi="Arial" w:cs="Arial"/>
                <w:sz w:val="18"/>
                <w:szCs w:val="18"/>
                <w:lang w:bidi="ar-SA"/>
              </w:rPr>
            </w:pPr>
            <w:r w:rsidRPr="006C4D30">
              <w:rPr>
                <w:rFonts w:ascii="Arial" w:hAnsi="Arial" w:cs="Arial" w:hint="cs"/>
                <w:sz w:val="18"/>
                <w:szCs w:val="18"/>
                <w:lang w:bidi="ar-SA"/>
              </w:rPr>
              <w:t xml:space="preserve">1.75 </w:t>
            </w:r>
            <w:r w:rsidRPr="006C4D30">
              <w:rPr>
                <w:rFonts w:ascii="Arial" w:hAnsi="Arial" w:cs="Arial"/>
                <w:sz w:val="18"/>
                <w:szCs w:val="18"/>
                <w:lang w:bidi="ar-SA"/>
              </w:rPr>
              <w:t>-</w:t>
            </w:r>
            <w:r w:rsidRPr="006C4D30">
              <w:rPr>
                <w:rFonts w:ascii="Arial" w:hAnsi="Arial" w:cs="Arial" w:hint="cs"/>
                <w:sz w:val="18"/>
                <w:szCs w:val="18"/>
                <w:lang w:bidi="ar-SA"/>
              </w:rPr>
              <w:t xml:space="preserve"> 6.4</w:t>
            </w:r>
            <w:r w:rsidRPr="006C4D30">
              <w:rPr>
                <w:rFonts w:ascii="Arial" w:hAnsi="Arial" w:cs="Arial"/>
                <w:sz w:val="18"/>
                <w:szCs w:val="18"/>
                <w:lang w:bidi="ar-SA"/>
              </w:rPr>
              <w:t>9</w:t>
            </w:r>
          </w:p>
        </w:tc>
        <w:tc>
          <w:tcPr>
            <w:tcW w:w="1031" w:type="dxa"/>
            <w:vAlign w:val="bottom"/>
            <w:hideMark/>
          </w:tcPr>
          <w:p w:rsidR="006C4D30" w:rsidRPr="006C4D30" w:rsidP="006F4518">
            <w:pPr>
              <w:tabs>
                <w:tab w:val="left" w:pos="313"/>
                <w:tab w:val="center" w:pos="827"/>
                <w:tab w:val="right" w:pos="1655"/>
              </w:tabs>
              <w:ind w:left="-43" w:right="-72"/>
              <w:jc w:val="right"/>
              <w:rPr>
                <w:rFonts w:ascii="Arial" w:hAnsi="Arial" w:cs="Arial"/>
                <w:sz w:val="18"/>
                <w:szCs w:val="18"/>
                <w:lang w:bidi="ar-SA"/>
              </w:rPr>
            </w:pPr>
            <w:r w:rsidRPr="006C4D30">
              <w:rPr>
                <w:rFonts w:ascii="Arial" w:hAnsi="Arial" w:cs="Arial"/>
                <w:sz w:val="18"/>
                <w:szCs w:val="18"/>
                <w:lang w:bidi="ar-SA"/>
              </w:rPr>
              <w:t xml:space="preserve">0.96 - 6.49  </w:t>
            </w:r>
          </w:p>
        </w:tc>
      </w:tr>
      <w:tr w:rsidTr="006F4518">
        <w:tblPrEx>
          <w:tblW w:w="9364" w:type="dxa"/>
          <w:tblInd w:w="142" w:type="dxa"/>
          <w:tblLayout w:type="fixed"/>
          <w:tblLook w:val="04A0"/>
        </w:tblPrEx>
        <w:trPr>
          <w:gridAfter w:val="1"/>
          <w:wAfter w:w="36" w:type="dxa"/>
        </w:trPr>
        <w:tc>
          <w:tcPr>
            <w:tcW w:w="2448" w:type="dxa"/>
            <w:vAlign w:val="bottom"/>
          </w:tcPr>
          <w:p w:rsidR="006C4D30" w:rsidRPr="006C4D30" w:rsidP="006F4518">
            <w:pPr>
              <w:ind w:left="318"/>
              <w:rPr>
                <w:rFonts w:ascii="Arial" w:hAnsi="Arial" w:cs="Arial"/>
                <w:sz w:val="12"/>
                <w:szCs w:val="12"/>
                <w:lang w:bidi="ar-SA"/>
              </w:rPr>
            </w:pPr>
          </w:p>
        </w:tc>
        <w:tc>
          <w:tcPr>
            <w:tcW w:w="1205" w:type="dxa"/>
            <w:vAlign w:val="bottom"/>
          </w:tcPr>
          <w:p w:rsidR="006C4D30" w:rsidRPr="006C4D30" w:rsidP="006F4518">
            <w:pPr>
              <w:ind w:left="-43" w:right="-72"/>
              <w:jc w:val="right"/>
              <w:rPr>
                <w:rFonts w:ascii="Arial" w:hAnsi="Arial" w:cs="Arial"/>
                <w:sz w:val="12"/>
                <w:szCs w:val="12"/>
                <w:lang w:val="en-US" w:bidi="ar-SA"/>
              </w:rPr>
            </w:pPr>
          </w:p>
        </w:tc>
        <w:tc>
          <w:tcPr>
            <w:tcW w:w="1205" w:type="dxa"/>
            <w:vAlign w:val="bottom"/>
          </w:tcPr>
          <w:p w:rsidR="006C4D30" w:rsidRPr="006C4D30" w:rsidP="006F4518">
            <w:pPr>
              <w:tabs>
                <w:tab w:val="center" w:pos="827"/>
                <w:tab w:val="right" w:pos="1655"/>
              </w:tabs>
              <w:ind w:left="-43" w:right="-72"/>
              <w:jc w:val="right"/>
              <w:rPr>
                <w:rFonts w:ascii="Arial" w:hAnsi="Arial" w:cs="Arial"/>
                <w:sz w:val="12"/>
                <w:szCs w:val="12"/>
                <w:lang w:val="en-US"/>
              </w:rPr>
            </w:pPr>
          </w:p>
        </w:tc>
        <w:tc>
          <w:tcPr>
            <w:tcW w:w="1204" w:type="dxa"/>
            <w:vAlign w:val="bottom"/>
          </w:tcPr>
          <w:p w:rsidR="006C4D30" w:rsidRPr="006C4D30" w:rsidP="006F4518">
            <w:pPr>
              <w:tabs>
                <w:tab w:val="center" w:pos="827"/>
                <w:tab w:val="right" w:pos="1655"/>
              </w:tabs>
              <w:ind w:left="-43" w:right="-72"/>
              <w:jc w:val="right"/>
              <w:rPr>
                <w:rFonts w:ascii="Arial" w:hAnsi="Arial" w:cs="Arial"/>
                <w:sz w:val="12"/>
                <w:szCs w:val="12"/>
                <w:rtl/>
                <w:cs/>
                <w:lang w:val="en-US" w:bidi="ar-SA"/>
              </w:rPr>
            </w:pPr>
          </w:p>
        </w:tc>
        <w:tc>
          <w:tcPr>
            <w:tcW w:w="1205" w:type="dxa"/>
            <w:vAlign w:val="bottom"/>
          </w:tcPr>
          <w:p w:rsidR="006C4D30" w:rsidRPr="006C4D30" w:rsidP="006F4518">
            <w:pPr>
              <w:tabs>
                <w:tab w:val="center" w:pos="827"/>
                <w:tab w:val="right" w:pos="1655"/>
              </w:tabs>
              <w:ind w:left="-43" w:right="-72"/>
              <w:jc w:val="right"/>
              <w:rPr>
                <w:rFonts w:ascii="Arial" w:hAnsi="Arial" w:cs="Arial"/>
                <w:sz w:val="12"/>
                <w:szCs w:val="12"/>
                <w:lang w:val="en-US"/>
              </w:rPr>
            </w:pPr>
          </w:p>
        </w:tc>
        <w:tc>
          <w:tcPr>
            <w:tcW w:w="1030" w:type="dxa"/>
            <w:vAlign w:val="bottom"/>
          </w:tcPr>
          <w:p w:rsidR="006C4D30" w:rsidRPr="006C4D30" w:rsidP="006F4518">
            <w:pPr>
              <w:tabs>
                <w:tab w:val="left" w:pos="313"/>
                <w:tab w:val="center" w:pos="827"/>
                <w:tab w:val="right" w:pos="1655"/>
              </w:tabs>
              <w:ind w:left="-43" w:right="-72"/>
              <w:jc w:val="right"/>
              <w:rPr>
                <w:rFonts w:ascii="Arial" w:hAnsi="Arial" w:cs="Arial"/>
                <w:sz w:val="12"/>
                <w:szCs w:val="12"/>
                <w:rtl/>
                <w:cs/>
                <w:lang w:val="en-US" w:bidi="ar-SA"/>
              </w:rPr>
            </w:pPr>
          </w:p>
        </w:tc>
        <w:tc>
          <w:tcPr>
            <w:tcW w:w="1031" w:type="dxa"/>
            <w:vAlign w:val="bottom"/>
          </w:tcPr>
          <w:p w:rsidR="006C4D30" w:rsidRPr="006C4D30" w:rsidP="006F4518">
            <w:pPr>
              <w:ind w:left="-43" w:right="-72"/>
              <w:jc w:val="right"/>
              <w:rPr>
                <w:rFonts w:ascii="Arial" w:hAnsi="Arial" w:cs="Arial"/>
                <w:sz w:val="12"/>
                <w:szCs w:val="12"/>
                <w:lang w:val="en-US"/>
              </w:rPr>
            </w:pPr>
          </w:p>
        </w:tc>
      </w:tr>
      <w:tr w:rsidTr="006F4518">
        <w:tblPrEx>
          <w:tblW w:w="9364" w:type="dxa"/>
          <w:tblInd w:w="142" w:type="dxa"/>
          <w:tblLayout w:type="fixed"/>
          <w:tblLook w:val="04A0"/>
        </w:tblPrEx>
        <w:trPr>
          <w:gridAfter w:val="1"/>
          <w:wAfter w:w="36" w:type="dxa"/>
        </w:trPr>
        <w:tc>
          <w:tcPr>
            <w:tcW w:w="2448" w:type="dxa"/>
            <w:vAlign w:val="bottom"/>
          </w:tcPr>
          <w:p w:rsidR="006C4D30" w:rsidRPr="006C4D30" w:rsidP="006F4518">
            <w:pPr>
              <w:ind w:left="318"/>
              <w:rPr>
                <w:rFonts w:ascii="Arial" w:hAnsi="Arial" w:cs="Arial"/>
                <w:sz w:val="18"/>
                <w:szCs w:val="18"/>
                <w:lang w:bidi="ar-SA"/>
              </w:rPr>
            </w:pPr>
            <w:r w:rsidRPr="006C4D30">
              <w:rPr>
                <w:rFonts w:ascii="Arial" w:hAnsi="Arial" w:cs="Arial"/>
                <w:sz w:val="18"/>
                <w:szCs w:val="18"/>
                <w:lang w:bidi="ar-SA"/>
              </w:rPr>
              <w:t xml:space="preserve">Converting fixed rates </w:t>
            </w:r>
          </w:p>
          <w:p w:rsidR="006C4D30" w:rsidRPr="006C4D30" w:rsidP="006F4518">
            <w:pPr>
              <w:ind w:left="318"/>
              <w:rPr>
                <w:rFonts w:ascii="Arial" w:hAnsi="Arial" w:cs="Arial"/>
                <w:sz w:val="18"/>
                <w:szCs w:val="18"/>
                <w:lang w:bidi="ar-SA"/>
              </w:rPr>
            </w:pPr>
            <w:r w:rsidRPr="006C4D30">
              <w:rPr>
                <w:rFonts w:ascii="Arial" w:hAnsi="Arial" w:cs="Arial"/>
                <w:sz w:val="18"/>
                <w:szCs w:val="18"/>
                <w:lang w:bidi="ar-SA"/>
              </w:rPr>
              <w:t xml:space="preserve">   to floating rates</w:t>
            </w:r>
          </w:p>
        </w:tc>
        <w:tc>
          <w:tcPr>
            <w:tcW w:w="1205" w:type="dxa"/>
            <w:vAlign w:val="bottom"/>
          </w:tcPr>
          <w:p w:rsidR="006C4D30" w:rsidRPr="006C4D30" w:rsidP="006F4518">
            <w:pPr>
              <w:ind w:left="-43" w:right="-72"/>
              <w:jc w:val="right"/>
              <w:rPr>
                <w:rFonts w:ascii="Arial" w:hAnsi="Arial" w:cs="Arial"/>
                <w:sz w:val="18"/>
                <w:szCs w:val="18"/>
                <w:lang w:val="en-US" w:bidi="ar-SA"/>
              </w:rPr>
            </w:pPr>
          </w:p>
        </w:tc>
        <w:tc>
          <w:tcPr>
            <w:tcW w:w="1205" w:type="dxa"/>
            <w:vAlign w:val="bottom"/>
          </w:tcPr>
          <w:p w:rsidR="006C4D30" w:rsidRPr="006C4D30" w:rsidP="006F4518">
            <w:pPr>
              <w:tabs>
                <w:tab w:val="center" w:pos="827"/>
                <w:tab w:val="right" w:pos="1655"/>
              </w:tabs>
              <w:ind w:left="-43" w:right="-72"/>
              <w:jc w:val="right"/>
              <w:rPr>
                <w:rFonts w:ascii="Arial" w:hAnsi="Arial" w:cs="Arial"/>
                <w:sz w:val="18"/>
                <w:szCs w:val="18"/>
                <w:lang w:val="en-US"/>
              </w:rPr>
            </w:pPr>
          </w:p>
        </w:tc>
        <w:tc>
          <w:tcPr>
            <w:tcW w:w="1204" w:type="dxa"/>
            <w:vAlign w:val="bottom"/>
          </w:tcPr>
          <w:p w:rsidR="006C4D30" w:rsidRPr="006C4D30" w:rsidP="006F4518">
            <w:pPr>
              <w:tabs>
                <w:tab w:val="center" w:pos="827"/>
                <w:tab w:val="right" w:pos="1655"/>
              </w:tabs>
              <w:ind w:left="-43" w:right="-72"/>
              <w:jc w:val="right"/>
              <w:rPr>
                <w:rFonts w:ascii="Arial" w:hAnsi="Arial" w:cs="Arial"/>
                <w:sz w:val="18"/>
                <w:szCs w:val="18"/>
                <w:rtl/>
                <w:cs/>
                <w:lang w:val="en-US" w:bidi="ar-SA"/>
              </w:rPr>
            </w:pPr>
          </w:p>
        </w:tc>
        <w:tc>
          <w:tcPr>
            <w:tcW w:w="1205" w:type="dxa"/>
            <w:vAlign w:val="bottom"/>
          </w:tcPr>
          <w:p w:rsidR="006C4D30" w:rsidRPr="006C4D30" w:rsidP="006F4518">
            <w:pPr>
              <w:tabs>
                <w:tab w:val="center" w:pos="827"/>
                <w:tab w:val="right" w:pos="1655"/>
              </w:tabs>
              <w:ind w:left="-43" w:right="-72"/>
              <w:jc w:val="right"/>
              <w:rPr>
                <w:rFonts w:ascii="Arial" w:hAnsi="Arial" w:cs="Arial"/>
                <w:sz w:val="18"/>
                <w:szCs w:val="18"/>
                <w:lang w:val="en-US"/>
              </w:rPr>
            </w:pPr>
          </w:p>
        </w:tc>
        <w:tc>
          <w:tcPr>
            <w:tcW w:w="1030" w:type="dxa"/>
            <w:vAlign w:val="bottom"/>
          </w:tcPr>
          <w:p w:rsidR="006C4D30" w:rsidRPr="006C4D30" w:rsidP="006F4518">
            <w:pPr>
              <w:tabs>
                <w:tab w:val="left" w:pos="313"/>
                <w:tab w:val="center" w:pos="827"/>
                <w:tab w:val="right" w:pos="1655"/>
              </w:tabs>
              <w:ind w:left="-43" w:right="-72"/>
              <w:jc w:val="right"/>
              <w:rPr>
                <w:rFonts w:ascii="Arial" w:hAnsi="Arial" w:cs="Arial"/>
                <w:sz w:val="18"/>
                <w:szCs w:val="18"/>
                <w:rtl/>
                <w:cs/>
                <w:lang w:val="en-US" w:bidi="ar-SA"/>
              </w:rPr>
            </w:pPr>
          </w:p>
        </w:tc>
        <w:tc>
          <w:tcPr>
            <w:tcW w:w="1031" w:type="dxa"/>
            <w:vAlign w:val="bottom"/>
          </w:tcPr>
          <w:p w:rsidR="006C4D30" w:rsidRPr="006C4D30" w:rsidP="006F4518">
            <w:pPr>
              <w:ind w:left="-43" w:right="-72"/>
              <w:jc w:val="right"/>
              <w:rPr>
                <w:rFonts w:ascii="Arial" w:hAnsi="Arial" w:cs="Arial"/>
                <w:sz w:val="18"/>
                <w:szCs w:val="18"/>
                <w:lang w:val="en-US"/>
              </w:rPr>
            </w:pPr>
          </w:p>
        </w:tc>
      </w:tr>
      <w:tr w:rsidTr="006F4518">
        <w:tblPrEx>
          <w:tblW w:w="9364" w:type="dxa"/>
          <w:tblInd w:w="142" w:type="dxa"/>
          <w:tblLayout w:type="fixed"/>
          <w:tblLook w:val="04A0"/>
        </w:tblPrEx>
        <w:trPr>
          <w:gridAfter w:val="1"/>
          <w:wAfter w:w="36" w:type="dxa"/>
        </w:trPr>
        <w:tc>
          <w:tcPr>
            <w:tcW w:w="2448" w:type="dxa"/>
            <w:vAlign w:val="bottom"/>
            <w:hideMark/>
          </w:tcPr>
          <w:p w:rsidR="006C4D30" w:rsidRPr="006C4D30" w:rsidP="006F4518">
            <w:pPr>
              <w:ind w:left="318"/>
              <w:rPr>
                <w:rFonts w:ascii="Arial" w:hAnsi="Arial" w:cs="Arial"/>
                <w:sz w:val="18"/>
                <w:szCs w:val="18"/>
                <w:lang w:bidi="ar-SA"/>
              </w:rPr>
            </w:pPr>
            <w:r w:rsidRPr="006C4D30">
              <w:rPr>
                <w:rFonts w:ascii="Arial" w:hAnsi="Arial" w:cs="Arial"/>
                <w:sz w:val="18"/>
                <w:szCs w:val="18"/>
                <w:lang w:bidi="ar-SA"/>
              </w:rPr>
              <w:t xml:space="preserve">   - Thai Baht</w:t>
            </w:r>
          </w:p>
        </w:tc>
        <w:tc>
          <w:tcPr>
            <w:tcW w:w="1205" w:type="dxa"/>
          </w:tcPr>
          <w:p w:rsidR="006C4D30" w:rsidRPr="006C4D30" w:rsidP="006F4518">
            <w:pPr>
              <w:ind w:right="-72"/>
              <w:jc w:val="right"/>
              <w:rPr>
                <w:rFonts w:ascii="Arial" w:hAnsi="Arial" w:cs="Arial"/>
                <w:sz w:val="18"/>
                <w:szCs w:val="18"/>
                <w:lang w:bidi="ar-SA"/>
              </w:rPr>
            </w:pPr>
            <w:r w:rsidRPr="006C4D30">
              <w:rPr>
                <w:rFonts w:ascii="Arial" w:hAnsi="Arial" w:cs="Arial" w:hint="cs"/>
                <w:sz w:val="18"/>
                <w:szCs w:val="18"/>
                <w:cs/>
              </w:rPr>
              <w:t>-</w:t>
            </w:r>
          </w:p>
        </w:tc>
        <w:tc>
          <w:tcPr>
            <w:tcW w:w="1205" w:type="dxa"/>
            <w:hideMark/>
          </w:tcPr>
          <w:p w:rsidR="006C4D30" w:rsidRPr="006C4D30" w:rsidP="006F4518">
            <w:pPr>
              <w:ind w:right="-72"/>
              <w:jc w:val="right"/>
              <w:rPr>
                <w:rFonts w:ascii="Arial" w:hAnsi="Arial" w:cs="Arial"/>
                <w:sz w:val="18"/>
                <w:szCs w:val="18"/>
                <w:lang w:bidi="ar-SA"/>
              </w:rPr>
            </w:pPr>
            <w:r w:rsidRPr="006C4D30">
              <w:rPr>
                <w:rFonts w:ascii="Arial" w:hAnsi="Arial" w:cs="Arial" w:hint="cs"/>
                <w:sz w:val="18"/>
                <w:szCs w:val="18"/>
                <w:lang w:bidi="ar-SA"/>
              </w:rPr>
              <w:t>-</w:t>
            </w:r>
          </w:p>
        </w:tc>
        <w:tc>
          <w:tcPr>
            <w:tcW w:w="1204" w:type="dxa"/>
          </w:tcPr>
          <w:p w:rsidR="006C4D30" w:rsidRPr="006C4D30" w:rsidP="006F4518">
            <w:pPr>
              <w:ind w:right="-72"/>
              <w:jc w:val="right"/>
              <w:rPr>
                <w:rFonts w:ascii="Arial" w:hAnsi="Arial" w:cs="Arial"/>
                <w:sz w:val="18"/>
                <w:szCs w:val="18"/>
                <w:lang w:bidi="ar-SA"/>
              </w:rPr>
            </w:pPr>
            <w:r w:rsidRPr="006C4D30">
              <w:rPr>
                <w:rFonts w:ascii="Arial" w:hAnsi="Arial" w:cs="Arial" w:hint="cs"/>
                <w:sz w:val="18"/>
                <w:szCs w:val="18"/>
                <w:cs/>
              </w:rPr>
              <w:t>1</w:t>
            </w:r>
            <w:r w:rsidRPr="006C4D30">
              <w:rPr>
                <w:rFonts w:ascii="Arial" w:hAnsi="Arial" w:cs="Arial" w:hint="cs"/>
                <w:sz w:val="18"/>
                <w:szCs w:val="18"/>
                <w:lang w:bidi="ar-SA"/>
              </w:rPr>
              <w:t>,</w:t>
            </w:r>
            <w:r w:rsidRPr="006C4D30">
              <w:rPr>
                <w:rFonts w:ascii="Arial" w:hAnsi="Arial" w:cs="Arial" w:hint="cs"/>
                <w:sz w:val="18"/>
                <w:szCs w:val="18"/>
                <w:cs/>
              </w:rPr>
              <w:t>079.24</w:t>
            </w:r>
          </w:p>
        </w:tc>
        <w:tc>
          <w:tcPr>
            <w:tcW w:w="1205" w:type="dxa"/>
            <w:hideMark/>
          </w:tcPr>
          <w:p w:rsidR="006C4D30" w:rsidRPr="006C4D30" w:rsidP="006F4518">
            <w:pPr>
              <w:tabs>
                <w:tab w:val="center" w:pos="827"/>
                <w:tab w:val="right" w:pos="1655"/>
              </w:tabs>
              <w:ind w:right="-72"/>
              <w:jc w:val="right"/>
              <w:rPr>
                <w:rFonts w:ascii="Arial" w:hAnsi="Arial" w:cs="Arial"/>
                <w:sz w:val="18"/>
                <w:szCs w:val="18"/>
                <w:lang w:bidi="ar-SA"/>
              </w:rPr>
            </w:pPr>
            <w:r w:rsidRPr="006C4D30">
              <w:rPr>
                <w:rFonts w:ascii="Arial" w:hAnsi="Arial" w:cs="Arial" w:hint="cs"/>
                <w:sz w:val="18"/>
                <w:szCs w:val="18"/>
                <w:lang w:bidi="ar-SA"/>
              </w:rPr>
              <w:t>2,300.25</w:t>
            </w:r>
          </w:p>
        </w:tc>
        <w:tc>
          <w:tcPr>
            <w:tcW w:w="1030" w:type="dxa"/>
          </w:tcPr>
          <w:p w:rsidR="006C4D30" w:rsidRPr="006C4D30" w:rsidP="006F4518">
            <w:pPr>
              <w:tabs>
                <w:tab w:val="center" w:pos="827"/>
                <w:tab w:val="right" w:pos="1655"/>
              </w:tabs>
              <w:ind w:right="-72"/>
              <w:jc w:val="right"/>
              <w:rPr>
                <w:rFonts w:ascii="Arial" w:hAnsi="Arial" w:cs="Arial"/>
                <w:sz w:val="18"/>
                <w:szCs w:val="18"/>
                <w:lang w:bidi="ar-SA"/>
              </w:rPr>
            </w:pPr>
            <w:r w:rsidRPr="006C4D30">
              <w:rPr>
                <w:rFonts w:ascii="Arial" w:hAnsi="Arial" w:cs="Arial" w:hint="cs"/>
                <w:sz w:val="18"/>
                <w:szCs w:val="18"/>
                <w:lang w:bidi="ar-SA"/>
              </w:rPr>
              <w:t>THBFIX</w:t>
            </w:r>
          </w:p>
        </w:tc>
        <w:tc>
          <w:tcPr>
            <w:tcW w:w="1031" w:type="dxa"/>
            <w:vAlign w:val="bottom"/>
            <w:hideMark/>
          </w:tcPr>
          <w:p w:rsidR="006C4D30" w:rsidRPr="006C4D30" w:rsidP="006F4518">
            <w:pPr>
              <w:tabs>
                <w:tab w:val="center" w:pos="827"/>
                <w:tab w:val="right" w:pos="1655"/>
              </w:tabs>
              <w:ind w:right="-72"/>
              <w:jc w:val="right"/>
              <w:rPr>
                <w:rFonts w:ascii="Arial" w:hAnsi="Arial" w:cs="Arial"/>
                <w:sz w:val="18"/>
                <w:szCs w:val="18"/>
                <w:lang w:bidi="ar-SA"/>
              </w:rPr>
            </w:pPr>
            <w:r w:rsidRPr="006C4D30">
              <w:rPr>
                <w:rFonts w:ascii="Arial" w:hAnsi="Arial" w:cs="Arial"/>
                <w:sz w:val="18"/>
                <w:szCs w:val="18"/>
                <w:lang w:bidi="ar-SA"/>
              </w:rPr>
              <w:t>THBFIX</w:t>
            </w:r>
          </w:p>
        </w:tc>
      </w:tr>
      <w:tr w:rsidTr="006F4518">
        <w:tblPrEx>
          <w:tblW w:w="9364" w:type="dxa"/>
          <w:tblInd w:w="142" w:type="dxa"/>
          <w:tblLayout w:type="fixed"/>
          <w:tblLook w:val="04A0"/>
        </w:tblPrEx>
        <w:trPr>
          <w:gridAfter w:val="1"/>
          <w:wAfter w:w="36" w:type="dxa"/>
        </w:trPr>
        <w:tc>
          <w:tcPr>
            <w:tcW w:w="2448" w:type="dxa"/>
            <w:vAlign w:val="bottom"/>
            <w:hideMark/>
          </w:tcPr>
          <w:p w:rsidR="006C4D30" w:rsidRPr="006C4D30" w:rsidP="006F4518">
            <w:pPr>
              <w:ind w:left="318"/>
              <w:rPr>
                <w:rFonts w:ascii="Arial" w:hAnsi="Arial" w:cs="Arial"/>
                <w:sz w:val="18"/>
                <w:szCs w:val="18"/>
                <w:lang w:bidi="ar-SA"/>
              </w:rPr>
            </w:pPr>
            <w:r w:rsidRPr="006C4D30">
              <w:rPr>
                <w:rFonts w:ascii="Arial" w:hAnsi="Arial" w:cs="Arial"/>
                <w:sz w:val="18"/>
                <w:szCs w:val="18"/>
                <w:lang w:bidi="ar-SA"/>
              </w:rPr>
              <w:t xml:space="preserve">   - US Dollar</w:t>
            </w:r>
          </w:p>
        </w:tc>
        <w:tc>
          <w:tcPr>
            <w:tcW w:w="1205" w:type="dxa"/>
          </w:tcPr>
          <w:p w:rsidR="006C4D30" w:rsidRPr="006C4D30" w:rsidP="006F4518">
            <w:pPr>
              <w:ind w:right="-72"/>
              <w:jc w:val="right"/>
              <w:rPr>
                <w:rFonts w:ascii="Arial" w:hAnsi="Arial" w:cs="Arial"/>
                <w:sz w:val="18"/>
                <w:szCs w:val="18"/>
                <w:lang w:bidi="ar-SA"/>
              </w:rPr>
            </w:pPr>
            <w:r w:rsidRPr="006C4D30">
              <w:rPr>
                <w:rFonts w:ascii="Arial" w:hAnsi="Arial" w:cs="Arial" w:hint="cs"/>
                <w:sz w:val="18"/>
                <w:szCs w:val="18"/>
                <w:cs/>
              </w:rPr>
              <w:t>-</w:t>
            </w:r>
          </w:p>
        </w:tc>
        <w:tc>
          <w:tcPr>
            <w:tcW w:w="1205" w:type="dxa"/>
            <w:hideMark/>
          </w:tcPr>
          <w:p w:rsidR="006C4D30" w:rsidRPr="006C4D30" w:rsidP="006F4518">
            <w:pPr>
              <w:ind w:right="-72"/>
              <w:jc w:val="right"/>
              <w:rPr>
                <w:rFonts w:ascii="Arial" w:hAnsi="Arial" w:cs="Arial"/>
                <w:sz w:val="18"/>
                <w:szCs w:val="18"/>
                <w:lang w:bidi="ar-SA"/>
              </w:rPr>
            </w:pPr>
            <w:r w:rsidRPr="006C4D30">
              <w:rPr>
                <w:rFonts w:ascii="Arial" w:hAnsi="Arial" w:cs="Arial" w:hint="cs"/>
                <w:sz w:val="18"/>
                <w:szCs w:val="18"/>
                <w:lang w:bidi="ar-SA"/>
              </w:rPr>
              <w:t>-</w:t>
            </w:r>
          </w:p>
        </w:tc>
        <w:tc>
          <w:tcPr>
            <w:tcW w:w="1204" w:type="dxa"/>
          </w:tcPr>
          <w:p w:rsidR="006C4D30" w:rsidRPr="006C4D30" w:rsidP="006F4518">
            <w:pPr>
              <w:ind w:right="-72"/>
              <w:jc w:val="right"/>
              <w:rPr>
                <w:rFonts w:ascii="Arial" w:hAnsi="Arial" w:cs="Arial"/>
                <w:sz w:val="18"/>
                <w:szCs w:val="18"/>
                <w:lang w:bidi="ar-SA"/>
              </w:rPr>
            </w:pPr>
            <w:r w:rsidRPr="006C4D30">
              <w:rPr>
                <w:rFonts w:ascii="Arial" w:hAnsi="Arial" w:cs="Arial" w:hint="cs"/>
                <w:sz w:val="18"/>
                <w:szCs w:val="18"/>
                <w:cs/>
              </w:rPr>
              <w:t>17.16</w:t>
            </w:r>
          </w:p>
        </w:tc>
        <w:tc>
          <w:tcPr>
            <w:tcW w:w="1205" w:type="dxa"/>
            <w:hideMark/>
          </w:tcPr>
          <w:p w:rsidR="006C4D30" w:rsidRPr="006C4D30" w:rsidP="006F4518">
            <w:pPr>
              <w:tabs>
                <w:tab w:val="center" w:pos="827"/>
                <w:tab w:val="right" w:pos="1655"/>
              </w:tabs>
              <w:ind w:right="-72"/>
              <w:jc w:val="right"/>
              <w:rPr>
                <w:rFonts w:ascii="Arial" w:hAnsi="Arial" w:cs="Arial"/>
                <w:sz w:val="18"/>
                <w:szCs w:val="18"/>
                <w:lang w:bidi="ar-SA"/>
              </w:rPr>
            </w:pPr>
            <w:r w:rsidRPr="006C4D30">
              <w:rPr>
                <w:rFonts w:ascii="Arial" w:hAnsi="Arial" w:cs="Arial" w:hint="cs"/>
                <w:sz w:val="18"/>
                <w:szCs w:val="18"/>
                <w:lang w:bidi="ar-SA"/>
              </w:rPr>
              <w:t>36.57</w:t>
            </w:r>
          </w:p>
        </w:tc>
        <w:tc>
          <w:tcPr>
            <w:tcW w:w="1030" w:type="dxa"/>
          </w:tcPr>
          <w:p w:rsidR="006C4D30" w:rsidRPr="006C4D30" w:rsidP="006F4518">
            <w:pPr>
              <w:tabs>
                <w:tab w:val="left" w:pos="313"/>
                <w:tab w:val="center" w:pos="827"/>
                <w:tab w:val="right" w:pos="1655"/>
              </w:tabs>
              <w:ind w:right="-72"/>
              <w:jc w:val="right"/>
              <w:rPr>
                <w:rFonts w:ascii="Arial" w:hAnsi="Arial" w:cs="Arial"/>
                <w:sz w:val="18"/>
                <w:szCs w:val="18"/>
                <w:lang w:bidi="ar-SA"/>
              </w:rPr>
            </w:pPr>
            <w:r w:rsidRPr="006C4D30">
              <w:rPr>
                <w:rFonts w:ascii="Arial" w:hAnsi="Arial" w:cs="Arial" w:hint="cs"/>
                <w:sz w:val="18"/>
                <w:szCs w:val="18"/>
                <w:lang w:bidi="ar-SA"/>
              </w:rPr>
              <w:t>LIBOR</w:t>
            </w:r>
          </w:p>
        </w:tc>
        <w:tc>
          <w:tcPr>
            <w:tcW w:w="1031" w:type="dxa"/>
            <w:vAlign w:val="bottom"/>
            <w:hideMark/>
          </w:tcPr>
          <w:p w:rsidR="006C4D30" w:rsidRPr="006C4D30" w:rsidP="006F4518">
            <w:pPr>
              <w:tabs>
                <w:tab w:val="left" w:pos="313"/>
                <w:tab w:val="center" w:pos="827"/>
                <w:tab w:val="right" w:pos="1655"/>
              </w:tabs>
              <w:ind w:right="-72"/>
              <w:jc w:val="right"/>
              <w:rPr>
                <w:rFonts w:ascii="Arial" w:hAnsi="Arial" w:cs="Arial"/>
                <w:sz w:val="18"/>
                <w:szCs w:val="18"/>
                <w:lang w:bidi="ar-SA"/>
              </w:rPr>
            </w:pPr>
            <w:r w:rsidRPr="006C4D30">
              <w:rPr>
                <w:rFonts w:ascii="Arial" w:hAnsi="Arial" w:cs="Arial"/>
                <w:sz w:val="18"/>
                <w:szCs w:val="18"/>
                <w:lang w:bidi="ar-SA"/>
              </w:rPr>
              <w:t>LIBOR</w:t>
            </w:r>
          </w:p>
        </w:tc>
      </w:tr>
    </w:tbl>
    <w:p w:rsidR="006C4D30" w:rsidRPr="006C4D30" w:rsidP="006C4D30">
      <w:pPr>
        <w:rPr>
          <w:rFonts w:ascii="Arial" w:hAnsi="Arial" w:cs="Arial"/>
          <w:sz w:val="20"/>
          <w:szCs w:val="20"/>
        </w:rPr>
      </w:pPr>
      <w:r w:rsidRPr="006C4D30">
        <w:rPr>
          <w:rFonts w:ascii="Arial" w:hAnsi="Arial" w:cs="Arial"/>
          <w:sz w:val="20"/>
          <w:szCs w:val="20"/>
        </w:rPr>
        <w:br w:type="page"/>
      </w:r>
    </w:p>
    <w:p w:rsidR="008F76EB" w:rsidRPr="006C4D30" w:rsidP="00874251">
      <w:pPr>
        <w:tabs>
          <w:tab w:val="left" w:pos="1134"/>
          <w:tab w:val="left" w:pos="1276"/>
          <w:tab w:val="center" w:pos="3402"/>
          <w:tab w:val="center" w:pos="4536"/>
          <w:tab w:val="center" w:pos="5670"/>
          <w:tab w:val="center" w:pos="6804"/>
          <w:tab w:val="right" w:pos="7655"/>
        </w:tabs>
        <w:jc w:val="both"/>
        <w:rPr>
          <w:rFonts w:ascii="Arial" w:hAnsi="Arial" w:cs="Arial"/>
          <w:sz w:val="20"/>
          <w:szCs w:val="20"/>
        </w:rPr>
      </w:pPr>
    </w:p>
    <w:p w:rsidR="008F76EB" w:rsidRPr="006C4D30" w:rsidP="008F76EB">
      <w:pPr>
        <w:ind w:left="567" w:hanging="567"/>
        <w:rPr>
          <w:rFonts w:ascii="Arial" w:hAnsi="Arial" w:cs="Arial"/>
          <w:sz w:val="20"/>
          <w:szCs w:val="20"/>
        </w:rPr>
      </w:pPr>
    </w:p>
    <w:p w:rsidR="008F76EB" w:rsidRPr="006C4D30" w:rsidP="008F76EB">
      <w:pPr>
        <w:ind w:left="567" w:hanging="567"/>
        <w:rPr>
          <w:rFonts w:ascii="Arial" w:hAnsi="Arial" w:cs="Arial"/>
          <w:sz w:val="20"/>
          <w:szCs w:val="20"/>
        </w:rPr>
      </w:pPr>
      <w:r w:rsidRPr="006C4D30">
        <w:rPr>
          <w:rFonts w:ascii="Arial" w:hAnsi="Arial" w:cs="Arial"/>
          <w:b/>
          <w:bCs/>
          <w:sz w:val="20"/>
          <w:szCs w:val="20"/>
        </w:rPr>
        <w:t>33</w:t>
        <w:tab/>
        <w:t>Financial instruments</w:t>
      </w:r>
      <w:r w:rsidRPr="006C4D30">
        <w:rPr>
          <w:rFonts w:ascii="Arial" w:hAnsi="Arial" w:cs="Arial"/>
          <w:sz w:val="20"/>
          <w:szCs w:val="20"/>
        </w:rPr>
        <w:t xml:space="preserve"> (Cont’d)</w:t>
      </w:r>
    </w:p>
    <w:p w:rsidR="008F76EB" w:rsidRPr="006C4D30" w:rsidP="008F76EB">
      <w:pPr>
        <w:ind w:left="540"/>
        <w:contextualSpacing/>
        <w:rPr>
          <w:rFonts w:ascii="Arial" w:hAnsi="Arial" w:cs="Arial"/>
          <w:sz w:val="20"/>
          <w:szCs w:val="20"/>
        </w:rPr>
      </w:pPr>
    </w:p>
    <w:p w:rsidR="00201639" w:rsidRPr="006C4D30" w:rsidP="00D7185C">
      <w:pPr>
        <w:ind w:left="540"/>
        <w:jc w:val="both"/>
        <w:rPr>
          <w:rFonts w:ascii="Arial" w:hAnsi="Arial" w:cs="Arial"/>
          <w:sz w:val="20"/>
          <w:szCs w:val="20"/>
        </w:rPr>
      </w:pPr>
    </w:p>
    <w:p w:rsidR="004C7198" w:rsidRPr="006C4D30" w:rsidP="00D7185C">
      <w:pPr>
        <w:ind w:left="540"/>
        <w:jc w:val="both"/>
        <w:rPr>
          <w:rFonts w:ascii="Arial" w:hAnsi="Arial" w:cs="Arial"/>
          <w:sz w:val="20"/>
          <w:szCs w:val="20"/>
        </w:rPr>
      </w:pPr>
      <w:r w:rsidRPr="006C4D30" w:rsidR="004A2C55">
        <w:rPr>
          <w:rFonts w:ascii="Arial" w:hAnsi="Arial" w:cs="Arial"/>
          <w:sz w:val="20"/>
          <w:szCs w:val="20"/>
        </w:rPr>
        <w:t xml:space="preserve">The </w:t>
      </w:r>
      <w:r w:rsidRPr="006C4D30" w:rsidR="00270B4E">
        <w:rPr>
          <w:rFonts w:ascii="Arial" w:hAnsi="Arial" w:cs="Arial"/>
          <w:sz w:val="20"/>
          <w:szCs w:val="20"/>
        </w:rPr>
        <w:t xml:space="preserve">remaining </w:t>
      </w:r>
      <w:r w:rsidRPr="006C4D30">
        <w:rPr>
          <w:rFonts w:ascii="Arial" w:hAnsi="Arial" w:cs="Arial"/>
          <w:sz w:val="20"/>
          <w:szCs w:val="20"/>
        </w:rPr>
        <w:t>notional principal amounts of the outstanding interest rate swap contracts</w:t>
      </w:r>
      <w:r w:rsidRPr="006C4D30" w:rsidR="00CC6C1E">
        <w:rPr>
          <w:rFonts w:ascii="Arial" w:hAnsi="Arial" w:cs="Arial"/>
          <w:sz w:val="20"/>
          <w:szCs w:val="20"/>
        </w:rPr>
        <w:t xml:space="preserve"> for long-term borrowings</w:t>
      </w:r>
      <w:r w:rsidRPr="006C4D30">
        <w:rPr>
          <w:rFonts w:ascii="Arial" w:hAnsi="Arial" w:cs="Arial"/>
          <w:sz w:val="20"/>
          <w:szCs w:val="20"/>
        </w:rPr>
        <w:t xml:space="preserve"> at 31 December were</w:t>
      </w:r>
      <w:r w:rsidRPr="006C4D30" w:rsidR="00CC7239">
        <w:rPr>
          <w:rFonts w:ascii="Arial" w:hAnsi="Arial" w:cs="Arial"/>
          <w:sz w:val="20"/>
          <w:szCs w:val="20"/>
        </w:rPr>
        <w:t xml:space="preserve"> as follows</w:t>
      </w:r>
      <w:r w:rsidRPr="006C4D30">
        <w:rPr>
          <w:rFonts w:ascii="Arial" w:hAnsi="Arial" w:cs="Arial"/>
          <w:sz w:val="20"/>
          <w:szCs w:val="20"/>
        </w:rPr>
        <w:t>:</w:t>
      </w:r>
    </w:p>
    <w:p w:rsidR="004C7198" w:rsidRPr="006C4D30" w:rsidP="00D7185C">
      <w:pPr>
        <w:ind w:left="540"/>
        <w:jc w:val="both"/>
        <w:rPr>
          <w:rFonts w:ascii="Arial" w:hAnsi="Arial" w:cs="Arial"/>
          <w:sz w:val="20"/>
          <w:szCs w:val="20"/>
        </w:rPr>
      </w:pPr>
    </w:p>
    <w:tbl>
      <w:tblPr>
        <w:tblStyle w:val="TableNormal"/>
        <w:tblW w:w="4996" w:type="pct"/>
        <w:tblLayout w:type="fixed"/>
        <w:tblLook w:val="0000"/>
      </w:tblPr>
      <w:tblGrid>
        <w:gridCol w:w="6350"/>
        <w:gridCol w:w="1657"/>
        <w:gridCol w:w="1659"/>
      </w:tblGrid>
      <w:tr w:rsidTr="00DE6E37">
        <w:tblPrEx>
          <w:tblW w:w="4996" w:type="pct"/>
          <w:tblLayout w:type="fixed"/>
          <w:tblLook w:val="0000"/>
        </w:tblPrEx>
        <w:tc>
          <w:tcPr>
            <w:tcW w:w="3285" w:type="pct"/>
          </w:tcPr>
          <w:p w:rsidR="00494F28" w:rsidRPr="006C4D30" w:rsidP="00E65A2D">
            <w:pPr>
              <w:ind w:left="432"/>
              <w:rPr>
                <w:rFonts w:ascii="Arial" w:hAnsi="Arial" w:cs="Arial"/>
                <w:snapToGrid w:val="0"/>
                <w:sz w:val="20"/>
                <w:szCs w:val="20"/>
                <w:lang w:eastAsia="th-TH"/>
              </w:rPr>
            </w:pPr>
          </w:p>
        </w:tc>
        <w:tc>
          <w:tcPr>
            <w:tcW w:w="1715" w:type="pct"/>
            <w:gridSpan w:val="2"/>
          </w:tcPr>
          <w:p w:rsidR="00494F28" w:rsidRPr="006C4D30" w:rsidP="00930C68">
            <w:pPr>
              <w:pBdr>
                <w:bottom w:val="single" w:sz="4" w:space="1" w:color="auto"/>
              </w:pBdr>
              <w:ind w:left="-245" w:right="-72" w:firstLine="141"/>
              <w:jc w:val="center"/>
              <w:rPr>
                <w:rFonts w:ascii="Arial" w:hAnsi="Arial" w:cs="Arial"/>
                <w:b/>
                <w:bCs/>
                <w:sz w:val="20"/>
                <w:szCs w:val="20"/>
              </w:rPr>
            </w:pPr>
            <w:r w:rsidRPr="006C4D30" w:rsidR="00926130">
              <w:rPr>
                <w:rFonts w:ascii="Arial" w:hAnsi="Arial" w:cs="Arial"/>
                <w:b/>
                <w:bCs/>
                <w:sz w:val="20"/>
                <w:szCs w:val="20"/>
              </w:rPr>
              <w:t xml:space="preserve">Consolidated </w:t>
            </w:r>
            <w:r w:rsidRPr="006C4D30" w:rsidR="004324DC">
              <w:rPr>
                <w:rFonts w:ascii="Arial" w:hAnsi="Arial" w:cs="Arial"/>
                <w:b/>
                <w:bCs/>
                <w:sz w:val="20"/>
                <w:szCs w:val="20"/>
                <w:cs/>
              </w:rPr>
              <w:br/>
            </w:r>
            <w:r w:rsidRPr="006C4D30" w:rsidR="00926130">
              <w:rPr>
                <w:rFonts w:ascii="Arial" w:hAnsi="Arial" w:cs="Arial"/>
                <w:b/>
                <w:bCs/>
                <w:sz w:val="20"/>
                <w:szCs w:val="20"/>
              </w:rPr>
              <w:t>financial statements</w:t>
            </w:r>
          </w:p>
        </w:tc>
      </w:tr>
      <w:tr w:rsidTr="00DE6E37">
        <w:tblPrEx>
          <w:tblW w:w="4996" w:type="pct"/>
          <w:tblLayout w:type="fixed"/>
          <w:tblLook w:val="0000"/>
        </w:tblPrEx>
        <w:tc>
          <w:tcPr>
            <w:tcW w:w="3285" w:type="pct"/>
          </w:tcPr>
          <w:p w:rsidR="00D27FA3" w:rsidRPr="006C4D30" w:rsidP="00D27FA3">
            <w:pPr>
              <w:ind w:left="432"/>
              <w:rPr>
                <w:rFonts w:ascii="Arial" w:hAnsi="Arial" w:cs="Arial"/>
                <w:snapToGrid w:val="0"/>
                <w:sz w:val="20"/>
                <w:szCs w:val="20"/>
                <w:lang w:eastAsia="th-TH"/>
              </w:rPr>
            </w:pPr>
          </w:p>
        </w:tc>
        <w:tc>
          <w:tcPr>
            <w:tcW w:w="857" w:type="pct"/>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8</w:t>
            </w:r>
          </w:p>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sidR="00270B4E">
              <w:rPr>
                <w:rFonts w:ascii="Arial" w:hAnsi="Arial" w:cs="Arial"/>
                <w:b/>
                <w:bCs/>
                <w:snapToGrid w:val="0"/>
                <w:sz w:val="20"/>
                <w:szCs w:val="20"/>
                <w:lang w:eastAsia="th-TH"/>
              </w:rPr>
              <w:t xml:space="preserve">Million </w:t>
            </w:r>
            <w:r w:rsidRPr="006C4D30">
              <w:rPr>
                <w:rFonts w:ascii="Arial" w:hAnsi="Arial" w:cs="Arial"/>
                <w:b/>
                <w:bCs/>
                <w:snapToGrid w:val="0"/>
                <w:sz w:val="20"/>
                <w:szCs w:val="20"/>
                <w:lang w:eastAsia="th-TH"/>
              </w:rPr>
              <w:t>Baht</w:t>
            </w:r>
          </w:p>
        </w:tc>
        <w:tc>
          <w:tcPr>
            <w:tcW w:w="858" w:type="pct"/>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7</w:t>
            </w:r>
          </w:p>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sidR="00270B4E">
              <w:rPr>
                <w:rFonts w:ascii="Arial" w:hAnsi="Arial" w:cs="Arial"/>
                <w:b/>
                <w:bCs/>
                <w:snapToGrid w:val="0"/>
                <w:sz w:val="20"/>
                <w:szCs w:val="20"/>
                <w:lang w:eastAsia="th-TH"/>
              </w:rPr>
              <w:t xml:space="preserve">Million </w:t>
            </w:r>
            <w:r w:rsidRPr="006C4D30">
              <w:rPr>
                <w:rFonts w:ascii="Arial" w:hAnsi="Arial" w:cs="Arial"/>
                <w:b/>
                <w:bCs/>
                <w:snapToGrid w:val="0"/>
                <w:sz w:val="20"/>
                <w:szCs w:val="20"/>
                <w:lang w:eastAsia="th-TH"/>
              </w:rPr>
              <w:t>Baht</w:t>
            </w:r>
          </w:p>
        </w:tc>
      </w:tr>
      <w:tr w:rsidTr="00DE6E37">
        <w:tblPrEx>
          <w:tblW w:w="4996" w:type="pct"/>
          <w:tblLayout w:type="fixed"/>
          <w:tblLook w:val="0000"/>
        </w:tblPrEx>
        <w:tc>
          <w:tcPr>
            <w:tcW w:w="3285" w:type="pct"/>
          </w:tcPr>
          <w:p w:rsidR="00E65A2D" w:rsidRPr="006C4D30" w:rsidP="00E65A2D">
            <w:pPr>
              <w:ind w:left="432"/>
              <w:rPr>
                <w:rFonts w:ascii="Arial" w:hAnsi="Arial" w:cs="Arial"/>
                <w:snapToGrid w:val="0"/>
                <w:sz w:val="12"/>
                <w:szCs w:val="12"/>
                <w:lang w:eastAsia="th-TH"/>
              </w:rPr>
            </w:pPr>
          </w:p>
        </w:tc>
        <w:tc>
          <w:tcPr>
            <w:tcW w:w="857" w:type="pct"/>
          </w:tcPr>
          <w:p w:rsidR="00E65A2D" w:rsidRPr="006C4D30" w:rsidP="00B14904">
            <w:pPr>
              <w:ind w:right="-72"/>
              <w:jc w:val="right"/>
              <w:rPr>
                <w:rFonts w:ascii="Arial" w:hAnsi="Arial" w:cs="Arial"/>
                <w:sz w:val="12"/>
                <w:szCs w:val="12"/>
              </w:rPr>
            </w:pPr>
          </w:p>
        </w:tc>
        <w:tc>
          <w:tcPr>
            <w:tcW w:w="858" w:type="pct"/>
          </w:tcPr>
          <w:p w:rsidR="00E65A2D" w:rsidRPr="006C4D30" w:rsidP="00B14904">
            <w:pPr>
              <w:ind w:right="-72"/>
              <w:jc w:val="right"/>
              <w:rPr>
                <w:rFonts w:ascii="Arial" w:hAnsi="Arial" w:cs="Arial"/>
                <w:sz w:val="12"/>
                <w:szCs w:val="12"/>
              </w:rPr>
            </w:pPr>
          </w:p>
        </w:tc>
      </w:tr>
      <w:tr w:rsidTr="00DE6E37">
        <w:tblPrEx>
          <w:tblW w:w="4996" w:type="pct"/>
          <w:tblLayout w:type="fixed"/>
          <w:tblLook w:val="0000"/>
        </w:tblPrEx>
        <w:tc>
          <w:tcPr>
            <w:tcW w:w="3285" w:type="pct"/>
          </w:tcPr>
          <w:p w:rsidR="007B6C44" w:rsidRPr="006C4D30" w:rsidP="007B6C44">
            <w:pPr>
              <w:ind w:left="432"/>
              <w:rPr>
                <w:rFonts w:ascii="Arial" w:hAnsi="Arial" w:cs="Arial"/>
                <w:sz w:val="20"/>
                <w:szCs w:val="20"/>
              </w:rPr>
            </w:pPr>
            <w:r w:rsidRPr="006C4D30">
              <w:rPr>
                <w:rFonts w:ascii="Arial" w:hAnsi="Arial" w:cs="Arial"/>
                <w:sz w:val="20"/>
                <w:szCs w:val="20"/>
              </w:rPr>
              <w:t>Within 1 year</w:t>
            </w:r>
          </w:p>
        </w:tc>
        <w:tc>
          <w:tcPr>
            <w:tcW w:w="857" w:type="pct"/>
            <w:vAlign w:val="bottom"/>
          </w:tcPr>
          <w:p w:rsidR="007B6C44" w:rsidRPr="006C4D30" w:rsidP="007B6C44">
            <w:pPr>
              <w:ind w:right="-72"/>
              <w:jc w:val="right"/>
              <w:rPr>
                <w:rFonts w:ascii="Arial" w:hAnsi="Arial" w:cs="Arial"/>
                <w:sz w:val="20"/>
                <w:szCs w:val="20"/>
                <w:lang w:val="en-US"/>
              </w:rPr>
            </w:pPr>
            <w:r w:rsidRPr="006C4D30">
              <w:rPr>
                <w:rFonts w:ascii="Arial" w:hAnsi="Arial" w:cs="Arial"/>
                <w:sz w:val="20"/>
                <w:szCs w:val="20"/>
                <w:lang w:val="en-US"/>
              </w:rPr>
              <w:t>5,949.36</w:t>
            </w:r>
          </w:p>
        </w:tc>
        <w:tc>
          <w:tcPr>
            <w:tcW w:w="858" w:type="pct"/>
            <w:vAlign w:val="bottom"/>
          </w:tcPr>
          <w:p w:rsidR="007B6C44" w:rsidRPr="006C4D30" w:rsidP="007B6C44">
            <w:pPr>
              <w:ind w:right="-72"/>
              <w:jc w:val="right"/>
              <w:rPr>
                <w:rFonts w:ascii="Arial" w:hAnsi="Arial" w:cs="Arial"/>
                <w:sz w:val="20"/>
                <w:szCs w:val="20"/>
                <w:lang w:val="en-US"/>
              </w:rPr>
            </w:pPr>
            <w:r w:rsidRPr="006C4D30">
              <w:rPr>
                <w:rFonts w:ascii="Arial" w:hAnsi="Arial" w:cs="Arial"/>
                <w:sz w:val="20"/>
                <w:szCs w:val="20"/>
              </w:rPr>
              <w:t>43</w:t>
            </w:r>
            <w:r w:rsidRPr="006C4D30">
              <w:rPr>
                <w:rFonts w:ascii="Arial" w:hAnsi="Arial" w:cs="Arial"/>
                <w:sz w:val="20"/>
                <w:szCs w:val="20"/>
                <w:lang w:val="en-US"/>
              </w:rPr>
              <w:t>,</w:t>
            </w:r>
            <w:r w:rsidRPr="006C4D30">
              <w:rPr>
                <w:rFonts w:ascii="Arial" w:hAnsi="Arial" w:cs="Arial"/>
                <w:sz w:val="20"/>
                <w:szCs w:val="20"/>
              </w:rPr>
              <w:t>056</w:t>
            </w:r>
            <w:r w:rsidRPr="006C4D30">
              <w:rPr>
                <w:rFonts w:ascii="Arial" w:hAnsi="Arial" w:cs="Arial"/>
                <w:sz w:val="20"/>
                <w:szCs w:val="20"/>
                <w:cs/>
                <w:lang w:val="en-US"/>
              </w:rPr>
              <w:t>.</w:t>
            </w:r>
            <w:r w:rsidRPr="006C4D30">
              <w:rPr>
                <w:rFonts w:ascii="Arial" w:hAnsi="Arial" w:cs="Arial"/>
                <w:sz w:val="20"/>
                <w:szCs w:val="20"/>
              </w:rPr>
              <w:t>54</w:t>
            </w:r>
          </w:p>
        </w:tc>
      </w:tr>
      <w:tr w:rsidTr="00DE6E37">
        <w:tblPrEx>
          <w:tblW w:w="4996" w:type="pct"/>
          <w:tblLayout w:type="fixed"/>
          <w:tblLook w:val="0000"/>
        </w:tblPrEx>
        <w:tc>
          <w:tcPr>
            <w:tcW w:w="3285" w:type="pct"/>
          </w:tcPr>
          <w:p w:rsidR="007B6C44" w:rsidRPr="006C4D30" w:rsidP="007B6C44">
            <w:pPr>
              <w:ind w:left="432"/>
              <w:rPr>
                <w:rFonts w:ascii="Arial" w:hAnsi="Arial" w:cs="Arial"/>
                <w:sz w:val="20"/>
                <w:szCs w:val="20"/>
              </w:rPr>
            </w:pPr>
            <w:r w:rsidRPr="006C4D30">
              <w:rPr>
                <w:rFonts w:ascii="Arial" w:hAnsi="Arial" w:cs="Arial"/>
                <w:sz w:val="20"/>
                <w:szCs w:val="20"/>
              </w:rPr>
              <w:t xml:space="preserve">Later than 1 year </w:t>
            </w:r>
          </w:p>
        </w:tc>
        <w:tc>
          <w:tcPr>
            <w:tcW w:w="857" w:type="pct"/>
            <w:vAlign w:val="bottom"/>
          </w:tcPr>
          <w:p w:rsidR="007B6C44" w:rsidRPr="006C4D30" w:rsidP="007B6C44">
            <w:pPr>
              <w:pBdr>
                <w:bottom w:val="single" w:sz="4" w:space="1" w:color="auto"/>
              </w:pBdr>
              <w:ind w:right="-72"/>
              <w:jc w:val="right"/>
              <w:rPr>
                <w:rFonts w:ascii="Arial" w:hAnsi="Arial" w:cs="Arial"/>
                <w:sz w:val="20"/>
                <w:szCs w:val="20"/>
                <w:lang w:val="en-US"/>
              </w:rPr>
            </w:pPr>
            <w:r w:rsidRPr="006C4D30">
              <w:rPr>
                <w:rFonts w:ascii="Arial" w:hAnsi="Arial" w:cs="Arial"/>
                <w:sz w:val="20"/>
                <w:szCs w:val="20"/>
                <w:lang w:val="en-US"/>
              </w:rPr>
              <w:t>26,694.67</w:t>
            </w:r>
          </w:p>
        </w:tc>
        <w:tc>
          <w:tcPr>
            <w:tcW w:w="858" w:type="pct"/>
            <w:vAlign w:val="bottom"/>
          </w:tcPr>
          <w:p w:rsidR="007B6C44" w:rsidRPr="006C4D30" w:rsidP="007B6C44">
            <w:pPr>
              <w:pBdr>
                <w:bottom w:val="single" w:sz="4" w:space="1" w:color="auto"/>
              </w:pBdr>
              <w:ind w:right="-72"/>
              <w:jc w:val="right"/>
              <w:rPr>
                <w:rFonts w:ascii="Arial" w:hAnsi="Arial" w:cs="Arial"/>
                <w:sz w:val="20"/>
                <w:szCs w:val="20"/>
                <w:lang w:val="en-US"/>
              </w:rPr>
            </w:pPr>
            <w:r w:rsidRPr="006C4D30">
              <w:rPr>
                <w:rFonts w:ascii="Arial" w:hAnsi="Arial" w:cs="Arial"/>
                <w:sz w:val="20"/>
                <w:szCs w:val="20"/>
              </w:rPr>
              <w:t>33</w:t>
            </w:r>
            <w:r w:rsidRPr="006C4D30">
              <w:rPr>
                <w:rFonts w:ascii="Arial" w:hAnsi="Arial" w:cs="Arial"/>
                <w:sz w:val="20"/>
                <w:szCs w:val="20"/>
                <w:lang w:val="en-US"/>
              </w:rPr>
              <w:t>,</w:t>
            </w:r>
            <w:r w:rsidRPr="006C4D30">
              <w:rPr>
                <w:rFonts w:ascii="Arial" w:hAnsi="Arial" w:cs="Arial"/>
                <w:sz w:val="20"/>
                <w:szCs w:val="20"/>
              </w:rPr>
              <w:t>054</w:t>
            </w:r>
            <w:r w:rsidRPr="006C4D30">
              <w:rPr>
                <w:rFonts w:ascii="Arial" w:hAnsi="Arial" w:cs="Arial"/>
                <w:sz w:val="20"/>
                <w:szCs w:val="20"/>
                <w:cs/>
                <w:lang w:val="en-US"/>
              </w:rPr>
              <w:t>.</w:t>
            </w:r>
            <w:r w:rsidRPr="006C4D30">
              <w:rPr>
                <w:rFonts w:ascii="Arial" w:hAnsi="Arial" w:cs="Arial"/>
                <w:sz w:val="20"/>
                <w:szCs w:val="20"/>
              </w:rPr>
              <w:t>54</w:t>
            </w:r>
          </w:p>
        </w:tc>
      </w:tr>
      <w:tr w:rsidTr="00DE6E37">
        <w:tblPrEx>
          <w:tblW w:w="4996" w:type="pct"/>
          <w:tblLayout w:type="fixed"/>
          <w:tblLook w:val="0000"/>
        </w:tblPrEx>
        <w:tc>
          <w:tcPr>
            <w:tcW w:w="3285" w:type="pct"/>
          </w:tcPr>
          <w:p w:rsidR="007B6C44" w:rsidRPr="006C4D30" w:rsidP="007B6C44">
            <w:pPr>
              <w:ind w:left="432"/>
              <w:rPr>
                <w:rFonts w:ascii="Arial" w:hAnsi="Arial" w:cs="Arial"/>
                <w:snapToGrid w:val="0"/>
                <w:sz w:val="12"/>
                <w:szCs w:val="12"/>
                <w:lang w:eastAsia="th-TH"/>
              </w:rPr>
            </w:pPr>
          </w:p>
        </w:tc>
        <w:tc>
          <w:tcPr>
            <w:tcW w:w="857" w:type="pct"/>
            <w:vAlign w:val="bottom"/>
          </w:tcPr>
          <w:p w:rsidR="007B6C44" w:rsidRPr="006C4D30" w:rsidP="007B6C44">
            <w:pPr>
              <w:ind w:right="-72"/>
              <w:jc w:val="right"/>
              <w:rPr>
                <w:rFonts w:ascii="Arial" w:hAnsi="Arial" w:cs="Arial"/>
                <w:sz w:val="12"/>
                <w:szCs w:val="12"/>
                <w:lang w:val="en-US"/>
              </w:rPr>
            </w:pPr>
          </w:p>
        </w:tc>
        <w:tc>
          <w:tcPr>
            <w:tcW w:w="858" w:type="pct"/>
            <w:vAlign w:val="bottom"/>
          </w:tcPr>
          <w:p w:rsidR="007B6C44" w:rsidRPr="006C4D30" w:rsidP="007B6C44">
            <w:pPr>
              <w:ind w:right="-72"/>
              <w:jc w:val="right"/>
              <w:rPr>
                <w:rFonts w:ascii="Arial" w:hAnsi="Arial" w:cs="Arial"/>
                <w:sz w:val="12"/>
                <w:szCs w:val="12"/>
                <w:lang w:val="en-US"/>
              </w:rPr>
            </w:pPr>
          </w:p>
        </w:tc>
      </w:tr>
      <w:tr w:rsidTr="00DE6E37">
        <w:tblPrEx>
          <w:tblW w:w="4996" w:type="pct"/>
          <w:tblLayout w:type="fixed"/>
          <w:tblLook w:val="0000"/>
        </w:tblPrEx>
        <w:tc>
          <w:tcPr>
            <w:tcW w:w="3285" w:type="pct"/>
          </w:tcPr>
          <w:p w:rsidR="007B6C44" w:rsidRPr="006C4D30" w:rsidP="007B6C44">
            <w:pPr>
              <w:ind w:left="432"/>
              <w:rPr>
                <w:rFonts w:ascii="Arial" w:hAnsi="Arial" w:cs="Arial"/>
                <w:snapToGrid w:val="0"/>
                <w:sz w:val="20"/>
                <w:szCs w:val="20"/>
                <w:lang w:eastAsia="th-TH"/>
              </w:rPr>
            </w:pPr>
          </w:p>
        </w:tc>
        <w:tc>
          <w:tcPr>
            <w:tcW w:w="857" w:type="pct"/>
            <w:vAlign w:val="bottom"/>
          </w:tcPr>
          <w:p w:rsidR="007B6C44" w:rsidRPr="006C4D30" w:rsidP="007B6C44">
            <w:pPr>
              <w:pBdr>
                <w:bottom w:val="double" w:sz="4" w:space="1" w:color="auto"/>
              </w:pBdr>
              <w:ind w:right="-72"/>
              <w:jc w:val="right"/>
              <w:rPr>
                <w:rFonts w:ascii="Arial" w:hAnsi="Arial" w:cs="Arial"/>
                <w:sz w:val="20"/>
                <w:szCs w:val="20"/>
                <w:lang w:val="en-US"/>
              </w:rPr>
            </w:pPr>
            <w:r w:rsidRPr="006C4D30">
              <w:rPr>
                <w:rFonts w:ascii="Arial" w:hAnsi="Arial" w:cs="Arial"/>
                <w:sz w:val="20"/>
                <w:szCs w:val="20"/>
                <w:lang w:val="en-US"/>
              </w:rPr>
              <w:t>32,644.03</w:t>
            </w:r>
          </w:p>
        </w:tc>
        <w:tc>
          <w:tcPr>
            <w:tcW w:w="858" w:type="pct"/>
            <w:vAlign w:val="bottom"/>
          </w:tcPr>
          <w:p w:rsidR="007B6C44" w:rsidRPr="006C4D30" w:rsidP="007B6C44">
            <w:pPr>
              <w:pBdr>
                <w:bottom w:val="double" w:sz="4" w:space="1" w:color="auto"/>
              </w:pBdr>
              <w:ind w:right="-72"/>
              <w:jc w:val="right"/>
              <w:rPr>
                <w:rFonts w:ascii="Arial" w:hAnsi="Arial" w:cs="Arial"/>
                <w:sz w:val="20"/>
                <w:szCs w:val="20"/>
                <w:lang w:val="en-US"/>
              </w:rPr>
            </w:pPr>
            <w:r w:rsidRPr="006C4D30">
              <w:rPr>
                <w:rFonts w:ascii="Arial" w:hAnsi="Arial" w:cs="Arial"/>
                <w:sz w:val="20"/>
                <w:szCs w:val="20"/>
                <w:lang w:val="en-US"/>
              </w:rPr>
              <w:t>76,111.08</w:t>
            </w:r>
          </w:p>
        </w:tc>
      </w:tr>
    </w:tbl>
    <w:p w:rsidR="004C7198" w:rsidRPr="006C4D30" w:rsidP="004C7198">
      <w:pPr>
        <w:ind w:left="540"/>
        <w:jc w:val="both"/>
        <w:rPr>
          <w:rFonts w:ascii="Arial" w:hAnsi="Arial" w:cs="Arial"/>
          <w:sz w:val="20"/>
          <w:szCs w:val="20"/>
        </w:rPr>
      </w:pPr>
    </w:p>
    <w:p w:rsidR="00E51B54" w:rsidRPr="006C4D30" w:rsidP="004C7198">
      <w:pPr>
        <w:ind w:left="540"/>
        <w:jc w:val="both"/>
        <w:rPr>
          <w:rFonts w:ascii="Arial" w:hAnsi="Arial" w:cs="Arial"/>
          <w:sz w:val="20"/>
          <w:szCs w:val="20"/>
        </w:rPr>
      </w:pPr>
    </w:p>
    <w:p w:rsidR="004C7198" w:rsidRPr="006C4D30" w:rsidP="004C7198">
      <w:pPr>
        <w:ind w:left="540"/>
        <w:jc w:val="both"/>
        <w:rPr>
          <w:rFonts w:ascii="Arial" w:hAnsi="Arial" w:cs="Arial"/>
          <w:b/>
          <w:bCs/>
          <w:sz w:val="20"/>
          <w:szCs w:val="20"/>
        </w:rPr>
      </w:pPr>
      <w:r w:rsidRPr="006C4D30">
        <w:rPr>
          <w:rFonts w:ascii="Arial" w:hAnsi="Arial" w:cs="Arial"/>
          <w:b/>
          <w:bCs/>
          <w:sz w:val="20"/>
          <w:szCs w:val="20"/>
        </w:rPr>
        <w:t xml:space="preserve">Forward and </w:t>
      </w:r>
      <w:r w:rsidRPr="006C4D30" w:rsidR="00CC7239">
        <w:rPr>
          <w:rFonts w:ascii="Arial" w:hAnsi="Arial" w:cs="Arial"/>
          <w:b/>
          <w:bCs/>
          <w:sz w:val="20"/>
          <w:szCs w:val="20"/>
        </w:rPr>
        <w:t>c</w:t>
      </w:r>
      <w:r w:rsidRPr="006C4D30">
        <w:rPr>
          <w:rFonts w:ascii="Arial" w:hAnsi="Arial" w:cs="Arial"/>
          <w:b/>
          <w:bCs/>
          <w:sz w:val="20"/>
          <w:szCs w:val="20"/>
        </w:rPr>
        <w:t>ross-currency swap contracts</w:t>
      </w:r>
    </w:p>
    <w:p w:rsidR="004C7198" w:rsidRPr="006C4D30" w:rsidP="004C7198">
      <w:pPr>
        <w:ind w:left="540"/>
        <w:jc w:val="both"/>
        <w:rPr>
          <w:rFonts w:ascii="Arial" w:hAnsi="Arial" w:cs="Arial"/>
          <w:sz w:val="20"/>
          <w:szCs w:val="20"/>
        </w:rPr>
      </w:pPr>
    </w:p>
    <w:p w:rsidR="004C7198" w:rsidRPr="006C4D30" w:rsidP="004C7198">
      <w:pPr>
        <w:ind w:left="540"/>
        <w:jc w:val="both"/>
        <w:rPr>
          <w:rFonts w:ascii="Arial" w:hAnsi="Arial" w:cs="Arial"/>
          <w:spacing w:val="-2"/>
          <w:sz w:val="20"/>
          <w:szCs w:val="20"/>
        </w:rPr>
      </w:pPr>
      <w:r w:rsidRPr="006C4D30">
        <w:rPr>
          <w:rFonts w:ascii="Arial" w:hAnsi="Arial" w:cs="Arial"/>
          <w:spacing w:val="-2"/>
          <w:sz w:val="20"/>
          <w:szCs w:val="20"/>
        </w:rPr>
        <w:t>Forward and cross-currency swap contracts are to</w:t>
      </w:r>
      <w:r w:rsidRPr="006C4D30" w:rsidR="00A303D9">
        <w:rPr>
          <w:rFonts w:ascii="Arial" w:hAnsi="Arial" w:cs="Arial"/>
          <w:spacing w:val="-2"/>
          <w:sz w:val="20"/>
          <w:szCs w:val="20"/>
        </w:rPr>
        <w:t xml:space="preserve"> manage exposure to fluctuation</w:t>
      </w:r>
      <w:r w:rsidRPr="006C4D30">
        <w:rPr>
          <w:rFonts w:ascii="Arial" w:hAnsi="Arial" w:cs="Arial"/>
          <w:spacing w:val="-2"/>
          <w:sz w:val="20"/>
          <w:szCs w:val="20"/>
        </w:rPr>
        <w:t xml:space="preserve"> in </w:t>
      </w:r>
      <w:r w:rsidRPr="006C4D30">
        <w:rPr>
          <w:rFonts w:ascii="Arial" w:hAnsi="Arial" w:cs="Arial"/>
          <w:sz w:val="20"/>
          <w:szCs w:val="20"/>
        </w:rPr>
        <w:t>currency exchange rates</w:t>
      </w:r>
      <w:r w:rsidRPr="006C4D30" w:rsidR="00BC6A54">
        <w:rPr>
          <w:rFonts w:ascii="Arial" w:hAnsi="Arial" w:cs="Arial"/>
          <w:spacing w:val="-2"/>
          <w:sz w:val="20"/>
          <w:szCs w:val="20"/>
        </w:rPr>
        <w:t xml:space="preserve"> and interest rate</w:t>
      </w:r>
      <w:r w:rsidRPr="006C4D30" w:rsidR="00A303D9">
        <w:rPr>
          <w:rFonts w:ascii="Arial" w:hAnsi="Arial" w:cs="Arial"/>
          <w:spacing w:val="-2"/>
          <w:sz w:val="20"/>
          <w:szCs w:val="20"/>
        </w:rPr>
        <w:t>s</w:t>
      </w:r>
      <w:r w:rsidRPr="006C4D30" w:rsidR="00BC6A54">
        <w:rPr>
          <w:rFonts w:ascii="Arial" w:hAnsi="Arial" w:cs="Arial"/>
          <w:spacing w:val="-2"/>
          <w:sz w:val="20"/>
          <w:szCs w:val="20"/>
        </w:rPr>
        <w:t xml:space="preserve">. </w:t>
      </w:r>
      <w:r w:rsidRPr="006C4D30">
        <w:rPr>
          <w:rFonts w:ascii="Arial" w:hAnsi="Arial" w:cs="Arial"/>
          <w:spacing w:val="-2"/>
          <w:sz w:val="20"/>
          <w:szCs w:val="20"/>
        </w:rPr>
        <w:t xml:space="preserve"> </w:t>
      </w:r>
    </w:p>
    <w:p w:rsidR="004C7198" w:rsidRPr="006C4D30" w:rsidP="004C7198">
      <w:pPr>
        <w:ind w:left="540"/>
        <w:jc w:val="both"/>
        <w:rPr>
          <w:rFonts w:ascii="Arial" w:hAnsi="Arial" w:cs="Arial"/>
          <w:spacing w:val="-2"/>
          <w:sz w:val="20"/>
          <w:szCs w:val="20"/>
        </w:rPr>
      </w:pPr>
    </w:p>
    <w:p w:rsidR="008F76EB" w:rsidRPr="006C4D30" w:rsidP="00313429">
      <w:pPr>
        <w:ind w:left="540"/>
        <w:jc w:val="both"/>
        <w:rPr>
          <w:rFonts w:ascii="Arial" w:hAnsi="Arial" w:cs="Arial"/>
          <w:spacing w:val="-2"/>
          <w:sz w:val="20"/>
          <w:szCs w:val="20"/>
        </w:rPr>
      </w:pPr>
      <w:r w:rsidRPr="006C4D30" w:rsidR="00D151CB">
        <w:rPr>
          <w:rFonts w:ascii="Arial" w:hAnsi="Arial" w:cs="Arial"/>
          <w:spacing w:val="-2"/>
          <w:sz w:val="20"/>
          <w:szCs w:val="20"/>
        </w:rPr>
        <w:t>The</w:t>
      </w:r>
      <w:r w:rsidRPr="006C4D30" w:rsidR="004C7198">
        <w:rPr>
          <w:rFonts w:ascii="Arial" w:hAnsi="Arial" w:cs="Arial"/>
          <w:spacing w:val="-2"/>
          <w:sz w:val="20"/>
          <w:szCs w:val="20"/>
        </w:rPr>
        <w:t xml:space="preserve"> subsidiaries entered</w:t>
      </w:r>
      <w:r w:rsidRPr="006C4D30" w:rsidR="00D864A7">
        <w:rPr>
          <w:rFonts w:ascii="Arial" w:hAnsi="Arial" w:cs="Arial"/>
          <w:spacing w:val="-2"/>
          <w:sz w:val="20"/>
          <w:szCs w:val="20"/>
        </w:rPr>
        <w:t xml:space="preserve"> into forward contracts for </w:t>
      </w:r>
      <w:r w:rsidRPr="006C4D30" w:rsidR="004C7198">
        <w:rPr>
          <w:rFonts w:ascii="Arial" w:hAnsi="Arial" w:cs="Arial"/>
          <w:spacing w:val="-2"/>
          <w:sz w:val="20"/>
          <w:szCs w:val="20"/>
        </w:rPr>
        <w:t>hedging foreign exchange risk for the payment</w:t>
      </w:r>
      <w:r w:rsidRPr="006C4D30" w:rsidR="00BC6A54">
        <w:rPr>
          <w:rFonts w:ascii="Arial" w:hAnsi="Arial" w:cs="Arial"/>
          <w:spacing w:val="-2"/>
          <w:sz w:val="20"/>
          <w:szCs w:val="20"/>
        </w:rPr>
        <w:t>s</w:t>
      </w:r>
      <w:r w:rsidRPr="006C4D30" w:rsidR="004C7198">
        <w:rPr>
          <w:rFonts w:ascii="Arial" w:hAnsi="Arial" w:cs="Arial"/>
          <w:spacing w:val="-2"/>
          <w:sz w:val="20"/>
          <w:szCs w:val="20"/>
        </w:rPr>
        <w:t xml:space="preserve"> under construction agreement</w:t>
      </w:r>
      <w:r w:rsidRPr="006C4D30" w:rsidR="00BC6A54">
        <w:rPr>
          <w:rFonts w:ascii="Arial" w:hAnsi="Arial" w:cs="Arial"/>
          <w:spacing w:val="-2"/>
          <w:sz w:val="20"/>
          <w:szCs w:val="20"/>
        </w:rPr>
        <w:t>s, long-</w:t>
      </w:r>
      <w:r w:rsidRPr="006C4D30" w:rsidR="004C7198">
        <w:rPr>
          <w:rFonts w:ascii="Arial" w:hAnsi="Arial" w:cs="Arial"/>
          <w:spacing w:val="-2"/>
          <w:sz w:val="20"/>
          <w:szCs w:val="20"/>
        </w:rPr>
        <w:t>term service</w:t>
      </w:r>
      <w:r w:rsidRPr="006C4D30" w:rsidR="00BC6A54">
        <w:rPr>
          <w:rFonts w:ascii="Arial" w:hAnsi="Arial" w:cs="Arial"/>
          <w:spacing w:val="-2"/>
          <w:sz w:val="20"/>
          <w:szCs w:val="20"/>
        </w:rPr>
        <w:t xml:space="preserve"> agreement</w:t>
      </w:r>
      <w:r w:rsidRPr="006C4D30" w:rsidR="00A303D9">
        <w:rPr>
          <w:rFonts w:ascii="Arial" w:hAnsi="Arial" w:cs="Arial"/>
          <w:spacing w:val="-2"/>
          <w:sz w:val="20"/>
          <w:szCs w:val="20"/>
        </w:rPr>
        <w:t>s</w:t>
      </w:r>
      <w:r w:rsidRPr="006C4D30" w:rsidR="00BC6A54">
        <w:rPr>
          <w:rFonts w:ascii="Arial" w:hAnsi="Arial" w:cs="Arial"/>
          <w:spacing w:val="-2"/>
          <w:sz w:val="20"/>
          <w:szCs w:val="20"/>
        </w:rPr>
        <w:t xml:space="preserve"> and supply agreement</w:t>
      </w:r>
      <w:r w:rsidRPr="006C4D30" w:rsidR="00A303D9">
        <w:rPr>
          <w:rFonts w:ascii="Arial" w:hAnsi="Arial" w:cs="Arial"/>
          <w:spacing w:val="-2"/>
          <w:sz w:val="20"/>
          <w:szCs w:val="20"/>
        </w:rPr>
        <w:t>s</w:t>
      </w:r>
      <w:r w:rsidRPr="006C4D30" w:rsidR="00BC6A54">
        <w:rPr>
          <w:rFonts w:ascii="Arial" w:hAnsi="Arial" w:cs="Arial"/>
          <w:spacing w:val="-2"/>
          <w:sz w:val="20"/>
          <w:szCs w:val="20"/>
        </w:rPr>
        <w:t xml:space="preserve"> and entered into cross-currency swap contracts for the </w:t>
      </w:r>
      <w:r w:rsidRPr="006C4D30" w:rsidR="00771190">
        <w:rPr>
          <w:rFonts w:ascii="Arial" w:hAnsi="Arial" w:cs="Arial"/>
          <w:spacing w:val="-2"/>
          <w:sz w:val="20"/>
          <w:szCs w:val="20"/>
        </w:rPr>
        <w:t>re</w:t>
      </w:r>
      <w:r w:rsidRPr="006C4D30" w:rsidR="00BC6A54">
        <w:rPr>
          <w:rFonts w:ascii="Arial" w:hAnsi="Arial" w:cs="Arial"/>
          <w:spacing w:val="-2"/>
          <w:sz w:val="20"/>
          <w:szCs w:val="20"/>
        </w:rPr>
        <w:t xml:space="preserve">payments of long-term borrowings. </w:t>
      </w:r>
    </w:p>
    <w:p w:rsidR="008F76EB" w:rsidRPr="006C4D30" w:rsidP="00313429">
      <w:pPr>
        <w:ind w:left="540"/>
        <w:jc w:val="both"/>
        <w:rPr>
          <w:rFonts w:ascii="Arial" w:hAnsi="Arial" w:cs="Arial"/>
          <w:spacing w:val="-2"/>
          <w:sz w:val="20"/>
          <w:szCs w:val="20"/>
        </w:rPr>
      </w:pPr>
    </w:p>
    <w:p w:rsidR="00F157CD" w:rsidRPr="006C4D30" w:rsidP="00D27FA3">
      <w:pPr>
        <w:ind w:left="540"/>
        <w:jc w:val="both"/>
        <w:rPr>
          <w:rFonts w:ascii="Arial" w:hAnsi="Arial" w:cs="Arial"/>
          <w:spacing w:val="-2"/>
          <w:sz w:val="20"/>
          <w:szCs w:val="20"/>
        </w:rPr>
      </w:pPr>
      <w:r w:rsidRPr="006C4D30">
        <w:rPr>
          <w:rFonts w:ascii="Arial" w:hAnsi="Arial" w:cs="Arial"/>
          <w:spacing w:val="-2"/>
          <w:sz w:val="20"/>
          <w:szCs w:val="20"/>
        </w:rPr>
        <w:t>As at 31 December, forward and cross-currency swap contracts by converting foreign currency to Thai Baht are as follows:</w:t>
      </w:r>
    </w:p>
    <w:p w:rsidR="00F157CD" w:rsidRPr="006C4D30" w:rsidP="00D27FA3">
      <w:pPr>
        <w:ind w:left="540"/>
        <w:jc w:val="both"/>
        <w:rPr>
          <w:rFonts w:ascii="Arial" w:hAnsi="Arial" w:cs="Arial"/>
          <w:spacing w:val="-2"/>
          <w:sz w:val="20"/>
          <w:szCs w:val="20"/>
        </w:rPr>
      </w:pPr>
    </w:p>
    <w:tbl>
      <w:tblPr>
        <w:tblStyle w:val="TableNormal"/>
        <w:tblW w:w="9451" w:type="dxa"/>
        <w:tblLayout w:type="fixed"/>
        <w:tblLook w:val="0000"/>
      </w:tblPr>
      <w:tblGrid>
        <w:gridCol w:w="3690"/>
        <w:gridCol w:w="1441"/>
        <w:gridCol w:w="1440"/>
        <w:gridCol w:w="1440"/>
        <w:gridCol w:w="1440"/>
      </w:tblGrid>
      <w:tr w:rsidTr="00D27FA3">
        <w:tblPrEx>
          <w:tblW w:w="9451" w:type="dxa"/>
          <w:tblLayout w:type="fixed"/>
          <w:tblLook w:val="0000"/>
        </w:tblPrEx>
        <w:tc>
          <w:tcPr>
            <w:tcW w:w="3690" w:type="dxa"/>
            <w:vAlign w:val="bottom"/>
          </w:tcPr>
          <w:p w:rsidR="00F157CD" w:rsidRPr="006C4D30" w:rsidP="003241CC">
            <w:pPr>
              <w:ind w:left="432"/>
              <w:rPr>
                <w:rFonts w:ascii="Arial" w:hAnsi="Arial" w:cs="Arial"/>
                <w:b/>
                <w:bCs/>
                <w:sz w:val="20"/>
                <w:szCs w:val="20"/>
              </w:rPr>
            </w:pPr>
          </w:p>
        </w:tc>
        <w:tc>
          <w:tcPr>
            <w:tcW w:w="5761" w:type="dxa"/>
            <w:gridSpan w:val="4"/>
            <w:vAlign w:val="bottom"/>
          </w:tcPr>
          <w:p w:rsidR="00F157CD" w:rsidRPr="006C4D30" w:rsidP="003241CC">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Consolidated financial statements</w:t>
            </w:r>
          </w:p>
        </w:tc>
      </w:tr>
      <w:tr w:rsidTr="00D27FA3">
        <w:tblPrEx>
          <w:tblW w:w="9451" w:type="dxa"/>
          <w:tblLayout w:type="fixed"/>
          <w:tblLook w:val="0000"/>
        </w:tblPrEx>
        <w:tc>
          <w:tcPr>
            <w:tcW w:w="3690" w:type="dxa"/>
            <w:vAlign w:val="bottom"/>
          </w:tcPr>
          <w:p w:rsidR="00F157CD" w:rsidRPr="006C4D30" w:rsidP="003241CC">
            <w:pPr>
              <w:ind w:left="432"/>
              <w:rPr>
                <w:rFonts w:ascii="Arial" w:hAnsi="Arial" w:cs="Arial"/>
                <w:b/>
                <w:bCs/>
                <w:sz w:val="20"/>
                <w:szCs w:val="20"/>
              </w:rPr>
            </w:pPr>
          </w:p>
        </w:tc>
        <w:tc>
          <w:tcPr>
            <w:tcW w:w="2881" w:type="dxa"/>
            <w:gridSpan w:val="2"/>
            <w:vAlign w:val="bottom"/>
          </w:tcPr>
          <w:p w:rsidR="00F157CD" w:rsidRPr="006C4D30" w:rsidP="003241CC">
            <w:pPr>
              <w:pBdr>
                <w:bottom w:val="single" w:sz="4" w:space="1" w:color="auto"/>
              </w:pBdr>
              <w:ind w:right="-72"/>
              <w:jc w:val="center"/>
              <w:rPr>
                <w:rFonts w:ascii="Arial" w:hAnsi="Arial" w:cs="Arial"/>
                <w:b/>
                <w:bCs/>
                <w:sz w:val="20"/>
                <w:szCs w:val="20"/>
              </w:rPr>
            </w:pPr>
            <w:r w:rsidRPr="006C4D30">
              <w:rPr>
                <w:rFonts w:ascii="Arial" w:hAnsi="Arial" w:cs="Arial"/>
                <w:b/>
                <w:bCs/>
                <w:snapToGrid w:val="0"/>
                <w:sz w:val="20"/>
                <w:szCs w:val="20"/>
                <w:lang w:eastAsia="th-TH"/>
              </w:rPr>
              <w:t>Unit local currency</w:t>
            </w:r>
          </w:p>
        </w:tc>
        <w:tc>
          <w:tcPr>
            <w:tcW w:w="2880" w:type="dxa"/>
            <w:gridSpan w:val="2"/>
            <w:vAlign w:val="bottom"/>
          </w:tcPr>
          <w:p w:rsidR="00F157CD" w:rsidRPr="006C4D30" w:rsidP="003241CC">
            <w:pPr>
              <w:pBdr>
                <w:bottom w:val="single" w:sz="4" w:space="1" w:color="auto"/>
              </w:pBdr>
              <w:ind w:right="-72"/>
              <w:jc w:val="center"/>
              <w:rPr>
                <w:rFonts w:ascii="Arial" w:hAnsi="Arial" w:cs="Arial"/>
                <w:b/>
                <w:bCs/>
                <w:sz w:val="20"/>
                <w:szCs w:val="20"/>
              </w:rPr>
            </w:pPr>
            <w:r w:rsidRPr="006C4D30">
              <w:rPr>
                <w:rFonts w:ascii="Arial" w:hAnsi="Arial" w:cs="Arial"/>
                <w:b/>
                <w:bCs/>
                <w:snapToGrid w:val="0"/>
                <w:sz w:val="20"/>
                <w:szCs w:val="20"/>
                <w:lang w:eastAsia="th-TH"/>
              </w:rPr>
              <w:t>Unit Baht</w:t>
            </w:r>
          </w:p>
        </w:tc>
      </w:tr>
      <w:tr w:rsidTr="00D27FA3">
        <w:tblPrEx>
          <w:tblW w:w="9451" w:type="dxa"/>
          <w:tblLayout w:type="fixed"/>
          <w:tblLook w:val="0000"/>
        </w:tblPrEx>
        <w:tc>
          <w:tcPr>
            <w:tcW w:w="3690" w:type="dxa"/>
            <w:shd w:val="nil" w:color="auto" w:fill="auto"/>
            <w:vAlign w:val="bottom"/>
          </w:tcPr>
          <w:p w:rsidR="00D27FA3" w:rsidRPr="006C4D30" w:rsidP="00D27FA3">
            <w:pPr>
              <w:ind w:left="432"/>
              <w:rPr>
                <w:rFonts w:ascii="Arial" w:hAnsi="Arial" w:cs="Arial"/>
                <w:b/>
                <w:bCs/>
                <w:sz w:val="20"/>
                <w:szCs w:val="20"/>
              </w:rPr>
            </w:pPr>
          </w:p>
        </w:tc>
        <w:tc>
          <w:tcPr>
            <w:tcW w:w="1441" w:type="dxa"/>
            <w:shd w:val="nil" w:color="auto" w:fill="auto"/>
            <w:vAlign w:val="bottom"/>
          </w:tcPr>
          <w:p w:rsidR="00D27FA3" w:rsidRPr="006C4D30" w:rsidP="00E20B10">
            <w:pPr>
              <w:ind w:right="-72"/>
              <w:jc w:val="right"/>
              <w:rPr>
                <w:rFonts w:ascii="Arial" w:hAnsi="Arial" w:cs="Arial"/>
                <w:b/>
                <w:bCs/>
                <w:sz w:val="20"/>
                <w:szCs w:val="20"/>
              </w:rPr>
            </w:pPr>
            <w:r w:rsidRPr="006C4D30">
              <w:rPr>
                <w:rFonts w:ascii="Arial" w:hAnsi="Arial" w:cs="Arial"/>
                <w:b/>
                <w:bCs/>
                <w:sz w:val="20"/>
                <w:szCs w:val="20"/>
              </w:rPr>
              <w:t>201</w:t>
            </w:r>
            <w:r w:rsidRPr="006C4D30" w:rsidR="00E20B10">
              <w:rPr>
                <w:rFonts w:ascii="Arial" w:hAnsi="Arial" w:cs="Arial"/>
                <w:b/>
                <w:bCs/>
                <w:sz w:val="20"/>
                <w:szCs w:val="20"/>
              </w:rPr>
              <w:t>8</w:t>
            </w:r>
          </w:p>
        </w:tc>
        <w:tc>
          <w:tcPr>
            <w:tcW w:w="1440" w:type="dxa"/>
            <w:shd w:val="nil" w:color="auto" w:fill="auto"/>
            <w:vAlign w:val="bottom"/>
          </w:tcPr>
          <w:p w:rsidR="00D27FA3" w:rsidRPr="006C4D30" w:rsidP="00E20B10">
            <w:pPr>
              <w:ind w:right="-72"/>
              <w:jc w:val="right"/>
              <w:rPr>
                <w:rFonts w:ascii="Arial" w:hAnsi="Arial" w:cs="Arial"/>
                <w:b/>
                <w:bCs/>
                <w:sz w:val="20"/>
                <w:szCs w:val="20"/>
              </w:rPr>
            </w:pPr>
            <w:r w:rsidRPr="006C4D30">
              <w:rPr>
                <w:rFonts w:ascii="Arial" w:hAnsi="Arial" w:cs="Arial"/>
                <w:b/>
                <w:bCs/>
                <w:sz w:val="20"/>
                <w:szCs w:val="20"/>
              </w:rPr>
              <w:t>201</w:t>
            </w:r>
            <w:r w:rsidRPr="006C4D30" w:rsidR="00E20B10">
              <w:rPr>
                <w:rFonts w:ascii="Arial" w:hAnsi="Arial" w:cs="Arial"/>
                <w:b/>
                <w:bCs/>
                <w:sz w:val="20"/>
                <w:szCs w:val="20"/>
              </w:rPr>
              <w:t>7</w:t>
            </w:r>
          </w:p>
        </w:tc>
        <w:tc>
          <w:tcPr>
            <w:tcW w:w="1440" w:type="dxa"/>
            <w:shd w:val="clear" w:color="auto" w:fill="auto"/>
            <w:vAlign w:val="bottom"/>
          </w:tcPr>
          <w:p w:rsidR="00D27FA3" w:rsidRPr="006C4D30" w:rsidP="00BC6A54">
            <w:pPr>
              <w:ind w:right="-72"/>
              <w:jc w:val="right"/>
              <w:rPr>
                <w:rFonts w:ascii="Arial" w:hAnsi="Arial" w:cs="Arial"/>
                <w:b/>
                <w:bCs/>
                <w:sz w:val="20"/>
                <w:szCs w:val="20"/>
              </w:rPr>
            </w:pPr>
            <w:r w:rsidRPr="006C4D30">
              <w:rPr>
                <w:rFonts w:ascii="Arial" w:hAnsi="Arial" w:cs="Arial"/>
                <w:b/>
                <w:bCs/>
                <w:sz w:val="20"/>
                <w:szCs w:val="20"/>
              </w:rPr>
              <w:t>2</w:t>
            </w:r>
            <w:r w:rsidRPr="006C4D30" w:rsidR="00E20B10">
              <w:rPr>
                <w:rFonts w:ascii="Arial" w:hAnsi="Arial" w:cs="Arial"/>
                <w:b/>
                <w:bCs/>
                <w:sz w:val="20"/>
                <w:szCs w:val="20"/>
              </w:rPr>
              <w:t>018</w:t>
            </w:r>
          </w:p>
        </w:tc>
        <w:tc>
          <w:tcPr>
            <w:tcW w:w="1440" w:type="dxa"/>
            <w:vAlign w:val="bottom"/>
          </w:tcPr>
          <w:p w:rsidR="00D27FA3" w:rsidRPr="006C4D30" w:rsidP="00E20B10">
            <w:pPr>
              <w:ind w:right="-72"/>
              <w:jc w:val="right"/>
              <w:rPr>
                <w:rFonts w:ascii="Arial" w:hAnsi="Arial" w:cs="Arial"/>
                <w:b/>
                <w:bCs/>
                <w:sz w:val="20"/>
                <w:szCs w:val="20"/>
              </w:rPr>
            </w:pPr>
            <w:r w:rsidRPr="006C4D30">
              <w:rPr>
                <w:rFonts w:ascii="Arial" w:hAnsi="Arial" w:cs="Arial"/>
                <w:b/>
                <w:bCs/>
                <w:sz w:val="20"/>
                <w:szCs w:val="20"/>
              </w:rPr>
              <w:t>201</w:t>
            </w:r>
            <w:r w:rsidRPr="006C4D30" w:rsidR="00E20B10">
              <w:rPr>
                <w:rFonts w:ascii="Arial" w:hAnsi="Arial" w:cs="Arial"/>
                <w:b/>
                <w:bCs/>
                <w:sz w:val="20"/>
                <w:szCs w:val="20"/>
              </w:rPr>
              <w:t>7</w:t>
            </w:r>
          </w:p>
        </w:tc>
      </w:tr>
      <w:tr w:rsidTr="00D27FA3">
        <w:tblPrEx>
          <w:tblW w:w="9451" w:type="dxa"/>
          <w:tblLayout w:type="fixed"/>
          <w:tblLook w:val="0000"/>
        </w:tblPrEx>
        <w:tc>
          <w:tcPr>
            <w:tcW w:w="3690" w:type="dxa"/>
            <w:shd w:val="nil" w:color="auto" w:fill="auto"/>
            <w:vAlign w:val="bottom"/>
          </w:tcPr>
          <w:p w:rsidR="00BC6A54" w:rsidRPr="006C4D30" w:rsidP="00D27FA3">
            <w:pPr>
              <w:ind w:left="432"/>
              <w:rPr>
                <w:rFonts w:ascii="Arial" w:hAnsi="Arial" w:cs="Arial"/>
                <w:b/>
                <w:bCs/>
                <w:sz w:val="20"/>
                <w:szCs w:val="20"/>
              </w:rPr>
            </w:pPr>
          </w:p>
        </w:tc>
        <w:tc>
          <w:tcPr>
            <w:tcW w:w="1441" w:type="dxa"/>
            <w:shd w:val="nil" w:color="auto" w:fill="auto"/>
            <w:vAlign w:val="bottom"/>
          </w:tcPr>
          <w:p w:rsidR="00BC6A54" w:rsidRPr="006C4D30" w:rsidP="00D27FA3">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Million</w:t>
            </w:r>
          </w:p>
        </w:tc>
        <w:tc>
          <w:tcPr>
            <w:tcW w:w="1440" w:type="dxa"/>
            <w:shd w:val="nil" w:color="auto" w:fill="auto"/>
            <w:vAlign w:val="bottom"/>
          </w:tcPr>
          <w:p w:rsidR="00BC6A54" w:rsidRPr="006C4D30" w:rsidP="00D27FA3">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Million</w:t>
            </w:r>
          </w:p>
        </w:tc>
        <w:tc>
          <w:tcPr>
            <w:tcW w:w="1440" w:type="dxa"/>
            <w:shd w:val="clear" w:color="auto" w:fill="auto"/>
            <w:vAlign w:val="bottom"/>
          </w:tcPr>
          <w:p w:rsidR="00BC6A54" w:rsidRPr="006C4D30" w:rsidP="00D27FA3">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Million</w:t>
            </w:r>
          </w:p>
        </w:tc>
        <w:tc>
          <w:tcPr>
            <w:tcW w:w="1440" w:type="dxa"/>
            <w:vAlign w:val="bottom"/>
          </w:tcPr>
          <w:p w:rsidR="00BC6A54" w:rsidRPr="006C4D30" w:rsidP="00D27FA3">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Million</w:t>
            </w:r>
          </w:p>
        </w:tc>
      </w:tr>
      <w:tr w:rsidTr="00D27FA3">
        <w:tblPrEx>
          <w:tblW w:w="9451" w:type="dxa"/>
          <w:tblLayout w:type="fixed"/>
          <w:tblLook w:val="0000"/>
        </w:tblPrEx>
        <w:tc>
          <w:tcPr>
            <w:tcW w:w="3690" w:type="dxa"/>
            <w:tcBorders>
              <w:top w:val="nil"/>
              <w:left w:val="nil"/>
              <w:bottom w:val="nil"/>
              <w:right w:val="nil"/>
            </w:tcBorders>
            <w:vAlign w:val="bottom"/>
          </w:tcPr>
          <w:p w:rsidR="00F157CD" w:rsidRPr="006C4D30" w:rsidP="003241CC">
            <w:pPr>
              <w:tabs>
                <w:tab w:val="left" w:pos="3295"/>
                <w:tab w:val="left" w:pos="9744"/>
              </w:tabs>
              <w:ind w:left="432" w:right="-108"/>
              <w:contextualSpacing/>
              <w:rPr>
                <w:rFonts w:ascii="Arial" w:hAnsi="Arial" w:cs="Arial"/>
                <w:b/>
                <w:bCs/>
                <w:sz w:val="12"/>
                <w:szCs w:val="12"/>
              </w:rPr>
            </w:pPr>
          </w:p>
        </w:tc>
        <w:tc>
          <w:tcPr>
            <w:tcW w:w="1441" w:type="dxa"/>
            <w:vAlign w:val="bottom"/>
          </w:tcPr>
          <w:p w:rsidR="00F157CD" w:rsidRPr="006C4D30" w:rsidP="003241CC">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F157CD" w:rsidRPr="006C4D30" w:rsidP="003241CC">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F157CD" w:rsidRPr="006C4D30" w:rsidP="003241C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F157CD" w:rsidRPr="006C4D30" w:rsidP="003241C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AD6194">
        <w:tblPrEx>
          <w:tblW w:w="9451" w:type="dxa"/>
          <w:tblLayout w:type="fixed"/>
          <w:tblLook w:val="0000"/>
        </w:tblPrEx>
        <w:tc>
          <w:tcPr>
            <w:tcW w:w="3690" w:type="dxa"/>
            <w:tcBorders>
              <w:top w:val="nil"/>
              <w:left w:val="nil"/>
              <w:bottom w:val="nil"/>
              <w:right w:val="nil"/>
            </w:tcBorders>
            <w:vAlign w:val="bottom"/>
          </w:tcPr>
          <w:p w:rsidR="007B6C44" w:rsidRPr="006C4D30" w:rsidP="007B6C44">
            <w:pPr>
              <w:tabs>
                <w:tab w:val="left" w:pos="3295"/>
                <w:tab w:val="left" w:pos="9744"/>
              </w:tabs>
              <w:ind w:left="432" w:right="-108"/>
              <w:contextualSpacing/>
              <w:rPr>
                <w:rFonts w:ascii="Arial" w:hAnsi="Arial" w:cs="Arial"/>
                <w:sz w:val="20"/>
                <w:szCs w:val="20"/>
              </w:rPr>
            </w:pPr>
            <w:r w:rsidRPr="006C4D30">
              <w:rPr>
                <w:rFonts w:ascii="Arial" w:hAnsi="Arial" w:cs="Arial"/>
                <w:snapToGrid w:val="0"/>
                <w:sz w:val="20"/>
                <w:szCs w:val="20"/>
                <w:lang w:eastAsia="th-TH"/>
              </w:rPr>
              <w:t>Swedish Krona</w:t>
            </w:r>
          </w:p>
        </w:tc>
        <w:tc>
          <w:tcPr>
            <w:tcW w:w="1441" w:type="dxa"/>
          </w:tcPr>
          <w:p w:rsidR="007B6C44" w:rsidRPr="006C4D30" w:rsidP="007B6C44">
            <w:pPr>
              <w:suppressAutoHyphens/>
              <w:ind w:right="-72"/>
              <w:jc w:val="right"/>
              <w:rPr>
                <w:rFonts w:ascii="Arial" w:hAnsi="Arial" w:cs="Arial"/>
                <w:snapToGrid w:val="0"/>
                <w:sz w:val="20"/>
                <w:szCs w:val="20"/>
                <w:lang w:eastAsia="th-TH"/>
              </w:rPr>
            </w:pPr>
            <w:r w:rsidRPr="006C4D30">
              <w:rPr>
                <w:rFonts w:ascii="Arial" w:hAnsi="Arial" w:cs="Arial"/>
                <w:snapToGrid w:val="0"/>
                <w:sz w:val="20"/>
                <w:szCs w:val="20"/>
                <w:lang w:eastAsia="th-TH"/>
              </w:rPr>
              <w:t>-</w:t>
            </w:r>
          </w:p>
        </w:tc>
        <w:tc>
          <w:tcPr>
            <w:tcW w:w="1440" w:type="dxa"/>
          </w:tcPr>
          <w:p w:rsidR="007B6C44" w:rsidRPr="006C4D30" w:rsidP="007B6C44">
            <w:pPr>
              <w:suppressAutoHyphens/>
              <w:ind w:right="-72"/>
              <w:jc w:val="right"/>
              <w:rPr>
                <w:rFonts w:ascii="Arial" w:hAnsi="Arial" w:cs="Arial"/>
                <w:sz w:val="20"/>
                <w:szCs w:val="20"/>
              </w:rPr>
            </w:pPr>
            <w:r w:rsidRPr="006C4D30">
              <w:rPr>
                <w:rFonts w:ascii="Arial" w:hAnsi="Arial" w:cs="Arial"/>
                <w:snapToGrid w:val="0"/>
                <w:sz w:val="20"/>
                <w:szCs w:val="20"/>
                <w:lang w:eastAsia="th-TH"/>
              </w:rPr>
              <w:t>32</w:t>
            </w:r>
            <w:r w:rsidRPr="006C4D30">
              <w:rPr>
                <w:rFonts w:ascii="Arial" w:hAnsi="Arial" w:cs="Arial"/>
                <w:snapToGrid w:val="0"/>
                <w:sz w:val="20"/>
                <w:szCs w:val="20"/>
                <w:cs/>
                <w:lang w:eastAsia="th-TH"/>
              </w:rPr>
              <w:t>.</w:t>
            </w:r>
            <w:r w:rsidRPr="006C4D30">
              <w:rPr>
                <w:rFonts w:ascii="Arial" w:hAnsi="Arial" w:cs="Arial"/>
                <w:snapToGrid w:val="0"/>
                <w:sz w:val="20"/>
                <w:szCs w:val="20"/>
                <w:lang w:eastAsia="th-TH"/>
              </w:rPr>
              <w:t>34</w:t>
            </w:r>
          </w:p>
        </w:tc>
        <w:tc>
          <w:tcPr>
            <w:tcW w:w="1440" w:type="dxa"/>
          </w:tcPr>
          <w:p w:rsidR="007B6C44" w:rsidRPr="006C4D30" w:rsidP="007B6C44">
            <w:pPr>
              <w:suppressAutoHyphens/>
              <w:ind w:right="-72"/>
              <w:jc w:val="right"/>
              <w:rPr>
                <w:rFonts w:ascii="Arial" w:hAnsi="Arial" w:cs="Arial"/>
                <w:snapToGrid w:val="0"/>
                <w:sz w:val="20"/>
                <w:szCs w:val="20"/>
                <w:lang w:eastAsia="th-TH"/>
              </w:rPr>
            </w:pPr>
            <w:r w:rsidRPr="006C4D30">
              <w:rPr>
                <w:rFonts w:ascii="Arial" w:hAnsi="Arial" w:cs="Arial"/>
                <w:snapToGrid w:val="0"/>
                <w:sz w:val="20"/>
                <w:szCs w:val="20"/>
                <w:lang w:eastAsia="th-TH"/>
              </w:rPr>
              <w:t>-</w:t>
            </w:r>
          </w:p>
        </w:tc>
        <w:tc>
          <w:tcPr>
            <w:tcW w:w="1440" w:type="dxa"/>
            <w:vAlign w:val="bottom"/>
          </w:tcPr>
          <w:p w:rsidR="007B6C44" w:rsidRPr="006C4D30" w:rsidP="007B6C44">
            <w:pPr>
              <w:suppressAutoHyphens/>
              <w:ind w:right="-72"/>
              <w:jc w:val="right"/>
              <w:rPr>
                <w:rFonts w:ascii="Arial" w:hAnsi="Arial" w:cs="Arial"/>
                <w:spacing w:val="-2"/>
                <w:sz w:val="20"/>
                <w:szCs w:val="20"/>
              </w:rPr>
            </w:pPr>
            <w:r w:rsidRPr="006C4D30">
              <w:rPr>
                <w:rFonts w:ascii="Arial" w:hAnsi="Arial" w:cs="Arial"/>
                <w:snapToGrid w:val="0"/>
                <w:sz w:val="20"/>
                <w:szCs w:val="20"/>
                <w:lang w:eastAsia="th-TH"/>
              </w:rPr>
              <w:t>138.84</w:t>
            </w:r>
          </w:p>
        </w:tc>
      </w:tr>
      <w:tr w:rsidTr="00AD6194">
        <w:tblPrEx>
          <w:tblW w:w="9451" w:type="dxa"/>
          <w:tblLayout w:type="fixed"/>
          <w:tblLook w:val="0000"/>
        </w:tblPrEx>
        <w:tc>
          <w:tcPr>
            <w:tcW w:w="3690" w:type="dxa"/>
            <w:tcBorders>
              <w:top w:val="nil"/>
              <w:left w:val="nil"/>
              <w:bottom w:val="nil"/>
              <w:right w:val="nil"/>
            </w:tcBorders>
            <w:vAlign w:val="bottom"/>
          </w:tcPr>
          <w:p w:rsidR="007B6C44" w:rsidRPr="006C4D30" w:rsidP="007B6C44">
            <w:pPr>
              <w:tabs>
                <w:tab w:val="left" w:pos="3295"/>
                <w:tab w:val="left" w:pos="9744"/>
              </w:tabs>
              <w:ind w:left="432"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Euro</w:t>
            </w:r>
          </w:p>
        </w:tc>
        <w:tc>
          <w:tcPr>
            <w:tcW w:w="1441" w:type="dxa"/>
          </w:tcPr>
          <w:p w:rsidR="007B6C44" w:rsidRPr="006C4D30" w:rsidP="007B6C44">
            <w:pPr>
              <w:suppressAutoHyphens/>
              <w:ind w:right="-72"/>
              <w:jc w:val="right"/>
              <w:rPr>
                <w:rFonts w:ascii="Arial" w:hAnsi="Arial" w:cs="Arial"/>
                <w:snapToGrid w:val="0"/>
                <w:sz w:val="20"/>
                <w:szCs w:val="20"/>
                <w:lang w:eastAsia="th-TH"/>
              </w:rPr>
            </w:pPr>
            <w:r w:rsidRPr="006C4D30">
              <w:rPr>
                <w:rFonts w:ascii="Arial" w:hAnsi="Arial" w:cs="Arial"/>
                <w:snapToGrid w:val="0"/>
                <w:sz w:val="20"/>
                <w:szCs w:val="20"/>
                <w:lang w:eastAsia="th-TH"/>
              </w:rPr>
              <w:t>-</w:t>
            </w:r>
          </w:p>
        </w:tc>
        <w:tc>
          <w:tcPr>
            <w:tcW w:w="1440" w:type="dxa"/>
          </w:tcPr>
          <w:p w:rsidR="007B6C44" w:rsidRPr="006C4D30" w:rsidP="007B6C44">
            <w:pPr>
              <w:suppressAutoHyphens/>
              <w:ind w:right="-72"/>
              <w:jc w:val="right"/>
              <w:rPr>
                <w:rFonts w:ascii="Arial" w:hAnsi="Arial" w:cs="Arial"/>
                <w:sz w:val="20"/>
                <w:szCs w:val="20"/>
              </w:rPr>
            </w:pPr>
            <w:r w:rsidRPr="006C4D30">
              <w:rPr>
                <w:rFonts w:ascii="Arial" w:hAnsi="Arial" w:cs="Arial"/>
                <w:snapToGrid w:val="0"/>
                <w:sz w:val="20"/>
                <w:szCs w:val="20"/>
                <w:lang w:eastAsia="th-TH"/>
              </w:rPr>
              <w:t>0</w:t>
            </w:r>
            <w:r w:rsidRPr="006C4D30">
              <w:rPr>
                <w:rFonts w:ascii="Arial" w:hAnsi="Arial" w:cs="Arial"/>
                <w:snapToGrid w:val="0"/>
                <w:sz w:val="20"/>
                <w:szCs w:val="20"/>
                <w:cs/>
                <w:lang w:eastAsia="th-TH"/>
              </w:rPr>
              <w:t>.</w:t>
            </w:r>
            <w:r w:rsidRPr="006C4D30">
              <w:rPr>
                <w:rFonts w:ascii="Arial" w:hAnsi="Arial" w:cs="Arial"/>
                <w:snapToGrid w:val="0"/>
                <w:sz w:val="20"/>
                <w:szCs w:val="20"/>
                <w:lang w:eastAsia="th-TH"/>
              </w:rPr>
              <w:t>20</w:t>
            </w:r>
          </w:p>
        </w:tc>
        <w:tc>
          <w:tcPr>
            <w:tcW w:w="1440" w:type="dxa"/>
          </w:tcPr>
          <w:p w:rsidR="007B6C44" w:rsidRPr="006C4D30" w:rsidP="007B6C44">
            <w:pPr>
              <w:suppressAutoHyphens/>
              <w:ind w:right="-72"/>
              <w:jc w:val="right"/>
              <w:rPr>
                <w:rFonts w:ascii="Arial" w:hAnsi="Arial" w:cs="Arial"/>
                <w:snapToGrid w:val="0"/>
                <w:sz w:val="20"/>
                <w:szCs w:val="20"/>
                <w:lang w:eastAsia="th-TH"/>
              </w:rPr>
            </w:pPr>
            <w:r w:rsidRPr="006C4D30">
              <w:rPr>
                <w:rFonts w:ascii="Arial" w:hAnsi="Arial" w:cs="Arial"/>
                <w:snapToGrid w:val="0"/>
                <w:sz w:val="20"/>
                <w:szCs w:val="20"/>
                <w:lang w:eastAsia="th-TH"/>
              </w:rPr>
              <w:t>-</w:t>
            </w:r>
          </w:p>
        </w:tc>
        <w:tc>
          <w:tcPr>
            <w:tcW w:w="1440" w:type="dxa"/>
            <w:vAlign w:val="bottom"/>
          </w:tcPr>
          <w:p w:rsidR="007B6C44" w:rsidRPr="006C4D30" w:rsidP="007B6C44">
            <w:pPr>
              <w:suppressAutoHyphens/>
              <w:ind w:right="-72"/>
              <w:jc w:val="right"/>
              <w:rPr>
                <w:rFonts w:ascii="Arial" w:hAnsi="Arial" w:cs="Arial"/>
                <w:spacing w:val="-2"/>
                <w:sz w:val="20"/>
                <w:szCs w:val="20"/>
              </w:rPr>
            </w:pPr>
            <w:r w:rsidRPr="006C4D30">
              <w:rPr>
                <w:rFonts w:ascii="Arial" w:hAnsi="Arial" w:cs="Arial"/>
                <w:snapToGrid w:val="0"/>
                <w:sz w:val="20"/>
                <w:szCs w:val="20"/>
                <w:lang w:eastAsia="th-TH"/>
              </w:rPr>
              <w:t>7.95</w:t>
            </w:r>
          </w:p>
        </w:tc>
      </w:tr>
      <w:tr w:rsidTr="00AD6194">
        <w:tblPrEx>
          <w:tblW w:w="9451" w:type="dxa"/>
          <w:tblLayout w:type="fixed"/>
          <w:tblLook w:val="0000"/>
        </w:tblPrEx>
        <w:tc>
          <w:tcPr>
            <w:tcW w:w="3690" w:type="dxa"/>
            <w:tcBorders>
              <w:top w:val="nil"/>
              <w:left w:val="nil"/>
              <w:bottom w:val="nil"/>
              <w:right w:val="nil"/>
            </w:tcBorders>
            <w:vAlign w:val="bottom"/>
          </w:tcPr>
          <w:p w:rsidR="007B6C44" w:rsidRPr="006C4D30" w:rsidP="007B6C44">
            <w:pPr>
              <w:tabs>
                <w:tab w:val="left" w:pos="3295"/>
                <w:tab w:val="left" w:pos="9744"/>
              </w:tabs>
              <w:ind w:left="432"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US Dollar</w:t>
            </w:r>
          </w:p>
        </w:tc>
        <w:tc>
          <w:tcPr>
            <w:tcW w:w="1441" w:type="dxa"/>
          </w:tcPr>
          <w:p w:rsidR="007B6C44" w:rsidRPr="006C4D30" w:rsidP="007B6C44">
            <w:pPr>
              <w:suppressAutoHyphens/>
              <w:ind w:right="-72"/>
              <w:jc w:val="right"/>
              <w:rPr>
                <w:rFonts w:ascii="Arial" w:hAnsi="Arial" w:cs="Arial"/>
                <w:snapToGrid w:val="0"/>
                <w:sz w:val="20"/>
                <w:szCs w:val="20"/>
                <w:lang w:eastAsia="th-TH"/>
              </w:rPr>
            </w:pPr>
            <w:r w:rsidRPr="006C4D30">
              <w:rPr>
                <w:rFonts w:ascii="Arial" w:hAnsi="Arial" w:cs="Arial"/>
                <w:snapToGrid w:val="0"/>
                <w:sz w:val="20"/>
                <w:szCs w:val="20"/>
                <w:lang w:eastAsia="th-TH"/>
              </w:rPr>
              <w:t>177.09</w:t>
            </w:r>
          </w:p>
        </w:tc>
        <w:tc>
          <w:tcPr>
            <w:tcW w:w="1440" w:type="dxa"/>
          </w:tcPr>
          <w:p w:rsidR="007B6C44" w:rsidRPr="006C4D30" w:rsidP="007B6C44">
            <w:pPr>
              <w:suppressAutoHyphens/>
              <w:ind w:right="-72"/>
              <w:jc w:val="right"/>
              <w:rPr>
                <w:rFonts w:ascii="Arial" w:hAnsi="Arial" w:cs="Arial"/>
                <w:sz w:val="20"/>
                <w:szCs w:val="20"/>
              </w:rPr>
            </w:pPr>
            <w:r w:rsidRPr="006C4D30">
              <w:rPr>
                <w:rFonts w:ascii="Arial" w:hAnsi="Arial" w:cs="Arial"/>
                <w:snapToGrid w:val="0"/>
                <w:sz w:val="20"/>
                <w:szCs w:val="20"/>
                <w:lang w:eastAsia="th-TH"/>
              </w:rPr>
              <w:t>2</w:t>
            </w:r>
            <w:r w:rsidRPr="006C4D30">
              <w:rPr>
                <w:rFonts w:ascii="Arial" w:hAnsi="Arial" w:cs="Arial"/>
                <w:snapToGrid w:val="0"/>
                <w:sz w:val="20"/>
                <w:szCs w:val="20"/>
                <w:cs/>
                <w:lang w:eastAsia="th-TH"/>
              </w:rPr>
              <w:t>.</w:t>
            </w:r>
            <w:r w:rsidRPr="006C4D30">
              <w:rPr>
                <w:rFonts w:ascii="Arial" w:hAnsi="Arial" w:cs="Arial"/>
                <w:snapToGrid w:val="0"/>
                <w:sz w:val="20"/>
                <w:szCs w:val="20"/>
                <w:lang w:eastAsia="th-TH"/>
              </w:rPr>
              <w:t>39</w:t>
            </w:r>
          </w:p>
        </w:tc>
        <w:tc>
          <w:tcPr>
            <w:tcW w:w="1440" w:type="dxa"/>
          </w:tcPr>
          <w:p w:rsidR="007B6C44" w:rsidRPr="006C4D30" w:rsidP="007B6C44">
            <w:pPr>
              <w:suppressAutoHyphens/>
              <w:ind w:right="-72"/>
              <w:jc w:val="right"/>
              <w:rPr>
                <w:rFonts w:ascii="Arial" w:hAnsi="Arial" w:cs="Arial"/>
                <w:snapToGrid w:val="0"/>
                <w:sz w:val="20"/>
                <w:szCs w:val="20"/>
                <w:lang w:eastAsia="th-TH"/>
              </w:rPr>
            </w:pPr>
            <w:r w:rsidRPr="006C4D30">
              <w:rPr>
                <w:rFonts w:ascii="Arial" w:hAnsi="Arial" w:cs="Arial"/>
                <w:snapToGrid w:val="0"/>
                <w:sz w:val="20"/>
                <w:szCs w:val="20"/>
                <w:lang w:eastAsia="th-TH"/>
              </w:rPr>
              <w:t>5,951.89</w:t>
            </w:r>
          </w:p>
        </w:tc>
        <w:tc>
          <w:tcPr>
            <w:tcW w:w="1440" w:type="dxa"/>
            <w:vAlign w:val="bottom"/>
          </w:tcPr>
          <w:p w:rsidR="007B6C44" w:rsidRPr="006C4D30" w:rsidP="007B6C44">
            <w:pPr>
              <w:suppressAutoHyphens/>
              <w:ind w:right="-72"/>
              <w:jc w:val="right"/>
              <w:rPr>
                <w:rFonts w:ascii="Arial" w:hAnsi="Arial" w:cs="Arial"/>
                <w:spacing w:val="-2"/>
                <w:sz w:val="20"/>
                <w:szCs w:val="20"/>
              </w:rPr>
            </w:pPr>
            <w:r w:rsidRPr="006C4D30">
              <w:rPr>
                <w:rFonts w:ascii="Arial" w:hAnsi="Arial" w:cs="Arial"/>
                <w:snapToGrid w:val="0"/>
                <w:sz w:val="20"/>
                <w:szCs w:val="20"/>
                <w:lang w:eastAsia="th-TH"/>
              </w:rPr>
              <w:t>78.63</w:t>
            </w:r>
          </w:p>
        </w:tc>
      </w:tr>
      <w:tr w:rsidTr="00AD6194">
        <w:tblPrEx>
          <w:tblW w:w="9451" w:type="dxa"/>
          <w:tblLayout w:type="fixed"/>
          <w:tblLook w:val="0000"/>
        </w:tblPrEx>
        <w:tc>
          <w:tcPr>
            <w:tcW w:w="3690" w:type="dxa"/>
            <w:tcBorders>
              <w:top w:val="nil"/>
              <w:left w:val="nil"/>
              <w:bottom w:val="nil"/>
              <w:right w:val="nil"/>
            </w:tcBorders>
            <w:vAlign w:val="bottom"/>
          </w:tcPr>
          <w:p w:rsidR="007B6C44" w:rsidRPr="006C4D30" w:rsidP="007B6C44">
            <w:pPr>
              <w:tabs>
                <w:tab w:val="left" w:pos="3295"/>
                <w:tab w:val="left" w:pos="9744"/>
              </w:tabs>
              <w:ind w:left="432"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Japanese Yen</w:t>
            </w:r>
          </w:p>
        </w:tc>
        <w:tc>
          <w:tcPr>
            <w:tcW w:w="1441" w:type="dxa"/>
          </w:tcPr>
          <w:p w:rsidR="007B6C44" w:rsidRPr="006C4D30" w:rsidP="007B6C44">
            <w:pPr>
              <w:suppressAutoHyphens/>
              <w:ind w:right="-72"/>
              <w:jc w:val="right"/>
              <w:rPr>
                <w:rFonts w:ascii="Arial" w:hAnsi="Arial" w:cs="Arial"/>
                <w:snapToGrid w:val="0"/>
                <w:sz w:val="20"/>
                <w:szCs w:val="20"/>
                <w:lang w:eastAsia="th-TH"/>
              </w:rPr>
            </w:pPr>
            <w:r w:rsidRPr="006C4D30">
              <w:rPr>
                <w:rFonts w:ascii="Arial" w:hAnsi="Arial" w:cs="Arial"/>
                <w:snapToGrid w:val="0"/>
                <w:sz w:val="20"/>
                <w:szCs w:val="20"/>
                <w:lang w:eastAsia="th-TH"/>
              </w:rPr>
              <w:t>167.72</w:t>
            </w:r>
          </w:p>
        </w:tc>
        <w:tc>
          <w:tcPr>
            <w:tcW w:w="1440" w:type="dxa"/>
          </w:tcPr>
          <w:p w:rsidR="007B6C44" w:rsidRPr="006C4D30" w:rsidP="007B6C44">
            <w:pPr>
              <w:suppressAutoHyphens/>
              <w:ind w:right="-72"/>
              <w:jc w:val="right"/>
              <w:rPr>
                <w:rFonts w:ascii="Arial" w:hAnsi="Arial" w:cs="Arial"/>
                <w:sz w:val="20"/>
                <w:szCs w:val="20"/>
              </w:rPr>
            </w:pPr>
            <w:r w:rsidRPr="006C4D30">
              <w:rPr>
                <w:rFonts w:ascii="Arial" w:hAnsi="Arial" w:cs="Arial"/>
                <w:snapToGrid w:val="0"/>
                <w:sz w:val="20"/>
                <w:szCs w:val="20"/>
                <w:lang w:eastAsia="th-TH"/>
              </w:rPr>
              <w:t>871</w:t>
            </w:r>
            <w:r w:rsidRPr="006C4D30">
              <w:rPr>
                <w:rFonts w:ascii="Arial" w:hAnsi="Arial" w:cs="Arial"/>
                <w:snapToGrid w:val="0"/>
                <w:sz w:val="20"/>
                <w:szCs w:val="20"/>
                <w:cs/>
                <w:lang w:eastAsia="th-TH"/>
              </w:rPr>
              <w:t>.</w:t>
            </w:r>
            <w:r w:rsidRPr="006C4D30">
              <w:rPr>
                <w:rFonts w:ascii="Arial" w:hAnsi="Arial" w:cs="Arial"/>
                <w:snapToGrid w:val="0"/>
                <w:sz w:val="20"/>
                <w:szCs w:val="20"/>
                <w:lang w:eastAsia="th-TH"/>
              </w:rPr>
              <w:t>18</w:t>
            </w:r>
          </w:p>
        </w:tc>
        <w:tc>
          <w:tcPr>
            <w:tcW w:w="1440" w:type="dxa"/>
          </w:tcPr>
          <w:p w:rsidR="007B6C44" w:rsidRPr="006C4D30" w:rsidP="007B6C44">
            <w:pPr>
              <w:suppressAutoHyphens/>
              <w:ind w:right="-72"/>
              <w:jc w:val="right"/>
              <w:rPr>
                <w:rFonts w:ascii="Arial" w:hAnsi="Arial" w:cs="Arial"/>
                <w:snapToGrid w:val="0"/>
                <w:sz w:val="20"/>
                <w:szCs w:val="20"/>
                <w:lang w:eastAsia="th-TH"/>
              </w:rPr>
            </w:pPr>
            <w:r w:rsidRPr="006C4D30">
              <w:rPr>
                <w:rFonts w:ascii="Arial" w:hAnsi="Arial" w:cs="Arial"/>
                <w:snapToGrid w:val="0"/>
                <w:sz w:val="20"/>
                <w:szCs w:val="20"/>
                <w:lang w:eastAsia="th-TH"/>
              </w:rPr>
              <w:t>48.89</w:t>
            </w:r>
          </w:p>
        </w:tc>
        <w:tc>
          <w:tcPr>
            <w:tcW w:w="1440" w:type="dxa"/>
            <w:vAlign w:val="bottom"/>
          </w:tcPr>
          <w:p w:rsidR="007B6C44" w:rsidRPr="006C4D30" w:rsidP="007B6C44">
            <w:pPr>
              <w:suppressAutoHyphens/>
              <w:ind w:right="-72"/>
              <w:jc w:val="right"/>
              <w:rPr>
                <w:rFonts w:ascii="Arial" w:hAnsi="Arial" w:cs="Arial"/>
                <w:spacing w:val="-2"/>
                <w:sz w:val="20"/>
                <w:szCs w:val="20"/>
              </w:rPr>
            </w:pPr>
            <w:r w:rsidRPr="006C4D30">
              <w:rPr>
                <w:rFonts w:ascii="Arial" w:hAnsi="Arial" w:cs="Arial"/>
                <w:snapToGrid w:val="0"/>
                <w:sz w:val="20"/>
                <w:szCs w:val="20"/>
                <w:lang w:eastAsia="th-TH"/>
              </w:rPr>
              <w:t>301.60</w:t>
            </w:r>
          </w:p>
        </w:tc>
      </w:tr>
    </w:tbl>
    <w:p w:rsidR="00F157CD" w:rsidRPr="006C4D30" w:rsidP="00D27FA3">
      <w:pPr>
        <w:tabs>
          <w:tab w:val="left" w:pos="540"/>
        </w:tabs>
        <w:ind w:left="540"/>
        <w:rPr>
          <w:rFonts w:ascii="Arial" w:hAnsi="Arial" w:cs="Arial"/>
          <w:sz w:val="20"/>
          <w:szCs w:val="20"/>
        </w:rPr>
      </w:pPr>
    </w:p>
    <w:p w:rsidR="00B7063C" w:rsidRPr="006C4D30" w:rsidP="00D27FA3">
      <w:pPr>
        <w:ind w:left="540"/>
        <w:jc w:val="both"/>
        <w:rPr>
          <w:rFonts w:ascii="Arial" w:hAnsi="Arial" w:cs="Arial"/>
          <w:b/>
          <w:bCs/>
          <w:sz w:val="20"/>
          <w:szCs w:val="20"/>
        </w:rPr>
      </w:pPr>
      <w:r w:rsidRPr="006C4D30">
        <w:rPr>
          <w:rFonts w:ascii="Arial" w:hAnsi="Arial" w:cs="Arial"/>
          <w:spacing w:val="-2"/>
          <w:sz w:val="20"/>
          <w:szCs w:val="20"/>
        </w:rPr>
        <w:t>As at 31 December, forward and cross-currency swap contracts by converting foreign currency to US Dollar are as follows:</w:t>
      </w:r>
    </w:p>
    <w:p w:rsidR="007F3D6B" w:rsidRPr="006C4D30" w:rsidP="00D27FA3">
      <w:pPr>
        <w:ind w:left="540"/>
        <w:jc w:val="both"/>
        <w:rPr>
          <w:rFonts w:ascii="Arial" w:hAnsi="Arial" w:cs="Arial"/>
          <w:spacing w:val="-4"/>
          <w:sz w:val="20"/>
          <w:szCs w:val="20"/>
        </w:rPr>
      </w:pPr>
    </w:p>
    <w:tbl>
      <w:tblPr>
        <w:tblStyle w:val="TableNormal"/>
        <w:tblW w:w="9451" w:type="dxa"/>
        <w:tblLayout w:type="fixed"/>
        <w:tblLook w:val="0000"/>
      </w:tblPr>
      <w:tblGrid>
        <w:gridCol w:w="3690"/>
        <w:gridCol w:w="1441"/>
        <w:gridCol w:w="1440"/>
        <w:gridCol w:w="1440"/>
        <w:gridCol w:w="1440"/>
      </w:tblGrid>
      <w:tr w:rsidTr="00D27FA3">
        <w:tblPrEx>
          <w:tblW w:w="9451" w:type="dxa"/>
          <w:tblLayout w:type="fixed"/>
          <w:tblLook w:val="0000"/>
        </w:tblPrEx>
        <w:tc>
          <w:tcPr>
            <w:tcW w:w="3690" w:type="dxa"/>
          </w:tcPr>
          <w:p w:rsidR="009C6EC8" w:rsidRPr="006C4D30" w:rsidP="008F77F5">
            <w:pPr>
              <w:ind w:left="432"/>
              <w:rPr>
                <w:rFonts w:ascii="Arial" w:hAnsi="Arial" w:cs="Arial"/>
                <w:b/>
                <w:bCs/>
                <w:sz w:val="20"/>
                <w:szCs w:val="20"/>
              </w:rPr>
            </w:pPr>
          </w:p>
        </w:tc>
        <w:tc>
          <w:tcPr>
            <w:tcW w:w="5761" w:type="dxa"/>
            <w:gridSpan w:val="4"/>
          </w:tcPr>
          <w:p w:rsidR="009C6EC8" w:rsidRPr="006C4D30" w:rsidP="008F77F5">
            <w:pPr>
              <w:pBdr>
                <w:bottom w:val="single" w:sz="4" w:space="1" w:color="auto"/>
              </w:pBdr>
              <w:ind w:right="-72"/>
              <w:jc w:val="center"/>
              <w:rPr>
                <w:rFonts w:ascii="Arial" w:hAnsi="Arial" w:cs="Arial"/>
                <w:b/>
                <w:bCs/>
                <w:sz w:val="20"/>
                <w:szCs w:val="20"/>
              </w:rPr>
            </w:pPr>
            <w:r w:rsidRPr="006C4D30" w:rsidR="00926130">
              <w:rPr>
                <w:rFonts w:ascii="Arial" w:hAnsi="Arial" w:cs="Arial"/>
                <w:b/>
                <w:bCs/>
                <w:sz w:val="20"/>
                <w:szCs w:val="20"/>
              </w:rPr>
              <w:t>Consolidated financial statements</w:t>
            </w:r>
          </w:p>
        </w:tc>
      </w:tr>
      <w:tr w:rsidTr="00D27FA3">
        <w:tblPrEx>
          <w:tblW w:w="9451" w:type="dxa"/>
          <w:tblLayout w:type="fixed"/>
          <w:tblLook w:val="0000"/>
        </w:tblPrEx>
        <w:tc>
          <w:tcPr>
            <w:tcW w:w="3690" w:type="dxa"/>
          </w:tcPr>
          <w:p w:rsidR="009C6EC8" w:rsidRPr="006C4D30" w:rsidP="008F77F5">
            <w:pPr>
              <w:ind w:left="432"/>
              <w:rPr>
                <w:rFonts w:ascii="Arial" w:hAnsi="Arial" w:cs="Arial"/>
                <w:b/>
                <w:bCs/>
                <w:sz w:val="20"/>
                <w:szCs w:val="20"/>
              </w:rPr>
            </w:pPr>
          </w:p>
        </w:tc>
        <w:tc>
          <w:tcPr>
            <w:tcW w:w="2881" w:type="dxa"/>
            <w:gridSpan w:val="2"/>
          </w:tcPr>
          <w:p w:rsidR="009C6EC8" w:rsidRPr="006C4D30" w:rsidP="008F77F5">
            <w:pPr>
              <w:pBdr>
                <w:bottom w:val="single" w:sz="4" w:space="1" w:color="auto"/>
              </w:pBdr>
              <w:ind w:right="-72"/>
              <w:jc w:val="center"/>
              <w:rPr>
                <w:rFonts w:ascii="Arial" w:hAnsi="Arial" w:cs="Arial"/>
                <w:b/>
                <w:bCs/>
                <w:sz w:val="20"/>
                <w:szCs w:val="20"/>
              </w:rPr>
            </w:pPr>
            <w:r w:rsidRPr="006C4D30">
              <w:rPr>
                <w:rFonts w:ascii="Arial" w:hAnsi="Arial" w:cs="Arial"/>
                <w:b/>
                <w:bCs/>
                <w:snapToGrid w:val="0"/>
                <w:sz w:val="20"/>
                <w:szCs w:val="20"/>
                <w:lang w:eastAsia="th-TH"/>
              </w:rPr>
              <w:t>Unit local currency</w:t>
            </w:r>
          </w:p>
        </w:tc>
        <w:tc>
          <w:tcPr>
            <w:tcW w:w="2880" w:type="dxa"/>
            <w:gridSpan w:val="2"/>
          </w:tcPr>
          <w:p w:rsidR="009C6EC8" w:rsidRPr="006C4D30" w:rsidP="009C6EC8">
            <w:pPr>
              <w:pBdr>
                <w:bottom w:val="single" w:sz="4" w:space="1" w:color="auto"/>
              </w:pBdr>
              <w:ind w:right="-72"/>
              <w:jc w:val="center"/>
              <w:rPr>
                <w:rFonts w:ascii="Arial" w:hAnsi="Arial" w:cs="Arial"/>
                <w:b/>
                <w:bCs/>
                <w:sz w:val="20"/>
                <w:szCs w:val="20"/>
              </w:rPr>
            </w:pPr>
            <w:r w:rsidRPr="006C4D30">
              <w:rPr>
                <w:rFonts w:ascii="Arial" w:hAnsi="Arial" w:cs="Arial"/>
                <w:b/>
                <w:bCs/>
                <w:snapToGrid w:val="0"/>
                <w:sz w:val="20"/>
                <w:szCs w:val="20"/>
                <w:lang w:eastAsia="th-TH"/>
              </w:rPr>
              <w:t>Unit US Dollar</w:t>
            </w:r>
          </w:p>
        </w:tc>
      </w:tr>
      <w:tr w:rsidTr="00D27FA3">
        <w:tblPrEx>
          <w:tblW w:w="9451" w:type="dxa"/>
          <w:tblLayout w:type="fixed"/>
          <w:tblLook w:val="0000"/>
        </w:tblPrEx>
        <w:tc>
          <w:tcPr>
            <w:tcW w:w="3690" w:type="dxa"/>
            <w:shd w:val="nil" w:color="auto" w:fill="auto"/>
          </w:tcPr>
          <w:p w:rsidR="00437FA5" w:rsidRPr="006C4D30" w:rsidP="00437FA5">
            <w:pPr>
              <w:ind w:left="432"/>
              <w:rPr>
                <w:rFonts w:ascii="Arial" w:hAnsi="Arial" w:cs="Arial"/>
                <w:b/>
                <w:bCs/>
                <w:sz w:val="20"/>
                <w:szCs w:val="20"/>
              </w:rPr>
            </w:pPr>
          </w:p>
        </w:tc>
        <w:tc>
          <w:tcPr>
            <w:tcW w:w="1441" w:type="dxa"/>
            <w:shd w:val="nil" w:color="auto" w:fill="auto"/>
          </w:tcPr>
          <w:p w:rsidR="00437FA5" w:rsidRPr="006C4D30" w:rsidP="00E20B10">
            <w:pPr>
              <w:ind w:right="-72"/>
              <w:jc w:val="right"/>
              <w:rPr>
                <w:rFonts w:ascii="Arial" w:hAnsi="Arial" w:cs="Arial"/>
                <w:b/>
                <w:bCs/>
                <w:sz w:val="20"/>
                <w:szCs w:val="20"/>
              </w:rPr>
            </w:pPr>
            <w:r w:rsidRPr="006C4D30">
              <w:rPr>
                <w:rFonts w:ascii="Arial" w:hAnsi="Arial" w:cs="Arial"/>
                <w:b/>
                <w:bCs/>
                <w:sz w:val="20"/>
                <w:szCs w:val="20"/>
              </w:rPr>
              <w:t>201</w:t>
            </w:r>
            <w:r w:rsidRPr="006C4D30" w:rsidR="00E20B10">
              <w:rPr>
                <w:rFonts w:ascii="Arial" w:hAnsi="Arial" w:cs="Arial"/>
                <w:b/>
                <w:bCs/>
                <w:sz w:val="20"/>
                <w:szCs w:val="20"/>
              </w:rPr>
              <w:t>8</w:t>
            </w:r>
          </w:p>
        </w:tc>
        <w:tc>
          <w:tcPr>
            <w:tcW w:w="1440" w:type="dxa"/>
            <w:shd w:val="nil" w:color="auto" w:fill="auto"/>
          </w:tcPr>
          <w:p w:rsidR="00437FA5" w:rsidRPr="006C4D30" w:rsidP="00A57756">
            <w:pPr>
              <w:ind w:right="-72"/>
              <w:jc w:val="right"/>
              <w:rPr>
                <w:rFonts w:ascii="Arial" w:hAnsi="Arial" w:cs="Arial"/>
                <w:b/>
                <w:bCs/>
                <w:sz w:val="20"/>
                <w:szCs w:val="20"/>
              </w:rPr>
            </w:pPr>
            <w:r w:rsidRPr="006C4D30">
              <w:rPr>
                <w:rFonts w:ascii="Arial" w:hAnsi="Arial" w:cs="Arial"/>
                <w:b/>
                <w:bCs/>
                <w:sz w:val="20"/>
                <w:szCs w:val="20"/>
              </w:rPr>
              <w:t>201</w:t>
            </w:r>
            <w:r w:rsidRPr="006C4D30" w:rsidR="00E20B10">
              <w:rPr>
                <w:rFonts w:ascii="Arial" w:hAnsi="Arial" w:cs="Arial"/>
                <w:b/>
                <w:bCs/>
                <w:sz w:val="20"/>
                <w:szCs w:val="20"/>
              </w:rPr>
              <w:t>7</w:t>
            </w:r>
          </w:p>
        </w:tc>
        <w:tc>
          <w:tcPr>
            <w:tcW w:w="1440" w:type="dxa"/>
            <w:shd w:val="clear" w:color="auto" w:fill="auto"/>
          </w:tcPr>
          <w:p w:rsidR="00437FA5" w:rsidRPr="006C4D30" w:rsidP="00E20B10">
            <w:pPr>
              <w:ind w:right="-72"/>
              <w:jc w:val="right"/>
              <w:rPr>
                <w:rFonts w:ascii="Arial" w:hAnsi="Arial" w:cs="Arial"/>
                <w:b/>
                <w:bCs/>
                <w:sz w:val="20"/>
                <w:szCs w:val="20"/>
              </w:rPr>
            </w:pPr>
            <w:r w:rsidRPr="006C4D30">
              <w:rPr>
                <w:rFonts w:ascii="Arial" w:hAnsi="Arial" w:cs="Arial"/>
                <w:b/>
                <w:bCs/>
                <w:sz w:val="20"/>
                <w:szCs w:val="20"/>
              </w:rPr>
              <w:t>201</w:t>
            </w:r>
            <w:r w:rsidRPr="006C4D30" w:rsidR="00E20B10">
              <w:rPr>
                <w:rFonts w:ascii="Arial" w:hAnsi="Arial" w:cs="Arial"/>
                <w:b/>
                <w:bCs/>
                <w:sz w:val="20"/>
                <w:szCs w:val="20"/>
              </w:rPr>
              <w:t>8</w:t>
            </w:r>
          </w:p>
        </w:tc>
        <w:tc>
          <w:tcPr>
            <w:tcW w:w="1440" w:type="dxa"/>
          </w:tcPr>
          <w:p w:rsidR="00437FA5" w:rsidRPr="006C4D30" w:rsidP="00E20B10">
            <w:pPr>
              <w:ind w:right="-72"/>
              <w:jc w:val="right"/>
              <w:rPr>
                <w:rFonts w:ascii="Arial" w:hAnsi="Arial" w:cs="Arial"/>
                <w:b/>
                <w:bCs/>
                <w:sz w:val="20"/>
                <w:szCs w:val="20"/>
              </w:rPr>
            </w:pPr>
            <w:r w:rsidRPr="006C4D30">
              <w:rPr>
                <w:rFonts w:ascii="Arial" w:hAnsi="Arial" w:cs="Arial"/>
                <w:b/>
                <w:bCs/>
                <w:sz w:val="20"/>
                <w:szCs w:val="20"/>
              </w:rPr>
              <w:t>201</w:t>
            </w:r>
            <w:r w:rsidRPr="006C4D30" w:rsidR="00E20B10">
              <w:rPr>
                <w:rFonts w:ascii="Arial" w:hAnsi="Arial" w:cs="Arial"/>
                <w:b/>
                <w:bCs/>
                <w:sz w:val="20"/>
                <w:szCs w:val="20"/>
              </w:rPr>
              <w:t>7</w:t>
            </w:r>
          </w:p>
        </w:tc>
      </w:tr>
      <w:tr w:rsidTr="00D27FA3">
        <w:tblPrEx>
          <w:tblW w:w="9451" w:type="dxa"/>
          <w:tblLayout w:type="fixed"/>
          <w:tblLook w:val="0000"/>
        </w:tblPrEx>
        <w:tc>
          <w:tcPr>
            <w:tcW w:w="3690" w:type="dxa"/>
            <w:shd w:val="nil" w:color="auto" w:fill="auto"/>
          </w:tcPr>
          <w:p w:rsidR="00A57756" w:rsidRPr="006C4D30" w:rsidP="00437FA5">
            <w:pPr>
              <w:ind w:left="432"/>
              <w:rPr>
                <w:rFonts w:ascii="Arial" w:hAnsi="Arial" w:cs="Arial"/>
                <w:b/>
                <w:bCs/>
                <w:sz w:val="20"/>
                <w:szCs w:val="20"/>
              </w:rPr>
            </w:pPr>
          </w:p>
        </w:tc>
        <w:tc>
          <w:tcPr>
            <w:tcW w:w="1441" w:type="dxa"/>
            <w:shd w:val="nil" w:color="auto" w:fill="auto"/>
          </w:tcPr>
          <w:p w:rsidR="00A57756" w:rsidRPr="006C4D30" w:rsidP="00D27FA3">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Million</w:t>
            </w:r>
          </w:p>
        </w:tc>
        <w:tc>
          <w:tcPr>
            <w:tcW w:w="1440" w:type="dxa"/>
            <w:shd w:val="nil" w:color="auto" w:fill="auto"/>
          </w:tcPr>
          <w:p w:rsidR="00A57756" w:rsidRPr="006C4D30" w:rsidP="00D27FA3">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Million</w:t>
            </w:r>
          </w:p>
        </w:tc>
        <w:tc>
          <w:tcPr>
            <w:tcW w:w="1440" w:type="dxa"/>
            <w:shd w:val="clear" w:color="auto" w:fill="auto"/>
          </w:tcPr>
          <w:p w:rsidR="00A57756" w:rsidRPr="006C4D30" w:rsidP="00D27FA3">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Million</w:t>
            </w:r>
          </w:p>
        </w:tc>
        <w:tc>
          <w:tcPr>
            <w:tcW w:w="1440" w:type="dxa"/>
          </w:tcPr>
          <w:p w:rsidR="00A57756" w:rsidRPr="006C4D30" w:rsidP="00D27FA3">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Million</w:t>
            </w:r>
          </w:p>
        </w:tc>
      </w:tr>
      <w:tr w:rsidTr="00D27FA3">
        <w:tblPrEx>
          <w:tblW w:w="9451" w:type="dxa"/>
          <w:tblLayout w:type="fixed"/>
          <w:tblLook w:val="0000"/>
        </w:tblPrEx>
        <w:tc>
          <w:tcPr>
            <w:tcW w:w="3690" w:type="dxa"/>
            <w:tcBorders>
              <w:top w:val="nil"/>
              <w:left w:val="nil"/>
              <w:bottom w:val="nil"/>
              <w:right w:val="nil"/>
            </w:tcBorders>
            <w:vAlign w:val="bottom"/>
          </w:tcPr>
          <w:p w:rsidR="009C6EC8" w:rsidRPr="006C4D30" w:rsidP="008F77F5">
            <w:pPr>
              <w:tabs>
                <w:tab w:val="left" w:pos="3295"/>
                <w:tab w:val="left" w:pos="9744"/>
              </w:tabs>
              <w:ind w:left="432" w:right="-108"/>
              <w:contextualSpacing/>
              <w:rPr>
                <w:rFonts w:ascii="Arial" w:hAnsi="Arial" w:cs="Arial"/>
                <w:b/>
                <w:bCs/>
                <w:sz w:val="12"/>
                <w:szCs w:val="12"/>
              </w:rPr>
            </w:pPr>
          </w:p>
        </w:tc>
        <w:tc>
          <w:tcPr>
            <w:tcW w:w="1441" w:type="dxa"/>
            <w:vAlign w:val="bottom"/>
          </w:tcPr>
          <w:p w:rsidR="009C6EC8" w:rsidRPr="006C4D30" w:rsidP="008F77F5">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9C6EC8" w:rsidRPr="006C4D30" w:rsidP="008F77F5">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9C6EC8" w:rsidRPr="006C4D30" w:rsidP="008F77F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9C6EC8" w:rsidRPr="006C4D30" w:rsidP="008F77F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D27FA3">
        <w:tblPrEx>
          <w:tblW w:w="9451" w:type="dxa"/>
          <w:tblLayout w:type="fixed"/>
          <w:tblLook w:val="0000"/>
        </w:tblPrEx>
        <w:tc>
          <w:tcPr>
            <w:tcW w:w="3690" w:type="dxa"/>
            <w:tcBorders>
              <w:top w:val="nil"/>
              <w:left w:val="nil"/>
              <w:bottom w:val="nil"/>
              <w:right w:val="nil"/>
            </w:tcBorders>
          </w:tcPr>
          <w:p w:rsidR="007B6C44" w:rsidRPr="006C4D30" w:rsidP="007B6C44">
            <w:pPr>
              <w:tabs>
                <w:tab w:val="left" w:pos="3295"/>
                <w:tab w:val="left" w:pos="9744"/>
              </w:tabs>
              <w:ind w:left="432" w:right="-108"/>
              <w:contextualSpacing/>
              <w:rPr>
                <w:rFonts w:ascii="Arial" w:hAnsi="Arial" w:cs="Arial"/>
                <w:snapToGrid w:val="0"/>
                <w:sz w:val="20"/>
                <w:szCs w:val="20"/>
                <w:lang w:eastAsia="th-TH"/>
              </w:rPr>
            </w:pPr>
            <w:r w:rsidRPr="006C4D30">
              <w:rPr>
                <w:rFonts w:ascii="Arial" w:hAnsi="Arial" w:cs="Arial"/>
                <w:snapToGrid w:val="0"/>
                <w:sz w:val="20"/>
                <w:szCs w:val="20"/>
                <w:lang w:eastAsia="th-TH"/>
              </w:rPr>
              <w:t>Euro</w:t>
            </w:r>
          </w:p>
        </w:tc>
        <w:tc>
          <w:tcPr>
            <w:tcW w:w="1441" w:type="dxa"/>
          </w:tcPr>
          <w:p w:rsidR="007B6C44" w:rsidRPr="006C4D30" w:rsidP="007B6C44">
            <w:pPr>
              <w:keepNext/>
              <w:keepLines/>
              <w:autoSpaceDE w:val="0"/>
              <w:autoSpaceDN w:val="0"/>
              <w:adjustRightInd w:val="0"/>
              <w:ind w:right="-72"/>
              <w:contextualSpacing/>
              <w:jc w:val="right"/>
              <w:rPr>
                <w:rFonts w:ascii="Arial" w:hAnsi="Arial" w:cs="Arial"/>
                <w:snapToGrid w:val="0"/>
                <w:sz w:val="20"/>
                <w:szCs w:val="20"/>
                <w:lang w:eastAsia="th-TH"/>
              </w:rPr>
            </w:pPr>
            <w:r w:rsidRPr="006C4D30">
              <w:rPr>
                <w:rFonts w:ascii="Arial" w:hAnsi="Arial" w:cs="Arial"/>
                <w:snapToGrid w:val="0"/>
                <w:sz w:val="20"/>
                <w:szCs w:val="20"/>
                <w:lang w:eastAsia="th-TH"/>
              </w:rPr>
              <w:t>-</w:t>
            </w:r>
          </w:p>
        </w:tc>
        <w:tc>
          <w:tcPr>
            <w:tcW w:w="1440" w:type="dxa"/>
          </w:tcPr>
          <w:p w:rsidR="007B6C44" w:rsidRPr="006C4D30" w:rsidP="007B6C44">
            <w:pPr>
              <w:suppressAutoHyphens/>
              <w:ind w:right="-72"/>
              <w:jc w:val="right"/>
              <w:rPr>
                <w:rFonts w:ascii="Arial" w:hAnsi="Arial" w:cs="Arial"/>
                <w:snapToGrid w:val="0"/>
                <w:sz w:val="20"/>
                <w:szCs w:val="20"/>
                <w:lang w:eastAsia="th-TH"/>
              </w:rPr>
            </w:pPr>
            <w:r w:rsidRPr="006C4D30" w:rsidR="00E33206">
              <w:rPr>
                <w:rFonts w:ascii="Arial" w:hAnsi="Arial" w:cs="Arial"/>
                <w:snapToGrid w:val="0"/>
                <w:sz w:val="20"/>
                <w:szCs w:val="20"/>
                <w:lang w:eastAsia="th-TH"/>
              </w:rPr>
              <w:t>1</w:t>
            </w:r>
            <w:r w:rsidRPr="006C4D30">
              <w:rPr>
                <w:rFonts w:ascii="Arial" w:hAnsi="Arial" w:cs="Arial"/>
                <w:snapToGrid w:val="0"/>
                <w:sz w:val="20"/>
                <w:szCs w:val="20"/>
                <w:cs/>
                <w:lang w:eastAsia="th-TH"/>
              </w:rPr>
              <w:t>.</w:t>
            </w:r>
            <w:r w:rsidRPr="006C4D30">
              <w:rPr>
                <w:rFonts w:ascii="Arial" w:hAnsi="Arial" w:cs="Arial"/>
                <w:snapToGrid w:val="0"/>
                <w:sz w:val="20"/>
                <w:szCs w:val="20"/>
                <w:lang w:eastAsia="th-TH"/>
              </w:rPr>
              <w:t>34</w:t>
            </w:r>
          </w:p>
        </w:tc>
        <w:tc>
          <w:tcPr>
            <w:tcW w:w="1440" w:type="dxa"/>
          </w:tcPr>
          <w:p w:rsidR="007B6C44" w:rsidRPr="006C4D30" w:rsidP="007B6C44">
            <w:pPr>
              <w:suppressAutoHyphens/>
              <w:ind w:right="-72"/>
              <w:jc w:val="right"/>
              <w:rPr>
                <w:rFonts w:ascii="Arial" w:hAnsi="Arial" w:cs="Arial"/>
                <w:snapToGrid w:val="0"/>
                <w:sz w:val="20"/>
                <w:szCs w:val="20"/>
                <w:lang w:eastAsia="th-TH"/>
              </w:rPr>
            </w:pPr>
            <w:r w:rsidRPr="006C4D30">
              <w:rPr>
                <w:rFonts w:ascii="Arial" w:hAnsi="Arial" w:cs="Arial"/>
                <w:snapToGrid w:val="0"/>
                <w:sz w:val="20"/>
                <w:szCs w:val="20"/>
                <w:lang w:eastAsia="th-TH"/>
              </w:rPr>
              <w:t>-</w:t>
            </w:r>
          </w:p>
        </w:tc>
        <w:tc>
          <w:tcPr>
            <w:tcW w:w="1440" w:type="dxa"/>
          </w:tcPr>
          <w:p w:rsidR="007B6C44" w:rsidRPr="006C4D30" w:rsidP="007B6C44">
            <w:pPr>
              <w:suppressAutoHyphens/>
              <w:ind w:right="-72"/>
              <w:jc w:val="right"/>
              <w:rPr>
                <w:rFonts w:ascii="Arial" w:hAnsi="Arial" w:cs="Arial"/>
                <w:snapToGrid w:val="0"/>
                <w:sz w:val="20"/>
                <w:szCs w:val="20"/>
                <w:lang w:eastAsia="th-TH"/>
              </w:rPr>
            </w:pPr>
            <w:r w:rsidRPr="006C4D30">
              <w:rPr>
                <w:rFonts w:ascii="Arial" w:hAnsi="Arial" w:cs="Arial"/>
                <w:snapToGrid w:val="0"/>
                <w:sz w:val="20"/>
                <w:szCs w:val="20"/>
                <w:lang w:eastAsia="th-TH"/>
              </w:rPr>
              <w:t>1</w:t>
            </w:r>
            <w:r w:rsidRPr="006C4D30">
              <w:rPr>
                <w:rFonts w:ascii="Arial" w:hAnsi="Arial" w:cs="Arial"/>
                <w:snapToGrid w:val="0"/>
                <w:sz w:val="20"/>
                <w:szCs w:val="20"/>
                <w:cs/>
                <w:lang w:eastAsia="th-TH"/>
              </w:rPr>
              <w:t>.</w:t>
            </w:r>
            <w:r w:rsidRPr="006C4D30">
              <w:rPr>
                <w:rFonts w:ascii="Arial" w:hAnsi="Arial" w:cs="Arial"/>
                <w:snapToGrid w:val="0"/>
                <w:sz w:val="20"/>
                <w:szCs w:val="20"/>
                <w:lang w:eastAsia="th-TH"/>
              </w:rPr>
              <w:t>53</w:t>
            </w:r>
          </w:p>
        </w:tc>
      </w:tr>
    </w:tbl>
    <w:p w:rsidR="008F76EB" w:rsidRPr="006C4D30">
      <w:pPr>
        <w:rPr>
          <w:rFonts w:ascii="Arial" w:hAnsi="Arial" w:cs="Arial"/>
          <w:spacing w:val="-4"/>
          <w:sz w:val="20"/>
          <w:szCs w:val="20"/>
        </w:rPr>
      </w:pPr>
      <w:r w:rsidRPr="006C4D30">
        <w:rPr>
          <w:rFonts w:ascii="Arial" w:hAnsi="Arial" w:cs="Arial"/>
          <w:spacing w:val="-4"/>
          <w:sz w:val="20"/>
          <w:szCs w:val="20"/>
        </w:rPr>
        <w:br w:type="page"/>
      </w:r>
    </w:p>
    <w:p w:rsidR="008F76EB" w:rsidRPr="006C4D30" w:rsidP="008F76EB">
      <w:pPr>
        <w:tabs>
          <w:tab w:val="left" w:pos="540"/>
        </w:tabs>
        <w:rPr>
          <w:rFonts w:ascii="Arial" w:hAnsi="Arial" w:cs="Arial"/>
          <w:sz w:val="20"/>
          <w:szCs w:val="20"/>
        </w:rPr>
      </w:pPr>
    </w:p>
    <w:p w:rsidR="008F76EB" w:rsidRPr="006C4D30" w:rsidP="008F76EB">
      <w:pPr>
        <w:tabs>
          <w:tab w:val="left" w:pos="540"/>
        </w:tabs>
        <w:rPr>
          <w:rFonts w:ascii="Arial" w:hAnsi="Arial" w:cs="Arial"/>
          <w:sz w:val="20"/>
          <w:szCs w:val="20"/>
        </w:rPr>
      </w:pPr>
    </w:p>
    <w:p w:rsidR="008F76EB" w:rsidRPr="006C4D30" w:rsidP="008F76EB">
      <w:pPr>
        <w:tabs>
          <w:tab w:val="left" w:pos="540"/>
        </w:tabs>
        <w:ind w:left="540" w:hanging="540"/>
        <w:rPr>
          <w:rFonts w:ascii="Arial" w:hAnsi="Arial" w:cs="Arial"/>
          <w:sz w:val="20"/>
          <w:szCs w:val="20"/>
        </w:rPr>
      </w:pPr>
      <w:r w:rsidRPr="006C4D30">
        <w:rPr>
          <w:rFonts w:ascii="Arial" w:hAnsi="Arial" w:cs="Arial"/>
          <w:b/>
          <w:bCs/>
          <w:sz w:val="20"/>
          <w:szCs w:val="20"/>
        </w:rPr>
        <w:t>33</w:t>
        <w:tab/>
        <w:t xml:space="preserve">Financial instruments </w:t>
      </w:r>
      <w:r w:rsidRPr="006C4D30">
        <w:rPr>
          <w:rFonts w:ascii="Arial" w:hAnsi="Arial" w:cs="Arial"/>
          <w:sz w:val="20"/>
          <w:szCs w:val="20"/>
        </w:rPr>
        <w:t>(Cont’d)</w:t>
      </w:r>
    </w:p>
    <w:p w:rsidR="008F76EB" w:rsidRPr="006C4D30" w:rsidP="008F76EB">
      <w:pPr>
        <w:tabs>
          <w:tab w:val="left" w:pos="540"/>
        </w:tabs>
        <w:ind w:left="540"/>
        <w:rPr>
          <w:rFonts w:ascii="Arial" w:hAnsi="Arial" w:cs="Arial"/>
          <w:sz w:val="20"/>
          <w:szCs w:val="20"/>
        </w:rPr>
      </w:pPr>
    </w:p>
    <w:p w:rsidR="008F76EB" w:rsidRPr="006C4D30" w:rsidP="008F76EB">
      <w:pPr>
        <w:tabs>
          <w:tab w:val="left" w:pos="540"/>
        </w:tabs>
        <w:ind w:left="540"/>
        <w:rPr>
          <w:rFonts w:ascii="Arial" w:hAnsi="Arial" w:cs="Arial"/>
          <w:sz w:val="20"/>
          <w:szCs w:val="20"/>
        </w:rPr>
      </w:pPr>
    </w:p>
    <w:p w:rsidR="008F76EB" w:rsidRPr="006C4D30" w:rsidP="008F76EB">
      <w:pPr>
        <w:tabs>
          <w:tab w:val="left" w:pos="540"/>
        </w:tabs>
        <w:ind w:left="540"/>
        <w:rPr>
          <w:rFonts w:ascii="Arial" w:hAnsi="Arial" w:cs="Arial"/>
          <w:b/>
          <w:bCs/>
          <w:sz w:val="20"/>
          <w:szCs w:val="20"/>
        </w:rPr>
      </w:pPr>
      <w:r w:rsidRPr="006C4D30">
        <w:rPr>
          <w:rFonts w:ascii="Arial" w:hAnsi="Arial" w:cs="Arial"/>
          <w:b/>
          <w:bCs/>
          <w:sz w:val="20"/>
          <w:szCs w:val="20"/>
        </w:rPr>
        <w:t xml:space="preserve">Interest rate and foreign exchange risks </w:t>
      </w:r>
      <w:r w:rsidRPr="006C4D30">
        <w:rPr>
          <w:rFonts w:ascii="Arial" w:hAnsi="Arial" w:cs="Arial"/>
          <w:sz w:val="20"/>
          <w:szCs w:val="20"/>
        </w:rPr>
        <w:t>(Cont’d)</w:t>
      </w:r>
    </w:p>
    <w:p w:rsidR="008F76EB" w:rsidRPr="006C4D30" w:rsidP="008F76EB">
      <w:pPr>
        <w:tabs>
          <w:tab w:val="left" w:pos="540"/>
        </w:tabs>
        <w:ind w:left="540"/>
        <w:rPr>
          <w:rFonts w:ascii="Arial" w:hAnsi="Arial" w:cs="Arial"/>
          <w:sz w:val="20"/>
          <w:szCs w:val="20"/>
        </w:rPr>
      </w:pPr>
    </w:p>
    <w:p w:rsidR="008F76EB" w:rsidRPr="006C4D30" w:rsidP="008F76EB">
      <w:pPr>
        <w:ind w:left="540"/>
        <w:jc w:val="both"/>
        <w:rPr>
          <w:rFonts w:ascii="Arial" w:hAnsi="Arial" w:cs="Arial"/>
          <w:sz w:val="20"/>
          <w:szCs w:val="20"/>
        </w:rPr>
      </w:pPr>
      <w:r w:rsidRPr="006C4D30">
        <w:rPr>
          <w:rFonts w:ascii="Arial" w:hAnsi="Arial" w:cs="Arial"/>
          <w:b/>
          <w:bCs/>
          <w:sz w:val="20"/>
          <w:szCs w:val="20"/>
        </w:rPr>
        <w:t>Forward and cross-currency swap contracts</w:t>
      </w:r>
      <w:r w:rsidRPr="006C4D30">
        <w:rPr>
          <w:rFonts w:ascii="Arial" w:hAnsi="Arial" w:cs="Arial"/>
          <w:b/>
          <w:bCs/>
          <w:sz w:val="20"/>
          <w:szCs w:val="20"/>
          <w:cs/>
        </w:rPr>
        <w:t xml:space="preserve"> </w:t>
      </w:r>
      <w:r w:rsidRPr="006C4D30">
        <w:rPr>
          <w:rFonts w:ascii="Arial" w:hAnsi="Arial" w:cs="Arial"/>
          <w:sz w:val="20"/>
          <w:szCs w:val="20"/>
        </w:rPr>
        <w:t>(Cont’d)</w:t>
      </w:r>
    </w:p>
    <w:p w:rsidR="009C6EC8" w:rsidRPr="006C4D30" w:rsidP="004C7198">
      <w:pPr>
        <w:ind w:left="540"/>
        <w:jc w:val="both"/>
        <w:rPr>
          <w:rFonts w:ascii="Arial" w:hAnsi="Arial" w:cs="Arial"/>
          <w:spacing w:val="-4"/>
          <w:sz w:val="20"/>
          <w:szCs w:val="20"/>
        </w:rPr>
      </w:pPr>
    </w:p>
    <w:p w:rsidR="004C7198" w:rsidRPr="006C4D30" w:rsidP="004C7198">
      <w:pPr>
        <w:ind w:left="540"/>
        <w:jc w:val="both"/>
        <w:rPr>
          <w:rFonts w:ascii="Arial" w:hAnsi="Arial" w:cs="Arial"/>
          <w:spacing w:val="-4"/>
          <w:sz w:val="20"/>
          <w:szCs w:val="20"/>
        </w:rPr>
      </w:pPr>
      <w:r w:rsidRPr="006C4D30">
        <w:rPr>
          <w:rFonts w:ascii="Arial" w:hAnsi="Arial" w:cs="Arial"/>
          <w:spacing w:val="-4"/>
          <w:sz w:val="20"/>
          <w:szCs w:val="20"/>
        </w:rPr>
        <w:t xml:space="preserve">The </w:t>
      </w:r>
      <w:r w:rsidRPr="006C4D30" w:rsidR="00825618">
        <w:rPr>
          <w:rFonts w:ascii="Arial" w:hAnsi="Arial" w:cs="Arial"/>
          <w:spacing w:val="-4"/>
          <w:sz w:val="20"/>
          <w:szCs w:val="20"/>
        </w:rPr>
        <w:t xml:space="preserve">net </w:t>
      </w:r>
      <w:r w:rsidRPr="006C4D30">
        <w:rPr>
          <w:rFonts w:ascii="Arial" w:hAnsi="Arial" w:cs="Arial"/>
          <w:spacing w:val="-4"/>
          <w:sz w:val="20"/>
          <w:szCs w:val="20"/>
        </w:rPr>
        <w:t>fair values of the derivative financial instruments at the date of financial statements are as follows:</w:t>
      </w:r>
    </w:p>
    <w:p w:rsidR="00E65A2D" w:rsidRPr="006C4D30" w:rsidP="004C7198">
      <w:pPr>
        <w:ind w:left="540"/>
        <w:jc w:val="both"/>
        <w:rPr>
          <w:rFonts w:ascii="Arial" w:hAnsi="Arial" w:cs="Arial"/>
          <w:spacing w:val="-4"/>
          <w:sz w:val="20"/>
          <w:szCs w:val="20"/>
        </w:rPr>
      </w:pPr>
    </w:p>
    <w:tbl>
      <w:tblPr>
        <w:tblStyle w:val="TableNormal"/>
        <w:tblW w:w="4996" w:type="pct"/>
        <w:tblLayout w:type="fixed"/>
        <w:tblLook w:val="0000"/>
      </w:tblPr>
      <w:tblGrid>
        <w:gridCol w:w="6259"/>
        <w:gridCol w:w="1750"/>
        <w:gridCol w:w="1657"/>
      </w:tblGrid>
      <w:tr w:rsidTr="00AD6194">
        <w:tblPrEx>
          <w:tblW w:w="4996" w:type="pct"/>
          <w:tblLayout w:type="fixed"/>
          <w:tblLook w:val="0000"/>
        </w:tblPrEx>
        <w:tc>
          <w:tcPr>
            <w:tcW w:w="3238" w:type="pct"/>
          </w:tcPr>
          <w:p w:rsidR="007B6C44" w:rsidRPr="006C4D30" w:rsidP="007B6C44">
            <w:pPr>
              <w:ind w:left="414"/>
              <w:rPr>
                <w:rFonts w:ascii="Arial" w:hAnsi="Arial" w:cs="Arial"/>
                <w:snapToGrid w:val="0"/>
                <w:sz w:val="20"/>
                <w:szCs w:val="20"/>
                <w:lang w:eastAsia="th-TH"/>
              </w:rPr>
            </w:pPr>
          </w:p>
        </w:tc>
        <w:tc>
          <w:tcPr>
            <w:tcW w:w="1762" w:type="pct"/>
            <w:gridSpan w:val="2"/>
          </w:tcPr>
          <w:p w:rsidR="007B6C44" w:rsidRPr="006C4D30" w:rsidP="007B6C44">
            <w:pPr>
              <w:pBdr>
                <w:bottom w:val="single" w:sz="4" w:space="1" w:color="auto"/>
              </w:pBdr>
              <w:tabs>
                <w:tab w:val="left" w:pos="1165"/>
                <w:tab w:val="center" w:pos="2607"/>
              </w:tabs>
              <w:ind w:right="-72"/>
              <w:jc w:val="center"/>
              <w:rPr>
                <w:rFonts w:ascii="Arial" w:hAnsi="Arial" w:cs="Arial"/>
                <w:b/>
                <w:bCs/>
                <w:snapToGrid w:val="0"/>
                <w:sz w:val="20"/>
                <w:szCs w:val="20"/>
                <w:lang w:eastAsia="th-TH"/>
              </w:rPr>
            </w:pPr>
            <w:r w:rsidRPr="006C4D30">
              <w:rPr>
                <w:rFonts w:ascii="Arial" w:hAnsi="Arial" w:cs="Arial"/>
                <w:b/>
                <w:bCs/>
                <w:sz w:val="20"/>
                <w:szCs w:val="20"/>
              </w:rPr>
              <w:t xml:space="preserve">Consolidated </w:t>
            </w:r>
            <w:r w:rsidRPr="006C4D30">
              <w:rPr>
                <w:rFonts w:ascii="Arial" w:hAnsi="Arial" w:cs="Arial"/>
                <w:b/>
                <w:bCs/>
                <w:sz w:val="20"/>
                <w:szCs w:val="20"/>
                <w:cs/>
              </w:rPr>
              <w:br/>
            </w:r>
            <w:r w:rsidRPr="006C4D30">
              <w:rPr>
                <w:rFonts w:ascii="Arial" w:hAnsi="Arial" w:cs="Arial"/>
                <w:b/>
                <w:bCs/>
                <w:sz w:val="20"/>
                <w:szCs w:val="20"/>
              </w:rPr>
              <w:t>financial statements</w:t>
            </w:r>
          </w:p>
        </w:tc>
      </w:tr>
      <w:tr w:rsidTr="00AD6194">
        <w:tblPrEx>
          <w:tblW w:w="4996" w:type="pct"/>
          <w:tblLayout w:type="fixed"/>
          <w:tblLook w:val="0000"/>
        </w:tblPrEx>
        <w:tc>
          <w:tcPr>
            <w:tcW w:w="3238" w:type="pct"/>
          </w:tcPr>
          <w:p w:rsidR="007B6C44" w:rsidRPr="006C4D30" w:rsidP="007B6C44">
            <w:pPr>
              <w:ind w:left="414"/>
              <w:rPr>
                <w:rFonts w:ascii="Arial" w:hAnsi="Arial" w:cs="Arial"/>
                <w:snapToGrid w:val="0"/>
                <w:sz w:val="20"/>
                <w:szCs w:val="20"/>
                <w:lang w:eastAsia="th-TH"/>
              </w:rPr>
            </w:pPr>
          </w:p>
        </w:tc>
        <w:tc>
          <w:tcPr>
            <w:tcW w:w="905" w:type="pct"/>
          </w:tcPr>
          <w:p w:rsidR="007B6C44" w:rsidRPr="006C4D30" w:rsidP="007B6C44">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2018</w:t>
            </w:r>
          </w:p>
          <w:p w:rsidR="007B6C44" w:rsidRPr="006C4D30" w:rsidP="007B6C44">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Million Baht</w:t>
            </w:r>
          </w:p>
        </w:tc>
        <w:tc>
          <w:tcPr>
            <w:tcW w:w="857" w:type="pct"/>
          </w:tcPr>
          <w:p w:rsidR="007B6C44" w:rsidRPr="006C4D30" w:rsidP="007B6C44">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2017</w:t>
            </w:r>
          </w:p>
          <w:p w:rsidR="007B6C44" w:rsidRPr="006C4D30" w:rsidP="007B6C44">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Million Baht</w:t>
            </w:r>
          </w:p>
        </w:tc>
      </w:tr>
      <w:tr w:rsidTr="00AD6194">
        <w:tblPrEx>
          <w:tblW w:w="4996" w:type="pct"/>
          <w:tblLayout w:type="fixed"/>
          <w:tblLook w:val="0000"/>
        </w:tblPrEx>
        <w:tc>
          <w:tcPr>
            <w:tcW w:w="3238" w:type="pct"/>
          </w:tcPr>
          <w:p w:rsidR="007B6C44" w:rsidRPr="006C4D30" w:rsidP="007B6C44">
            <w:pPr>
              <w:ind w:left="414"/>
              <w:rPr>
                <w:rFonts w:ascii="Arial" w:hAnsi="Arial" w:cs="Arial"/>
                <w:snapToGrid w:val="0"/>
                <w:sz w:val="12"/>
                <w:szCs w:val="12"/>
                <w:lang w:eastAsia="th-TH"/>
              </w:rPr>
            </w:pPr>
          </w:p>
        </w:tc>
        <w:tc>
          <w:tcPr>
            <w:tcW w:w="905" w:type="pct"/>
          </w:tcPr>
          <w:p w:rsidR="007B6C44" w:rsidRPr="006C4D30" w:rsidP="007B6C44">
            <w:pPr>
              <w:ind w:right="-72"/>
              <w:jc w:val="right"/>
              <w:rPr>
                <w:rFonts w:ascii="Arial" w:hAnsi="Arial" w:cs="Arial"/>
                <w:snapToGrid w:val="0"/>
                <w:sz w:val="12"/>
                <w:szCs w:val="12"/>
                <w:lang w:eastAsia="th-TH"/>
              </w:rPr>
            </w:pPr>
          </w:p>
        </w:tc>
        <w:tc>
          <w:tcPr>
            <w:tcW w:w="857" w:type="pct"/>
          </w:tcPr>
          <w:p w:rsidR="007B6C44" w:rsidRPr="006C4D30" w:rsidP="007B6C44">
            <w:pPr>
              <w:ind w:right="-72"/>
              <w:jc w:val="right"/>
              <w:rPr>
                <w:rFonts w:ascii="Arial" w:hAnsi="Arial" w:cs="Arial"/>
                <w:snapToGrid w:val="0"/>
                <w:sz w:val="12"/>
                <w:szCs w:val="12"/>
                <w:lang w:eastAsia="th-TH"/>
              </w:rPr>
            </w:pPr>
          </w:p>
        </w:tc>
      </w:tr>
      <w:tr w:rsidTr="00AD6194">
        <w:tblPrEx>
          <w:tblW w:w="4996" w:type="pct"/>
          <w:tblLayout w:type="fixed"/>
          <w:tblLook w:val="0000"/>
        </w:tblPrEx>
        <w:tc>
          <w:tcPr>
            <w:tcW w:w="3238" w:type="pct"/>
          </w:tcPr>
          <w:p w:rsidR="007B6C44" w:rsidRPr="006C4D30" w:rsidP="007B6C44">
            <w:pPr>
              <w:ind w:left="414"/>
              <w:rPr>
                <w:rFonts w:ascii="Arial" w:hAnsi="Arial" w:cs="Arial"/>
                <w:snapToGrid w:val="0"/>
                <w:sz w:val="20"/>
                <w:szCs w:val="20"/>
                <w:lang w:eastAsia="th-TH"/>
              </w:rPr>
            </w:pPr>
            <w:r w:rsidRPr="006C4D30">
              <w:rPr>
                <w:rFonts w:ascii="Arial" w:hAnsi="Arial" w:cs="Arial"/>
                <w:snapToGrid w:val="0"/>
                <w:sz w:val="20"/>
                <w:szCs w:val="20"/>
                <w:lang w:eastAsia="th-TH"/>
              </w:rPr>
              <w:t xml:space="preserve">Favourable </w:t>
            </w:r>
          </w:p>
        </w:tc>
        <w:tc>
          <w:tcPr>
            <w:tcW w:w="905" w:type="pct"/>
          </w:tcPr>
          <w:p w:rsidR="007B6C44" w:rsidRPr="006C4D30" w:rsidP="007B6C44">
            <w:pPr>
              <w:ind w:right="-72"/>
              <w:jc w:val="right"/>
              <w:rPr>
                <w:rFonts w:ascii="Arial" w:hAnsi="Arial" w:cs="Arial"/>
                <w:snapToGrid w:val="0"/>
                <w:sz w:val="20"/>
                <w:szCs w:val="20"/>
                <w:lang w:val="en-US" w:eastAsia="th-TH"/>
              </w:rPr>
            </w:pPr>
          </w:p>
        </w:tc>
        <w:tc>
          <w:tcPr>
            <w:tcW w:w="857" w:type="pct"/>
          </w:tcPr>
          <w:p w:rsidR="007B6C44" w:rsidRPr="006C4D30" w:rsidP="007B6C44">
            <w:pPr>
              <w:ind w:right="-72"/>
              <w:jc w:val="right"/>
              <w:rPr>
                <w:rFonts w:ascii="Arial" w:hAnsi="Arial" w:cs="Arial"/>
                <w:snapToGrid w:val="0"/>
                <w:sz w:val="20"/>
                <w:szCs w:val="20"/>
                <w:lang w:val="en-US" w:eastAsia="th-TH"/>
              </w:rPr>
            </w:pPr>
          </w:p>
        </w:tc>
      </w:tr>
      <w:tr w:rsidTr="00AD6194">
        <w:tblPrEx>
          <w:tblW w:w="4996" w:type="pct"/>
          <w:tblLayout w:type="fixed"/>
          <w:tblLook w:val="0000"/>
        </w:tblPrEx>
        <w:trPr>
          <w:trHeight w:val="135"/>
        </w:trPr>
        <w:tc>
          <w:tcPr>
            <w:tcW w:w="3238" w:type="pct"/>
          </w:tcPr>
          <w:p w:rsidR="007B6C44" w:rsidRPr="006C4D30" w:rsidP="007B6C44">
            <w:pPr>
              <w:numPr>
                <w:ilvl w:val="0"/>
                <w:numId w:val="1"/>
              </w:numPr>
              <w:tabs>
                <w:tab w:val="left" w:pos="522"/>
              </w:tabs>
              <w:ind w:left="414" w:right="-126" w:firstLine="0"/>
              <w:rPr>
                <w:rFonts w:ascii="Arial" w:hAnsi="Arial" w:cs="Arial"/>
                <w:snapToGrid w:val="0"/>
                <w:sz w:val="20"/>
                <w:szCs w:val="20"/>
                <w:lang w:eastAsia="th-TH"/>
              </w:rPr>
            </w:pPr>
            <w:r w:rsidRPr="006C4D30">
              <w:rPr>
                <w:rFonts w:ascii="Arial" w:hAnsi="Arial" w:cs="Arial"/>
                <w:snapToGrid w:val="0"/>
                <w:sz w:val="20"/>
                <w:szCs w:val="20"/>
                <w:lang w:eastAsia="th-TH"/>
              </w:rPr>
              <w:t>Interest rate swaps</w:t>
            </w:r>
          </w:p>
        </w:tc>
        <w:tc>
          <w:tcPr>
            <w:tcW w:w="905" w:type="pct"/>
          </w:tcPr>
          <w:p w:rsidR="007B6C44" w:rsidRPr="006C4D30" w:rsidP="007B6C44">
            <w:pPr>
              <w:ind w:right="-72"/>
              <w:jc w:val="right"/>
              <w:rPr>
                <w:rFonts w:ascii="Arial" w:hAnsi="Arial" w:cs="Arial"/>
                <w:snapToGrid w:val="0"/>
                <w:sz w:val="20"/>
                <w:szCs w:val="20"/>
                <w:lang w:val="en-US" w:eastAsia="th-TH"/>
              </w:rPr>
            </w:pPr>
            <w:r w:rsidRPr="006C4D30">
              <w:rPr>
                <w:rFonts w:ascii="Arial" w:hAnsi="Arial" w:cs="Arial"/>
                <w:snapToGrid w:val="0"/>
                <w:sz w:val="20"/>
                <w:szCs w:val="20"/>
                <w:lang w:val="en-US" w:eastAsia="th-TH"/>
              </w:rPr>
              <w:t>33.86</w:t>
            </w:r>
          </w:p>
        </w:tc>
        <w:tc>
          <w:tcPr>
            <w:tcW w:w="857" w:type="pct"/>
          </w:tcPr>
          <w:p w:rsidR="007B6C44" w:rsidRPr="006C4D30" w:rsidP="007B6C44">
            <w:pPr>
              <w:ind w:right="-72"/>
              <w:jc w:val="right"/>
              <w:rPr>
                <w:rFonts w:ascii="Arial" w:hAnsi="Arial" w:cs="Arial"/>
                <w:snapToGrid w:val="0"/>
                <w:sz w:val="20"/>
                <w:szCs w:val="20"/>
                <w:lang w:val="en-US" w:eastAsia="th-TH"/>
              </w:rPr>
            </w:pPr>
            <w:r w:rsidRPr="006C4D30">
              <w:rPr>
                <w:rFonts w:ascii="Arial" w:hAnsi="Arial" w:cs="Arial"/>
                <w:snapToGrid w:val="0"/>
                <w:sz w:val="20"/>
                <w:szCs w:val="20"/>
                <w:lang w:val="en-US" w:eastAsia="th-TH"/>
              </w:rPr>
              <w:t>91.91</w:t>
            </w:r>
          </w:p>
        </w:tc>
      </w:tr>
      <w:tr w:rsidTr="00AD6194">
        <w:tblPrEx>
          <w:tblW w:w="4996" w:type="pct"/>
          <w:tblLayout w:type="fixed"/>
          <w:tblLook w:val="0000"/>
        </w:tblPrEx>
        <w:tc>
          <w:tcPr>
            <w:tcW w:w="3238" w:type="pct"/>
          </w:tcPr>
          <w:p w:rsidR="007B6C44" w:rsidRPr="006C4D30" w:rsidP="007B6C44">
            <w:pPr>
              <w:numPr>
                <w:ilvl w:val="0"/>
                <w:numId w:val="1"/>
              </w:numPr>
              <w:tabs>
                <w:tab w:val="left" w:pos="522"/>
              </w:tabs>
              <w:ind w:left="414" w:right="-126" w:firstLine="0"/>
              <w:rPr>
                <w:rFonts w:ascii="Arial" w:hAnsi="Arial" w:cs="Arial"/>
                <w:snapToGrid w:val="0"/>
                <w:sz w:val="20"/>
                <w:szCs w:val="20"/>
                <w:lang w:eastAsia="th-TH"/>
              </w:rPr>
            </w:pPr>
            <w:r w:rsidRPr="006C4D30">
              <w:rPr>
                <w:rFonts w:ascii="Arial" w:hAnsi="Arial" w:cs="Arial"/>
                <w:snapToGrid w:val="0"/>
                <w:sz w:val="20"/>
                <w:szCs w:val="20"/>
                <w:lang w:eastAsia="th-TH"/>
              </w:rPr>
              <w:t>Forward contracts</w:t>
            </w:r>
          </w:p>
        </w:tc>
        <w:tc>
          <w:tcPr>
            <w:tcW w:w="905" w:type="pct"/>
          </w:tcPr>
          <w:p w:rsidR="007B6C44" w:rsidRPr="006C4D30" w:rsidP="007B6C44">
            <w:pPr>
              <w:ind w:right="-72"/>
              <w:jc w:val="right"/>
              <w:rPr>
                <w:rFonts w:ascii="Arial" w:hAnsi="Arial" w:cs="Arial"/>
                <w:snapToGrid w:val="0"/>
                <w:sz w:val="20"/>
                <w:szCs w:val="20"/>
                <w:lang w:val="en-US" w:eastAsia="th-TH"/>
              </w:rPr>
            </w:pPr>
            <w:r w:rsidRPr="006C4D30">
              <w:rPr>
                <w:rFonts w:ascii="Arial" w:hAnsi="Arial" w:cs="Arial"/>
                <w:snapToGrid w:val="0"/>
                <w:sz w:val="20"/>
                <w:szCs w:val="20"/>
                <w:lang w:val="en-US" w:eastAsia="th-TH"/>
              </w:rPr>
              <w:t>-</w:t>
            </w:r>
          </w:p>
        </w:tc>
        <w:tc>
          <w:tcPr>
            <w:tcW w:w="857" w:type="pct"/>
          </w:tcPr>
          <w:p w:rsidR="007B6C44" w:rsidRPr="006C4D30" w:rsidP="007B6C44">
            <w:pPr>
              <w:ind w:right="-72"/>
              <w:jc w:val="right"/>
              <w:rPr>
                <w:rFonts w:ascii="Arial" w:hAnsi="Arial" w:cs="Arial"/>
                <w:snapToGrid w:val="0"/>
                <w:sz w:val="20"/>
                <w:szCs w:val="20"/>
                <w:lang w:val="en-US" w:eastAsia="th-TH"/>
              </w:rPr>
            </w:pPr>
            <w:r w:rsidRPr="006C4D30">
              <w:rPr>
                <w:rFonts w:ascii="Arial" w:hAnsi="Arial" w:cs="Arial"/>
                <w:snapToGrid w:val="0"/>
                <w:sz w:val="20"/>
                <w:szCs w:val="20"/>
                <w:lang w:val="en-US" w:eastAsia="th-TH"/>
              </w:rPr>
              <w:t>2.70</w:t>
            </w:r>
          </w:p>
        </w:tc>
      </w:tr>
      <w:tr w:rsidTr="00AD6194">
        <w:tblPrEx>
          <w:tblW w:w="4996" w:type="pct"/>
          <w:tblLayout w:type="fixed"/>
          <w:tblLook w:val="0000"/>
        </w:tblPrEx>
        <w:tc>
          <w:tcPr>
            <w:tcW w:w="3238" w:type="pct"/>
          </w:tcPr>
          <w:p w:rsidR="007B6C44" w:rsidRPr="006C4D30" w:rsidP="007B6C44">
            <w:pPr>
              <w:ind w:left="414" w:right="-126"/>
              <w:rPr>
                <w:rFonts w:ascii="Arial" w:hAnsi="Arial" w:cs="Arial"/>
                <w:snapToGrid w:val="0"/>
                <w:sz w:val="20"/>
                <w:szCs w:val="20"/>
                <w:lang w:eastAsia="th-TH"/>
              </w:rPr>
            </w:pPr>
            <w:r w:rsidRPr="006C4D30" w:rsidR="003267D1">
              <w:rPr>
                <w:rFonts w:ascii="Arial" w:hAnsi="Arial" w:cs="Arial"/>
                <w:snapToGrid w:val="0"/>
                <w:sz w:val="20"/>
                <w:szCs w:val="20"/>
                <w:lang w:eastAsia="th-TH"/>
              </w:rPr>
              <w:t>- Cross-</w:t>
            </w:r>
            <w:r w:rsidRPr="006C4D30">
              <w:rPr>
                <w:rFonts w:ascii="Arial" w:hAnsi="Arial" w:cs="Arial"/>
                <w:snapToGrid w:val="0"/>
                <w:sz w:val="20"/>
                <w:szCs w:val="20"/>
                <w:lang w:eastAsia="th-TH"/>
              </w:rPr>
              <w:t>currency swaps</w:t>
            </w:r>
          </w:p>
        </w:tc>
        <w:tc>
          <w:tcPr>
            <w:tcW w:w="905" w:type="pct"/>
          </w:tcPr>
          <w:p w:rsidR="007B6C44" w:rsidRPr="006C4D30" w:rsidP="007B6C44">
            <w:pPr>
              <w:ind w:right="-72"/>
              <w:jc w:val="right"/>
              <w:rPr>
                <w:rFonts w:ascii="Arial" w:hAnsi="Arial" w:cs="Arial"/>
                <w:snapToGrid w:val="0"/>
                <w:sz w:val="20"/>
                <w:szCs w:val="20"/>
                <w:lang w:val="en-US" w:eastAsia="th-TH"/>
              </w:rPr>
            </w:pPr>
            <w:r w:rsidRPr="006C4D30">
              <w:rPr>
                <w:rFonts w:ascii="Arial" w:hAnsi="Arial" w:cs="Arial"/>
                <w:snapToGrid w:val="0"/>
                <w:sz w:val="20"/>
                <w:szCs w:val="20"/>
                <w:lang w:val="en-US" w:eastAsia="th-TH"/>
              </w:rPr>
              <w:t>239.97</w:t>
            </w:r>
          </w:p>
        </w:tc>
        <w:tc>
          <w:tcPr>
            <w:tcW w:w="857" w:type="pct"/>
          </w:tcPr>
          <w:p w:rsidR="007B6C44" w:rsidRPr="006C4D30" w:rsidP="007B6C44">
            <w:pPr>
              <w:ind w:right="-72"/>
              <w:jc w:val="right"/>
              <w:rPr>
                <w:rFonts w:ascii="Arial" w:hAnsi="Arial" w:cs="Arial"/>
                <w:snapToGrid w:val="0"/>
                <w:sz w:val="20"/>
                <w:szCs w:val="20"/>
                <w:lang w:val="en-US" w:eastAsia="th-TH"/>
              </w:rPr>
            </w:pPr>
            <w:r w:rsidRPr="006C4D30">
              <w:rPr>
                <w:rFonts w:ascii="Arial" w:hAnsi="Arial" w:cs="Arial"/>
                <w:snapToGrid w:val="0"/>
                <w:sz w:val="20"/>
                <w:szCs w:val="20"/>
                <w:lang w:val="en-US" w:eastAsia="th-TH"/>
              </w:rPr>
              <w:t>121.30</w:t>
            </w:r>
          </w:p>
        </w:tc>
      </w:tr>
      <w:tr w:rsidTr="00AD6194">
        <w:tblPrEx>
          <w:tblW w:w="4996" w:type="pct"/>
          <w:tblLayout w:type="fixed"/>
          <w:tblLook w:val="0000"/>
        </w:tblPrEx>
        <w:tc>
          <w:tcPr>
            <w:tcW w:w="3238" w:type="pct"/>
          </w:tcPr>
          <w:p w:rsidR="007B6C44" w:rsidRPr="006C4D30" w:rsidP="007B6C44">
            <w:pPr>
              <w:ind w:left="414" w:right="-126"/>
              <w:rPr>
                <w:rFonts w:ascii="Arial" w:hAnsi="Arial" w:cs="Arial"/>
                <w:snapToGrid w:val="0"/>
                <w:sz w:val="20"/>
                <w:szCs w:val="20"/>
                <w:lang w:eastAsia="th-TH"/>
              </w:rPr>
            </w:pPr>
          </w:p>
        </w:tc>
        <w:tc>
          <w:tcPr>
            <w:tcW w:w="905" w:type="pct"/>
            <w:vAlign w:val="bottom"/>
          </w:tcPr>
          <w:p w:rsidR="007B6C44" w:rsidRPr="006C4D30" w:rsidP="007B6C44">
            <w:pPr>
              <w:ind w:right="-72"/>
              <w:jc w:val="right"/>
              <w:rPr>
                <w:rFonts w:ascii="Arial" w:hAnsi="Arial" w:cs="Arial"/>
                <w:snapToGrid w:val="0"/>
                <w:sz w:val="20"/>
                <w:szCs w:val="20"/>
                <w:lang w:val="en-US" w:eastAsia="th-TH"/>
              </w:rPr>
            </w:pPr>
          </w:p>
        </w:tc>
        <w:tc>
          <w:tcPr>
            <w:tcW w:w="857" w:type="pct"/>
          </w:tcPr>
          <w:p w:rsidR="007B6C44" w:rsidRPr="006C4D30" w:rsidP="007B6C44">
            <w:pPr>
              <w:ind w:right="-72"/>
              <w:jc w:val="right"/>
              <w:rPr>
                <w:rFonts w:ascii="Arial" w:hAnsi="Arial" w:cs="Arial"/>
                <w:snapToGrid w:val="0"/>
                <w:sz w:val="20"/>
                <w:szCs w:val="20"/>
                <w:lang w:val="en-US" w:eastAsia="th-TH"/>
              </w:rPr>
            </w:pPr>
          </w:p>
        </w:tc>
      </w:tr>
      <w:tr w:rsidTr="00AD6194">
        <w:tblPrEx>
          <w:tblW w:w="4996" w:type="pct"/>
          <w:tblLayout w:type="fixed"/>
          <w:tblLook w:val="0000"/>
        </w:tblPrEx>
        <w:tc>
          <w:tcPr>
            <w:tcW w:w="3238" w:type="pct"/>
          </w:tcPr>
          <w:p w:rsidR="007B6C44" w:rsidRPr="006C4D30" w:rsidP="007B6C44">
            <w:pPr>
              <w:ind w:left="414"/>
              <w:rPr>
                <w:rFonts w:ascii="Arial" w:hAnsi="Arial" w:cs="Arial"/>
                <w:snapToGrid w:val="0"/>
                <w:sz w:val="20"/>
                <w:szCs w:val="20"/>
                <w:lang w:eastAsia="th-TH"/>
              </w:rPr>
            </w:pPr>
            <w:r w:rsidRPr="006C4D30">
              <w:rPr>
                <w:rFonts w:ascii="Arial" w:hAnsi="Arial" w:cs="Arial"/>
                <w:snapToGrid w:val="0"/>
                <w:sz w:val="20"/>
                <w:szCs w:val="20"/>
                <w:lang w:eastAsia="th-TH"/>
              </w:rPr>
              <w:t xml:space="preserve">Unfavourable </w:t>
            </w:r>
          </w:p>
        </w:tc>
        <w:tc>
          <w:tcPr>
            <w:tcW w:w="905" w:type="pct"/>
            <w:vAlign w:val="bottom"/>
          </w:tcPr>
          <w:p w:rsidR="007B6C44" w:rsidRPr="006C4D30" w:rsidP="007B6C44">
            <w:pPr>
              <w:ind w:left="414"/>
              <w:jc w:val="right"/>
              <w:rPr>
                <w:rFonts w:ascii="Arial" w:hAnsi="Arial" w:cs="Arial"/>
                <w:snapToGrid w:val="0"/>
                <w:sz w:val="20"/>
                <w:szCs w:val="20"/>
                <w:lang w:val="en-US" w:eastAsia="th-TH"/>
              </w:rPr>
            </w:pPr>
          </w:p>
        </w:tc>
        <w:tc>
          <w:tcPr>
            <w:tcW w:w="857" w:type="pct"/>
          </w:tcPr>
          <w:p w:rsidR="007B6C44" w:rsidRPr="006C4D30" w:rsidP="007B6C44">
            <w:pPr>
              <w:ind w:left="414"/>
              <w:jc w:val="right"/>
              <w:rPr>
                <w:rFonts w:ascii="Arial" w:hAnsi="Arial" w:cs="Arial"/>
                <w:snapToGrid w:val="0"/>
                <w:sz w:val="20"/>
                <w:szCs w:val="20"/>
                <w:lang w:eastAsia="th-TH"/>
              </w:rPr>
            </w:pPr>
          </w:p>
        </w:tc>
      </w:tr>
      <w:tr w:rsidTr="00AD6194">
        <w:tblPrEx>
          <w:tblW w:w="4996" w:type="pct"/>
          <w:tblLayout w:type="fixed"/>
          <w:tblLook w:val="0000"/>
        </w:tblPrEx>
        <w:tc>
          <w:tcPr>
            <w:tcW w:w="3238" w:type="pct"/>
          </w:tcPr>
          <w:p w:rsidR="007B6C44" w:rsidRPr="006C4D30" w:rsidP="007B6C44">
            <w:pPr>
              <w:numPr>
                <w:ilvl w:val="0"/>
                <w:numId w:val="1"/>
              </w:numPr>
              <w:tabs>
                <w:tab w:val="left" w:pos="522"/>
              </w:tabs>
              <w:ind w:left="414" w:right="-126" w:firstLine="0"/>
              <w:rPr>
                <w:rFonts w:ascii="Arial" w:hAnsi="Arial" w:cs="Arial"/>
                <w:snapToGrid w:val="0"/>
                <w:sz w:val="20"/>
                <w:szCs w:val="20"/>
                <w:lang w:eastAsia="th-TH"/>
              </w:rPr>
            </w:pPr>
            <w:r w:rsidRPr="006C4D30">
              <w:rPr>
                <w:rFonts w:ascii="Arial" w:hAnsi="Arial" w:cs="Arial"/>
                <w:snapToGrid w:val="0"/>
                <w:sz w:val="20"/>
                <w:szCs w:val="20"/>
                <w:lang w:eastAsia="th-TH"/>
              </w:rPr>
              <w:t>Interest rate swaps</w:t>
            </w:r>
          </w:p>
        </w:tc>
        <w:tc>
          <w:tcPr>
            <w:tcW w:w="905" w:type="pct"/>
          </w:tcPr>
          <w:p w:rsidR="007B6C44" w:rsidRPr="006C4D30" w:rsidP="007B6C44">
            <w:pPr>
              <w:ind w:right="-72"/>
              <w:jc w:val="right"/>
              <w:rPr>
                <w:rFonts w:ascii="Arial" w:hAnsi="Arial" w:cs="Arial"/>
                <w:snapToGrid w:val="0"/>
                <w:sz w:val="20"/>
                <w:szCs w:val="20"/>
                <w:lang w:val="en-US" w:eastAsia="th-TH"/>
              </w:rPr>
            </w:pPr>
            <w:r w:rsidRPr="006C4D30" w:rsidR="00E33206">
              <w:rPr>
                <w:rFonts w:ascii="Arial" w:hAnsi="Arial" w:cs="Arial"/>
                <w:snapToGrid w:val="0"/>
                <w:sz w:val="20"/>
                <w:szCs w:val="20"/>
                <w:lang w:val="en-US" w:eastAsia="th-TH"/>
              </w:rPr>
              <w:t>(1,756.90</w:t>
            </w:r>
            <w:r w:rsidRPr="006C4D30">
              <w:rPr>
                <w:rFonts w:ascii="Arial" w:hAnsi="Arial" w:cs="Arial"/>
                <w:snapToGrid w:val="0"/>
                <w:sz w:val="20"/>
                <w:szCs w:val="20"/>
                <w:lang w:val="en-US" w:eastAsia="th-TH"/>
              </w:rPr>
              <w:t>)</w:t>
            </w:r>
          </w:p>
        </w:tc>
        <w:tc>
          <w:tcPr>
            <w:tcW w:w="857" w:type="pct"/>
          </w:tcPr>
          <w:p w:rsidR="007B6C44" w:rsidRPr="006C4D30" w:rsidP="007B6C44">
            <w:pPr>
              <w:ind w:right="-72"/>
              <w:jc w:val="right"/>
              <w:rPr>
                <w:rFonts w:ascii="Arial" w:hAnsi="Arial" w:cs="Arial"/>
                <w:snapToGrid w:val="0"/>
                <w:sz w:val="20"/>
                <w:szCs w:val="20"/>
                <w:lang w:val="en-US" w:eastAsia="th-TH"/>
              </w:rPr>
            </w:pPr>
            <w:r w:rsidRPr="006C4D30">
              <w:rPr>
                <w:rFonts w:ascii="Arial" w:hAnsi="Arial" w:cs="Arial"/>
                <w:snapToGrid w:val="0"/>
                <w:sz w:val="20"/>
                <w:szCs w:val="20"/>
                <w:lang w:val="en-US" w:eastAsia="th-TH"/>
              </w:rPr>
              <w:t>(2,332.36)</w:t>
            </w:r>
          </w:p>
        </w:tc>
      </w:tr>
      <w:tr w:rsidTr="00AD6194">
        <w:tblPrEx>
          <w:tblW w:w="4996" w:type="pct"/>
          <w:tblLayout w:type="fixed"/>
          <w:tblLook w:val="0000"/>
        </w:tblPrEx>
        <w:tc>
          <w:tcPr>
            <w:tcW w:w="3238" w:type="pct"/>
          </w:tcPr>
          <w:p w:rsidR="007B6C44" w:rsidRPr="006C4D30" w:rsidP="00E33206">
            <w:pPr>
              <w:tabs>
                <w:tab w:val="left" w:pos="522"/>
              </w:tabs>
              <w:ind w:left="414" w:right="-126"/>
              <w:rPr>
                <w:rFonts w:ascii="Arial" w:hAnsi="Arial" w:cs="Arial"/>
                <w:snapToGrid w:val="0"/>
                <w:sz w:val="20"/>
                <w:szCs w:val="20"/>
                <w:lang w:eastAsia="th-TH"/>
              </w:rPr>
            </w:pPr>
            <w:r w:rsidRPr="006C4D30" w:rsidR="00E33206">
              <w:rPr>
                <w:rFonts w:ascii="Arial" w:hAnsi="Arial" w:cs="Arial"/>
                <w:snapToGrid w:val="0"/>
                <w:sz w:val="20"/>
                <w:szCs w:val="20"/>
                <w:lang w:eastAsia="th-TH"/>
              </w:rPr>
              <w:t xml:space="preserve">- </w:t>
            </w:r>
            <w:r w:rsidRPr="006C4D30">
              <w:rPr>
                <w:rFonts w:ascii="Arial" w:hAnsi="Arial" w:cs="Arial"/>
                <w:snapToGrid w:val="0"/>
                <w:sz w:val="20"/>
                <w:szCs w:val="20"/>
                <w:lang w:eastAsia="th-TH"/>
              </w:rPr>
              <w:t>Forward contracts</w:t>
            </w:r>
          </w:p>
        </w:tc>
        <w:tc>
          <w:tcPr>
            <w:tcW w:w="905" w:type="pct"/>
          </w:tcPr>
          <w:p w:rsidR="007B6C44" w:rsidRPr="006C4D30" w:rsidP="007B6C44">
            <w:pPr>
              <w:ind w:right="-72"/>
              <w:jc w:val="right"/>
              <w:rPr>
                <w:rFonts w:ascii="Arial" w:hAnsi="Arial" w:cs="Arial"/>
                <w:snapToGrid w:val="0"/>
                <w:sz w:val="20"/>
                <w:szCs w:val="20"/>
                <w:lang w:val="en-US" w:eastAsia="th-TH"/>
              </w:rPr>
            </w:pPr>
            <w:r w:rsidRPr="006C4D30">
              <w:rPr>
                <w:rFonts w:ascii="Arial" w:hAnsi="Arial" w:cs="Arial"/>
                <w:snapToGrid w:val="0"/>
                <w:sz w:val="20"/>
                <w:szCs w:val="20"/>
                <w:lang w:val="en-US" w:eastAsia="th-TH"/>
              </w:rPr>
              <w:t>(0.40)</w:t>
            </w:r>
          </w:p>
        </w:tc>
        <w:tc>
          <w:tcPr>
            <w:tcW w:w="857" w:type="pct"/>
          </w:tcPr>
          <w:p w:rsidR="007B6C44" w:rsidRPr="006C4D30" w:rsidP="007B6C44">
            <w:pPr>
              <w:ind w:right="-72"/>
              <w:jc w:val="right"/>
              <w:rPr>
                <w:rFonts w:ascii="Arial" w:hAnsi="Arial" w:cs="Arial"/>
                <w:snapToGrid w:val="0"/>
                <w:sz w:val="20"/>
                <w:szCs w:val="20"/>
                <w:lang w:val="en-US" w:eastAsia="th-TH"/>
              </w:rPr>
            </w:pPr>
            <w:r w:rsidRPr="006C4D30">
              <w:rPr>
                <w:rFonts w:ascii="Arial" w:hAnsi="Arial" w:cs="Arial"/>
                <w:snapToGrid w:val="0"/>
                <w:sz w:val="20"/>
                <w:szCs w:val="20"/>
                <w:lang w:val="en-US" w:eastAsia="th-TH"/>
              </w:rPr>
              <w:t>(56.76)</w:t>
            </w:r>
          </w:p>
        </w:tc>
      </w:tr>
      <w:tr w:rsidTr="00AD6194">
        <w:tblPrEx>
          <w:tblW w:w="4996" w:type="pct"/>
          <w:tblLayout w:type="fixed"/>
          <w:tblLook w:val="0000"/>
        </w:tblPrEx>
        <w:tc>
          <w:tcPr>
            <w:tcW w:w="3238" w:type="pct"/>
          </w:tcPr>
          <w:p w:rsidR="007B6C44" w:rsidRPr="006C4D30" w:rsidP="007B6C44">
            <w:pPr>
              <w:numPr>
                <w:ilvl w:val="0"/>
                <w:numId w:val="1"/>
              </w:numPr>
              <w:tabs>
                <w:tab w:val="left" w:pos="522"/>
              </w:tabs>
              <w:ind w:left="414" w:right="-126" w:firstLine="0"/>
              <w:rPr>
                <w:rFonts w:ascii="Arial" w:hAnsi="Arial" w:cs="Arial"/>
                <w:snapToGrid w:val="0"/>
                <w:sz w:val="20"/>
                <w:szCs w:val="20"/>
                <w:lang w:eastAsia="th-TH"/>
              </w:rPr>
            </w:pPr>
            <w:r w:rsidRPr="006C4D30" w:rsidR="00E33206">
              <w:rPr>
                <w:rFonts w:ascii="Arial" w:hAnsi="Arial" w:cs="Arial"/>
                <w:snapToGrid w:val="0"/>
                <w:sz w:val="20"/>
                <w:szCs w:val="20"/>
                <w:lang w:eastAsia="th-TH"/>
              </w:rPr>
              <w:t>Cross-currency swaps</w:t>
            </w:r>
          </w:p>
        </w:tc>
        <w:tc>
          <w:tcPr>
            <w:tcW w:w="905" w:type="pct"/>
          </w:tcPr>
          <w:p w:rsidR="007B6C44" w:rsidRPr="006C4D30" w:rsidP="007B6C44">
            <w:pPr>
              <w:ind w:right="-72"/>
              <w:jc w:val="right"/>
              <w:rPr>
                <w:rFonts w:ascii="Arial" w:hAnsi="Arial" w:cs="Arial"/>
                <w:snapToGrid w:val="0"/>
                <w:sz w:val="20"/>
                <w:szCs w:val="20"/>
                <w:lang w:val="en-US" w:eastAsia="th-TH"/>
              </w:rPr>
            </w:pPr>
            <w:r w:rsidRPr="006C4D30">
              <w:rPr>
                <w:rFonts w:ascii="Arial" w:hAnsi="Arial" w:cs="Arial"/>
                <w:snapToGrid w:val="0"/>
                <w:sz w:val="20"/>
                <w:szCs w:val="20"/>
                <w:lang w:val="en-US" w:eastAsia="th-TH"/>
              </w:rPr>
              <w:t>(25.44)</w:t>
            </w:r>
          </w:p>
        </w:tc>
        <w:tc>
          <w:tcPr>
            <w:tcW w:w="857" w:type="pct"/>
          </w:tcPr>
          <w:p w:rsidR="007B6C44" w:rsidRPr="006C4D30" w:rsidP="007B6C44">
            <w:pPr>
              <w:ind w:right="-72"/>
              <w:jc w:val="right"/>
              <w:rPr>
                <w:rFonts w:ascii="Arial" w:hAnsi="Arial" w:cs="Arial"/>
                <w:snapToGrid w:val="0"/>
                <w:sz w:val="20"/>
                <w:szCs w:val="20"/>
                <w:lang w:val="en-US" w:eastAsia="th-TH"/>
              </w:rPr>
            </w:pPr>
            <w:r w:rsidRPr="006C4D30">
              <w:rPr>
                <w:rFonts w:ascii="Arial" w:hAnsi="Arial" w:cs="Arial"/>
                <w:snapToGrid w:val="0"/>
                <w:sz w:val="20"/>
                <w:szCs w:val="20"/>
                <w:lang w:val="en-US" w:eastAsia="th-TH"/>
              </w:rPr>
              <w:t>-</w:t>
            </w:r>
          </w:p>
        </w:tc>
      </w:tr>
    </w:tbl>
    <w:p w:rsidR="007B6C44" w:rsidRPr="006C4D30" w:rsidP="004C7198">
      <w:pPr>
        <w:ind w:left="540"/>
        <w:jc w:val="both"/>
        <w:rPr>
          <w:rFonts w:ascii="Arial" w:hAnsi="Arial" w:cs="Arial"/>
          <w:sz w:val="20"/>
          <w:szCs w:val="20"/>
        </w:rPr>
      </w:pPr>
    </w:p>
    <w:p w:rsidR="004C7198" w:rsidRPr="006C4D30" w:rsidP="004C7198">
      <w:pPr>
        <w:ind w:left="540"/>
        <w:jc w:val="both"/>
        <w:rPr>
          <w:rFonts w:ascii="Arial" w:hAnsi="Arial" w:cs="Arial"/>
          <w:sz w:val="20"/>
          <w:szCs w:val="20"/>
        </w:rPr>
      </w:pPr>
      <w:r w:rsidRPr="006C4D30">
        <w:rPr>
          <w:rFonts w:ascii="Arial" w:hAnsi="Arial" w:cs="Arial"/>
          <w:sz w:val="20"/>
          <w:szCs w:val="20"/>
        </w:rPr>
        <w:t xml:space="preserve">The fair values of interest rate swap contracts, </w:t>
      </w:r>
      <w:r w:rsidRPr="006C4D30" w:rsidR="004A2C55">
        <w:rPr>
          <w:rFonts w:ascii="Arial" w:hAnsi="Arial" w:cs="Arial"/>
          <w:sz w:val="20"/>
          <w:szCs w:val="20"/>
        </w:rPr>
        <w:t>forward</w:t>
      </w:r>
      <w:r w:rsidRPr="006C4D30" w:rsidR="00325D2D">
        <w:rPr>
          <w:rFonts w:ascii="Arial" w:hAnsi="Arial" w:cs="Arial"/>
          <w:sz w:val="20"/>
          <w:szCs w:val="20"/>
        </w:rPr>
        <w:t>,</w:t>
      </w:r>
      <w:r w:rsidRPr="006C4D30">
        <w:rPr>
          <w:rFonts w:ascii="Arial" w:hAnsi="Arial" w:cs="Arial"/>
          <w:sz w:val="20"/>
          <w:szCs w:val="20"/>
        </w:rPr>
        <w:t xml:space="preserve"> and </w:t>
      </w:r>
      <w:r w:rsidRPr="006C4D30" w:rsidR="003267D1">
        <w:rPr>
          <w:rFonts w:ascii="Arial" w:hAnsi="Arial" w:cs="Arial"/>
          <w:sz w:val="20"/>
          <w:szCs w:val="20"/>
        </w:rPr>
        <w:t>cross-</w:t>
      </w:r>
      <w:r w:rsidRPr="006C4D30" w:rsidR="00BB4D3B">
        <w:rPr>
          <w:rFonts w:ascii="Arial" w:hAnsi="Arial" w:cs="Arial"/>
          <w:sz w:val="20"/>
          <w:szCs w:val="20"/>
        </w:rPr>
        <w:t>currency</w:t>
      </w:r>
      <w:r w:rsidRPr="006C4D30">
        <w:rPr>
          <w:rFonts w:ascii="Arial" w:hAnsi="Arial" w:cs="Arial"/>
          <w:sz w:val="20"/>
          <w:szCs w:val="20"/>
        </w:rPr>
        <w:t xml:space="preserve"> swap contracts have been </w:t>
      </w:r>
      <w:r w:rsidRPr="006C4D30">
        <w:rPr>
          <w:rFonts w:ascii="Arial" w:hAnsi="Arial" w:cs="Arial"/>
          <w:spacing w:val="-4"/>
          <w:sz w:val="20"/>
          <w:szCs w:val="20"/>
        </w:rPr>
        <w:t>calculated using rates quoted by the Group’s bankers to terminate the contracts at the date of financial</w:t>
      </w:r>
      <w:r w:rsidRPr="006C4D30">
        <w:rPr>
          <w:rFonts w:ascii="Arial" w:hAnsi="Arial" w:cs="Arial"/>
          <w:sz w:val="20"/>
          <w:szCs w:val="20"/>
        </w:rPr>
        <w:t xml:space="preserve"> statements.</w:t>
      </w:r>
    </w:p>
    <w:p w:rsidR="007A1363" w:rsidRPr="006C4D30" w:rsidP="004C7198">
      <w:pPr>
        <w:ind w:left="540"/>
        <w:jc w:val="both"/>
        <w:rPr>
          <w:rFonts w:ascii="Arial" w:hAnsi="Arial" w:cs="Arial"/>
          <w:sz w:val="20"/>
          <w:szCs w:val="20"/>
        </w:rPr>
      </w:pPr>
    </w:p>
    <w:p w:rsidR="007A1363" w:rsidRPr="006C4D30" w:rsidP="007A1363">
      <w:pPr>
        <w:ind w:left="540"/>
        <w:jc w:val="thaiDistribute"/>
        <w:rPr>
          <w:rFonts w:ascii="Arial" w:hAnsi="Arial" w:cs="Arial"/>
          <w:sz w:val="20"/>
          <w:szCs w:val="20"/>
        </w:rPr>
      </w:pPr>
      <w:r w:rsidRPr="006C4D30">
        <w:rPr>
          <w:rFonts w:ascii="Arial" w:hAnsi="Arial" w:cs="Arial"/>
          <w:sz w:val="20"/>
          <w:szCs w:val="20"/>
        </w:rPr>
        <w:t xml:space="preserve">The fair valuation of financial instruments is in level 2. </w:t>
      </w:r>
    </w:p>
    <w:p w:rsidR="007A1363" w:rsidRPr="006C4D30" w:rsidP="007A1363">
      <w:pPr>
        <w:ind w:left="540"/>
        <w:jc w:val="thaiDistribute"/>
        <w:rPr>
          <w:rFonts w:ascii="Arial" w:hAnsi="Arial" w:cs="Arial"/>
          <w:sz w:val="20"/>
          <w:szCs w:val="20"/>
        </w:rPr>
      </w:pPr>
    </w:p>
    <w:p w:rsidR="007A1363" w:rsidRPr="006C4D30" w:rsidP="007A1363">
      <w:pPr>
        <w:ind w:left="540"/>
        <w:jc w:val="thaiDistribute"/>
        <w:rPr>
          <w:rFonts w:ascii="Arial" w:hAnsi="Arial" w:cs="Arial"/>
          <w:sz w:val="20"/>
          <w:szCs w:val="20"/>
        </w:rPr>
      </w:pPr>
      <w:r w:rsidRPr="006C4D30">
        <w:rPr>
          <w:rFonts w:ascii="Arial" w:hAnsi="Arial" w:cs="Arial"/>
          <w:sz w:val="20"/>
          <w:szCs w:val="20"/>
        </w:rPr>
        <w:t>The valuation techniques of interest rate swap</w:t>
      </w:r>
      <w:r w:rsidRPr="006C4D30" w:rsidR="00E33206">
        <w:rPr>
          <w:rFonts w:ascii="Arial" w:hAnsi="Arial" w:cs="Arial"/>
          <w:sz w:val="20"/>
          <w:szCs w:val="20"/>
        </w:rPr>
        <w:t>s</w:t>
      </w:r>
      <w:r w:rsidRPr="006C4D30">
        <w:rPr>
          <w:rFonts w:ascii="Arial" w:hAnsi="Arial" w:cs="Arial"/>
          <w:sz w:val="20"/>
          <w:szCs w:val="20"/>
        </w:rPr>
        <w:t xml:space="preserve"> is calculated as the present value of the estimated future cash flows based on observable yield curve. The valuation techniques of forward contracts and cross-currency swap</w:t>
      </w:r>
      <w:r w:rsidRPr="006C4D30" w:rsidR="00E33206">
        <w:rPr>
          <w:rFonts w:ascii="Arial" w:hAnsi="Arial" w:cs="Arial"/>
          <w:sz w:val="20"/>
          <w:szCs w:val="20"/>
        </w:rPr>
        <w:t>s</w:t>
      </w:r>
      <w:r w:rsidRPr="006C4D30">
        <w:rPr>
          <w:rFonts w:ascii="Arial" w:hAnsi="Arial" w:cs="Arial"/>
          <w:sz w:val="20"/>
          <w:szCs w:val="20"/>
        </w:rPr>
        <w:t xml:space="preserve"> is determined using forward exchange rate</w:t>
      </w:r>
      <w:r w:rsidRPr="006C4D30" w:rsidR="00E33206">
        <w:rPr>
          <w:rFonts w:ascii="Arial" w:hAnsi="Arial" w:cs="Arial"/>
          <w:sz w:val="20"/>
          <w:szCs w:val="20"/>
        </w:rPr>
        <w:t>s</w:t>
      </w:r>
      <w:r w:rsidRPr="006C4D30">
        <w:rPr>
          <w:rFonts w:ascii="Arial" w:hAnsi="Arial" w:cs="Arial"/>
          <w:sz w:val="20"/>
          <w:szCs w:val="20"/>
        </w:rPr>
        <w:t xml:space="preserve"> at the</w:t>
      </w:r>
      <w:r w:rsidRPr="006C4D30" w:rsidR="0005086D">
        <w:rPr>
          <w:rFonts w:ascii="Arial" w:hAnsi="Arial" w:cs="Arial"/>
          <w:sz w:val="20"/>
          <w:szCs w:val="20"/>
        </w:rPr>
        <w:t xml:space="preserve"> date of </w:t>
      </w:r>
      <w:r w:rsidRPr="006C4D30">
        <w:rPr>
          <w:rFonts w:ascii="Arial" w:hAnsi="Arial" w:cs="Arial"/>
          <w:sz w:val="20"/>
          <w:szCs w:val="20"/>
        </w:rPr>
        <w:t>financial</w:t>
      </w:r>
      <w:r w:rsidRPr="006C4D30" w:rsidR="0005086D">
        <w:rPr>
          <w:rFonts w:ascii="Arial" w:hAnsi="Arial" w:cs="Arial"/>
          <w:sz w:val="20"/>
          <w:szCs w:val="20"/>
        </w:rPr>
        <w:t xml:space="preserve"> statement</w:t>
      </w:r>
      <w:r w:rsidRPr="006C4D30" w:rsidR="00E33206">
        <w:rPr>
          <w:rFonts w:ascii="Arial" w:hAnsi="Arial" w:cs="Arial"/>
          <w:sz w:val="20"/>
          <w:szCs w:val="20"/>
        </w:rPr>
        <w:t>s</w:t>
      </w:r>
      <w:r w:rsidRPr="006C4D30">
        <w:rPr>
          <w:rFonts w:ascii="Arial" w:hAnsi="Arial" w:cs="Arial"/>
          <w:sz w:val="20"/>
          <w:szCs w:val="20"/>
        </w:rPr>
        <w:t xml:space="preserve">, with the resulting value discounted back to present value. </w:t>
      </w:r>
    </w:p>
    <w:p w:rsidR="00496796" w:rsidRPr="006C4D30" w:rsidP="00180620">
      <w:pPr>
        <w:rPr>
          <w:rFonts w:ascii="Arial" w:hAnsi="Arial" w:cs="Arial"/>
          <w:sz w:val="20"/>
          <w:szCs w:val="20"/>
        </w:rPr>
      </w:pPr>
    </w:p>
    <w:p w:rsidR="00496796" w:rsidRPr="006C4D30" w:rsidP="00180620">
      <w:pPr>
        <w:rPr>
          <w:rFonts w:ascii="Arial" w:hAnsi="Arial" w:cs="Arial"/>
          <w:sz w:val="20"/>
          <w:szCs w:val="20"/>
        </w:rPr>
      </w:pPr>
      <w:r w:rsidRPr="006C4D30">
        <w:rPr>
          <w:rFonts w:ascii="Arial" w:hAnsi="Arial" w:cs="Arial"/>
          <w:sz w:val="20"/>
          <w:szCs w:val="20"/>
        </w:rPr>
        <w:br w:type="page"/>
      </w:r>
    </w:p>
    <w:p w:rsidR="00BF21F1" w:rsidRPr="006C4D30" w:rsidP="00BF21F1">
      <w:pPr>
        <w:ind w:left="540" w:hanging="540"/>
        <w:jc w:val="both"/>
        <w:rPr>
          <w:rFonts w:ascii="Arial" w:hAnsi="Arial" w:cs="Arial"/>
          <w:b/>
          <w:bCs/>
          <w:sz w:val="20"/>
          <w:szCs w:val="20"/>
        </w:rPr>
      </w:pPr>
      <w:r w:rsidRPr="006C4D30" w:rsidR="001840BE">
        <w:rPr>
          <w:rFonts w:ascii="Arial" w:hAnsi="Arial" w:cs="Arial"/>
          <w:b/>
          <w:bCs/>
          <w:sz w:val="20"/>
          <w:szCs w:val="20"/>
        </w:rPr>
        <w:t>34</w:t>
        <w:tab/>
        <w:t>Business c</w:t>
      </w:r>
      <w:r w:rsidRPr="006C4D30">
        <w:rPr>
          <w:rFonts w:ascii="Arial" w:hAnsi="Arial" w:cs="Arial"/>
          <w:b/>
          <w:bCs/>
          <w:sz w:val="20"/>
          <w:szCs w:val="20"/>
        </w:rPr>
        <w:t>ombination</w:t>
      </w:r>
    </w:p>
    <w:p w:rsidR="00BF21F1" w:rsidRPr="006C4D30" w:rsidP="00BF21F1">
      <w:pPr>
        <w:ind w:left="540"/>
        <w:jc w:val="both"/>
        <w:rPr>
          <w:rFonts w:ascii="Arial" w:hAnsi="Arial" w:cs="Arial"/>
          <w:sz w:val="14"/>
          <w:szCs w:val="14"/>
        </w:rPr>
      </w:pPr>
    </w:p>
    <w:p w:rsidR="00BF21F1" w:rsidRPr="006C4D30" w:rsidP="00BF21F1">
      <w:pPr>
        <w:ind w:left="540"/>
        <w:jc w:val="both"/>
        <w:rPr>
          <w:rFonts w:ascii="Arial" w:hAnsi="Arial" w:cs="Arial"/>
          <w:sz w:val="14"/>
          <w:szCs w:val="14"/>
        </w:rPr>
      </w:pPr>
    </w:p>
    <w:p w:rsidR="00BF21F1" w:rsidRPr="006C4D30" w:rsidP="00BF21F1">
      <w:pPr>
        <w:ind w:left="540"/>
        <w:jc w:val="both"/>
        <w:rPr>
          <w:rFonts w:ascii="Arial" w:hAnsi="Arial" w:cs="Arial"/>
          <w:sz w:val="20"/>
          <w:szCs w:val="20"/>
        </w:rPr>
      </w:pPr>
      <w:r w:rsidRPr="006C4D30">
        <w:rPr>
          <w:rFonts w:ascii="Arial" w:hAnsi="Arial" w:cs="Arial"/>
          <w:sz w:val="20"/>
          <w:szCs w:val="20"/>
        </w:rPr>
        <w:t xml:space="preserve">On 2 July 2018, the Company acquired an additional 51% </w:t>
      </w:r>
      <w:r w:rsidRPr="006C4D30" w:rsidR="001840BE">
        <w:rPr>
          <w:rFonts w:ascii="Arial" w:hAnsi="Arial" w:cs="Arial"/>
          <w:sz w:val="20"/>
          <w:szCs w:val="20"/>
        </w:rPr>
        <w:t xml:space="preserve">ordinary </w:t>
      </w:r>
      <w:r w:rsidRPr="006C4D30">
        <w:rPr>
          <w:rFonts w:ascii="Arial" w:hAnsi="Arial" w:cs="Arial"/>
          <w:sz w:val="20"/>
          <w:szCs w:val="20"/>
        </w:rPr>
        <w:t>shares of B.Grimm Yanhee Solar Power Limited (“BGYSP”) from the joint venture party for a consideration of Baht 600 million. As a result, the Group’s interests in BGYSP increased from 49% to 99.99% and the status of investment in BGYSP changed from a joint</w:t>
      </w:r>
      <w:r w:rsidRPr="006C4D30" w:rsidR="002C34A8">
        <w:rPr>
          <w:rFonts w:ascii="Arial" w:hAnsi="Arial" w:cs="Arial"/>
          <w:sz w:val="20"/>
          <w:szCs w:val="20"/>
        </w:rPr>
        <w:t xml:space="preserve"> venture to</w:t>
      </w:r>
      <w:r w:rsidRPr="006C4D30">
        <w:rPr>
          <w:rFonts w:ascii="Arial" w:hAnsi="Arial" w:cs="Arial"/>
          <w:sz w:val="20"/>
          <w:szCs w:val="20"/>
        </w:rPr>
        <w:t xml:space="preserve"> a subsidiary. Such investment is a step-up acquisition under TFRS 3 (revised 2017) - Business Combinations. The Group is required to measure the fair value of 49% equity interests in BGYSP before the business combination on the acquisition date as follows.</w:t>
      </w:r>
    </w:p>
    <w:p w:rsidR="00BF21F1" w:rsidRPr="006C4D30" w:rsidP="00BF21F1">
      <w:pPr>
        <w:ind w:left="540"/>
        <w:jc w:val="both"/>
        <w:rPr>
          <w:rFonts w:ascii="Arial" w:hAnsi="Arial" w:cs="Arial"/>
          <w:sz w:val="14"/>
          <w:szCs w:val="14"/>
        </w:rPr>
      </w:pPr>
    </w:p>
    <w:tbl>
      <w:tblPr>
        <w:tblStyle w:val="TableNormal"/>
        <w:tblW w:w="9461" w:type="dxa"/>
        <w:tblLook w:val="04A0"/>
      </w:tblPr>
      <w:tblGrid>
        <w:gridCol w:w="7877"/>
        <w:gridCol w:w="1584"/>
      </w:tblGrid>
      <w:tr w:rsidTr="00D763F3">
        <w:tblPrEx>
          <w:tblW w:w="9461" w:type="dxa"/>
          <w:tblLook w:val="04A0"/>
        </w:tblPrEx>
        <w:tc>
          <w:tcPr>
            <w:tcW w:w="7877" w:type="dxa"/>
            <w:shd w:val="clear" w:color="auto" w:fill="auto"/>
            <w:vAlign w:val="bottom"/>
          </w:tcPr>
          <w:p w:rsidR="00BF21F1" w:rsidRPr="00D763F3" w:rsidP="00D763F3">
            <w:pPr>
              <w:ind w:left="435"/>
              <w:rPr>
                <w:rFonts w:ascii="Arial" w:eastAsia="Cordia New" w:hAnsi="Arial" w:cs="Arial"/>
                <w:sz w:val="20"/>
                <w:szCs w:val="20"/>
                <w:lang w:val="en-US"/>
              </w:rPr>
            </w:pPr>
          </w:p>
        </w:tc>
        <w:tc>
          <w:tcPr>
            <w:tcW w:w="1584" w:type="dxa"/>
            <w:shd w:val="clear" w:color="auto" w:fill="auto"/>
            <w:vAlign w:val="bottom"/>
          </w:tcPr>
          <w:p w:rsidR="00BF21F1" w:rsidRPr="00D763F3" w:rsidP="00D763F3">
            <w:pPr>
              <w:pBdr>
                <w:bottom w:val="single" w:sz="4" w:space="1" w:color="auto"/>
              </w:pBdr>
              <w:ind w:right="-72"/>
              <w:jc w:val="right"/>
              <w:rPr>
                <w:rFonts w:ascii="Arial" w:eastAsia="Cordia New" w:hAnsi="Arial" w:cs="Arial"/>
                <w:b/>
                <w:bCs/>
                <w:sz w:val="20"/>
                <w:szCs w:val="20"/>
                <w:lang w:val="en-US"/>
              </w:rPr>
            </w:pPr>
            <w:r w:rsidRPr="00D763F3" w:rsidR="001840BE">
              <w:rPr>
                <w:rFonts w:ascii="Arial" w:eastAsia="Cordia New" w:hAnsi="Arial" w:cs="Arial"/>
                <w:b/>
                <w:bCs/>
                <w:sz w:val="20"/>
                <w:szCs w:val="20"/>
                <w:lang w:val="en-US"/>
              </w:rPr>
              <w:t>Baht ’</w:t>
            </w:r>
            <w:r w:rsidRPr="00D763F3">
              <w:rPr>
                <w:rFonts w:ascii="Arial" w:eastAsia="Cordia New" w:hAnsi="Arial" w:cs="Arial"/>
                <w:b/>
                <w:bCs/>
                <w:sz w:val="20"/>
                <w:szCs w:val="20"/>
                <w:cs/>
                <w:lang w:val="en-US"/>
              </w:rPr>
              <w:t>000</w:t>
            </w:r>
          </w:p>
        </w:tc>
      </w:tr>
      <w:tr w:rsidTr="00D763F3">
        <w:tblPrEx>
          <w:tblW w:w="9461" w:type="dxa"/>
          <w:tblLook w:val="04A0"/>
        </w:tblPrEx>
        <w:tc>
          <w:tcPr>
            <w:tcW w:w="7877" w:type="dxa"/>
            <w:shd w:val="clear" w:color="auto" w:fill="auto"/>
            <w:vAlign w:val="bottom"/>
          </w:tcPr>
          <w:p w:rsidR="00BF21F1" w:rsidRPr="00D763F3" w:rsidP="00D763F3">
            <w:pPr>
              <w:ind w:left="435"/>
              <w:rPr>
                <w:rFonts w:ascii="Arial" w:eastAsia="Cordia New" w:hAnsi="Arial" w:cs="Arial"/>
                <w:sz w:val="12"/>
                <w:szCs w:val="12"/>
                <w:lang w:val="en-US"/>
              </w:rPr>
            </w:pPr>
          </w:p>
        </w:tc>
        <w:tc>
          <w:tcPr>
            <w:tcW w:w="1584" w:type="dxa"/>
            <w:shd w:val="clear" w:color="auto" w:fill="auto"/>
            <w:vAlign w:val="bottom"/>
          </w:tcPr>
          <w:p w:rsidR="00BF21F1" w:rsidRPr="00D763F3" w:rsidP="00D763F3">
            <w:pPr>
              <w:ind w:right="-72"/>
              <w:jc w:val="right"/>
              <w:rPr>
                <w:rFonts w:ascii="Arial" w:eastAsia="Cordia New" w:hAnsi="Arial" w:cs="Arial"/>
                <w:sz w:val="12"/>
                <w:szCs w:val="12"/>
                <w:lang w:val="en-US"/>
              </w:rPr>
            </w:pPr>
          </w:p>
        </w:tc>
      </w:tr>
      <w:tr w:rsidTr="00D763F3">
        <w:tblPrEx>
          <w:tblW w:w="9461" w:type="dxa"/>
          <w:tblLook w:val="04A0"/>
        </w:tblPrEx>
        <w:tc>
          <w:tcPr>
            <w:tcW w:w="7877" w:type="dxa"/>
            <w:shd w:val="clear" w:color="auto" w:fill="auto"/>
            <w:vAlign w:val="bottom"/>
          </w:tcPr>
          <w:p w:rsidR="00BF21F1" w:rsidRPr="00D763F3" w:rsidP="00D763F3">
            <w:pPr>
              <w:ind w:left="435"/>
              <w:rPr>
                <w:rFonts w:ascii="Arial" w:eastAsia="Cordia New" w:hAnsi="Arial" w:cs="Arial"/>
                <w:sz w:val="20"/>
                <w:szCs w:val="20"/>
                <w:lang w:val="en-US"/>
              </w:rPr>
            </w:pPr>
            <w:r w:rsidRPr="00D763F3">
              <w:rPr>
                <w:rFonts w:ascii="Arial" w:eastAsia="Cordia New" w:hAnsi="Arial" w:cs="Arial"/>
                <w:sz w:val="20"/>
                <w:szCs w:val="20"/>
                <w:lang w:val="en-US"/>
              </w:rPr>
              <w:t xml:space="preserve">Book value of equity interests held before the </w:t>
            </w:r>
            <w:r w:rsidRPr="00D763F3" w:rsidR="001840BE">
              <w:rPr>
                <w:rFonts w:ascii="Arial" w:eastAsia="Cordia New" w:hAnsi="Arial" w:cs="Arial"/>
                <w:sz w:val="20"/>
                <w:szCs w:val="20"/>
                <w:lang w:val="en-US"/>
              </w:rPr>
              <w:t>acquisition</w:t>
            </w:r>
          </w:p>
        </w:tc>
        <w:tc>
          <w:tcPr>
            <w:tcW w:w="1584" w:type="dxa"/>
            <w:shd w:val="clear" w:color="auto" w:fill="auto"/>
            <w:vAlign w:val="bottom"/>
          </w:tcPr>
          <w:p w:rsidR="00BF21F1" w:rsidRPr="00D763F3" w:rsidP="00D763F3">
            <w:pPr>
              <w:ind w:right="-72"/>
              <w:jc w:val="right"/>
              <w:rPr>
                <w:rFonts w:ascii="Arial" w:eastAsia="Cordia New" w:hAnsi="Arial" w:cs="Arial"/>
                <w:sz w:val="20"/>
                <w:szCs w:val="20"/>
              </w:rPr>
            </w:pPr>
            <w:r w:rsidRPr="00D763F3">
              <w:rPr>
                <w:rFonts w:ascii="Arial" w:eastAsia="Cordia New" w:hAnsi="Arial" w:cs="Arial"/>
                <w:sz w:val="20"/>
                <w:szCs w:val="20"/>
                <w:cs/>
              </w:rPr>
              <w:t>606</w:t>
            </w:r>
            <w:r w:rsidRPr="00D763F3">
              <w:rPr>
                <w:rFonts w:ascii="Arial" w:eastAsia="Cordia New" w:hAnsi="Arial" w:cs="Arial"/>
                <w:sz w:val="20"/>
                <w:szCs w:val="20"/>
              </w:rPr>
              <w:t>,</w:t>
            </w:r>
            <w:r w:rsidRPr="00D763F3">
              <w:rPr>
                <w:rFonts w:ascii="Arial" w:eastAsia="Cordia New" w:hAnsi="Arial" w:cs="Arial"/>
                <w:sz w:val="20"/>
                <w:szCs w:val="20"/>
                <w:cs/>
              </w:rPr>
              <w:t>578</w:t>
            </w:r>
          </w:p>
        </w:tc>
      </w:tr>
      <w:tr w:rsidTr="00D763F3">
        <w:tblPrEx>
          <w:tblW w:w="9461" w:type="dxa"/>
          <w:tblLook w:val="04A0"/>
        </w:tblPrEx>
        <w:tc>
          <w:tcPr>
            <w:tcW w:w="7877" w:type="dxa"/>
            <w:shd w:val="clear" w:color="auto" w:fill="auto"/>
            <w:vAlign w:val="bottom"/>
          </w:tcPr>
          <w:p w:rsidR="00BF21F1" w:rsidRPr="00D763F3" w:rsidP="00D763F3">
            <w:pPr>
              <w:ind w:left="435"/>
              <w:rPr>
                <w:rFonts w:ascii="Arial" w:eastAsia="Cordia New" w:hAnsi="Arial" w:cs="Arial"/>
                <w:sz w:val="20"/>
                <w:szCs w:val="20"/>
                <w:lang w:val="en-US"/>
              </w:rPr>
            </w:pPr>
            <w:r w:rsidRPr="00D763F3">
              <w:rPr>
                <w:rFonts w:ascii="Arial" w:eastAsia="Cordia New" w:hAnsi="Arial" w:cs="Arial"/>
                <w:sz w:val="20"/>
                <w:szCs w:val="20"/>
                <w:lang w:val="en-US"/>
              </w:rPr>
              <w:t xml:space="preserve">Fair value of equity interests held before the </w:t>
            </w:r>
            <w:r w:rsidRPr="00D763F3" w:rsidR="001840BE">
              <w:rPr>
                <w:rFonts w:ascii="Arial" w:eastAsia="Cordia New" w:hAnsi="Arial" w:cs="Arial"/>
                <w:sz w:val="20"/>
                <w:szCs w:val="20"/>
                <w:lang w:val="en-US"/>
              </w:rPr>
              <w:t>acquisition</w:t>
            </w:r>
          </w:p>
        </w:tc>
        <w:tc>
          <w:tcPr>
            <w:tcW w:w="1584" w:type="dxa"/>
            <w:shd w:val="clear" w:color="auto" w:fill="auto"/>
            <w:vAlign w:val="bottom"/>
          </w:tcPr>
          <w:p w:rsidR="00BF21F1" w:rsidRPr="00D763F3" w:rsidP="00D763F3">
            <w:pPr>
              <w:pBdr>
                <w:bottom w:val="single" w:sz="4" w:space="1" w:color="auto"/>
              </w:pBdr>
              <w:ind w:right="-72"/>
              <w:jc w:val="right"/>
              <w:rPr>
                <w:rFonts w:ascii="Arial" w:eastAsia="Cordia New" w:hAnsi="Arial" w:cs="Arial"/>
                <w:sz w:val="20"/>
                <w:szCs w:val="20"/>
                <w:lang w:val="en-US"/>
              </w:rPr>
            </w:pPr>
            <w:r w:rsidRPr="00D763F3">
              <w:rPr>
                <w:rFonts w:ascii="Arial" w:eastAsia="Cordia New" w:hAnsi="Arial" w:cs="Arial"/>
                <w:sz w:val="20"/>
                <w:szCs w:val="20"/>
                <w:cs/>
                <w:lang w:val="en-US"/>
              </w:rPr>
              <w:t>641</w:t>
            </w:r>
            <w:r w:rsidRPr="00D763F3">
              <w:rPr>
                <w:rFonts w:ascii="Arial" w:eastAsia="Cordia New" w:hAnsi="Arial" w:cs="Arial"/>
                <w:sz w:val="20"/>
                <w:szCs w:val="20"/>
                <w:lang w:val="en-US"/>
              </w:rPr>
              <w:t>,</w:t>
            </w:r>
            <w:r w:rsidRPr="00D763F3">
              <w:rPr>
                <w:rFonts w:ascii="Arial" w:eastAsia="Cordia New" w:hAnsi="Arial" w:cs="Arial"/>
                <w:sz w:val="20"/>
                <w:szCs w:val="20"/>
                <w:cs/>
                <w:lang w:val="en-US"/>
              </w:rPr>
              <w:t>897</w:t>
            </w:r>
          </w:p>
        </w:tc>
      </w:tr>
      <w:tr w:rsidTr="00D763F3">
        <w:tblPrEx>
          <w:tblW w:w="9461" w:type="dxa"/>
          <w:tblLook w:val="04A0"/>
        </w:tblPrEx>
        <w:tc>
          <w:tcPr>
            <w:tcW w:w="7877" w:type="dxa"/>
            <w:shd w:val="clear" w:color="auto" w:fill="auto"/>
            <w:vAlign w:val="bottom"/>
          </w:tcPr>
          <w:p w:rsidR="00BF21F1" w:rsidRPr="00D763F3" w:rsidP="00D763F3">
            <w:pPr>
              <w:ind w:left="435"/>
              <w:rPr>
                <w:rFonts w:ascii="Arial" w:eastAsia="Cordia New" w:hAnsi="Arial" w:cs="Arial"/>
                <w:sz w:val="12"/>
                <w:szCs w:val="12"/>
                <w:lang w:val="en-US"/>
              </w:rPr>
            </w:pPr>
          </w:p>
        </w:tc>
        <w:tc>
          <w:tcPr>
            <w:tcW w:w="1584" w:type="dxa"/>
            <w:shd w:val="clear" w:color="auto" w:fill="auto"/>
            <w:vAlign w:val="bottom"/>
          </w:tcPr>
          <w:p w:rsidR="00BF21F1" w:rsidRPr="00D763F3" w:rsidP="00D763F3">
            <w:pPr>
              <w:ind w:right="-72"/>
              <w:jc w:val="right"/>
              <w:rPr>
                <w:rFonts w:ascii="Arial" w:eastAsia="Cordia New" w:hAnsi="Arial" w:cs="Arial"/>
                <w:sz w:val="12"/>
                <w:szCs w:val="12"/>
                <w:lang w:val="en-US"/>
              </w:rPr>
            </w:pPr>
          </w:p>
        </w:tc>
      </w:tr>
      <w:tr w:rsidTr="00D763F3">
        <w:tblPrEx>
          <w:tblW w:w="9461" w:type="dxa"/>
          <w:tblLook w:val="04A0"/>
        </w:tblPrEx>
        <w:tc>
          <w:tcPr>
            <w:tcW w:w="7877" w:type="dxa"/>
            <w:shd w:val="clear" w:color="auto" w:fill="auto"/>
            <w:vAlign w:val="bottom"/>
          </w:tcPr>
          <w:p w:rsidR="00BF21F1" w:rsidRPr="00D763F3" w:rsidP="00D763F3">
            <w:pPr>
              <w:ind w:left="435"/>
              <w:rPr>
                <w:rFonts w:ascii="Arial" w:eastAsia="Cordia New" w:hAnsi="Arial" w:cs="Arial"/>
                <w:sz w:val="20"/>
                <w:szCs w:val="20"/>
                <w:lang w:val="en-US"/>
              </w:rPr>
            </w:pPr>
            <w:r w:rsidRPr="00D763F3">
              <w:rPr>
                <w:rFonts w:ascii="Arial" w:eastAsia="Cordia New" w:hAnsi="Arial" w:cs="Arial"/>
                <w:sz w:val="20"/>
                <w:szCs w:val="20"/>
                <w:lang w:val="en-US"/>
              </w:rPr>
              <w:t>Gain from measurement of fair value of equity interests</w:t>
            </w:r>
          </w:p>
        </w:tc>
        <w:tc>
          <w:tcPr>
            <w:tcW w:w="1584" w:type="dxa"/>
            <w:shd w:val="clear" w:color="auto" w:fill="auto"/>
            <w:vAlign w:val="bottom"/>
          </w:tcPr>
          <w:p w:rsidR="00BF21F1" w:rsidRPr="00D763F3" w:rsidP="00D763F3">
            <w:pPr>
              <w:ind w:right="-72"/>
              <w:jc w:val="right"/>
              <w:rPr>
                <w:rFonts w:ascii="Arial" w:eastAsia="Cordia New" w:hAnsi="Arial" w:cs="Arial"/>
                <w:sz w:val="20"/>
                <w:szCs w:val="20"/>
                <w:lang w:val="en-US"/>
              </w:rPr>
            </w:pPr>
          </w:p>
        </w:tc>
      </w:tr>
      <w:tr w:rsidTr="00D763F3">
        <w:tblPrEx>
          <w:tblW w:w="9461" w:type="dxa"/>
          <w:tblLook w:val="04A0"/>
        </w:tblPrEx>
        <w:tc>
          <w:tcPr>
            <w:tcW w:w="7877" w:type="dxa"/>
            <w:shd w:val="clear" w:color="auto" w:fill="auto"/>
            <w:vAlign w:val="bottom"/>
          </w:tcPr>
          <w:p w:rsidR="00BF21F1" w:rsidRPr="00D763F3" w:rsidP="00D763F3">
            <w:pPr>
              <w:ind w:left="435"/>
              <w:rPr>
                <w:rFonts w:ascii="Arial" w:eastAsia="Cordia New" w:hAnsi="Arial" w:cs="Arial"/>
                <w:sz w:val="20"/>
                <w:szCs w:val="20"/>
                <w:lang w:val="en-US"/>
              </w:rPr>
            </w:pPr>
            <w:r w:rsidRPr="00D763F3">
              <w:rPr>
                <w:rFonts w:ascii="Arial" w:eastAsia="Cordia New" w:hAnsi="Arial" w:cs="Arial"/>
                <w:sz w:val="20"/>
                <w:szCs w:val="20"/>
                <w:cs/>
                <w:lang w:val="en-US"/>
              </w:rPr>
              <w:t xml:space="preserve">   </w:t>
            </w:r>
            <w:r w:rsidRPr="00D763F3">
              <w:rPr>
                <w:rFonts w:ascii="Arial" w:eastAsia="Cordia New" w:hAnsi="Arial" w:cs="Arial"/>
                <w:sz w:val="20"/>
                <w:szCs w:val="20"/>
                <w:lang w:val="en-US"/>
              </w:rPr>
              <w:t>held before</w:t>
            </w:r>
            <w:r w:rsidRPr="00D763F3">
              <w:rPr>
                <w:rFonts w:ascii="Arial" w:hAnsi="Arial" w:cs="Arial"/>
                <w:sz w:val="20"/>
                <w:szCs w:val="20"/>
                <w:lang w:val="en-US"/>
              </w:rPr>
              <w:t xml:space="preserve"> </w:t>
            </w:r>
            <w:r w:rsidRPr="00D763F3">
              <w:rPr>
                <w:rFonts w:ascii="Arial" w:eastAsia="Cordia New" w:hAnsi="Arial" w:cs="Arial"/>
                <w:sz w:val="20"/>
                <w:szCs w:val="20"/>
                <w:lang w:val="en-US"/>
              </w:rPr>
              <w:t>the business combination</w:t>
            </w:r>
          </w:p>
        </w:tc>
        <w:tc>
          <w:tcPr>
            <w:tcW w:w="1584" w:type="dxa"/>
            <w:shd w:val="clear" w:color="auto" w:fill="auto"/>
            <w:vAlign w:val="bottom"/>
          </w:tcPr>
          <w:p w:rsidR="00BF21F1" w:rsidRPr="00D763F3" w:rsidP="00D763F3">
            <w:pPr>
              <w:pBdr>
                <w:bottom w:val="double" w:sz="4" w:space="1" w:color="auto"/>
              </w:pBdr>
              <w:ind w:right="-72"/>
              <w:jc w:val="right"/>
              <w:rPr>
                <w:rFonts w:ascii="Arial" w:eastAsia="Cordia New" w:hAnsi="Arial" w:cs="Arial"/>
                <w:sz w:val="20"/>
                <w:szCs w:val="20"/>
              </w:rPr>
            </w:pPr>
            <w:r w:rsidRPr="00D763F3">
              <w:rPr>
                <w:rFonts w:ascii="Arial" w:eastAsia="Cordia New" w:hAnsi="Arial" w:cs="Arial"/>
                <w:sz w:val="20"/>
                <w:szCs w:val="20"/>
              </w:rPr>
              <w:t>35,319</w:t>
            </w:r>
          </w:p>
        </w:tc>
      </w:tr>
    </w:tbl>
    <w:p w:rsidR="00BF21F1" w:rsidRPr="006C4D30" w:rsidP="00BF21F1">
      <w:pPr>
        <w:ind w:left="540"/>
        <w:jc w:val="both"/>
        <w:rPr>
          <w:rFonts w:ascii="Arial" w:hAnsi="Arial" w:cs="Arial"/>
          <w:sz w:val="14"/>
          <w:szCs w:val="14"/>
        </w:rPr>
      </w:pPr>
    </w:p>
    <w:p w:rsidR="00BF21F1" w:rsidRPr="006C4D30" w:rsidP="00BF21F1">
      <w:pPr>
        <w:ind w:left="540"/>
        <w:jc w:val="both"/>
        <w:rPr>
          <w:rFonts w:ascii="Arial" w:hAnsi="Arial" w:cs="Arial"/>
          <w:sz w:val="20"/>
          <w:szCs w:val="20"/>
        </w:rPr>
      </w:pPr>
      <w:r w:rsidRPr="006C4D30">
        <w:rPr>
          <w:rFonts w:ascii="Arial" w:hAnsi="Arial" w:cs="Arial"/>
          <w:sz w:val="20"/>
          <w:szCs w:val="20"/>
        </w:rPr>
        <w:t>The following table summarises the consideration paid for BGYSP and the amounts of the assets acquired and liabilities assumed recognised at the acquisition date.</w:t>
      </w:r>
    </w:p>
    <w:p w:rsidR="00BF21F1" w:rsidRPr="006C4D30" w:rsidP="00BF21F1">
      <w:pPr>
        <w:ind w:left="540"/>
        <w:jc w:val="both"/>
        <w:rPr>
          <w:rFonts w:ascii="Arial" w:hAnsi="Arial" w:cs="Arial"/>
          <w:sz w:val="14"/>
          <w:szCs w:val="14"/>
        </w:rPr>
      </w:pPr>
    </w:p>
    <w:p w:rsidR="00BF21F1" w:rsidRPr="006C4D30" w:rsidP="00BF21F1">
      <w:pPr>
        <w:ind w:left="540"/>
        <w:jc w:val="both"/>
        <w:rPr>
          <w:rFonts w:ascii="Arial" w:hAnsi="Arial" w:cs="Arial"/>
          <w:b/>
          <w:bCs/>
          <w:sz w:val="20"/>
          <w:szCs w:val="20"/>
        </w:rPr>
      </w:pPr>
      <w:r w:rsidRPr="006C4D30">
        <w:rPr>
          <w:rFonts w:ascii="Arial" w:hAnsi="Arial" w:cs="Arial"/>
          <w:b/>
          <w:bCs/>
          <w:sz w:val="20"/>
          <w:szCs w:val="20"/>
        </w:rPr>
        <w:t>Consideration paid on 2 July 2018:</w:t>
      </w:r>
    </w:p>
    <w:p w:rsidR="00BF21F1" w:rsidRPr="006C4D30" w:rsidP="00BF21F1">
      <w:pPr>
        <w:ind w:left="540"/>
        <w:jc w:val="both"/>
        <w:rPr>
          <w:rFonts w:ascii="Arial" w:hAnsi="Arial" w:cs="Arial"/>
          <w:sz w:val="14"/>
          <w:szCs w:val="14"/>
        </w:rPr>
      </w:pPr>
    </w:p>
    <w:tbl>
      <w:tblPr>
        <w:tblStyle w:val="TableNormal"/>
        <w:tblW w:w="9475" w:type="dxa"/>
        <w:tblLayout w:type="fixed"/>
        <w:tblLook w:val="04A0"/>
      </w:tblPr>
      <w:tblGrid>
        <w:gridCol w:w="7891"/>
        <w:gridCol w:w="1584"/>
      </w:tblGrid>
      <w:tr w:rsidTr="005B03C3">
        <w:tblPrEx>
          <w:tblW w:w="9475" w:type="dxa"/>
          <w:tblLayout w:type="fixed"/>
          <w:tblLook w:val="04A0"/>
        </w:tblPrEx>
        <w:tc>
          <w:tcPr>
            <w:tcW w:w="7891" w:type="dxa"/>
            <w:shd w:val="clear" w:color="auto" w:fill="auto"/>
          </w:tcPr>
          <w:p w:rsidR="00BF21F1" w:rsidRPr="006C4D30" w:rsidP="005B03C3">
            <w:pPr>
              <w:ind w:left="435" w:right="-117"/>
              <w:jc w:val="both"/>
              <w:rPr>
                <w:rFonts w:ascii="Arial" w:hAnsi="Arial" w:cs="Arial"/>
                <w:sz w:val="20"/>
                <w:szCs w:val="20"/>
                <w:lang w:val="en-US"/>
              </w:rPr>
            </w:pPr>
          </w:p>
        </w:tc>
        <w:tc>
          <w:tcPr>
            <w:tcW w:w="1584" w:type="dxa"/>
            <w:shd w:val="clear" w:color="auto" w:fill="auto"/>
          </w:tcPr>
          <w:p w:rsidR="00BF21F1" w:rsidRPr="006C4D30" w:rsidP="005B03C3">
            <w:pPr>
              <w:pBdr>
                <w:bottom w:val="single" w:sz="4" w:space="1" w:color="auto"/>
              </w:pBdr>
              <w:ind w:right="-72"/>
              <w:jc w:val="right"/>
              <w:rPr>
                <w:rFonts w:ascii="Arial" w:hAnsi="Arial" w:cs="Arial"/>
                <w:b/>
                <w:bCs/>
                <w:sz w:val="20"/>
                <w:szCs w:val="20"/>
                <w:lang w:val="en-US"/>
              </w:rPr>
            </w:pPr>
            <w:r w:rsidRPr="006C4D30" w:rsidR="001840BE">
              <w:rPr>
                <w:rFonts w:ascii="Arial" w:eastAsia="Cordia New" w:hAnsi="Arial" w:cs="Arial"/>
                <w:b/>
                <w:bCs/>
                <w:sz w:val="20"/>
                <w:szCs w:val="20"/>
              </w:rPr>
              <w:t>Baht ’</w:t>
            </w:r>
            <w:r w:rsidRPr="006C4D30" w:rsidR="001840BE">
              <w:rPr>
                <w:rFonts w:ascii="Arial" w:eastAsia="Cordia New" w:hAnsi="Arial" w:cs="Arial"/>
                <w:b/>
                <w:bCs/>
                <w:sz w:val="20"/>
                <w:szCs w:val="20"/>
                <w:cs/>
              </w:rPr>
              <w:t>000</w:t>
            </w:r>
          </w:p>
        </w:tc>
      </w:tr>
      <w:tr w:rsidTr="005B03C3">
        <w:tblPrEx>
          <w:tblW w:w="9475" w:type="dxa"/>
          <w:tblLayout w:type="fixed"/>
          <w:tblLook w:val="04A0"/>
        </w:tblPrEx>
        <w:tc>
          <w:tcPr>
            <w:tcW w:w="7891" w:type="dxa"/>
            <w:shd w:val="clear" w:color="auto" w:fill="auto"/>
          </w:tcPr>
          <w:p w:rsidR="00BF21F1" w:rsidRPr="006C4D30" w:rsidP="005B03C3">
            <w:pPr>
              <w:ind w:left="435" w:right="-117"/>
              <w:jc w:val="both"/>
              <w:rPr>
                <w:rFonts w:ascii="Arial" w:hAnsi="Arial" w:cs="Arial"/>
                <w:sz w:val="12"/>
                <w:szCs w:val="12"/>
                <w:lang w:val="en-US"/>
              </w:rPr>
            </w:pPr>
          </w:p>
        </w:tc>
        <w:tc>
          <w:tcPr>
            <w:tcW w:w="1584" w:type="dxa"/>
            <w:shd w:val="clear" w:color="auto" w:fill="auto"/>
          </w:tcPr>
          <w:p w:rsidR="00BF21F1" w:rsidRPr="006C4D30" w:rsidP="005B03C3">
            <w:pPr>
              <w:ind w:right="-72"/>
              <w:jc w:val="right"/>
              <w:rPr>
                <w:rFonts w:ascii="Arial" w:hAnsi="Arial" w:cs="Arial"/>
                <w:b/>
                <w:bCs/>
                <w:sz w:val="12"/>
                <w:szCs w:val="12"/>
                <w:lang w:val="en-US"/>
              </w:rPr>
            </w:pP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20"/>
                <w:szCs w:val="20"/>
              </w:rPr>
            </w:pPr>
            <w:r w:rsidRPr="006C4D30">
              <w:rPr>
                <w:rFonts w:ascii="Arial" w:hAnsi="Arial" w:cs="Arial"/>
                <w:sz w:val="20"/>
                <w:szCs w:val="20"/>
                <w:lang w:val="en-US"/>
              </w:rPr>
              <w:t>Cash</w:t>
            </w:r>
          </w:p>
        </w:tc>
        <w:tc>
          <w:tcPr>
            <w:tcW w:w="1584" w:type="dxa"/>
            <w:shd w:val="clear" w:color="auto" w:fill="auto"/>
          </w:tcPr>
          <w:p w:rsidR="00BF21F1" w:rsidRPr="006C4D30" w:rsidP="005B03C3">
            <w:pPr>
              <w:ind w:right="-72"/>
              <w:jc w:val="right"/>
              <w:rPr>
                <w:rFonts w:ascii="Arial" w:hAnsi="Arial" w:cs="Arial"/>
                <w:b/>
                <w:bCs/>
                <w:sz w:val="20"/>
                <w:szCs w:val="20"/>
                <w:lang w:val="en-US"/>
              </w:rPr>
            </w:pPr>
            <w:r w:rsidRPr="006C4D30">
              <w:rPr>
                <w:rFonts w:ascii="Arial" w:hAnsi="Arial" w:cs="Arial"/>
                <w:sz w:val="20"/>
                <w:szCs w:val="20"/>
              </w:rPr>
              <w:t>600,000</w:t>
            </w: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20"/>
                <w:szCs w:val="20"/>
                <w:lang w:val="en-US"/>
              </w:rPr>
            </w:pPr>
            <w:r w:rsidRPr="006C4D30">
              <w:rPr>
                <w:rFonts w:ascii="Arial" w:hAnsi="Arial" w:cs="Arial"/>
                <w:sz w:val="20"/>
                <w:szCs w:val="20"/>
              </w:rPr>
              <w:t>Fair value of equity interests in BGYSP held before</w:t>
            </w:r>
          </w:p>
        </w:tc>
        <w:tc>
          <w:tcPr>
            <w:tcW w:w="1584" w:type="dxa"/>
            <w:shd w:val="clear" w:color="auto" w:fill="auto"/>
          </w:tcPr>
          <w:p w:rsidR="00BF21F1" w:rsidRPr="006C4D30" w:rsidP="005B03C3">
            <w:pPr>
              <w:ind w:right="-72"/>
              <w:jc w:val="right"/>
              <w:rPr>
                <w:rFonts w:ascii="Arial" w:hAnsi="Arial" w:cs="Arial"/>
                <w:sz w:val="20"/>
                <w:szCs w:val="20"/>
              </w:rPr>
            </w:pP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20"/>
                <w:szCs w:val="20"/>
                <w:lang w:val="en-US"/>
              </w:rPr>
            </w:pPr>
            <w:r w:rsidRPr="006C4D30">
              <w:rPr>
                <w:rFonts w:ascii="Arial" w:hAnsi="Arial" w:cs="Arial"/>
                <w:sz w:val="20"/>
                <w:szCs w:val="20"/>
              </w:rPr>
              <w:t xml:space="preserve">   the business combination</w:t>
            </w:r>
          </w:p>
        </w:tc>
        <w:tc>
          <w:tcPr>
            <w:tcW w:w="1584" w:type="dxa"/>
            <w:shd w:val="clear" w:color="auto" w:fill="auto"/>
          </w:tcPr>
          <w:p w:rsidR="00BF21F1" w:rsidRPr="006C4D30" w:rsidP="005B03C3">
            <w:pPr>
              <w:pBdr>
                <w:bottom w:val="single" w:sz="4" w:space="1" w:color="auto"/>
              </w:pBdr>
              <w:ind w:right="-72"/>
              <w:jc w:val="right"/>
              <w:rPr>
                <w:rFonts w:ascii="Arial" w:hAnsi="Arial" w:cs="Arial"/>
                <w:b/>
                <w:bCs/>
                <w:sz w:val="20"/>
                <w:szCs w:val="20"/>
                <w:lang w:val="en-US"/>
              </w:rPr>
            </w:pPr>
            <w:r w:rsidRPr="006C4D30">
              <w:rPr>
                <w:rFonts w:ascii="Arial" w:hAnsi="Arial" w:cs="Arial"/>
                <w:sz w:val="20"/>
                <w:szCs w:val="20"/>
              </w:rPr>
              <w:t>641,897</w:t>
            </w: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12"/>
                <w:szCs w:val="12"/>
                <w:lang w:val="en-US"/>
              </w:rPr>
            </w:pPr>
          </w:p>
        </w:tc>
        <w:tc>
          <w:tcPr>
            <w:tcW w:w="1584" w:type="dxa"/>
            <w:shd w:val="clear" w:color="auto" w:fill="auto"/>
          </w:tcPr>
          <w:p w:rsidR="00BF21F1" w:rsidRPr="006C4D30" w:rsidP="005B03C3">
            <w:pPr>
              <w:ind w:right="-72"/>
              <w:jc w:val="right"/>
              <w:rPr>
                <w:rFonts w:ascii="Arial" w:hAnsi="Arial" w:cs="Arial"/>
                <w:b/>
                <w:bCs/>
                <w:sz w:val="12"/>
                <w:szCs w:val="12"/>
                <w:lang w:val="en-US"/>
              </w:rPr>
            </w:pPr>
          </w:p>
        </w:tc>
      </w:tr>
      <w:tr w:rsidTr="005B03C3">
        <w:tblPrEx>
          <w:tblW w:w="9475" w:type="dxa"/>
          <w:tblLayout w:type="fixed"/>
          <w:tblLook w:val="04A0"/>
        </w:tblPrEx>
        <w:tc>
          <w:tcPr>
            <w:tcW w:w="7891" w:type="dxa"/>
            <w:shd w:val="clear" w:color="auto" w:fill="auto"/>
          </w:tcPr>
          <w:p w:rsidR="00BF21F1" w:rsidRPr="006C4D30" w:rsidP="00E33206">
            <w:pPr>
              <w:ind w:left="435" w:right="-117"/>
              <w:rPr>
                <w:rFonts w:ascii="Arial" w:hAnsi="Arial" w:cs="Arial"/>
                <w:b/>
                <w:bCs/>
                <w:sz w:val="20"/>
                <w:szCs w:val="20"/>
                <w:lang w:val="en-US"/>
              </w:rPr>
            </w:pPr>
            <w:r w:rsidRPr="006C4D30" w:rsidR="00E33206">
              <w:rPr>
                <w:rFonts w:ascii="Arial" w:hAnsi="Arial" w:cs="Arial"/>
                <w:b/>
                <w:bCs/>
                <w:sz w:val="20"/>
                <w:szCs w:val="20"/>
                <w:lang w:val="en-US"/>
              </w:rPr>
              <w:t>Total consideration</w:t>
            </w:r>
          </w:p>
        </w:tc>
        <w:tc>
          <w:tcPr>
            <w:tcW w:w="1584" w:type="dxa"/>
            <w:shd w:val="clear" w:color="auto" w:fill="auto"/>
          </w:tcPr>
          <w:p w:rsidR="00BF21F1" w:rsidRPr="006C4D30" w:rsidP="005B03C3">
            <w:pPr>
              <w:pBdr>
                <w:bottom w:val="double" w:sz="4" w:space="1" w:color="auto"/>
              </w:pBdr>
              <w:ind w:right="-72"/>
              <w:jc w:val="right"/>
              <w:rPr>
                <w:rFonts w:ascii="Arial" w:hAnsi="Arial" w:cs="Arial"/>
                <w:sz w:val="20"/>
                <w:szCs w:val="20"/>
                <w:lang w:val="en-US"/>
              </w:rPr>
            </w:pPr>
            <w:r w:rsidRPr="006C4D30">
              <w:rPr>
                <w:rFonts w:ascii="Arial" w:hAnsi="Arial" w:cs="Arial"/>
                <w:sz w:val="20"/>
                <w:szCs w:val="20"/>
              </w:rPr>
              <w:t>1,241,897</w:t>
            </w: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20"/>
                <w:szCs w:val="20"/>
                <w:lang w:val="en-US"/>
              </w:rPr>
            </w:pPr>
          </w:p>
        </w:tc>
        <w:tc>
          <w:tcPr>
            <w:tcW w:w="1584" w:type="dxa"/>
            <w:shd w:val="clear" w:color="auto" w:fill="auto"/>
          </w:tcPr>
          <w:p w:rsidR="00BF21F1" w:rsidRPr="006C4D30" w:rsidP="005B03C3">
            <w:pPr>
              <w:ind w:right="-72"/>
              <w:jc w:val="right"/>
              <w:rPr>
                <w:rFonts w:ascii="Arial" w:hAnsi="Arial" w:cs="Arial"/>
                <w:b/>
                <w:bCs/>
                <w:sz w:val="20"/>
                <w:szCs w:val="20"/>
                <w:lang w:val="en-US"/>
              </w:rPr>
            </w:pP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20"/>
                <w:szCs w:val="20"/>
                <w:lang w:val="en-US"/>
              </w:rPr>
            </w:pPr>
            <w:r w:rsidRPr="006C4D30">
              <w:rPr>
                <w:rFonts w:ascii="Arial" w:hAnsi="Arial" w:cs="Arial"/>
                <w:b/>
                <w:bCs/>
                <w:sz w:val="20"/>
                <w:szCs w:val="20"/>
                <w:lang w:val="en-US"/>
              </w:rPr>
              <w:t>Recognised amounts of identifiable assets acquired</w:t>
            </w:r>
          </w:p>
        </w:tc>
        <w:tc>
          <w:tcPr>
            <w:tcW w:w="1584" w:type="dxa"/>
            <w:shd w:val="clear" w:color="auto" w:fill="auto"/>
          </w:tcPr>
          <w:p w:rsidR="00BF21F1" w:rsidRPr="006C4D30" w:rsidP="005B03C3">
            <w:pPr>
              <w:ind w:right="-72"/>
              <w:jc w:val="right"/>
              <w:rPr>
                <w:rFonts w:ascii="Arial" w:hAnsi="Arial" w:cs="Arial"/>
                <w:b/>
                <w:bCs/>
                <w:sz w:val="20"/>
                <w:szCs w:val="20"/>
                <w:lang w:val="en-US"/>
              </w:rPr>
            </w:pP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b/>
                <w:bCs/>
                <w:sz w:val="20"/>
                <w:szCs w:val="20"/>
                <w:lang w:val="en-US"/>
              </w:rPr>
            </w:pPr>
            <w:r w:rsidRPr="006C4D30">
              <w:rPr>
                <w:rFonts w:ascii="Arial" w:hAnsi="Arial" w:cs="Arial"/>
                <w:b/>
                <w:bCs/>
                <w:sz w:val="20"/>
                <w:szCs w:val="20"/>
                <w:lang w:val="en-US"/>
              </w:rPr>
              <w:t xml:space="preserve">   and liabilities assumed</w:t>
            </w:r>
            <w:r w:rsidRPr="006C4D30" w:rsidR="001840BE">
              <w:rPr>
                <w:rFonts w:ascii="Arial" w:hAnsi="Arial" w:cs="Arial"/>
                <w:b/>
                <w:bCs/>
                <w:sz w:val="20"/>
                <w:szCs w:val="20"/>
                <w:lang w:val="en-US"/>
              </w:rPr>
              <w:t xml:space="preserve"> on the acquisition date</w:t>
            </w:r>
          </w:p>
        </w:tc>
        <w:tc>
          <w:tcPr>
            <w:tcW w:w="1584" w:type="dxa"/>
            <w:shd w:val="clear" w:color="auto" w:fill="auto"/>
          </w:tcPr>
          <w:p w:rsidR="00BF21F1" w:rsidRPr="006C4D30" w:rsidP="005B03C3">
            <w:pPr>
              <w:ind w:right="-72"/>
              <w:jc w:val="right"/>
              <w:rPr>
                <w:rFonts w:ascii="Arial" w:hAnsi="Arial" w:cs="Arial"/>
                <w:b/>
                <w:bCs/>
                <w:sz w:val="20"/>
                <w:szCs w:val="20"/>
                <w:lang w:val="en-US"/>
              </w:rPr>
            </w:pP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20"/>
                <w:szCs w:val="20"/>
                <w:lang w:val="en-US"/>
              </w:rPr>
            </w:pPr>
            <w:r w:rsidRPr="006C4D30">
              <w:rPr>
                <w:rFonts w:ascii="Arial" w:hAnsi="Arial" w:cs="Arial"/>
                <w:sz w:val="20"/>
                <w:szCs w:val="20"/>
              </w:rPr>
              <w:t xml:space="preserve">   Cash and cash equivalents</w:t>
            </w:r>
          </w:p>
        </w:tc>
        <w:tc>
          <w:tcPr>
            <w:tcW w:w="1584" w:type="dxa"/>
            <w:shd w:val="clear" w:color="auto" w:fill="auto"/>
          </w:tcPr>
          <w:p w:rsidR="00BF21F1" w:rsidRPr="006C4D30" w:rsidP="005B03C3">
            <w:pPr>
              <w:ind w:right="-72"/>
              <w:jc w:val="right"/>
              <w:rPr>
                <w:rFonts w:ascii="Arial" w:hAnsi="Arial" w:cs="Arial"/>
                <w:b/>
                <w:bCs/>
                <w:sz w:val="20"/>
                <w:szCs w:val="20"/>
                <w:lang w:val="en-US"/>
              </w:rPr>
            </w:pPr>
            <w:r w:rsidRPr="006C4D30">
              <w:rPr>
                <w:rFonts w:ascii="Arial" w:hAnsi="Arial" w:cs="Arial"/>
                <w:sz w:val="20"/>
                <w:szCs w:val="20"/>
              </w:rPr>
              <w:t>268,573</w:t>
            </w: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20"/>
                <w:szCs w:val="20"/>
                <w:lang w:val="en-US"/>
              </w:rPr>
            </w:pPr>
            <w:r w:rsidRPr="006C4D30">
              <w:rPr>
                <w:rFonts w:ascii="Arial" w:hAnsi="Arial" w:cs="Arial"/>
                <w:sz w:val="20"/>
                <w:szCs w:val="20"/>
              </w:rPr>
              <w:t xml:space="preserve">   Trade and other receivables</w:t>
            </w:r>
          </w:p>
        </w:tc>
        <w:tc>
          <w:tcPr>
            <w:tcW w:w="1584" w:type="dxa"/>
            <w:shd w:val="clear" w:color="auto" w:fill="auto"/>
          </w:tcPr>
          <w:p w:rsidR="00BF21F1" w:rsidRPr="006C4D30" w:rsidP="005B03C3">
            <w:pPr>
              <w:ind w:right="-72"/>
              <w:jc w:val="right"/>
              <w:rPr>
                <w:rFonts w:ascii="Arial" w:hAnsi="Arial" w:cs="Arial"/>
                <w:b/>
                <w:bCs/>
                <w:sz w:val="20"/>
                <w:szCs w:val="20"/>
                <w:lang w:val="en-US"/>
              </w:rPr>
            </w:pPr>
            <w:r w:rsidRPr="006C4D30">
              <w:rPr>
                <w:rFonts w:ascii="Arial" w:hAnsi="Arial" w:cs="Arial"/>
                <w:sz w:val="20"/>
                <w:szCs w:val="20"/>
              </w:rPr>
              <w:t>121,419</w:t>
            </w: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20"/>
                <w:szCs w:val="20"/>
                <w:lang w:val="en-US"/>
              </w:rPr>
            </w:pPr>
            <w:r w:rsidRPr="006C4D30">
              <w:rPr>
                <w:rFonts w:ascii="Arial" w:hAnsi="Arial" w:cs="Arial"/>
                <w:sz w:val="20"/>
                <w:szCs w:val="20"/>
              </w:rPr>
              <w:t xml:space="preserve">   Spare parts and supplies</w:t>
            </w:r>
          </w:p>
        </w:tc>
        <w:tc>
          <w:tcPr>
            <w:tcW w:w="1584" w:type="dxa"/>
            <w:shd w:val="clear" w:color="auto" w:fill="auto"/>
          </w:tcPr>
          <w:p w:rsidR="00BF21F1" w:rsidRPr="006C4D30" w:rsidP="005B03C3">
            <w:pPr>
              <w:ind w:right="-72"/>
              <w:jc w:val="right"/>
              <w:rPr>
                <w:rFonts w:ascii="Arial" w:hAnsi="Arial" w:cs="Arial"/>
                <w:b/>
                <w:bCs/>
                <w:sz w:val="20"/>
                <w:szCs w:val="20"/>
                <w:lang w:val="en-US"/>
              </w:rPr>
            </w:pPr>
            <w:r w:rsidRPr="006C4D30">
              <w:rPr>
                <w:rFonts w:ascii="Arial" w:hAnsi="Arial" w:cs="Arial"/>
                <w:sz w:val="20"/>
                <w:szCs w:val="20"/>
              </w:rPr>
              <w:t>9,420</w:t>
            </w: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20"/>
                <w:szCs w:val="20"/>
                <w:lang w:val="en-US"/>
              </w:rPr>
            </w:pPr>
            <w:r w:rsidRPr="006C4D30">
              <w:rPr>
                <w:rFonts w:ascii="Arial" w:hAnsi="Arial" w:cs="Arial"/>
                <w:sz w:val="20"/>
                <w:szCs w:val="20"/>
              </w:rPr>
              <w:t xml:space="preserve">   Other current assets</w:t>
            </w:r>
          </w:p>
        </w:tc>
        <w:tc>
          <w:tcPr>
            <w:tcW w:w="1584" w:type="dxa"/>
            <w:shd w:val="clear" w:color="auto" w:fill="auto"/>
          </w:tcPr>
          <w:p w:rsidR="00BF21F1" w:rsidRPr="006C4D30" w:rsidP="005B03C3">
            <w:pPr>
              <w:ind w:right="-72"/>
              <w:jc w:val="right"/>
              <w:rPr>
                <w:rFonts w:ascii="Arial" w:hAnsi="Arial" w:cs="Arial"/>
                <w:b/>
                <w:bCs/>
                <w:sz w:val="20"/>
                <w:szCs w:val="20"/>
                <w:lang w:val="en-US"/>
              </w:rPr>
            </w:pPr>
            <w:r w:rsidRPr="006C4D30">
              <w:rPr>
                <w:rFonts w:ascii="Arial" w:hAnsi="Arial" w:cs="Arial"/>
                <w:sz w:val="20"/>
                <w:szCs w:val="20"/>
              </w:rPr>
              <w:t>11</w:t>
            </w: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20"/>
                <w:szCs w:val="20"/>
                <w:lang w:val="en-US"/>
              </w:rPr>
            </w:pPr>
            <w:r w:rsidRPr="006C4D30" w:rsidR="002C34A8">
              <w:rPr>
                <w:rFonts w:ascii="Arial" w:hAnsi="Arial" w:cs="Arial"/>
                <w:sz w:val="20"/>
                <w:szCs w:val="20"/>
              </w:rPr>
              <w:t xml:space="preserve">   P</w:t>
            </w:r>
            <w:r w:rsidRPr="006C4D30">
              <w:rPr>
                <w:rFonts w:ascii="Arial" w:hAnsi="Arial" w:cs="Arial"/>
                <w:sz w:val="20"/>
                <w:szCs w:val="20"/>
              </w:rPr>
              <w:t>lant and equipment, net</w:t>
            </w:r>
          </w:p>
        </w:tc>
        <w:tc>
          <w:tcPr>
            <w:tcW w:w="1584" w:type="dxa"/>
            <w:shd w:val="clear" w:color="auto" w:fill="auto"/>
          </w:tcPr>
          <w:p w:rsidR="00BF21F1" w:rsidRPr="006C4D30" w:rsidP="005B03C3">
            <w:pPr>
              <w:ind w:right="-72"/>
              <w:jc w:val="right"/>
              <w:rPr>
                <w:rFonts w:ascii="Arial" w:hAnsi="Arial" w:cs="Arial"/>
                <w:b/>
                <w:bCs/>
                <w:sz w:val="20"/>
                <w:szCs w:val="20"/>
                <w:lang w:val="en-US"/>
              </w:rPr>
            </w:pPr>
            <w:r w:rsidRPr="006C4D30">
              <w:rPr>
                <w:rFonts w:ascii="Arial" w:hAnsi="Arial" w:cs="Arial"/>
                <w:sz w:val="20"/>
                <w:szCs w:val="20"/>
              </w:rPr>
              <w:t>3,208,226</w:t>
            </w: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20"/>
                <w:szCs w:val="20"/>
                <w:lang w:val="en-US"/>
              </w:rPr>
            </w:pPr>
            <w:r w:rsidRPr="006C4D30">
              <w:rPr>
                <w:rFonts w:ascii="Arial" w:hAnsi="Arial" w:cs="Arial"/>
                <w:sz w:val="20"/>
                <w:szCs w:val="20"/>
              </w:rPr>
              <w:t xml:space="preserve">   Intangible assets</w:t>
            </w:r>
          </w:p>
        </w:tc>
        <w:tc>
          <w:tcPr>
            <w:tcW w:w="1584" w:type="dxa"/>
            <w:shd w:val="clear" w:color="auto" w:fill="auto"/>
          </w:tcPr>
          <w:p w:rsidR="00BF21F1" w:rsidRPr="006C4D30" w:rsidP="005B03C3">
            <w:pPr>
              <w:ind w:right="-72"/>
              <w:jc w:val="right"/>
              <w:rPr>
                <w:rFonts w:ascii="Arial" w:hAnsi="Arial" w:cs="Arial"/>
                <w:b/>
                <w:bCs/>
                <w:sz w:val="20"/>
                <w:szCs w:val="20"/>
                <w:lang w:val="en-US"/>
              </w:rPr>
            </w:pPr>
            <w:r w:rsidRPr="006C4D30">
              <w:rPr>
                <w:rFonts w:ascii="Arial" w:hAnsi="Arial" w:cs="Arial"/>
                <w:sz w:val="20"/>
                <w:szCs w:val="20"/>
              </w:rPr>
              <w:t>291,701</w:t>
            </w: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20"/>
                <w:szCs w:val="20"/>
                <w:lang w:val="en-US"/>
              </w:rPr>
            </w:pPr>
            <w:r w:rsidRPr="006C4D30">
              <w:rPr>
                <w:rFonts w:ascii="Arial" w:hAnsi="Arial" w:cs="Arial"/>
                <w:sz w:val="20"/>
                <w:szCs w:val="20"/>
              </w:rPr>
              <w:t xml:space="preserve">   Right in power purchase agreement</w:t>
            </w:r>
          </w:p>
        </w:tc>
        <w:tc>
          <w:tcPr>
            <w:tcW w:w="1584" w:type="dxa"/>
            <w:shd w:val="clear" w:color="auto" w:fill="auto"/>
          </w:tcPr>
          <w:p w:rsidR="00BF21F1" w:rsidRPr="006C4D30" w:rsidP="005B03C3">
            <w:pPr>
              <w:ind w:right="-72"/>
              <w:jc w:val="right"/>
              <w:rPr>
                <w:rFonts w:ascii="Arial" w:hAnsi="Arial" w:cs="Arial"/>
                <w:b/>
                <w:bCs/>
                <w:sz w:val="20"/>
                <w:szCs w:val="20"/>
                <w:lang w:val="en-US"/>
              </w:rPr>
            </w:pPr>
            <w:r w:rsidRPr="006C4D30">
              <w:rPr>
                <w:rFonts w:ascii="Arial" w:hAnsi="Arial" w:cs="Arial"/>
                <w:sz w:val="20"/>
                <w:szCs w:val="20"/>
              </w:rPr>
              <w:t>429,301</w:t>
            </w: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20"/>
                <w:szCs w:val="20"/>
                <w:lang w:val="en-US"/>
              </w:rPr>
            </w:pPr>
            <w:r w:rsidRPr="006C4D30">
              <w:rPr>
                <w:rFonts w:ascii="Arial" w:hAnsi="Arial" w:cs="Arial"/>
                <w:sz w:val="20"/>
                <w:szCs w:val="20"/>
              </w:rPr>
              <w:t xml:space="preserve">   Other non-current assets</w:t>
            </w:r>
          </w:p>
        </w:tc>
        <w:tc>
          <w:tcPr>
            <w:tcW w:w="1584" w:type="dxa"/>
            <w:shd w:val="clear" w:color="auto" w:fill="auto"/>
          </w:tcPr>
          <w:p w:rsidR="00BF21F1" w:rsidRPr="006C4D30" w:rsidP="005B03C3">
            <w:pPr>
              <w:ind w:right="-72"/>
              <w:jc w:val="right"/>
              <w:rPr>
                <w:rFonts w:ascii="Arial" w:hAnsi="Arial" w:cs="Arial"/>
                <w:b/>
                <w:bCs/>
                <w:sz w:val="20"/>
                <w:szCs w:val="20"/>
                <w:lang w:val="en-US"/>
              </w:rPr>
            </w:pPr>
            <w:r w:rsidRPr="006C4D30">
              <w:rPr>
                <w:rFonts w:ascii="Arial" w:hAnsi="Arial" w:cs="Arial"/>
                <w:sz w:val="20"/>
                <w:szCs w:val="20"/>
              </w:rPr>
              <w:t>164,548</w:t>
            </w: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20"/>
                <w:szCs w:val="20"/>
                <w:lang w:val="en-US"/>
              </w:rPr>
            </w:pPr>
            <w:r w:rsidRPr="006C4D30">
              <w:rPr>
                <w:rFonts w:ascii="Arial" w:hAnsi="Arial" w:cs="Arial"/>
                <w:sz w:val="20"/>
                <w:szCs w:val="20"/>
              </w:rPr>
              <w:t xml:space="preserve">   Trade and other payables</w:t>
            </w:r>
          </w:p>
        </w:tc>
        <w:tc>
          <w:tcPr>
            <w:tcW w:w="1584" w:type="dxa"/>
            <w:shd w:val="clear" w:color="auto" w:fill="auto"/>
          </w:tcPr>
          <w:p w:rsidR="00BF21F1" w:rsidRPr="006C4D30" w:rsidP="005B03C3">
            <w:pPr>
              <w:ind w:right="-72"/>
              <w:jc w:val="right"/>
              <w:rPr>
                <w:rFonts w:ascii="Arial" w:hAnsi="Arial" w:cs="Arial"/>
                <w:b/>
                <w:bCs/>
                <w:sz w:val="20"/>
                <w:szCs w:val="20"/>
                <w:lang w:val="en-US"/>
              </w:rPr>
            </w:pPr>
            <w:r w:rsidRPr="006C4D30">
              <w:rPr>
                <w:rFonts w:ascii="Arial" w:hAnsi="Arial" w:cs="Arial"/>
                <w:sz w:val="20"/>
                <w:szCs w:val="20"/>
              </w:rPr>
              <w:t>(21,399)</w:t>
            </w: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20"/>
                <w:szCs w:val="20"/>
                <w:lang w:val="en-US"/>
              </w:rPr>
            </w:pPr>
            <w:r w:rsidRPr="006C4D30">
              <w:rPr>
                <w:rFonts w:ascii="Arial" w:hAnsi="Arial" w:cs="Arial"/>
                <w:sz w:val="20"/>
                <w:szCs w:val="20"/>
              </w:rPr>
              <w:t xml:space="preserve">   Other current liabilities</w:t>
            </w:r>
          </w:p>
        </w:tc>
        <w:tc>
          <w:tcPr>
            <w:tcW w:w="1584" w:type="dxa"/>
            <w:shd w:val="clear" w:color="auto" w:fill="auto"/>
          </w:tcPr>
          <w:p w:rsidR="00BF21F1" w:rsidRPr="006C4D30" w:rsidP="005B03C3">
            <w:pPr>
              <w:ind w:right="-72"/>
              <w:jc w:val="right"/>
              <w:rPr>
                <w:rFonts w:ascii="Arial" w:hAnsi="Arial" w:cs="Arial"/>
                <w:b/>
                <w:bCs/>
                <w:sz w:val="20"/>
                <w:szCs w:val="20"/>
                <w:lang w:val="en-US"/>
              </w:rPr>
            </w:pPr>
            <w:r w:rsidRPr="006C4D30">
              <w:rPr>
                <w:rFonts w:ascii="Arial" w:hAnsi="Arial" w:cs="Arial"/>
                <w:sz w:val="20"/>
                <w:szCs w:val="20"/>
              </w:rPr>
              <w:t>(5,847)</w:t>
            </w: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20"/>
                <w:szCs w:val="20"/>
                <w:lang w:val="en-US"/>
              </w:rPr>
            </w:pPr>
            <w:r w:rsidRPr="006C4D30">
              <w:rPr>
                <w:rFonts w:ascii="Arial" w:hAnsi="Arial" w:cs="Arial"/>
                <w:sz w:val="20"/>
                <w:szCs w:val="20"/>
              </w:rPr>
              <w:t xml:space="preserve">   Borrowings</w:t>
            </w:r>
          </w:p>
        </w:tc>
        <w:tc>
          <w:tcPr>
            <w:tcW w:w="1584" w:type="dxa"/>
            <w:shd w:val="clear" w:color="auto" w:fill="auto"/>
          </w:tcPr>
          <w:p w:rsidR="00BF21F1" w:rsidRPr="006C4D30" w:rsidP="005B03C3">
            <w:pPr>
              <w:ind w:right="-72"/>
              <w:jc w:val="right"/>
              <w:rPr>
                <w:rFonts w:ascii="Arial" w:hAnsi="Arial" w:cs="Arial"/>
                <w:b/>
                <w:bCs/>
                <w:sz w:val="20"/>
                <w:szCs w:val="20"/>
                <w:lang w:val="en-US"/>
              </w:rPr>
            </w:pPr>
            <w:r w:rsidRPr="006C4D30">
              <w:rPr>
                <w:rFonts w:ascii="Arial" w:hAnsi="Arial" w:cs="Arial"/>
                <w:sz w:val="20"/>
                <w:szCs w:val="20"/>
              </w:rPr>
              <w:t>(2,942,449)</w:t>
            </w: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20"/>
                <w:szCs w:val="20"/>
                <w:lang w:val="en-US"/>
              </w:rPr>
            </w:pPr>
            <w:r w:rsidRPr="006C4D30">
              <w:rPr>
                <w:rFonts w:ascii="Arial" w:hAnsi="Arial" w:cs="Arial"/>
                <w:sz w:val="20"/>
                <w:szCs w:val="20"/>
              </w:rPr>
              <w:t xml:space="preserve">   Deferred tax liabilities</w:t>
            </w:r>
          </w:p>
        </w:tc>
        <w:tc>
          <w:tcPr>
            <w:tcW w:w="1584" w:type="dxa"/>
            <w:shd w:val="clear" w:color="auto" w:fill="auto"/>
          </w:tcPr>
          <w:p w:rsidR="00BF21F1" w:rsidRPr="006C4D30" w:rsidP="005B03C3">
            <w:pPr>
              <w:pBdr>
                <w:bottom w:val="single" w:sz="4" w:space="1" w:color="auto"/>
              </w:pBdr>
              <w:ind w:right="-72"/>
              <w:jc w:val="right"/>
              <w:rPr>
                <w:rFonts w:ascii="Arial" w:hAnsi="Arial" w:cs="Arial"/>
                <w:b/>
                <w:bCs/>
                <w:sz w:val="20"/>
                <w:szCs w:val="20"/>
                <w:lang w:val="en-US"/>
              </w:rPr>
            </w:pPr>
            <w:r w:rsidRPr="006C4D30">
              <w:rPr>
                <w:rFonts w:ascii="Arial" w:hAnsi="Arial" w:cs="Arial"/>
                <w:sz w:val="20"/>
                <w:szCs w:val="20"/>
              </w:rPr>
              <w:t>(41,320)</w:t>
            </w: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12"/>
                <w:szCs w:val="12"/>
                <w:lang w:val="en-US"/>
              </w:rPr>
            </w:pPr>
          </w:p>
        </w:tc>
        <w:tc>
          <w:tcPr>
            <w:tcW w:w="1584" w:type="dxa"/>
            <w:shd w:val="clear" w:color="auto" w:fill="auto"/>
          </w:tcPr>
          <w:p w:rsidR="00BF21F1" w:rsidRPr="006C4D30" w:rsidP="005B03C3">
            <w:pPr>
              <w:ind w:right="-72"/>
              <w:jc w:val="right"/>
              <w:rPr>
                <w:rFonts w:ascii="Arial" w:hAnsi="Arial" w:cs="Arial"/>
                <w:b/>
                <w:bCs/>
                <w:sz w:val="12"/>
                <w:szCs w:val="12"/>
                <w:lang w:val="en-US"/>
              </w:rPr>
            </w:pP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20"/>
                <w:szCs w:val="20"/>
                <w:lang w:val="en-US"/>
              </w:rPr>
            </w:pPr>
            <w:r w:rsidRPr="006C4D30">
              <w:rPr>
                <w:rFonts w:ascii="Arial" w:hAnsi="Arial" w:cs="Arial"/>
                <w:sz w:val="20"/>
                <w:szCs w:val="20"/>
              </w:rPr>
              <w:t>Identifiable net assets</w:t>
            </w:r>
          </w:p>
        </w:tc>
        <w:tc>
          <w:tcPr>
            <w:tcW w:w="1584" w:type="dxa"/>
            <w:shd w:val="clear" w:color="auto" w:fill="auto"/>
          </w:tcPr>
          <w:p w:rsidR="00BF21F1" w:rsidRPr="006C4D30" w:rsidP="005B03C3">
            <w:pPr>
              <w:ind w:right="-72"/>
              <w:jc w:val="right"/>
              <w:rPr>
                <w:rFonts w:ascii="Arial" w:hAnsi="Arial" w:cs="Arial"/>
                <w:b/>
                <w:bCs/>
                <w:sz w:val="20"/>
                <w:szCs w:val="20"/>
                <w:lang w:val="en-US"/>
              </w:rPr>
            </w:pPr>
            <w:r w:rsidRPr="006C4D30">
              <w:rPr>
                <w:rFonts w:ascii="Arial" w:hAnsi="Arial" w:cs="Arial"/>
                <w:sz w:val="20"/>
                <w:szCs w:val="20"/>
              </w:rPr>
              <w:t>1,482,184</w:t>
            </w: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20"/>
                <w:szCs w:val="20"/>
                <w:lang w:val="en-US"/>
              </w:rPr>
            </w:pPr>
            <w:r w:rsidRPr="006C4D30">
              <w:rPr>
                <w:rFonts w:ascii="Arial" w:hAnsi="Arial" w:cs="Arial"/>
                <w:sz w:val="20"/>
                <w:szCs w:val="20"/>
              </w:rPr>
              <w:t>Gain from a bargain purchase</w:t>
            </w:r>
          </w:p>
        </w:tc>
        <w:tc>
          <w:tcPr>
            <w:tcW w:w="1584" w:type="dxa"/>
            <w:shd w:val="clear" w:color="auto" w:fill="auto"/>
          </w:tcPr>
          <w:p w:rsidR="00BF21F1" w:rsidRPr="006C4D30" w:rsidP="005B03C3">
            <w:pPr>
              <w:pBdr>
                <w:bottom w:val="single" w:sz="4" w:space="1" w:color="auto"/>
              </w:pBdr>
              <w:ind w:right="-72"/>
              <w:jc w:val="right"/>
              <w:rPr>
                <w:rFonts w:ascii="Arial" w:hAnsi="Arial" w:cs="Arial"/>
                <w:b/>
                <w:bCs/>
                <w:sz w:val="20"/>
                <w:szCs w:val="20"/>
                <w:lang w:val="en-US"/>
              </w:rPr>
            </w:pPr>
            <w:r w:rsidRPr="006C4D30">
              <w:rPr>
                <w:rFonts w:ascii="Arial" w:hAnsi="Arial" w:cs="Arial"/>
                <w:sz w:val="20"/>
                <w:szCs w:val="20"/>
              </w:rPr>
              <w:t>240,287</w:t>
            </w: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b/>
                <w:bCs/>
                <w:sz w:val="12"/>
                <w:szCs w:val="12"/>
                <w:lang w:val="en-US"/>
              </w:rPr>
            </w:pPr>
          </w:p>
        </w:tc>
        <w:tc>
          <w:tcPr>
            <w:tcW w:w="1584" w:type="dxa"/>
            <w:shd w:val="clear" w:color="auto" w:fill="auto"/>
          </w:tcPr>
          <w:p w:rsidR="00BF21F1" w:rsidRPr="006C4D30" w:rsidP="005B03C3">
            <w:pPr>
              <w:ind w:right="-72"/>
              <w:jc w:val="right"/>
              <w:rPr>
                <w:rFonts w:ascii="Arial" w:hAnsi="Arial" w:cs="Arial"/>
                <w:b/>
                <w:bCs/>
                <w:sz w:val="12"/>
                <w:szCs w:val="12"/>
                <w:lang w:val="en-US"/>
              </w:rPr>
            </w:pPr>
          </w:p>
        </w:tc>
      </w:tr>
      <w:tr w:rsidTr="005B03C3">
        <w:tblPrEx>
          <w:tblW w:w="9475" w:type="dxa"/>
          <w:tblLayout w:type="fixed"/>
          <w:tblLook w:val="04A0"/>
        </w:tblPrEx>
        <w:tc>
          <w:tcPr>
            <w:tcW w:w="7891" w:type="dxa"/>
            <w:shd w:val="clear" w:color="auto" w:fill="auto"/>
          </w:tcPr>
          <w:p w:rsidR="00BF21F1" w:rsidRPr="006C4D30" w:rsidP="005B03C3">
            <w:pPr>
              <w:ind w:left="435" w:right="-117"/>
              <w:rPr>
                <w:rFonts w:ascii="Arial" w:hAnsi="Arial" w:cs="Arial"/>
                <w:sz w:val="20"/>
                <w:szCs w:val="20"/>
                <w:lang w:val="en-US"/>
              </w:rPr>
            </w:pPr>
            <w:r w:rsidRPr="006C4D30">
              <w:rPr>
                <w:rFonts w:ascii="Arial" w:hAnsi="Arial" w:cs="Arial"/>
                <w:b/>
                <w:bCs/>
                <w:sz w:val="20"/>
                <w:szCs w:val="20"/>
                <w:lang w:val="en-US"/>
              </w:rPr>
              <w:t>Total</w:t>
            </w:r>
          </w:p>
        </w:tc>
        <w:tc>
          <w:tcPr>
            <w:tcW w:w="1584" w:type="dxa"/>
            <w:shd w:val="clear" w:color="auto" w:fill="auto"/>
          </w:tcPr>
          <w:p w:rsidR="00BF21F1" w:rsidRPr="006C4D30" w:rsidP="005B03C3">
            <w:pPr>
              <w:pBdr>
                <w:bottom w:val="double" w:sz="4" w:space="1" w:color="auto"/>
              </w:pBdr>
              <w:ind w:right="-72"/>
              <w:jc w:val="right"/>
              <w:rPr>
                <w:rFonts w:ascii="Arial" w:hAnsi="Arial" w:cs="Arial"/>
                <w:sz w:val="20"/>
                <w:szCs w:val="20"/>
                <w:lang w:val="en-US"/>
              </w:rPr>
            </w:pPr>
            <w:r w:rsidRPr="006C4D30">
              <w:rPr>
                <w:rFonts w:ascii="Arial" w:hAnsi="Arial" w:cs="Arial"/>
                <w:sz w:val="20"/>
                <w:szCs w:val="20"/>
              </w:rPr>
              <w:t>1,241,897</w:t>
            </w:r>
          </w:p>
        </w:tc>
      </w:tr>
    </w:tbl>
    <w:p w:rsidR="001A04E7" w:rsidRPr="006C4D30" w:rsidP="001A04E7">
      <w:pPr>
        <w:ind w:left="540"/>
        <w:rPr>
          <w:rFonts w:ascii="Arial" w:hAnsi="Arial" w:cs="Arial"/>
          <w:spacing w:val="-2"/>
          <w:sz w:val="20"/>
          <w:szCs w:val="20"/>
        </w:rPr>
      </w:pPr>
    </w:p>
    <w:p w:rsidR="001A04E7" w:rsidRPr="006C4D30" w:rsidP="001A04E7">
      <w:pPr>
        <w:ind w:left="540"/>
        <w:jc w:val="both"/>
        <w:rPr>
          <w:rFonts w:ascii="Arial" w:hAnsi="Arial" w:cs="Arial"/>
          <w:sz w:val="20"/>
          <w:szCs w:val="20"/>
        </w:rPr>
      </w:pPr>
      <w:r w:rsidRPr="006C4D30">
        <w:rPr>
          <w:rFonts w:ascii="Arial" w:hAnsi="Arial" w:cs="Arial"/>
          <w:sz w:val="20"/>
          <w:szCs w:val="20"/>
        </w:rPr>
        <w:t>The Group recognised a gain</w:t>
      </w:r>
      <w:r w:rsidRPr="006C4D30" w:rsidR="00DC13DC">
        <w:rPr>
          <w:rFonts w:ascii="Arial" w:hAnsi="Arial" w:cs="Arial"/>
          <w:sz w:val="20"/>
          <w:szCs w:val="20"/>
        </w:rPr>
        <w:t xml:space="preserve"> from measurement of fair value </w:t>
      </w:r>
      <w:r w:rsidRPr="006C4D30">
        <w:rPr>
          <w:rFonts w:ascii="Arial" w:hAnsi="Arial" w:cs="Arial"/>
          <w:sz w:val="20"/>
          <w:szCs w:val="20"/>
        </w:rPr>
        <w:t>of</w:t>
      </w:r>
      <w:r w:rsidRPr="006C4D30" w:rsidR="00DC13DC">
        <w:rPr>
          <w:rFonts w:ascii="Arial" w:hAnsi="Arial" w:cs="Arial"/>
          <w:sz w:val="20"/>
          <w:szCs w:val="20"/>
        </w:rPr>
        <w:t xml:space="preserve"> 49% equity interests in BGYSP held before the business combination amounting to </w:t>
      </w:r>
      <w:r w:rsidRPr="006C4D30">
        <w:rPr>
          <w:rFonts w:ascii="Arial" w:hAnsi="Arial" w:cs="Arial"/>
          <w:sz w:val="20"/>
          <w:szCs w:val="20"/>
        </w:rPr>
        <w:t xml:space="preserve">Baht 35.32 million </w:t>
      </w:r>
      <w:r w:rsidRPr="006C4D30" w:rsidR="00685E03">
        <w:rPr>
          <w:rFonts w:ascii="Arial" w:hAnsi="Arial" w:cs="Arial"/>
          <w:sz w:val="20"/>
          <w:szCs w:val="20"/>
        </w:rPr>
        <w:t xml:space="preserve">and a gain </w:t>
      </w:r>
      <w:r w:rsidRPr="006C4D30" w:rsidR="00DC13DC">
        <w:rPr>
          <w:rFonts w:ascii="Arial" w:hAnsi="Arial" w:cs="Arial"/>
          <w:sz w:val="20"/>
          <w:szCs w:val="20"/>
        </w:rPr>
        <w:t>from bargain purchase amounting to</w:t>
      </w:r>
      <w:r w:rsidRPr="006C4D30" w:rsidR="00685E03">
        <w:rPr>
          <w:rFonts w:ascii="Arial" w:hAnsi="Arial" w:cs="Arial"/>
          <w:sz w:val="20"/>
          <w:szCs w:val="20"/>
        </w:rPr>
        <w:t xml:space="preserve"> Baht 240.29 million</w:t>
      </w:r>
      <w:r w:rsidRPr="006C4D30">
        <w:rPr>
          <w:rFonts w:ascii="Arial" w:hAnsi="Arial" w:cs="Arial"/>
          <w:sz w:val="20"/>
          <w:szCs w:val="20"/>
        </w:rPr>
        <w:t xml:space="preserve"> in other income in the Group’s statement of comprehensive income for the ye</w:t>
      </w:r>
      <w:r w:rsidRPr="006C4D30" w:rsidR="00E33206">
        <w:rPr>
          <w:rFonts w:ascii="Arial" w:hAnsi="Arial" w:cs="Arial"/>
          <w:sz w:val="20"/>
          <w:szCs w:val="20"/>
        </w:rPr>
        <w:t>ar ended</w:t>
      </w:r>
      <w:r w:rsidRPr="006C4D30">
        <w:rPr>
          <w:rFonts w:ascii="Arial" w:hAnsi="Arial" w:cs="Arial"/>
          <w:sz w:val="20"/>
          <w:szCs w:val="20"/>
        </w:rPr>
        <w:t xml:space="preserve"> 31 December 2018. </w:t>
      </w:r>
    </w:p>
    <w:p w:rsidR="005C384E" w:rsidRPr="006C4D30" w:rsidP="001A04E7">
      <w:pPr>
        <w:ind w:left="540"/>
        <w:jc w:val="both"/>
        <w:rPr>
          <w:rFonts w:ascii="Arial" w:hAnsi="Arial" w:cs="Arial"/>
          <w:sz w:val="20"/>
          <w:szCs w:val="20"/>
        </w:rPr>
      </w:pPr>
    </w:p>
    <w:p w:rsidR="005C384E" w:rsidRPr="006C4D30" w:rsidP="005C384E">
      <w:pPr>
        <w:ind w:left="540"/>
        <w:jc w:val="both"/>
        <w:rPr>
          <w:rFonts w:ascii="Arial" w:hAnsi="Arial" w:cs="Arial"/>
          <w:sz w:val="20"/>
          <w:szCs w:val="20"/>
        </w:rPr>
      </w:pPr>
      <w:r w:rsidRPr="006C4D30">
        <w:rPr>
          <w:rFonts w:ascii="Arial" w:hAnsi="Arial" w:cs="Arial"/>
          <w:sz w:val="20"/>
          <w:szCs w:val="20"/>
        </w:rPr>
        <w:t>The consolidated statement of comprehensive income for the year ended 31 December 2018 included revenue contributed by BGYSP since the acquisition date of Baht 230.67 million and the net profit contributed by BGYSP of Baht 14.53 million.</w:t>
      </w:r>
    </w:p>
    <w:p w:rsidR="001A04E7" w:rsidRPr="006C4D30" w:rsidP="001A04E7">
      <w:pPr>
        <w:ind w:left="540"/>
        <w:jc w:val="both"/>
        <w:rPr>
          <w:rFonts w:ascii="Arial" w:hAnsi="Arial" w:cs="Arial"/>
          <w:sz w:val="20"/>
          <w:szCs w:val="20"/>
        </w:rPr>
      </w:pPr>
    </w:p>
    <w:p w:rsidR="00BF21F1" w:rsidRPr="006C4D30" w:rsidP="003034A4">
      <w:pPr>
        <w:ind w:left="540"/>
        <w:jc w:val="both"/>
        <w:rPr>
          <w:rFonts w:ascii="Arial" w:hAnsi="Arial" w:cs="Arial"/>
          <w:spacing w:val="-2"/>
          <w:sz w:val="20"/>
          <w:szCs w:val="20"/>
        </w:rPr>
      </w:pPr>
      <w:r w:rsidRPr="006C4D30" w:rsidR="001840BE">
        <w:rPr>
          <w:rFonts w:ascii="Arial" w:hAnsi="Arial" w:cs="Arial"/>
          <w:spacing w:val="-4"/>
          <w:sz w:val="20"/>
          <w:szCs w:val="20"/>
        </w:rPr>
        <w:t>In case</w:t>
      </w:r>
      <w:r w:rsidRPr="006C4D30" w:rsidR="001A04E7">
        <w:rPr>
          <w:rFonts w:ascii="Arial" w:hAnsi="Arial" w:cs="Arial"/>
          <w:spacing w:val="-4"/>
          <w:sz w:val="20"/>
          <w:szCs w:val="20"/>
        </w:rPr>
        <w:t xml:space="preserve"> BGYSP </w:t>
      </w:r>
      <w:r w:rsidRPr="006C4D30" w:rsidR="001840BE">
        <w:rPr>
          <w:rFonts w:ascii="Arial" w:hAnsi="Arial" w:cs="Arial"/>
          <w:spacing w:val="-4"/>
          <w:sz w:val="20"/>
          <w:szCs w:val="20"/>
        </w:rPr>
        <w:t xml:space="preserve">has </w:t>
      </w:r>
      <w:r w:rsidRPr="006C4D30" w:rsidR="001A04E7">
        <w:rPr>
          <w:rFonts w:ascii="Arial" w:hAnsi="Arial" w:cs="Arial"/>
          <w:spacing w:val="-4"/>
          <w:sz w:val="20"/>
          <w:szCs w:val="20"/>
        </w:rPr>
        <w:t>been consolidated from 1 January 2018, the consolidated statement of comprehensive</w:t>
      </w:r>
      <w:r w:rsidRPr="006C4D30" w:rsidR="001A04E7">
        <w:rPr>
          <w:rFonts w:ascii="Arial" w:hAnsi="Arial" w:cs="Arial"/>
          <w:sz w:val="20"/>
          <w:szCs w:val="20"/>
        </w:rPr>
        <w:t xml:space="preserve"> income would show revenue of Baht</w:t>
      </w:r>
      <w:r w:rsidRPr="006C4D30" w:rsidR="00E33206">
        <w:rPr>
          <w:rFonts w:ascii="Arial" w:hAnsi="Arial" w:cs="Arial"/>
          <w:sz w:val="20"/>
          <w:szCs w:val="20"/>
        </w:rPr>
        <w:t xml:space="preserve"> 36,818.19 million and profit of Baht 3,057.15 million</w:t>
      </w:r>
      <w:r w:rsidRPr="006C4D30" w:rsidR="001840BE">
        <w:rPr>
          <w:rFonts w:ascii="Arial" w:hAnsi="Arial" w:cs="Arial"/>
          <w:sz w:val="20"/>
          <w:szCs w:val="20"/>
        </w:rPr>
        <w:t>.</w:t>
      </w:r>
      <w:r w:rsidRPr="006C4D30">
        <w:rPr>
          <w:rFonts w:ascii="Arial" w:hAnsi="Arial" w:cs="Arial"/>
          <w:spacing w:val="-2"/>
          <w:sz w:val="20"/>
          <w:szCs w:val="20"/>
        </w:rPr>
        <w:br w:type="page"/>
      </w:r>
    </w:p>
    <w:p w:rsidR="006C4D30" w:rsidRPr="006C4D30" w:rsidP="006C4D30">
      <w:pPr>
        <w:ind w:left="540"/>
        <w:jc w:val="both"/>
        <w:rPr>
          <w:rFonts w:ascii="Arial" w:hAnsi="Arial" w:cs="Arial"/>
          <w:spacing w:val="-2"/>
          <w:sz w:val="20"/>
          <w:szCs w:val="20"/>
        </w:rPr>
      </w:pPr>
    </w:p>
    <w:p w:rsidR="006C4D30" w:rsidRPr="006C4D30" w:rsidP="006C4D30">
      <w:pPr>
        <w:ind w:left="540"/>
        <w:jc w:val="both"/>
        <w:rPr>
          <w:rFonts w:ascii="Arial" w:hAnsi="Arial" w:cs="Arial"/>
          <w:spacing w:val="-2"/>
          <w:sz w:val="20"/>
          <w:szCs w:val="20"/>
        </w:rPr>
      </w:pPr>
    </w:p>
    <w:p w:rsidR="006C4D30" w:rsidRPr="006C4D30" w:rsidP="006C4D30">
      <w:pPr>
        <w:tabs>
          <w:tab w:val="left" w:pos="540"/>
        </w:tabs>
        <w:rPr>
          <w:rFonts w:ascii="Arial" w:hAnsi="Arial" w:cs="Arial"/>
          <w:sz w:val="20"/>
          <w:szCs w:val="20"/>
          <w:lang w:val="en-US"/>
        </w:rPr>
      </w:pPr>
      <w:r w:rsidRPr="006C4D30">
        <w:rPr>
          <w:rFonts w:ascii="Arial" w:hAnsi="Arial" w:cs="Arial"/>
          <w:b/>
          <w:bCs/>
          <w:caps/>
          <w:sz w:val="20"/>
          <w:szCs w:val="20"/>
        </w:rPr>
        <w:t>35</w:t>
      </w:r>
      <w:r w:rsidRPr="006C4D30">
        <w:rPr>
          <w:rFonts w:ascii="Arial" w:hAnsi="Arial" w:cs="Arial"/>
          <w:caps/>
          <w:sz w:val="20"/>
          <w:szCs w:val="20"/>
        </w:rPr>
        <w:tab/>
      </w:r>
      <w:r w:rsidRPr="006C4D30">
        <w:rPr>
          <w:rFonts w:ascii="Arial" w:hAnsi="Arial" w:cs="Arial"/>
          <w:b/>
          <w:bCs/>
          <w:sz w:val="20"/>
          <w:szCs w:val="20"/>
        </w:rPr>
        <w:t xml:space="preserve">Related-party transactions </w:t>
      </w:r>
    </w:p>
    <w:p w:rsidR="006C4D30" w:rsidRPr="006C4D30" w:rsidP="006C4D30">
      <w:pPr>
        <w:ind w:left="540"/>
        <w:contextualSpacing/>
        <w:rPr>
          <w:rFonts w:ascii="Arial" w:hAnsi="Arial" w:cs="Arial"/>
          <w:sz w:val="20"/>
          <w:szCs w:val="20"/>
          <w:lang w:val="en-US"/>
        </w:rPr>
      </w:pPr>
    </w:p>
    <w:p w:rsidR="006C4D30" w:rsidRPr="006C4D30" w:rsidP="006C4D30">
      <w:pPr>
        <w:ind w:left="540"/>
        <w:contextualSpacing/>
        <w:rPr>
          <w:rFonts w:ascii="Arial" w:hAnsi="Arial" w:cs="Arial"/>
          <w:sz w:val="20"/>
          <w:szCs w:val="20"/>
          <w:lang w:val="en-US"/>
        </w:rPr>
      </w:pPr>
    </w:p>
    <w:p w:rsidR="006C4D30" w:rsidRPr="006C4D30" w:rsidP="006C4D30">
      <w:pPr>
        <w:tabs>
          <w:tab w:val="left" w:pos="1418"/>
          <w:tab w:val="center" w:pos="3402"/>
          <w:tab w:val="center" w:pos="4536"/>
          <w:tab w:val="center" w:pos="5670"/>
          <w:tab w:val="center" w:pos="6804"/>
          <w:tab w:val="right" w:pos="7655"/>
        </w:tabs>
        <w:ind w:left="547"/>
        <w:jc w:val="both"/>
        <w:rPr>
          <w:rFonts w:ascii="Arial" w:hAnsi="Arial" w:cs="Arial"/>
          <w:spacing w:val="-2"/>
          <w:sz w:val="20"/>
          <w:szCs w:val="20"/>
        </w:rPr>
      </w:pPr>
      <w:r w:rsidRPr="006C4D30">
        <w:rPr>
          <w:rFonts w:ascii="Arial" w:hAnsi="Arial" w:cs="Arial"/>
          <w:spacing w:val="-2"/>
          <w:sz w:val="20"/>
          <w:szCs w:val="20"/>
        </w:rPr>
        <w:t>Individuals and entities that directly or indirectly control or are controlled by or are under common controls with the Company, including investment entities, associates, joint ventures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rsidR="006C4D30" w:rsidRPr="006C4D30" w:rsidP="006C4D30">
      <w:pPr>
        <w:tabs>
          <w:tab w:val="left" w:pos="1418"/>
          <w:tab w:val="center" w:pos="3402"/>
          <w:tab w:val="center" w:pos="4536"/>
          <w:tab w:val="center" w:pos="5670"/>
          <w:tab w:val="center" w:pos="6804"/>
          <w:tab w:val="right" w:pos="7655"/>
        </w:tabs>
        <w:ind w:left="540"/>
        <w:rPr>
          <w:rFonts w:ascii="Arial" w:hAnsi="Arial" w:cs="Arial"/>
          <w:spacing w:val="-2"/>
          <w:sz w:val="20"/>
          <w:szCs w:val="20"/>
        </w:rPr>
      </w:pPr>
    </w:p>
    <w:p w:rsidR="006C4D30" w:rsidRPr="006C4D30" w:rsidP="006C4D30">
      <w:pPr>
        <w:tabs>
          <w:tab w:val="left" w:pos="1418"/>
          <w:tab w:val="center" w:pos="3402"/>
          <w:tab w:val="center" w:pos="4536"/>
          <w:tab w:val="center" w:pos="5670"/>
          <w:tab w:val="center" w:pos="6804"/>
          <w:tab w:val="right" w:pos="7655"/>
        </w:tabs>
        <w:ind w:left="540"/>
        <w:jc w:val="both"/>
        <w:rPr>
          <w:rFonts w:ascii="Arial" w:hAnsi="Arial" w:cs="Arial"/>
          <w:spacing w:val="-2"/>
          <w:sz w:val="20"/>
          <w:szCs w:val="20"/>
        </w:rPr>
      </w:pPr>
      <w:r w:rsidRPr="006C4D30">
        <w:rPr>
          <w:rFonts w:ascii="Arial" w:hAnsi="Arial" w:cs="Arial"/>
          <w:spacing w:val="-2"/>
          <w:sz w:val="20"/>
          <w:szCs w:val="20"/>
        </w:rPr>
        <w:t>In considering each possible related-party relationship, attention is directed to the substance of the relationship, and not merely the legal form.</w:t>
      </w:r>
    </w:p>
    <w:p w:rsidR="006C4D30" w:rsidRPr="006C4D30" w:rsidP="006C4D30">
      <w:pPr>
        <w:tabs>
          <w:tab w:val="left" w:pos="1418"/>
          <w:tab w:val="center" w:pos="3402"/>
          <w:tab w:val="center" w:pos="4536"/>
          <w:tab w:val="center" w:pos="5670"/>
          <w:tab w:val="center" w:pos="6804"/>
          <w:tab w:val="right" w:pos="7655"/>
        </w:tabs>
        <w:ind w:left="540"/>
        <w:rPr>
          <w:rFonts w:ascii="Arial" w:hAnsi="Arial" w:cs="Arial"/>
          <w:spacing w:val="-2"/>
          <w:sz w:val="20"/>
          <w:szCs w:val="20"/>
        </w:rPr>
      </w:pPr>
    </w:p>
    <w:p w:rsidR="006C4D30" w:rsidRPr="006C4D30" w:rsidP="006C4D30">
      <w:pPr>
        <w:ind w:left="540"/>
        <w:contextualSpacing/>
        <w:jc w:val="thaiDistribute"/>
        <w:rPr>
          <w:rFonts w:ascii="Arial" w:eastAsia="Calibri" w:hAnsi="Arial" w:cs="Arial"/>
          <w:sz w:val="20"/>
          <w:szCs w:val="20"/>
        </w:rPr>
      </w:pPr>
      <w:r w:rsidRPr="006C4D30">
        <w:rPr>
          <w:rFonts w:ascii="Arial" w:eastAsia="Calibri" w:hAnsi="Arial" w:cs="Arial"/>
          <w:spacing w:val="-2"/>
          <w:sz w:val="20"/>
          <w:szCs w:val="20"/>
        </w:rPr>
        <w:t>The major shareholders of the Company are the B.Grimm Power (Singapore) PTE. LTD., and Mr. Harald</w:t>
      </w:r>
      <w:r w:rsidRPr="006C4D30">
        <w:rPr>
          <w:rFonts w:ascii="Arial" w:eastAsia="Calibri" w:hAnsi="Arial" w:cs="Arial"/>
          <w:sz w:val="20"/>
          <w:szCs w:val="20"/>
        </w:rPr>
        <w:t xml:space="preserve"> Link who own 33.99% and 24.30% of the Company’s shares, respectively. </w:t>
      </w:r>
      <w:r w:rsidRPr="006C4D30">
        <w:rPr>
          <w:rFonts w:ascii="Arial" w:eastAsia="Calibri" w:hAnsi="Arial" w:cs="Arial"/>
          <w:sz w:val="20"/>
          <w:szCs w:val="20"/>
          <w:lang w:val="en-US"/>
        </w:rPr>
        <w:t xml:space="preserve">The ultimate controlling party is </w:t>
      </w:r>
      <w:r w:rsidRPr="006C4D30">
        <w:rPr>
          <w:rFonts w:ascii="Arial" w:eastAsia="Calibri" w:hAnsi="Arial" w:cs="Arial"/>
          <w:sz w:val="20"/>
          <w:szCs w:val="20"/>
        </w:rPr>
        <w:t>Mr. Harald Link. The information on the Company’s subsidiaries is provided in Note 13.</w:t>
      </w:r>
    </w:p>
    <w:p w:rsidR="006C4D30" w:rsidRPr="006C4D30" w:rsidP="006C4D30">
      <w:pPr>
        <w:ind w:left="540"/>
        <w:contextualSpacing/>
        <w:rPr>
          <w:rFonts w:ascii="Arial" w:hAnsi="Arial" w:cs="Arial"/>
          <w:sz w:val="20"/>
          <w:szCs w:val="20"/>
          <w:lang w:val="en-US"/>
        </w:rPr>
      </w:pPr>
    </w:p>
    <w:p w:rsidR="006C4D30" w:rsidRPr="006C4D30" w:rsidP="006C4D30">
      <w:pPr>
        <w:ind w:left="540"/>
        <w:contextualSpacing/>
        <w:rPr>
          <w:rFonts w:ascii="Arial" w:hAnsi="Arial" w:cs="Arial"/>
          <w:sz w:val="20"/>
          <w:szCs w:val="20"/>
        </w:rPr>
      </w:pPr>
      <w:r w:rsidRPr="006C4D30">
        <w:rPr>
          <w:rFonts w:ascii="Arial" w:hAnsi="Arial" w:cs="Arial"/>
          <w:sz w:val="20"/>
          <w:szCs w:val="20"/>
        </w:rPr>
        <w:t>The following transactions were carried out with related parties:</w:t>
      </w:r>
    </w:p>
    <w:p w:rsidR="006C4D30" w:rsidRPr="006C4D30" w:rsidP="006C4D30">
      <w:pPr>
        <w:ind w:left="540"/>
        <w:contextualSpacing/>
        <w:rPr>
          <w:rFonts w:ascii="Arial" w:hAnsi="Arial" w:cs="Arial"/>
          <w:sz w:val="20"/>
          <w:szCs w:val="20"/>
        </w:rPr>
      </w:pPr>
    </w:p>
    <w:p w:rsidR="006C4D30" w:rsidRPr="006C4D30" w:rsidP="006C4D30">
      <w:pPr>
        <w:ind w:left="540"/>
        <w:contextualSpacing/>
        <w:rPr>
          <w:rFonts w:ascii="Arial" w:hAnsi="Arial" w:cs="Arial"/>
          <w:sz w:val="20"/>
          <w:szCs w:val="20"/>
        </w:rPr>
      </w:pPr>
    </w:p>
    <w:p w:rsidR="006C4D30" w:rsidRPr="006C4D30" w:rsidP="006C4D30">
      <w:pPr>
        <w:ind w:left="1080" w:hanging="540"/>
        <w:contextualSpacing/>
        <w:rPr>
          <w:rFonts w:ascii="Arial" w:hAnsi="Arial" w:cs="Arial"/>
          <w:b/>
          <w:bCs/>
          <w:sz w:val="20"/>
          <w:szCs w:val="20"/>
        </w:rPr>
      </w:pPr>
      <w:r w:rsidRPr="006C4D30">
        <w:rPr>
          <w:rFonts w:ascii="Arial" w:hAnsi="Arial" w:cs="Arial"/>
          <w:b/>
          <w:bCs/>
          <w:sz w:val="20"/>
          <w:szCs w:val="20"/>
        </w:rPr>
        <w:t>35.1</w:t>
        <w:tab/>
        <w:t>Revenues and other income</w:t>
      </w:r>
    </w:p>
    <w:p w:rsidR="006C4D30" w:rsidRPr="006C4D30" w:rsidP="006C4D30">
      <w:pPr>
        <w:ind w:left="1080"/>
        <w:contextualSpacing/>
        <w:rPr>
          <w:rFonts w:ascii="Arial" w:hAnsi="Arial" w:cs="Arial"/>
          <w:b/>
          <w:bCs/>
          <w:sz w:val="20"/>
          <w:szCs w:val="20"/>
        </w:rPr>
      </w:pPr>
    </w:p>
    <w:tbl>
      <w:tblPr>
        <w:tblStyle w:val="TableNormal"/>
        <w:tblW w:w="9451" w:type="dxa"/>
        <w:tblLayout w:type="fixed"/>
        <w:tblLook w:val="0000"/>
      </w:tblPr>
      <w:tblGrid>
        <w:gridCol w:w="3828"/>
        <w:gridCol w:w="1405"/>
        <w:gridCol w:w="1406"/>
        <w:gridCol w:w="1406"/>
        <w:gridCol w:w="1406"/>
      </w:tblGrid>
      <w:tr w:rsidTr="006F4518">
        <w:tblPrEx>
          <w:tblW w:w="9451" w:type="dxa"/>
          <w:tblLayout w:type="fixed"/>
          <w:tblLook w:val="0000"/>
        </w:tblPrEx>
        <w:tc>
          <w:tcPr>
            <w:tcW w:w="3828" w:type="dxa"/>
          </w:tcPr>
          <w:p w:rsidR="006C4D30" w:rsidRPr="006C4D30" w:rsidP="006F4518">
            <w:pPr>
              <w:ind w:left="972"/>
              <w:rPr>
                <w:rFonts w:ascii="Arial" w:hAnsi="Arial" w:cs="Arial"/>
                <w:b/>
                <w:bCs/>
                <w:sz w:val="20"/>
                <w:szCs w:val="20"/>
              </w:rPr>
            </w:pPr>
          </w:p>
        </w:tc>
        <w:tc>
          <w:tcPr>
            <w:tcW w:w="2811" w:type="dxa"/>
            <w:gridSpan w:val="2"/>
          </w:tcPr>
          <w:p w:rsidR="006C4D30" w:rsidRPr="006C4D30" w:rsidP="006F4518">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Consolidated </w:t>
            </w:r>
            <w:r w:rsidRPr="006C4D30">
              <w:rPr>
                <w:rFonts w:ascii="Arial" w:hAnsi="Arial" w:cs="Arial"/>
                <w:b/>
                <w:bCs/>
                <w:sz w:val="20"/>
                <w:szCs w:val="20"/>
                <w:cs/>
              </w:rPr>
              <w:br/>
            </w:r>
            <w:r w:rsidRPr="006C4D30">
              <w:rPr>
                <w:rFonts w:ascii="Arial" w:hAnsi="Arial" w:cs="Arial"/>
                <w:b/>
                <w:bCs/>
                <w:sz w:val="20"/>
                <w:szCs w:val="20"/>
              </w:rPr>
              <w:t>financial statements</w:t>
            </w:r>
          </w:p>
        </w:tc>
        <w:tc>
          <w:tcPr>
            <w:tcW w:w="2812" w:type="dxa"/>
            <w:gridSpan w:val="2"/>
          </w:tcPr>
          <w:p w:rsidR="006C4D30" w:rsidRPr="006C4D30" w:rsidP="006F4518">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Separate </w:t>
            </w:r>
            <w:r w:rsidRPr="006C4D30">
              <w:rPr>
                <w:rFonts w:ascii="Arial" w:hAnsi="Arial" w:cs="Arial"/>
                <w:b/>
                <w:bCs/>
                <w:sz w:val="20"/>
                <w:szCs w:val="20"/>
                <w:cs/>
              </w:rPr>
              <w:br/>
            </w:r>
            <w:r w:rsidRPr="006C4D30">
              <w:rPr>
                <w:rFonts w:ascii="Arial" w:hAnsi="Arial" w:cs="Arial"/>
                <w:b/>
                <w:bCs/>
                <w:sz w:val="20"/>
                <w:szCs w:val="20"/>
              </w:rPr>
              <w:t>financial statements</w:t>
            </w:r>
          </w:p>
        </w:tc>
      </w:tr>
      <w:tr w:rsidTr="006F4518">
        <w:tblPrEx>
          <w:tblW w:w="9451" w:type="dxa"/>
          <w:tblLayout w:type="fixed"/>
          <w:tblLook w:val="0000"/>
        </w:tblPrEx>
        <w:trPr>
          <w:trHeight w:val="349"/>
        </w:trPr>
        <w:tc>
          <w:tcPr>
            <w:tcW w:w="3828" w:type="dxa"/>
          </w:tcPr>
          <w:p w:rsidR="006C4D30" w:rsidRPr="006C4D30" w:rsidP="006F4518">
            <w:pPr>
              <w:ind w:left="972"/>
              <w:rPr>
                <w:rFonts w:ascii="Arial" w:hAnsi="Arial" w:cs="Arial"/>
                <w:b/>
                <w:bCs/>
                <w:sz w:val="20"/>
                <w:szCs w:val="20"/>
              </w:rPr>
            </w:pPr>
          </w:p>
        </w:tc>
        <w:tc>
          <w:tcPr>
            <w:tcW w:w="1405" w:type="dxa"/>
          </w:tcPr>
          <w:p w:rsidR="006C4D30" w:rsidRPr="006C4D30" w:rsidP="006F4518">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2018</w:t>
            </w:r>
          </w:p>
          <w:p w:rsidR="006C4D30" w:rsidRPr="006C4D30" w:rsidP="006F4518">
            <w:pPr>
              <w:pBdr>
                <w:bottom w:val="single" w:sz="4" w:space="1" w:color="auto"/>
              </w:pBdr>
              <w:ind w:right="-72"/>
              <w:jc w:val="right"/>
              <w:rPr>
                <w:rFonts w:ascii="Arial" w:hAnsi="Arial" w:cs="Arial"/>
                <w:b/>
                <w:bCs/>
                <w:sz w:val="20"/>
                <w:szCs w:val="20"/>
              </w:rPr>
            </w:pPr>
            <w:r w:rsidRPr="006C4D30">
              <w:rPr>
                <w:rFonts w:ascii="Arial" w:hAnsi="Arial" w:cs="Arial"/>
                <w:b/>
                <w:bCs/>
                <w:snapToGrid w:val="0"/>
                <w:sz w:val="20"/>
                <w:szCs w:val="20"/>
                <w:lang w:eastAsia="th-TH"/>
              </w:rPr>
              <w:t>Baht ’000</w:t>
            </w:r>
          </w:p>
        </w:tc>
        <w:tc>
          <w:tcPr>
            <w:tcW w:w="1406" w:type="dxa"/>
          </w:tcPr>
          <w:p w:rsidR="006C4D30" w:rsidRPr="006C4D30" w:rsidP="006F4518">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2017</w:t>
            </w:r>
          </w:p>
          <w:p w:rsidR="006C4D30" w:rsidRPr="006C4D30" w:rsidP="006F4518">
            <w:pPr>
              <w:pBdr>
                <w:bottom w:val="single" w:sz="4" w:space="1" w:color="auto"/>
              </w:pBdr>
              <w:ind w:right="-72"/>
              <w:jc w:val="right"/>
              <w:rPr>
                <w:rFonts w:ascii="Arial" w:hAnsi="Arial" w:cs="Arial"/>
                <w:b/>
                <w:bCs/>
                <w:sz w:val="20"/>
                <w:szCs w:val="20"/>
              </w:rPr>
            </w:pPr>
            <w:r w:rsidRPr="006C4D30">
              <w:rPr>
                <w:rFonts w:ascii="Arial" w:hAnsi="Arial" w:cs="Arial"/>
                <w:b/>
                <w:bCs/>
                <w:snapToGrid w:val="0"/>
                <w:sz w:val="20"/>
                <w:szCs w:val="20"/>
                <w:lang w:eastAsia="th-TH"/>
              </w:rPr>
              <w:t>Baht ’000</w:t>
            </w:r>
          </w:p>
        </w:tc>
        <w:tc>
          <w:tcPr>
            <w:tcW w:w="1406" w:type="dxa"/>
          </w:tcPr>
          <w:p w:rsidR="006C4D30" w:rsidRPr="006C4D30" w:rsidP="006F4518">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2018</w:t>
            </w:r>
          </w:p>
          <w:p w:rsidR="006C4D30" w:rsidRPr="006C4D30" w:rsidP="006F4518">
            <w:pPr>
              <w:pBdr>
                <w:bottom w:val="single" w:sz="4" w:space="1" w:color="auto"/>
              </w:pBdr>
              <w:ind w:right="-72"/>
              <w:jc w:val="right"/>
              <w:rPr>
                <w:rFonts w:ascii="Arial" w:hAnsi="Arial" w:cs="Arial"/>
                <w:b/>
                <w:bCs/>
                <w:sz w:val="20"/>
                <w:szCs w:val="20"/>
              </w:rPr>
            </w:pPr>
            <w:r w:rsidRPr="006C4D30">
              <w:rPr>
                <w:rFonts w:ascii="Arial" w:hAnsi="Arial" w:cs="Arial"/>
                <w:b/>
                <w:bCs/>
                <w:snapToGrid w:val="0"/>
                <w:sz w:val="20"/>
                <w:szCs w:val="20"/>
                <w:lang w:eastAsia="th-TH"/>
              </w:rPr>
              <w:t>Baht ’000</w:t>
            </w:r>
          </w:p>
        </w:tc>
        <w:tc>
          <w:tcPr>
            <w:tcW w:w="1406" w:type="dxa"/>
          </w:tcPr>
          <w:p w:rsidR="006C4D30" w:rsidRPr="006C4D30" w:rsidP="006F4518">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2017</w:t>
            </w:r>
          </w:p>
          <w:p w:rsidR="006C4D30" w:rsidRPr="006C4D30" w:rsidP="006F4518">
            <w:pPr>
              <w:pBdr>
                <w:bottom w:val="single" w:sz="4" w:space="1" w:color="auto"/>
              </w:pBdr>
              <w:ind w:right="-72"/>
              <w:jc w:val="right"/>
              <w:rPr>
                <w:rFonts w:ascii="Arial" w:hAnsi="Arial" w:cs="Arial"/>
                <w:b/>
                <w:bCs/>
                <w:sz w:val="20"/>
                <w:szCs w:val="20"/>
              </w:rPr>
            </w:pPr>
            <w:r w:rsidRPr="006C4D30">
              <w:rPr>
                <w:rFonts w:ascii="Arial" w:hAnsi="Arial" w:cs="Arial"/>
                <w:b/>
                <w:bCs/>
                <w:snapToGrid w:val="0"/>
                <w:sz w:val="20"/>
                <w:szCs w:val="20"/>
                <w:lang w:eastAsia="th-TH"/>
              </w:rPr>
              <w:t>Baht ’000</w:t>
            </w:r>
          </w:p>
        </w:tc>
      </w:tr>
      <w:tr w:rsidTr="006F4518">
        <w:tblPrEx>
          <w:tblW w:w="9451" w:type="dxa"/>
          <w:tblLayout w:type="fixed"/>
          <w:tblLook w:val="0000"/>
        </w:tblPrEx>
        <w:tc>
          <w:tcPr>
            <w:tcW w:w="3828" w:type="dxa"/>
            <w:tcBorders>
              <w:top w:val="nil"/>
              <w:left w:val="nil"/>
              <w:bottom w:val="nil"/>
              <w:right w:val="nil"/>
            </w:tcBorders>
            <w:vAlign w:val="bottom"/>
          </w:tcPr>
          <w:p w:rsidR="006C4D30" w:rsidRPr="006C4D30" w:rsidP="006F4518">
            <w:pPr>
              <w:tabs>
                <w:tab w:val="left" w:pos="3295"/>
                <w:tab w:val="left" w:pos="9744"/>
              </w:tabs>
              <w:ind w:left="972" w:right="-108"/>
              <w:contextualSpacing/>
              <w:rPr>
                <w:rFonts w:ascii="Arial" w:hAnsi="Arial" w:cs="Arial"/>
                <w:b/>
                <w:bCs/>
                <w:sz w:val="12"/>
                <w:szCs w:val="12"/>
              </w:rPr>
            </w:pPr>
          </w:p>
        </w:tc>
        <w:tc>
          <w:tcPr>
            <w:tcW w:w="1405" w:type="dxa"/>
            <w:vAlign w:val="bottom"/>
          </w:tcPr>
          <w:p w:rsidR="006C4D30" w:rsidRPr="006C4D30" w:rsidP="006F4518">
            <w:pPr>
              <w:keepNext/>
              <w:keepLines/>
              <w:autoSpaceDE w:val="0"/>
              <w:autoSpaceDN w:val="0"/>
              <w:adjustRightInd w:val="0"/>
              <w:ind w:right="-72"/>
              <w:contextualSpacing/>
              <w:jc w:val="right"/>
              <w:rPr>
                <w:rFonts w:ascii="Arial" w:hAnsi="Arial" w:cs="Arial"/>
                <w:b/>
                <w:bCs/>
                <w:sz w:val="12"/>
                <w:szCs w:val="12"/>
              </w:rPr>
            </w:pPr>
          </w:p>
        </w:tc>
        <w:tc>
          <w:tcPr>
            <w:tcW w:w="1406" w:type="dxa"/>
            <w:vAlign w:val="bottom"/>
          </w:tcPr>
          <w:p w:rsidR="006C4D30" w:rsidRPr="006C4D30" w:rsidP="006F4518">
            <w:pPr>
              <w:keepNext/>
              <w:keepLines/>
              <w:autoSpaceDE w:val="0"/>
              <w:autoSpaceDN w:val="0"/>
              <w:adjustRightInd w:val="0"/>
              <w:ind w:right="-72"/>
              <w:contextualSpacing/>
              <w:jc w:val="right"/>
              <w:rPr>
                <w:rFonts w:ascii="Arial" w:hAnsi="Arial" w:cs="Arial"/>
                <w:b/>
                <w:bCs/>
                <w:sz w:val="12"/>
                <w:szCs w:val="12"/>
              </w:rPr>
            </w:pPr>
          </w:p>
        </w:tc>
        <w:tc>
          <w:tcPr>
            <w:tcW w:w="1406" w:type="dxa"/>
            <w:vAlign w:val="bottom"/>
          </w:tcPr>
          <w:p w:rsidR="006C4D30" w:rsidRPr="006C4D30" w:rsidP="006F4518">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06" w:type="dxa"/>
            <w:vAlign w:val="bottom"/>
          </w:tcPr>
          <w:p w:rsidR="006C4D30" w:rsidRPr="006C4D30" w:rsidP="006F4518">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6F4518">
        <w:tblPrEx>
          <w:tblW w:w="9451" w:type="dxa"/>
          <w:tblLayout w:type="fixed"/>
          <w:tblLook w:val="0000"/>
        </w:tblPrEx>
        <w:tc>
          <w:tcPr>
            <w:tcW w:w="3828" w:type="dxa"/>
            <w:tcBorders>
              <w:top w:val="nil"/>
              <w:left w:val="nil"/>
              <w:bottom w:val="nil"/>
              <w:right w:val="nil"/>
            </w:tcBorders>
          </w:tcPr>
          <w:p w:rsidR="006C4D30" w:rsidRPr="006C4D30" w:rsidP="006F4518">
            <w:pPr>
              <w:tabs>
                <w:tab w:val="left" w:pos="3295"/>
                <w:tab w:val="left" w:pos="9744"/>
              </w:tabs>
              <w:ind w:left="972" w:right="-108"/>
              <w:contextualSpacing/>
              <w:rPr>
                <w:rFonts w:ascii="Arial" w:hAnsi="Arial" w:cs="Arial"/>
                <w:sz w:val="20"/>
                <w:szCs w:val="20"/>
              </w:rPr>
            </w:pPr>
            <w:r w:rsidRPr="006C4D30">
              <w:rPr>
                <w:rFonts w:ascii="Arial" w:hAnsi="Arial" w:cs="Arial"/>
                <w:b/>
                <w:bCs/>
                <w:sz w:val="20"/>
                <w:szCs w:val="20"/>
              </w:rPr>
              <w:t>Revenue</w:t>
            </w:r>
          </w:p>
        </w:tc>
        <w:tc>
          <w:tcPr>
            <w:tcW w:w="1405" w:type="dxa"/>
          </w:tcPr>
          <w:p w:rsidR="006C4D30" w:rsidRPr="006C4D30" w:rsidP="006F4518">
            <w:pPr>
              <w:keepNext/>
              <w:keepLines/>
              <w:autoSpaceDE w:val="0"/>
              <w:autoSpaceDN w:val="0"/>
              <w:adjustRightInd w:val="0"/>
              <w:ind w:right="-72"/>
              <w:contextualSpacing/>
              <w:jc w:val="right"/>
              <w:rPr>
                <w:rFonts w:ascii="Arial" w:hAnsi="Arial" w:cs="Arial"/>
                <w:sz w:val="20"/>
                <w:szCs w:val="20"/>
              </w:rPr>
            </w:pPr>
          </w:p>
        </w:tc>
        <w:tc>
          <w:tcPr>
            <w:tcW w:w="1406" w:type="dxa"/>
          </w:tcPr>
          <w:p w:rsidR="006C4D30" w:rsidRPr="006C4D30" w:rsidP="006F4518">
            <w:pPr>
              <w:suppressAutoHyphens/>
              <w:ind w:right="-72"/>
              <w:jc w:val="right"/>
              <w:rPr>
                <w:rFonts w:ascii="Arial" w:hAnsi="Arial" w:cs="Arial"/>
                <w:sz w:val="20"/>
                <w:szCs w:val="20"/>
              </w:rPr>
            </w:pPr>
          </w:p>
        </w:tc>
        <w:tc>
          <w:tcPr>
            <w:tcW w:w="1406" w:type="dxa"/>
          </w:tcPr>
          <w:p w:rsidR="006C4D30" w:rsidRPr="006C4D30" w:rsidP="006F4518">
            <w:pPr>
              <w:suppressAutoHyphens/>
              <w:ind w:right="-72"/>
              <w:jc w:val="right"/>
              <w:rPr>
                <w:rFonts w:ascii="Arial" w:hAnsi="Arial" w:cs="Arial"/>
                <w:spacing w:val="-2"/>
                <w:sz w:val="20"/>
                <w:szCs w:val="20"/>
              </w:rPr>
            </w:pPr>
          </w:p>
        </w:tc>
        <w:tc>
          <w:tcPr>
            <w:tcW w:w="1406" w:type="dxa"/>
          </w:tcPr>
          <w:p w:rsidR="006C4D30" w:rsidRPr="006C4D30" w:rsidP="006F4518">
            <w:pPr>
              <w:suppressAutoHyphens/>
              <w:ind w:right="-72"/>
              <w:jc w:val="right"/>
              <w:rPr>
                <w:rFonts w:ascii="Arial" w:hAnsi="Arial" w:cs="Arial"/>
                <w:spacing w:val="-2"/>
                <w:sz w:val="20"/>
                <w:szCs w:val="20"/>
              </w:rPr>
            </w:pPr>
          </w:p>
        </w:tc>
      </w:tr>
      <w:tr w:rsidTr="006F4518">
        <w:tblPrEx>
          <w:tblW w:w="9451" w:type="dxa"/>
          <w:tblLayout w:type="fixed"/>
          <w:tblLook w:val="0000"/>
        </w:tblPrEx>
        <w:tc>
          <w:tcPr>
            <w:tcW w:w="3828" w:type="dxa"/>
            <w:tcBorders>
              <w:top w:val="nil"/>
              <w:left w:val="nil"/>
              <w:bottom w:val="nil"/>
              <w:right w:val="nil"/>
            </w:tcBorders>
          </w:tcPr>
          <w:p w:rsidR="006C4D30" w:rsidRPr="006C4D30" w:rsidP="006F4518">
            <w:pPr>
              <w:tabs>
                <w:tab w:val="left" w:pos="3295"/>
                <w:tab w:val="left" w:pos="9744"/>
              </w:tabs>
              <w:ind w:left="972" w:right="-108"/>
              <w:contextualSpacing/>
              <w:rPr>
                <w:rFonts w:ascii="Arial" w:hAnsi="Arial" w:cs="Arial"/>
                <w:b/>
                <w:bCs/>
                <w:sz w:val="20"/>
                <w:szCs w:val="20"/>
              </w:rPr>
            </w:pPr>
            <w:r w:rsidRPr="006C4D30">
              <w:rPr>
                <w:rFonts w:ascii="Arial" w:hAnsi="Arial" w:cs="Arial"/>
                <w:sz w:val="20"/>
                <w:szCs w:val="20"/>
              </w:rPr>
              <w:t>Sales:</w:t>
            </w:r>
          </w:p>
        </w:tc>
        <w:tc>
          <w:tcPr>
            <w:tcW w:w="1405" w:type="dxa"/>
          </w:tcPr>
          <w:p w:rsidR="006C4D30" w:rsidRPr="006C4D30" w:rsidP="006F4518">
            <w:pPr>
              <w:keepNext/>
              <w:keepLines/>
              <w:autoSpaceDE w:val="0"/>
              <w:autoSpaceDN w:val="0"/>
              <w:adjustRightInd w:val="0"/>
              <w:ind w:right="-72"/>
              <w:contextualSpacing/>
              <w:jc w:val="right"/>
              <w:rPr>
                <w:rFonts w:ascii="Arial" w:hAnsi="Arial" w:cs="Arial"/>
                <w:sz w:val="20"/>
                <w:szCs w:val="20"/>
              </w:rPr>
            </w:pPr>
          </w:p>
        </w:tc>
        <w:tc>
          <w:tcPr>
            <w:tcW w:w="1406" w:type="dxa"/>
          </w:tcPr>
          <w:p w:rsidR="006C4D30" w:rsidRPr="006C4D30" w:rsidP="006F4518">
            <w:pPr>
              <w:suppressAutoHyphens/>
              <w:ind w:right="-72"/>
              <w:jc w:val="right"/>
              <w:rPr>
                <w:rFonts w:ascii="Arial" w:hAnsi="Arial" w:cs="Arial"/>
                <w:sz w:val="20"/>
                <w:szCs w:val="20"/>
              </w:rPr>
            </w:pPr>
          </w:p>
        </w:tc>
        <w:tc>
          <w:tcPr>
            <w:tcW w:w="1406" w:type="dxa"/>
          </w:tcPr>
          <w:p w:rsidR="006C4D30" w:rsidRPr="006C4D30" w:rsidP="006F4518">
            <w:pPr>
              <w:suppressAutoHyphens/>
              <w:ind w:right="-72"/>
              <w:jc w:val="right"/>
              <w:rPr>
                <w:rFonts w:ascii="Arial" w:hAnsi="Arial" w:cs="Arial"/>
                <w:spacing w:val="-2"/>
                <w:sz w:val="20"/>
                <w:szCs w:val="20"/>
              </w:rPr>
            </w:pPr>
          </w:p>
        </w:tc>
        <w:tc>
          <w:tcPr>
            <w:tcW w:w="1406" w:type="dxa"/>
          </w:tcPr>
          <w:p w:rsidR="006C4D30" w:rsidRPr="006C4D30" w:rsidP="006F4518">
            <w:pPr>
              <w:suppressAutoHyphens/>
              <w:ind w:right="-72"/>
              <w:jc w:val="right"/>
              <w:rPr>
                <w:rFonts w:ascii="Arial" w:hAnsi="Arial" w:cs="Arial"/>
                <w:spacing w:val="-2"/>
                <w:sz w:val="20"/>
                <w:szCs w:val="20"/>
              </w:rPr>
            </w:pPr>
          </w:p>
        </w:tc>
      </w:tr>
      <w:tr w:rsidTr="006F4518">
        <w:tblPrEx>
          <w:tblW w:w="9451" w:type="dxa"/>
          <w:tblLayout w:type="fixed"/>
          <w:tblLook w:val="0000"/>
        </w:tblPrEx>
        <w:tc>
          <w:tcPr>
            <w:tcW w:w="3828" w:type="dxa"/>
            <w:tcBorders>
              <w:top w:val="nil"/>
              <w:left w:val="nil"/>
              <w:bottom w:val="nil"/>
              <w:right w:val="nil"/>
            </w:tcBorders>
          </w:tcPr>
          <w:p w:rsidR="006C4D30" w:rsidRPr="006C4D30" w:rsidP="006F4518">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 xml:space="preserve">   Other related parties</w:t>
            </w:r>
          </w:p>
        </w:tc>
        <w:tc>
          <w:tcPr>
            <w:tcW w:w="1405" w:type="dxa"/>
          </w:tcPr>
          <w:p w:rsidR="006C4D30" w:rsidRPr="006C4D30" w:rsidP="006F4518">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hint="cs"/>
                <w:sz w:val="20"/>
                <w:szCs w:val="20"/>
              </w:rPr>
              <w:t>25,061</w:t>
            </w:r>
          </w:p>
        </w:tc>
        <w:tc>
          <w:tcPr>
            <w:tcW w:w="1406" w:type="dxa"/>
            <w:vAlign w:val="bottom"/>
          </w:tcPr>
          <w:p w:rsidR="006C4D30" w:rsidRPr="006C4D30" w:rsidP="006F4518">
            <w:pPr>
              <w:pBdr>
                <w:bottom w:val="double" w:sz="4" w:space="1" w:color="auto"/>
              </w:pBdr>
              <w:suppressAutoHyphens/>
              <w:ind w:right="-72"/>
              <w:jc w:val="right"/>
              <w:rPr>
                <w:rFonts w:ascii="Arial" w:hAnsi="Arial" w:cs="Arial"/>
                <w:sz w:val="20"/>
                <w:szCs w:val="20"/>
              </w:rPr>
            </w:pPr>
            <w:r w:rsidRPr="006C4D30">
              <w:rPr>
                <w:rFonts w:ascii="Arial" w:hAnsi="Arial" w:cs="Arial" w:hint="cs"/>
                <w:sz w:val="20"/>
                <w:szCs w:val="20"/>
              </w:rPr>
              <w:t>24,841</w:t>
            </w:r>
          </w:p>
        </w:tc>
        <w:tc>
          <w:tcPr>
            <w:tcW w:w="1406" w:type="dxa"/>
            <w:vAlign w:val="center"/>
          </w:tcPr>
          <w:p w:rsidR="006C4D30" w:rsidRPr="006C4D30" w:rsidP="006F4518">
            <w:pPr>
              <w:pBdr>
                <w:bottom w:val="double" w:sz="4" w:space="1" w:color="auto"/>
              </w:pBdr>
              <w:suppressAutoHyphens/>
              <w:ind w:right="-72"/>
              <w:jc w:val="right"/>
              <w:rPr>
                <w:rFonts w:ascii="Arial" w:hAnsi="Arial" w:cs="Arial"/>
                <w:sz w:val="20"/>
                <w:szCs w:val="20"/>
              </w:rPr>
            </w:pPr>
            <w:r w:rsidRPr="006C4D30">
              <w:rPr>
                <w:rFonts w:ascii="Arial" w:hAnsi="Arial" w:cs="Arial" w:hint="cs"/>
                <w:sz w:val="20"/>
                <w:szCs w:val="20"/>
              </w:rPr>
              <w:t>-</w:t>
            </w:r>
          </w:p>
        </w:tc>
        <w:tc>
          <w:tcPr>
            <w:tcW w:w="1406" w:type="dxa"/>
            <w:vAlign w:val="center"/>
          </w:tcPr>
          <w:p w:rsidR="006C4D30" w:rsidRPr="006C4D30" w:rsidP="006F4518">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cs/>
              </w:rPr>
              <w:t>-</w:t>
            </w:r>
          </w:p>
        </w:tc>
      </w:tr>
      <w:tr w:rsidTr="006F4518">
        <w:tblPrEx>
          <w:tblW w:w="9451" w:type="dxa"/>
          <w:tblLayout w:type="fixed"/>
          <w:tblLook w:val="0000"/>
        </w:tblPrEx>
        <w:tc>
          <w:tcPr>
            <w:tcW w:w="3828" w:type="dxa"/>
            <w:tcBorders>
              <w:top w:val="nil"/>
              <w:left w:val="nil"/>
              <w:bottom w:val="nil"/>
              <w:right w:val="nil"/>
            </w:tcBorders>
          </w:tcPr>
          <w:p w:rsidR="006C4D30" w:rsidRPr="006C4D30" w:rsidP="006F4518">
            <w:pPr>
              <w:tabs>
                <w:tab w:val="left" w:pos="3295"/>
                <w:tab w:val="left" w:pos="9744"/>
              </w:tabs>
              <w:ind w:left="972" w:right="-108"/>
              <w:contextualSpacing/>
              <w:rPr>
                <w:rFonts w:ascii="Arial" w:hAnsi="Arial" w:cs="Arial"/>
                <w:sz w:val="20"/>
                <w:szCs w:val="20"/>
              </w:rPr>
            </w:pPr>
          </w:p>
        </w:tc>
        <w:tc>
          <w:tcPr>
            <w:tcW w:w="1405" w:type="dxa"/>
          </w:tcPr>
          <w:p w:rsidR="006C4D30" w:rsidRPr="006C4D30" w:rsidP="006F4518">
            <w:pPr>
              <w:keepNext/>
              <w:keepLines/>
              <w:autoSpaceDE w:val="0"/>
              <w:autoSpaceDN w:val="0"/>
              <w:adjustRightInd w:val="0"/>
              <w:ind w:right="-72"/>
              <w:contextualSpacing/>
              <w:jc w:val="right"/>
              <w:rPr>
                <w:rFonts w:ascii="Arial" w:hAnsi="Arial" w:cs="Arial"/>
                <w:sz w:val="20"/>
                <w:szCs w:val="20"/>
              </w:rPr>
            </w:pPr>
          </w:p>
        </w:tc>
        <w:tc>
          <w:tcPr>
            <w:tcW w:w="1406" w:type="dxa"/>
          </w:tcPr>
          <w:p w:rsidR="006C4D30" w:rsidRPr="006C4D30" w:rsidP="006F4518">
            <w:pPr>
              <w:suppressAutoHyphens/>
              <w:ind w:right="-72"/>
              <w:jc w:val="right"/>
              <w:rPr>
                <w:rFonts w:ascii="Arial" w:hAnsi="Arial" w:cs="Arial"/>
                <w:sz w:val="20"/>
                <w:szCs w:val="20"/>
              </w:rPr>
            </w:pPr>
          </w:p>
        </w:tc>
        <w:tc>
          <w:tcPr>
            <w:tcW w:w="1406" w:type="dxa"/>
          </w:tcPr>
          <w:p w:rsidR="006C4D30" w:rsidRPr="006C4D30" w:rsidP="006F4518">
            <w:pPr>
              <w:suppressAutoHyphens/>
              <w:ind w:right="-72"/>
              <w:jc w:val="right"/>
              <w:rPr>
                <w:rFonts w:ascii="Arial" w:hAnsi="Arial" w:cs="Arial"/>
                <w:spacing w:val="-2"/>
                <w:sz w:val="20"/>
                <w:szCs w:val="20"/>
              </w:rPr>
            </w:pPr>
          </w:p>
        </w:tc>
        <w:tc>
          <w:tcPr>
            <w:tcW w:w="1406" w:type="dxa"/>
          </w:tcPr>
          <w:p w:rsidR="006C4D30" w:rsidRPr="006C4D30" w:rsidP="006F4518">
            <w:pPr>
              <w:suppressAutoHyphens/>
              <w:ind w:right="-72"/>
              <w:jc w:val="right"/>
              <w:rPr>
                <w:rFonts w:ascii="Arial" w:hAnsi="Arial" w:cs="Arial"/>
                <w:sz w:val="20"/>
                <w:szCs w:val="20"/>
              </w:rPr>
            </w:pPr>
          </w:p>
        </w:tc>
      </w:tr>
      <w:tr w:rsidTr="006F4518">
        <w:tblPrEx>
          <w:tblW w:w="9451" w:type="dxa"/>
          <w:tblLayout w:type="fixed"/>
          <w:tblLook w:val="0000"/>
        </w:tblPrEx>
        <w:tc>
          <w:tcPr>
            <w:tcW w:w="3828" w:type="dxa"/>
            <w:tcBorders>
              <w:top w:val="nil"/>
              <w:left w:val="nil"/>
              <w:bottom w:val="nil"/>
              <w:right w:val="nil"/>
            </w:tcBorders>
          </w:tcPr>
          <w:p w:rsidR="006C4D30" w:rsidRPr="006C4D30" w:rsidP="006F4518">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Service income:</w:t>
            </w:r>
          </w:p>
        </w:tc>
        <w:tc>
          <w:tcPr>
            <w:tcW w:w="1405" w:type="dxa"/>
          </w:tcPr>
          <w:p w:rsidR="006C4D30" w:rsidRPr="006C4D30" w:rsidP="006F4518">
            <w:pPr>
              <w:keepNext/>
              <w:keepLines/>
              <w:autoSpaceDE w:val="0"/>
              <w:autoSpaceDN w:val="0"/>
              <w:adjustRightInd w:val="0"/>
              <w:ind w:right="-72"/>
              <w:contextualSpacing/>
              <w:jc w:val="right"/>
              <w:rPr>
                <w:rFonts w:ascii="Arial" w:hAnsi="Arial" w:cs="Arial"/>
                <w:sz w:val="20"/>
                <w:szCs w:val="20"/>
              </w:rPr>
            </w:pPr>
          </w:p>
        </w:tc>
        <w:tc>
          <w:tcPr>
            <w:tcW w:w="1406" w:type="dxa"/>
          </w:tcPr>
          <w:p w:rsidR="006C4D30" w:rsidRPr="006C4D30" w:rsidP="006F4518">
            <w:pPr>
              <w:suppressAutoHyphens/>
              <w:ind w:right="-72"/>
              <w:jc w:val="right"/>
              <w:rPr>
                <w:rFonts w:ascii="Arial" w:hAnsi="Arial" w:cs="Arial"/>
                <w:sz w:val="20"/>
                <w:szCs w:val="20"/>
              </w:rPr>
            </w:pPr>
          </w:p>
        </w:tc>
        <w:tc>
          <w:tcPr>
            <w:tcW w:w="1406" w:type="dxa"/>
          </w:tcPr>
          <w:p w:rsidR="006C4D30" w:rsidRPr="006C4D30" w:rsidP="006F4518">
            <w:pPr>
              <w:suppressAutoHyphens/>
              <w:ind w:right="-72"/>
              <w:jc w:val="right"/>
              <w:rPr>
                <w:rFonts w:ascii="Arial" w:hAnsi="Arial" w:cs="Arial"/>
                <w:spacing w:val="-2"/>
                <w:sz w:val="20"/>
                <w:szCs w:val="20"/>
              </w:rPr>
            </w:pPr>
          </w:p>
        </w:tc>
        <w:tc>
          <w:tcPr>
            <w:tcW w:w="1406" w:type="dxa"/>
          </w:tcPr>
          <w:p w:rsidR="006C4D30" w:rsidRPr="006C4D30" w:rsidP="006F4518">
            <w:pPr>
              <w:suppressAutoHyphens/>
              <w:ind w:right="-72"/>
              <w:jc w:val="right"/>
              <w:rPr>
                <w:rFonts w:ascii="Arial" w:hAnsi="Arial" w:cs="Arial"/>
                <w:sz w:val="20"/>
                <w:szCs w:val="20"/>
              </w:rPr>
            </w:pPr>
          </w:p>
        </w:tc>
      </w:tr>
      <w:tr w:rsidTr="006F4518">
        <w:tblPrEx>
          <w:tblW w:w="9451" w:type="dxa"/>
          <w:tblLayout w:type="fixed"/>
          <w:tblLook w:val="0000"/>
        </w:tblPrEx>
        <w:tc>
          <w:tcPr>
            <w:tcW w:w="3828" w:type="dxa"/>
            <w:tcBorders>
              <w:top w:val="nil"/>
              <w:left w:val="nil"/>
              <w:bottom w:val="nil"/>
              <w:right w:val="nil"/>
            </w:tcBorders>
          </w:tcPr>
          <w:p w:rsidR="006C4D30" w:rsidRPr="006C4D30" w:rsidP="006F4518">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 xml:space="preserve">   Subsidiaries</w:t>
            </w:r>
          </w:p>
        </w:tc>
        <w:tc>
          <w:tcPr>
            <w:tcW w:w="1405" w:type="dxa"/>
          </w:tcPr>
          <w:p w:rsidR="006C4D30" w:rsidRPr="006C4D30" w:rsidP="006F4518">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hint="cs"/>
                <w:sz w:val="20"/>
                <w:szCs w:val="20"/>
              </w:rPr>
              <w:t>-</w:t>
            </w:r>
          </w:p>
        </w:tc>
        <w:tc>
          <w:tcPr>
            <w:tcW w:w="1406" w:type="dxa"/>
            <w:vAlign w:val="center"/>
          </w:tcPr>
          <w:p w:rsidR="006C4D30" w:rsidRPr="006C4D30" w:rsidP="006F4518">
            <w:pPr>
              <w:suppressAutoHyphens/>
              <w:ind w:right="-72"/>
              <w:jc w:val="right"/>
              <w:rPr>
                <w:rFonts w:ascii="Arial" w:hAnsi="Arial" w:cs="Arial"/>
                <w:sz w:val="20"/>
                <w:szCs w:val="20"/>
              </w:rPr>
            </w:pPr>
            <w:r w:rsidRPr="006C4D30">
              <w:rPr>
                <w:rFonts w:ascii="Arial" w:hAnsi="Arial" w:cs="Arial" w:hint="cs"/>
                <w:sz w:val="20"/>
                <w:szCs w:val="20"/>
                <w:cs/>
              </w:rPr>
              <w:t>-</w:t>
            </w:r>
          </w:p>
        </w:tc>
        <w:tc>
          <w:tcPr>
            <w:tcW w:w="1406" w:type="dxa"/>
            <w:vAlign w:val="center"/>
          </w:tcPr>
          <w:p w:rsidR="006C4D30" w:rsidRPr="006C4D30" w:rsidP="006F4518">
            <w:pPr>
              <w:suppressAutoHyphens/>
              <w:ind w:right="-72"/>
              <w:jc w:val="right"/>
              <w:rPr>
                <w:rFonts w:ascii="Arial" w:hAnsi="Arial" w:cs="Arial"/>
                <w:sz w:val="20"/>
                <w:szCs w:val="20"/>
              </w:rPr>
            </w:pPr>
            <w:r w:rsidRPr="006C4D30">
              <w:rPr>
                <w:rFonts w:ascii="Arial" w:hAnsi="Arial" w:cs="Arial" w:hint="cs"/>
                <w:sz w:val="20"/>
                <w:szCs w:val="20"/>
              </w:rPr>
              <w:t>626,215</w:t>
            </w:r>
          </w:p>
        </w:tc>
        <w:tc>
          <w:tcPr>
            <w:tcW w:w="1406" w:type="dxa"/>
            <w:vAlign w:val="bottom"/>
          </w:tcPr>
          <w:p w:rsidR="006C4D30" w:rsidRPr="006C4D30" w:rsidP="006F4518">
            <w:pPr>
              <w:suppressAutoHyphens/>
              <w:ind w:right="-72"/>
              <w:jc w:val="right"/>
              <w:rPr>
                <w:rFonts w:ascii="Arial" w:hAnsi="Arial" w:cs="Arial"/>
                <w:sz w:val="20"/>
                <w:szCs w:val="20"/>
              </w:rPr>
            </w:pPr>
            <w:r w:rsidRPr="006C4D30">
              <w:rPr>
                <w:rFonts w:ascii="Arial" w:hAnsi="Arial" w:cs="Arial"/>
                <w:sz w:val="20"/>
                <w:szCs w:val="20"/>
              </w:rPr>
              <w:t>160,395</w:t>
            </w:r>
          </w:p>
        </w:tc>
      </w:tr>
      <w:tr w:rsidTr="006F4518">
        <w:tblPrEx>
          <w:tblW w:w="9451" w:type="dxa"/>
          <w:tblLayout w:type="fixed"/>
          <w:tblLook w:val="0000"/>
        </w:tblPrEx>
        <w:tc>
          <w:tcPr>
            <w:tcW w:w="3828" w:type="dxa"/>
            <w:tcBorders>
              <w:top w:val="nil"/>
              <w:left w:val="nil"/>
              <w:bottom w:val="nil"/>
              <w:right w:val="nil"/>
            </w:tcBorders>
          </w:tcPr>
          <w:p w:rsidR="006C4D30" w:rsidRPr="006C4D30" w:rsidP="006F4518">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 xml:space="preserve">   Joint ventures</w:t>
            </w:r>
          </w:p>
        </w:tc>
        <w:tc>
          <w:tcPr>
            <w:tcW w:w="1405" w:type="dxa"/>
          </w:tcPr>
          <w:p w:rsidR="006C4D30" w:rsidRPr="006C4D30" w:rsidP="006F4518">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hint="cs"/>
                <w:sz w:val="20"/>
                <w:szCs w:val="20"/>
              </w:rPr>
              <w:t>8,620</w:t>
            </w:r>
          </w:p>
        </w:tc>
        <w:tc>
          <w:tcPr>
            <w:tcW w:w="1406" w:type="dxa"/>
            <w:vAlign w:val="bottom"/>
          </w:tcPr>
          <w:p w:rsidR="006C4D30" w:rsidRPr="006C4D30" w:rsidP="006F4518">
            <w:pPr>
              <w:pBdr>
                <w:bottom w:val="single" w:sz="4" w:space="1" w:color="auto"/>
              </w:pBdr>
              <w:suppressAutoHyphens/>
              <w:ind w:right="-72"/>
              <w:jc w:val="right"/>
              <w:rPr>
                <w:rFonts w:ascii="Arial" w:hAnsi="Arial" w:cs="Arial"/>
                <w:sz w:val="20"/>
                <w:szCs w:val="20"/>
              </w:rPr>
            </w:pPr>
            <w:r w:rsidRPr="006C4D30">
              <w:rPr>
                <w:rFonts w:ascii="Arial" w:hAnsi="Arial" w:cs="Arial" w:hint="cs"/>
                <w:sz w:val="20"/>
                <w:szCs w:val="20"/>
              </w:rPr>
              <w:t>12,560</w:t>
            </w:r>
          </w:p>
        </w:tc>
        <w:tc>
          <w:tcPr>
            <w:tcW w:w="1406" w:type="dxa"/>
            <w:vAlign w:val="center"/>
          </w:tcPr>
          <w:p w:rsidR="006C4D30" w:rsidRPr="006C4D30" w:rsidP="006F4518">
            <w:pPr>
              <w:pBdr>
                <w:bottom w:val="single" w:sz="4" w:space="1" w:color="auto"/>
              </w:pBdr>
              <w:suppressAutoHyphens/>
              <w:ind w:right="-72"/>
              <w:jc w:val="right"/>
              <w:rPr>
                <w:rFonts w:ascii="Arial" w:hAnsi="Arial" w:cs="Arial"/>
                <w:sz w:val="20"/>
                <w:szCs w:val="20"/>
              </w:rPr>
            </w:pPr>
            <w:r w:rsidRPr="006C4D30">
              <w:rPr>
                <w:rFonts w:ascii="Arial" w:hAnsi="Arial" w:cs="Arial" w:hint="cs"/>
                <w:sz w:val="20"/>
                <w:szCs w:val="20"/>
              </w:rPr>
              <w:t>8,620</w:t>
            </w:r>
          </w:p>
        </w:tc>
        <w:tc>
          <w:tcPr>
            <w:tcW w:w="1406" w:type="dxa"/>
            <w:vAlign w:val="bottom"/>
          </w:tcPr>
          <w:p w:rsidR="006C4D30" w:rsidRPr="006C4D30" w:rsidP="006F4518">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12,560</w:t>
            </w:r>
          </w:p>
        </w:tc>
      </w:tr>
      <w:tr w:rsidTr="006F4518">
        <w:tblPrEx>
          <w:tblW w:w="9451" w:type="dxa"/>
          <w:tblLayout w:type="fixed"/>
          <w:tblLook w:val="0000"/>
        </w:tblPrEx>
        <w:tc>
          <w:tcPr>
            <w:tcW w:w="3828" w:type="dxa"/>
            <w:tcBorders>
              <w:top w:val="nil"/>
              <w:left w:val="nil"/>
              <w:bottom w:val="nil"/>
              <w:right w:val="nil"/>
            </w:tcBorders>
          </w:tcPr>
          <w:p w:rsidR="006C4D30" w:rsidRPr="006C4D30" w:rsidP="006F4518">
            <w:pPr>
              <w:tabs>
                <w:tab w:val="left" w:pos="3295"/>
                <w:tab w:val="left" w:pos="9744"/>
              </w:tabs>
              <w:ind w:left="972" w:right="-108"/>
              <w:contextualSpacing/>
              <w:rPr>
                <w:rFonts w:ascii="Arial" w:hAnsi="Arial" w:cs="Arial"/>
                <w:sz w:val="12"/>
                <w:szCs w:val="12"/>
              </w:rPr>
            </w:pPr>
          </w:p>
        </w:tc>
        <w:tc>
          <w:tcPr>
            <w:tcW w:w="1405" w:type="dxa"/>
          </w:tcPr>
          <w:p w:rsidR="006C4D30" w:rsidRPr="006C4D30" w:rsidP="006F4518">
            <w:pPr>
              <w:keepNext/>
              <w:keepLines/>
              <w:autoSpaceDE w:val="0"/>
              <w:autoSpaceDN w:val="0"/>
              <w:adjustRightInd w:val="0"/>
              <w:ind w:right="-72"/>
              <w:contextualSpacing/>
              <w:jc w:val="right"/>
              <w:rPr>
                <w:rFonts w:ascii="Arial" w:hAnsi="Arial" w:cs="Arial"/>
                <w:spacing w:val="-2"/>
                <w:sz w:val="12"/>
                <w:szCs w:val="12"/>
              </w:rPr>
            </w:pPr>
          </w:p>
        </w:tc>
        <w:tc>
          <w:tcPr>
            <w:tcW w:w="1406" w:type="dxa"/>
          </w:tcPr>
          <w:p w:rsidR="006C4D30" w:rsidRPr="006C4D30" w:rsidP="006F4518">
            <w:pPr>
              <w:suppressAutoHyphens/>
              <w:ind w:right="-72"/>
              <w:jc w:val="right"/>
              <w:rPr>
                <w:rFonts w:ascii="Arial" w:hAnsi="Arial" w:cs="Arial"/>
                <w:sz w:val="12"/>
                <w:szCs w:val="12"/>
              </w:rPr>
            </w:pPr>
          </w:p>
        </w:tc>
        <w:tc>
          <w:tcPr>
            <w:tcW w:w="1406" w:type="dxa"/>
          </w:tcPr>
          <w:p w:rsidR="006C4D30" w:rsidRPr="006C4D30" w:rsidP="006F4518">
            <w:pPr>
              <w:suppressAutoHyphens/>
              <w:ind w:right="-72"/>
              <w:jc w:val="right"/>
              <w:rPr>
                <w:rFonts w:ascii="Arial" w:hAnsi="Arial" w:cs="Arial"/>
                <w:spacing w:val="-2"/>
                <w:sz w:val="12"/>
                <w:szCs w:val="12"/>
              </w:rPr>
            </w:pPr>
          </w:p>
        </w:tc>
        <w:tc>
          <w:tcPr>
            <w:tcW w:w="1406" w:type="dxa"/>
          </w:tcPr>
          <w:p w:rsidR="006C4D30" w:rsidRPr="006C4D30" w:rsidP="006F4518">
            <w:pPr>
              <w:suppressAutoHyphens/>
              <w:ind w:right="-72"/>
              <w:jc w:val="right"/>
              <w:rPr>
                <w:rFonts w:ascii="Arial" w:hAnsi="Arial" w:cs="Arial"/>
                <w:sz w:val="12"/>
                <w:szCs w:val="12"/>
              </w:rPr>
            </w:pPr>
          </w:p>
        </w:tc>
      </w:tr>
      <w:tr w:rsidTr="006F4518">
        <w:tblPrEx>
          <w:tblW w:w="9451" w:type="dxa"/>
          <w:tblLayout w:type="fixed"/>
          <w:tblLook w:val="0000"/>
        </w:tblPrEx>
        <w:tc>
          <w:tcPr>
            <w:tcW w:w="3828" w:type="dxa"/>
            <w:tcBorders>
              <w:top w:val="nil"/>
              <w:left w:val="nil"/>
              <w:bottom w:val="nil"/>
              <w:right w:val="nil"/>
            </w:tcBorders>
          </w:tcPr>
          <w:p w:rsidR="006C4D30" w:rsidRPr="006C4D30" w:rsidP="006F4518">
            <w:pPr>
              <w:tabs>
                <w:tab w:val="left" w:pos="3295"/>
                <w:tab w:val="left" w:pos="9744"/>
              </w:tabs>
              <w:ind w:left="972" w:right="-108"/>
              <w:contextualSpacing/>
              <w:rPr>
                <w:rFonts w:ascii="Arial" w:hAnsi="Arial" w:cs="Arial"/>
                <w:sz w:val="20"/>
                <w:szCs w:val="20"/>
              </w:rPr>
            </w:pPr>
          </w:p>
        </w:tc>
        <w:tc>
          <w:tcPr>
            <w:tcW w:w="1405" w:type="dxa"/>
          </w:tcPr>
          <w:p w:rsidR="006C4D30" w:rsidRPr="006C4D30" w:rsidP="006F4518">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hint="cs"/>
                <w:sz w:val="20"/>
                <w:szCs w:val="20"/>
              </w:rPr>
              <w:t>8,620</w:t>
            </w:r>
          </w:p>
        </w:tc>
        <w:tc>
          <w:tcPr>
            <w:tcW w:w="1406" w:type="dxa"/>
            <w:vAlign w:val="bottom"/>
          </w:tcPr>
          <w:p w:rsidR="006C4D30" w:rsidRPr="006C4D30" w:rsidP="006F4518">
            <w:pPr>
              <w:pBdr>
                <w:bottom w:val="double" w:sz="4" w:space="1" w:color="auto"/>
              </w:pBdr>
              <w:suppressAutoHyphens/>
              <w:ind w:right="-72"/>
              <w:jc w:val="right"/>
              <w:rPr>
                <w:rFonts w:ascii="Arial" w:hAnsi="Arial" w:cs="Arial"/>
                <w:sz w:val="20"/>
                <w:szCs w:val="20"/>
              </w:rPr>
            </w:pPr>
            <w:r w:rsidRPr="006C4D30">
              <w:rPr>
                <w:rFonts w:ascii="Arial" w:hAnsi="Arial" w:cs="Arial" w:hint="cs"/>
                <w:sz w:val="20"/>
                <w:szCs w:val="20"/>
              </w:rPr>
              <w:t>12,560</w:t>
            </w:r>
          </w:p>
        </w:tc>
        <w:tc>
          <w:tcPr>
            <w:tcW w:w="1406" w:type="dxa"/>
            <w:vAlign w:val="center"/>
          </w:tcPr>
          <w:p w:rsidR="006C4D30" w:rsidRPr="006C4D30" w:rsidP="006F4518">
            <w:pPr>
              <w:pBdr>
                <w:bottom w:val="double" w:sz="4" w:space="1" w:color="auto"/>
              </w:pBdr>
              <w:suppressAutoHyphens/>
              <w:ind w:right="-72"/>
              <w:jc w:val="right"/>
              <w:rPr>
                <w:rFonts w:ascii="Arial" w:hAnsi="Arial" w:cs="Arial"/>
                <w:sz w:val="20"/>
                <w:szCs w:val="20"/>
              </w:rPr>
            </w:pPr>
            <w:r w:rsidRPr="006C4D30">
              <w:rPr>
                <w:rFonts w:ascii="Arial" w:hAnsi="Arial" w:cs="Arial" w:hint="cs"/>
                <w:sz w:val="20"/>
                <w:szCs w:val="20"/>
              </w:rPr>
              <w:t>634,835</w:t>
            </w:r>
          </w:p>
        </w:tc>
        <w:tc>
          <w:tcPr>
            <w:tcW w:w="1406" w:type="dxa"/>
            <w:vAlign w:val="bottom"/>
          </w:tcPr>
          <w:p w:rsidR="006C4D30" w:rsidRPr="006C4D30" w:rsidP="006F4518">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172,955</w:t>
            </w:r>
          </w:p>
        </w:tc>
      </w:tr>
      <w:tr w:rsidTr="006F4518">
        <w:tblPrEx>
          <w:tblW w:w="9451" w:type="dxa"/>
          <w:tblLayout w:type="fixed"/>
          <w:tblLook w:val="0000"/>
        </w:tblPrEx>
        <w:tc>
          <w:tcPr>
            <w:tcW w:w="3828" w:type="dxa"/>
            <w:tcBorders>
              <w:top w:val="nil"/>
              <w:left w:val="nil"/>
              <w:bottom w:val="nil"/>
              <w:right w:val="nil"/>
            </w:tcBorders>
          </w:tcPr>
          <w:p w:rsidR="006C4D30" w:rsidRPr="006C4D30" w:rsidP="006F4518">
            <w:pPr>
              <w:tabs>
                <w:tab w:val="left" w:pos="3295"/>
                <w:tab w:val="left" w:pos="9744"/>
              </w:tabs>
              <w:ind w:left="972" w:right="-108"/>
              <w:contextualSpacing/>
              <w:rPr>
                <w:rFonts w:ascii="Arial" w:hAnsi="Arial" w:cs="Arial"/>
                <w:sz w:val="20"/>
                <w:szCs w:val="20"/>
              </w:rPr>
            </w:pPr>
          </w:p>
        </w:tc>
        <w:tc>
          <w:tcPr>
            <w:tcW w:w="1405" w:type="dxa"/>
          </w:tcPr>
          <w:p w:rsidR="006C4D30" w:rsidRPr="006C4D30" w:rsidP="006F4518">
            <w:pPr>
              <w:keepNext/>
              <w:keepLines/>
              <w:autoSpaceDE w:val="0"/>
              <w:autoSpaceDN w:val="0"/>
              <w:adjustRightInd w:val="0"/>
              <w:ind w:right="-72"/>
              <w:contextualSpacing/>
              <w:jc w:val="right"/>
              <w:rPr>
                <w:rFonts w:ascii="Arial" w:hAnsi="Arial" w:cs="Arial"/>
                <w:sz w:val="20"/>
                <w:szCs w:val="20"/>
              </w:rPr>
            </w:pPr>
          </w:p>
        </w:tc>
        <w:tc>
          <w:tcPr>
            <w:tcW w:w="1406" w:type="dxa"/>
          </w:tcPr>
          <w:p w:rsidR="006C4D30" w:rsidRPr="006C4D30" w:rsidP="006F4518">
            <w:pPr>
              <w:suppressAutoHyphens/>
              <w:ind w:right="-72"/>
              <w:jc w:val="right"/>
              <w:rPr>
                <w:rFonts w:ascii="Arial" w:hAnsi="Arial" w:cs="Arial"/>
                <w:sz w:val="20"/>
                <w:szCs w:val="20"/>
              </w:rPr>
            </w:pPr>
          </w:p>
        </w:tc>
        <w:tc>
          <w:tcPr>
            <w:tcW w:w="1406" w:type="dxa"/>
          </w:tcPr>
          <w:p w:rsidR="006C4D30" w:rsidRPr="006C4D30" w:rsidP="006F4518">
            <w:pPr>
              <w:suppressAutoHyphens/>
              <w:ind w:right="-72"/>
              <w:jc w:val="right"/>
              <w:rPr>
                <w:rFonts w:ascii="Arial" w:hAnsi="Arial" w:cs="Arial"/>
                <w:spacing w:val="-2"/>
                <w:sz w:val="20"/>
                <w:szCs w:val="20"/>
              </w:rPr>
            </w:pPr>
          </w:p>
        </w:tc>
        <w:tc>
          <w:tcPr>
            <w:tcW w:w="1406" w:type="dxa"/>
          </w:tcPr>
          <w:p w:rsidR="006C4D30" w:rsidRPr="006C4D30" w:rsidP="006F4518">
            <w:pPr>
              <w:suppressAutoHyphens/>
              <w:ind w:right="-72"/>
              <w:jc w:val="right"/>
              <w:rPr>
                <w:rFonts w:ascii="Arial" w:hAnsi="Arial" w:cs="Arial"/>
                <w:sz w:val="20"/>
                <w:szCs w:val="20"/>
              </w:rPr>
            </w:pPr>
          </w:p>
        </w:tc>
      </w:tr>
      <w:tr w:rsidTr="006F4518">
        <w:tblPrEx>
          <w:tblW w:w="9451" w:type="dxa"/>
          <w:tblLayout w:type="fixed"/>
          <w:tblLook w:val="0000"/>
        </w:tblPrEx>
        <w:tc>
          <w:tcPr>
            <w:tcW w:w="3828" w:type="dxa"/>
            <w:tcBorders>
              <w:top w:val="nil"/>
              <w:left w:val="nil"/>
              <w:bottom w:val="nil"/>
              <w:right w:val="nil"/>
            </w:tcBorders>
          </w:tcPr>
          <w:p w:rsidR="006C4D30" w:rsidRPr="006C4D30" w:rsidP="006F4518">
            <w:pPr>
              <w:tabs>
                <w:tab w:val="left" w:pos="3295"/>
                <w:tab w:val="left" w:pos="9744"/>
              </w:tabs>
              <w:ind w:left="972" w:right="-108"/>
              <w:contextualSpacing/>
              <w:rPr>
                <w:rFonts w:ascii="Arial" w:hAnsi="Arial" w:cs="Arial"/>
                <w:sz w:val="20"/>
                <w:szCs w:val="20"/>
              </w:rPr>
            </w:pPr>
            <w:r w:rsidRPr="006C4D30">
              <w:rPr>
                <w:rFonts w:ascii="Arial" w:hAnsi="Arial" w:cs="Arial"/>
                <w:b/>
                <w:bCs/>
                <w:sz w:val="20"/>
                <w:szCs w:val="20"/>
              </w:rPr>
              <w:t>Other income</w:t>
            </w:r>
          </w:p>
        </w:tc>
        <w:tc>
          <w:tcPr>
            <w:tcW w:w="1405" w:type="dxa"/>
          </w:tcPr>
          <w:p w:rsidR="006C4D30" w:rsidRPr="006C4D30" w:rsidP="006F4518">
            <w:pPr>
              <w:keepNext/>
              <w:keepLines/>
              <w:autoSpaceDE w:val="0"/>
              <w:autoSpaceDN w:val="0"/>
              <w:adjustRightInd w:val="0"/>
              <w:ind w:right="-72"/>
              <w:contextualSpacing/>
              <w:jc w:val="right"/>
              <w:rPr>
                <w:rFonts w:ascii="Arial" w:hAnsi="Arial" w:cs="Arial"/>
                <w:sz w:val="20"/>
                <w:szCs w:val="20"/>
              </w:rPr>
            </w:pPr>
          </w:p>
        </w:tc>
        <w:tc>
          <w:tcPr>
            <w:tcW w:w="1406" w:type="dxa"/>
          </w:tcPr>
          <w:p w:rsidR="006C4D30" w:rsidRPr="006C4D30" w:rsidP="006F4518">
            <w:pPr>
              <w:suppressAutoHyphens/>
              <w:ind w:right="-72"/>
              <w:jc w:val="right"/>
              <w:rPr>
                <w:rFonts w:ascii="Arial" w:hAnsi="Arial" w:cs="Arial"/>
                <w:sz w:val="20"/>
                <w:szCs w:val="20"/>
              </w:rPr>
            </w:pPr>
          </w:p>
        </w:tc>
        <w:tc>
          <w:tcPr>
            <w:tcW w:w="1406" w:type="dxa"/>
          </w:tcPr>
          <w:p w:rsidR="006C4D30" w:rsidRPr="006C4D30" w:rsidP="006F4518">
            <w:pPr>
              <w:suppressAutoHyphens/>
              <w:ind w:right="-72"/>
              <w:jc w:val="right"/>
              <w:rPr>
                <w:rFonts w:ascii="Arial" w:hAnsi="Arial" w:cs="Arial"/>
                <w:spacing w:val="-2"/>
                <w:sz w:val="20"/>
                <w:szCs w:val="20"/>
              </w:rPr>
            </w:pPr>
          </w:p>
        </w:tc>
        <w:tc>
          <w:tcPr>
            <w:tcW w:w="1406" w:type="dxa"/>
          </w:tcPr>
          <w:p w:rsidR="006C4D30" w:rsidRPr="006C4D30" w:rsidP="006F4518">
            <w:pPr>
              <w:suppressAutoHyphens/>
              <w:ind w:right="-72"/>
              <w:jc w:val="right"/>
              <w:rPr>
                <w:rFonts w:ascii="Arial" w:hAnsi="Arial" w:cs="Arial"/>
                <w:sz w:val="20"/>
                <w:szCs w:val="20"/>
              </w:rPr>
            </w:pPr>
          </w:p>
        </w:tc>
      </w:tr>
      <w:tr w:rsidTr="006F4518">
        <w:tblPrEx>
          <w:tblW w:w="9451" w:type="dxa"/>
          <w:tblLayout w:type="fixed"/>
          <w:tblLook w:val="0000"/>
        </w:tblPrEx>
        <w:tc>
          <w:tcPr>
            <w:tcW w:w="3828" w:type="dxa"/>
            <w:tcBorders>
              <w:top w:val="nil"/>
              <w:left w:val="nil"/>
              <w:bottom w:val="nil"/>
              <w:right w:val="nil"/>
            </w:tcBorders>
          </w:tcPr>
          <w:p w:rsidR="006C4D30" w:rsidRPr="006C4D30" w:rsidP="006F4518">
            <w:pPr>
              <w:tabs>
                <w:tab w:val="left" w:pos="3295"/>
                <w:tab w:val="left" w:pos="9744"/>
              </w:tabs>
              <w:ind w:left="972" w:right="-108"/>
              <w:contextualSpacing/>
              <w:rPr>
                <w:rFonts w:ascii="Arial" w:hAnsi="Arial" w:cs="Arial"/>
                <w:b/>
                <w:bCs/>
                <w:sz w:val="20"/>
                <w:szCs w:val="20"/>
              </w:rPr>
            </w:pPr>
            <w:r w:rsidRPr="006C4D30">
              <w:rPr>
                <w:rFonts w:ascii="Arial" w:hAnsi="Arial" w:cs="Arial"/>
                <w:sz w:val="20"/>
                <w:szCs w:val="20"/>
              </w:rPr>
              <w:t>Interest income:</w:t>
            </w:r>
          </w:p>
        </w:tc>
        <w:tc>
          <w:tcPr>
            <w:tcW w:w="1405" w:type="dxa"/>
          </w:tcPr>
          <w:p w:rsidR="006C4D30" w:rsidRPr="006C4D30" w:rsidP="006F4518">
            <w:pPr>
              <w:keepNext/>
              <w:keepLines/>
              <w:autoSpaceDE w:val="0"/>
              <w:autoSpaceDN w:val="0"/>
              <w:adjustRightInd w:val="0"/>
              <w:ind w:right="-72"/>
              <w:contextualSpacing/>
              <w:jc w:val="right"/>
              <w:rPr>
                <w:rFonts w:ascii="Arial" w:hAnsi="Arial" w:cs="Arial"/>
                <w:sz w:val="20"/>
                <w:szCs w:val="20"/>
              </w:rPr>
            </w:pPr>
          </w:p>
        </w:tc>
        <w:tc>
          <w:tcPr>
            <w:tcW w:w="1406" w:type="dxa"/>
          </w:tcPr>
          <w:p w:rsidR="006C4D30" w:rsidRPr="006C4D30" w:rsidP="006F4518">
            <w:pPr>
              <w:suppressAutoHyphens/>
              <w:ind w:right="-72"/>
              <w:jc w:val="right"/>
              <w:rPr>
                <w:rFonts w:ascii="Arial" w:hAnsi="Arial" w:cs="Arial"/>
                <w:sz w:val="20"/>
                <w:szCs w:val="20"/>
              </w:rPr>
            </w:pPr>
          </w:p>
        </w:tc>
        <w:tc>
          <w:tcPr>
            <w:tcW w:w="1406" w:type="dxa"/>
          </w:tcPr>
          <w:p w:rsidR="006C4D30" w:rsidRPr="006C4D30" w:rsidP="006F4518">
            <w:pPr>
              <w:suppressAutoHyphens/>
              <w:ind w:right="-72"/>
              <w:jc w:val="right"/>
              <w:rPr>
                <w:rFonts w:ascii="Arial" w:hAnsi="Arial" w:cs="Arial"/>
                <w:spacing w:val="-2"/>
                <w:sz w:val="20"/>
                <w:szCs w:val="20"/>
              </w:rPr>
            </w:pPr>
          </w:p>
        </w:tc>
        <w:tc>
          <w:tcPr>
            <w:tcW w:w="1406" w:type="dxa"/>
          </w:tcPr>
          <w:p w:rsidR="006C4D30" w:rsidRPr="006C4D30" w:rsidP="006F4518">
            <w:pPr>
              <w:suppressAutoHyphens/>
              <w:ind w:right="-72"/>
              <w:jc w:val="right"/>
              <w:rPr>
                <w:rFonts w:ascii="Arial" w:hAnsi="Arial" w:cs="Arial"/>
                <w:sz w:val="20"/>
                <w:szCs w:val="20"/>
              </w:rPr>
            </w:pPr>
          </w:p>
        </w:tc>
      </w:tr>
      <w:tr w:rsidTr="006F4518">
        <w:tblPrEx>
          <w:tblW w:w="9451" w:type="dxa"/>
          <w:tblLayout w:type="fixed"/>
          <w:tblLook w:val="0000"/>
        </w:tblPrEx>
        <w:tc>
          <w:tcPr>
            <w:tcW w:w="3828" w:type="dxa"/>
            <w:tcBorders>
              <w:top w:val="nil"/>
              <w:left w:val="nil"/>
              <w:bottom w:val="nil"/>
              <w:right w:val="nil"/>
            </w:tcBorders>
          </w:tcPr>
          <w:p w:rsidR="006C4D30" w:rsidRPr="006C4D30" w:rsidP="006F4518">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 xml:space="preserve">   Subsidiaries</w:t>
            </w:r>
          </w:p>
        </w:tc>
        <w:tc>
          <w:tcPr>
            <w:tcW w:w="1405" w:type="dxa"/>
          </w:tcPr>
          <w:p w:rsidR="006C4D30" w:rsidRPr="006C4D30" w:rsidP="006F4518">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hint="cs"/>
                <w:sz w:val="20"/>
                <w:szCs w:val="20"/>
              </w:rPr>
              <w:t>-</w:t>
            </w:r>
          </w:p>
        </w:tc>
        <w:tc>
          <w:tcPr>
            <w:tcW w:w="1406" w:type="dxa"/>
            <w:vAlign w:val="center"/>
          </w:tcPr>
          <w:p w:rsidR="006C4D30" w:rsidRPr="006C4D30" w:rsidP="006F4518">
            <w:pPr>
              <w:suppressAutoHyphens/>
              <w:ind w:right="-72"/>
              <w:jc w:val="right"/>
              <w:rPr>
                <w:rFonts w:ascii="Arial" w:hAnsi="Arial" w:cs="Arial"/>
                <w:sz w:val="20"/>
                <w:szCs w:val="20"/>
              </w:rPr>
            </w:pPr>
            <w:r w:rsidRPr="006C4D30">
              <w:rPr>
                <w:rFonts w:ascii="Arial" w:hAnsi="Arial" w:cs="Arial" w:hint="cs"/>
                <w:sz w:val="20"/>
                <w:szCs w:val="20"/>
                <w:cs/>
              </w:rPr>
              <w:t>-</w:t>
            </w:r>
          </w:p>
        </w:tc>
        <w:tc>
          <w:tcPr>
            <w:tcW w:w="1406" w:type="dxa"/>
            <w:vAlign w:val="center"/>
          </w:tcPr>
          <w:p w:rsidR="006C4D30" w:rsidRPr="006C4D30" w:rsidP="006F4518">
            <w:pPr>
              <w:suppressAutoHyphens/>
              <w:ind w:right="-72"/>
              <w:jc w:val="right"/>
              <w:rPr>
                <w:rFonts w:ascii="Arial" w:hAnsi="Arial" w:cs="Arial"/>
                <w:sz w:val="20"/>
                <w:szCs w:val="20"/>
              </w:rPr>
            </w:pPr>
            <w:r w:rsidRPr="006C4D30">
              <w:rPr>
                <w:rFonts w:ascii="Arial" w:hAnsi="Arial" w:cs="Arial" w:hint="cs"/>
                <w:sz w:val="20"/>
                <w:szCs w:val="20"/>
              </w:rPr>
              <w:t>293,690</w:t>
            </w:r>
          </w:p>
        </w:tc>
        <w:tc>
          <w:tcPr>
            <w:tcW w:w="1406" w:type="dxa"/>
            <w:vAlign w:val="bottom"/>
          </w:tcPr>
          <w:p w:rsidR="006C4D30" w:rsidRPr="006C4D30" w:rsidP="006F4518">
            <w:pPr>
              <w:suppressAutoHyphens/>
              <w:ind w:right="-72"/>
              <w:jc w:val="right"/>
              <w:rPr>
                <w:rFonts w:ascii="Arial" w:hAnsi="Arial" w:cs="Arial"/>
                <w:sz w:val="20"/>
                <w:szCs w:val="20"/>
              </w:rPr>
            </w:pPr>
            <w:r w:rsidRPr="006C4D30">
              <w:rPr>
                <w:rFonts w:ascii="Arial" w:hAnsi="Arial" w:cs="Arial" w:hint="cs"/>
                <w:sz w:val="20"/>
                <w:szCs w:val="20"/>
              </w:rPr>
              <w:t>190,365</w:t>
            </w:r>
          </w:p>
        </w:tc>
      </w:tr>
      <w:tr w:rsidTr="006F4518">
        <w:tblPrEx>
          <w:tblW w:w="9451" w:type="dxa"/>
          <w:tblLayout w:type="fixed"/>
          <w:tblLook w:val="0000"/>
        </w:tblPrEx>
        <w:tc>
          <w:tcPr>
            <w:tcW w:w="3828" w:type="dxa"/>
            <w:tcBorders>
              <w:top w:val="nil"/>
              <w:left w:val="nil"/>
              <w:bottom w:val="nil"/>
              <w:right w:val="nil"/>
            </w:tcBorders>
          </w:tcPr>
          <w:p w:rsidR="006C4D30" w:rsidRPr="006C4D30" w:rsidP="006F4518">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 xml:space="preserve">   Joint ventures</w:t>
            </w:r>
          </w:p>
        </w:tc>
        <w:tc>
          <w:tcPr>
            <w:tcW w:w="1405" w:type="dxa"/>
          </w:tcPr>
          <w:p w:rsidR="006C4D30" w:rsidRPr="006C4D30" w:rsidP="006F4518">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hint="cs"/>
                <w:sz w:val="20"/>
                <w:szCs w:val="20"/>
              </w:rPr>
              <w:t>292</w:t>
            </w:r>
          </w:p>
        </w:tc>
        <w:tc>
          <w:tcPr>
            <w:tcW w:w="1406" w:type="dxa"/>
            <w:vAlign w:val="center"/>
          </w:tcPr>
          <w:p w:rsidR="006C4D30" w:rsidRPr="006C4D30" w:rsidP="006F4518">
            <w:pPr>
              <w:suppressAutoHyphens/>
              <w:ind w:right="-72"/>
              <w:jc w:val="right"/>
              <w:rPr>
                <w:rFonts w:ascii="Arial" w:hAnsi="Arial" w:cs="Arial"/>
                <w:sz w:val="20"/>
                <w:szCs w:val="20"/>
                <w:cs/>
              </w:rPr>
            </w:pPr>
            <w:r w:rsidRPr="006C4D30">
              <w:rPr>
                <w:rFonts w:ascii="Arial" w:hAnsi="Arial" w:cs="Arial" w:hint="cs"/>
                <w:sz w:val="20"/>
                <w:szCs w:val="20"/>
              </w:rPr>
              <w:t>-</w:t>
            </w:r>
          </w:p>
        </w:tc>
        <w:tc>
          <w:tcPr>
            <w:tcW w:w="1406" w:type="dxa"/>
            <w:vAlign w:val="center"/>
          </w:tcPr>
          <w:p w:rsidR="006C4D30" w:rsidRPr="006C4D30" w:rsidP="006F4518">
            <w:pPr>
              <w:suppressAutoHyphens/>
              <w:ind w:right="-72"/>
              <w:jc w:val="right"/>
              <w:rPr>
                <w:rFonts w:ascii="Arial" w:hAnsi="Arial" w:cs="Arial"/>
                <w:sz w:val="20"/>
                <w:szCs w:val="20"/>
              </w:rPr>
            </w:pPr>
            <w:r w:rsidRPr="006C4D30">
              <w:rPr>
                <w:rFonts w:ascii="Arial" w:hAnsi="Arial" w:cs="Arial" w:hint="cs"/>
                <w:sz w:val="20"/>
                <w:szCs w:val="20"/>
              </w:rPr>
              <w:t>292</w:t>
            </w:r>
          </w:p>
        </w:tc>
        <w:tc>
          <w:tcPr>
            <w:tcW w:w="1406" w:type="dxa"/>
            <w:vAlign w:val="bottom"/>
          </w:tcPr>
          <w:p w:rsidR="006C4D30" w:rsidRPr="006C4D30" w:rsidP="006F4518">
            <w:pPr>
              <w:suppressAutoHyphens/>
              <w:ind w:right="-72"/>
              <w:jc w:val="right"/>
              <w:rPr>
                <w:rFonts w:ascii="Arial" w:hAnsi="Arial" w:cs="Arial"/>
                <w:sz w:val="20"/>
                <w:szCs w:val="20"/>
              </w:rPr>
            </w:pPr>
            <w:r w:rsidRPr="006C4D30">
              <w:rPr>
                <w:rFonts w:ascii="Arial" w:hAnsi="Arial" w:cs="Arial" w:hint="cs"/>
                <w:sz w:val="20"/>
                <w:szCs w:val="20"/>
              </w:rPr>
              <w:t>-</w:t>
            </w:r>
          </w:p>
        </w:tc>
      </w:tr>
      <w:tr w:rsidTr="006F4518">
        <w:tblPrEx>
          <w:tblW w:w="9451" w:type="dxa"/>
          <w:tblLayout w:type="fixed"/>
          <w:tblLook w:val="0000"/>
        </w:tblPrEx>
        <w:tc>
          <w:tcPr>
            <w:tcW w:w="3828" w:type="dxa"/>
            <w:tcBorders>
              <w:top w:val="nil"/>
              <w:left w:val="nil"/>
              <w:bottom w:val="nil"/>
              <w:right w:val="nil"/>
            </w:tcBorders>
          </w:tcPr>
          <w:p w:rsidR="006C4D30" w:rsidRPr="006C4D30" w:rsidP="006F4518">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 xml:space="preserve">   Other related parties</w:t>
            </w:r>
          </w:p>
        </w:tc>
        <w:tc>
          <w:tcPr>
            <w:tcW w:w="1405" w:type="dxa"/>
          </w:tcPr>
          <w:p w:rsidR="006C4D30" w:rsidRPr="006C4D30" w:rsidP="006F4518">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hint="cs"/>
                <w:sz w:val="20"/>
                <w:szCs w:val="20"/>
              </w:rPr>
              <w:t>4,809</w:t>
            </w:r>
          </w:p>
        </w:tc>
        <w:tc>
          <w:tcPr>
            <w:tcW w:w="1406" w:type="dxa"/>
            <w:vAlign w:val="bottom"/>
          </w:tcPr>
          <w:p w:rsidR="006C4D30" w:rsidRPr="006C4D30" w:rsidP="006F4518">
            <w:pPr>
              <w:pBdr>
                <w:bottom w:val="single" w:sz="4" w:space="1" w:color="auto"/>
              </w:pBdr>
              <w:suppressAutoHyphens/>
              <w:ind w:right="-72"/>
              <w:jc w:val="right"/>
              <w:rPr>
                <w:rFonts w:ascii="Arial" w:hAnsi="Arial" w:cs="Arial"/>
                <w:sz w:val="20"/>
                <w:szCs w:val="20"/>
              </w:rPr>
            </w:pPr>
            <w:r w:rsidRPr="006C4D30">
              <w:rPr>
                <w:rFonts w:ascii="Arial" w:hAnsi="Arial" w:cs="Arial" w:hint="cs"/>
                <w:sz w:val="20"/>
                <w:szCs w:val="20"/>
              </w:rPr>
              <w:t>12,719</w:t>
            </w:r>
          </w:p>
        </w:tc>
        <w:tc>
          <w:tcPr>
            <w:tcW w:w="1406" w:type="dxa"/>
            <w:vAlign w:val="center"/>
          </w:tcPr>
          <w:p w:rsidR="006C4D30" w:rsidRPr="006C4D30" w:rsidP="006F4518">
            <w:pPr>
              <w:pBdr>
                <w:bottom w:val="single" w:sz="4" w:space="1" w:color="auto"/>
              </w:pBdr>
              <w:suppressAutoHyphens/>
              <w:ind w:right="-72"/>
              <w:jc w:val="right"/>
              <w:rPr>
                <w:rFonts w:ascii="Arial" w:hAnsi="Arial" w:cs="Arial"/>
                <w:sz w:val="20"/>
                <w:szCs w:val="20"/>
              </w:rPr>
            </w:pPr>
            <w:r w:rsidRPr="006C4D30">
              <w:rPr>
                <w:rFonts w:ascii="Arial" w:hAnsi="Arial" w:cs="Arial" w:hint="cs"/>
                <w:sz w:val="20"/>
                <w:szCs w:val="20"/>
              </w:rPr>
              <w:t>4,809</w:t>
            </w:r>
          </w:p>
        </w:tc>
        <w:tc>
          <w:tcPr>
            <w:tcW w:w="1406" w:type="dxa"/>
            <w:vAlign w:val="bottom"/>
          </w:tcPr>
          <w:p w:rsidR="006C4D30" w:rsidRPr="006C4D30" w:rsidP="006F4518">
            <w:pPr>
              <w:pBdr>
                <w:bottom w:val="single" w:sz="4" w:space="1" w:color="auto"/>
              </w:pBdr>
              <w:suppressAutoHyphens/>
              <w:ind w:right="-72"/>
              <w:jc w:val="right"/>
              <w:rPr>
                <w:rFonts w:ascii="Arial" w:hAnsi="Arial" w:cs="Arial"/>
                <w:sz w:val="20"/>
                <w:szCs w:val="20"/>
              </w:rPr>
            </w:pPr>
            <w:r w:rsidRPr="006C4D30">
              <w:rPr>
                <w:rFonts w:ascii="Arial" w:hAnsi="Arial" w:cs="Arial" w:hint="cs"/>
                <w:sz w:val="20"/>
                <w:szCs w:val="20"/>
              </w:rPr>
              <w:t>12,719</w:t>
            </w:r>
          </w:p>
        </w:tc>
      </w:tr>
      <w:tr w:rsidTr="006F4518">
        <w:tblPrEx>
          <w:tblW w:w="9451" w:type="dxa"/>
          <w:tblLayout w:type="fixed"/>
          <w:tblLook w:val="0000"/>
        </w:tblPrEx>
        <w:tc>
          <w:tcPr>
            <w:tcW w:w="3828" w:type="dxa"/>
            <w:tcBorders>
              <w:top w:val="nil"/>
              <w:left w:val="nil"/>
              <w:bottom w:val="nil"/>
              <w:right w:val="nil"/>
            </w:tcBorders>
          </w:tcPr>
          <w:p w:rsidR="006C4D30" w:rsidRPr="006C4D30" w:rsidP="006F4518">
            <w:pPr>
              <w:tabs>
                <w:tab w:val="left" w:pos="3295"/>
                <w:tab w:val="left" w:pos="9744"/>
              </w:tabs>
              <w:ind w:left="972" w:right="-108"/>
              <w:contextualSpacing/>
              <w:rPr>
                <w:rFonts w:ascii="Arial" w:hAnsi="Arial" w:cs="Arial"/>
                <w:sz w:val="12"/>
                <w:szCs w:val="12"/>
              </w:rPr>
            </w:pPr>
          </w:p>
        </w:tc>
        <w:tc>
          <w:tcPr>
            <w:tcW w:w="1405" w:type="dxa"/>
          </w:tcPr>
          <w:p w:rsidR="006C4D30" w:rsidRPr="006C4D30" w:rsidP="006F4518">
            <w:pPr>
              <w:keepNext/>
              <w:keepLines/>
              <w:autoSpaceDE w:val="0"/>
              <w:autoSpaceDN w:val="0"/>
              <w:adjustRightInd w:val="0"/>
              <w:ind w:right="-72"/>
              <w:contextualSpacing/>
              <w:jc w:val="right"/>
              <w:rPr>
                <w:rFonts w:ascii="Arial" w:hAnsi="Arial" w:cs="Arial"/>
                <w:sz w:val="12"/>
                <w:szCs w:val="12"/>
              </w:rPr>
            </w:pPr>
          </w:p>
        </w:tc>
        <w:tc>
          <w:tcPr>
            <w:tcW w:w="1406" w:type="dxa"/>
          </w:tcPr>
          <w:p w:rsidR="006C4D30" w:rsidRPr="006C4D30" w:rsidP="006F4518">
            <w:pPr>
              <w:suppressAutoHyphens/>
              <w:ind w:right="-72"/>
              <w:jc w:val="right"/>
              <w:rPr>
                <w:rFonts w:ascii="Arial" w:hAnsi="Arial" w:cs="Arial"/>
                <w:sz w:val="12"/>
                <w:szCs w:val="12"/>
              </w:rPr>
            </w:pPr>
          </w:p>
        </w:tc>
        <w:tc>
          <w:tcPr>
            <w:tcW w:w="1406" w:type="dxa"/>
          </w:tcPr>
          <w:p w:rsidR="006C4D30" w:rsidRPr="006C4D30" w:rsidP="006F4518">
            <w:pPr>
              <w:suppressAutoHyphens/>
              <w:ind w:right="-72"/>
              <w:jc w:val="right"/>
              <w:rPr>
                <w:rFonts w:ascii="Arial" w:hAnsi="Arial" w:cs="Arial"/>
                <w:spacing w:val="-2"/>
                <w:sz w:val="12"/>
                <w:szCs w:val="12"/>
              </w:rPr>
            </w:pPr>
          </w:p>
        </w:tc>
        <w:tc>
          <w:tcPr>
            <w:tcW w:w="1406" w:type="dxa"/>
          </w:tcPr>
          <w:p w:rsidR="006C4D30" w:rsidRPr="006C4D30" w:rsidP="006F4518">
            <w:pPr>
              <w:suppressAutoHyphens/>
              <w:ind w:right="-72"/>
              <w:jc w:val="right"/>
              <w:rPr>
                <w:rFonts w:ascii="Arial" w:hAnsi="Arial" w:cs="Arial"/>
                <w:sz w:val="12"/>
                <w:szCs w:val="12"/>
              </w:rPr>
            </w:pPr>
          </w:p>
        </w:tc>
      </w:tr>
      <w:tr w:rsidTr="006F4518">
        <w:tblPrEx>
          <w:tblW w:w="9451" w:type="dxa"/>
          <w:tblLayout w:type="fixed"/>
          <w:tblLook w:val="0000"/>
        </w:tblPrEx>
        <w:tc>
          <w:tcPr>
            <w:tcW w:w="3828" w:type="dxa"/>
            <w:tcBorders>
              <w:top w:val="nil"/>
              <w:left w:val="nil"/>
              <w:bottom w:val="nil"/>
              <w:right w:val="nil"/>
            </w:tcBorders>
          </w:tcPr>
          <w:p w:rsidR="006C4D30" w:rsidRPr="006C4D30" w:rsidP="006F4518">
            <w:pPr>
              <w:tabs>
                <w:tab w:val="left" w:pos="3295"/>
                <w:tab w:val="left" w:pos="9744"/>
              </w:tabs>
              <w:ind w:left="972" w:right="-108"/>
              <w:contextualSpacing/>
              <w:rPr>
                <w:rFonts w:ascii="Arial" w:hAnsi="Arial" w:cs="Arial"/>
                <w:sz w:val="20"/>
                <w:szCs w:val="20"/>
              </w:rPr>
            </w:pPr>
          </w:p>
        </w:tc>
        <w:tc>
          <w:tcPr>
            <w:tcW w:w="1405" w:type="dxa"/>
          </w:tcPr>
          <w:p w:rsidR="006C4D30" w:rsidRPr="006C4D30" w:rsidP="006F4518">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hint="cs"/>
                <w:sz w:val="20"/>
                <w:szCs w:val="20"/>
              </w:rPr>
              <w:t>5,101</w:t>
            </w:r>
          </w:p>
        </w:tc>
        <w:tc>
          <w:tcPr>
            <w:tcW w:w="1406" w:type="dxa"/>
            <w:vAlign w:val="bottom"/>
          </w:tcPr>
          <w:p w:rsidR="006C4D30" w:rsidRPr="006C4D30" w:rsidP="006F4518">
            <w:pPr>
              <w:pBdr>
                <w:bottom w:val="double" w:sz="4" w:space="1" w:color="auto"/>
              </w:pBdr>
              <w:suppressAutoHyphens/>
              <w:ind w:right="-72"/>
              <w:jc w:val="right"/>
              <w:rPr>
                <w:rFonts w:ascii="Arial" w:hAnsi="Arial" w:cs="Arial"/>
                <w:sz w:val="20"/>
                <w:szCs w:val="20"/>
              </w:rPr>
            </w:pPr>
            <w:r w:rsidRPr="006C4D30">
              <w:rPr>
                <w:rFonts w:ascii="Arial" w:hAnsi="Arial" w:cs="Arial" w:hint="cs"/>
                <w:sz w:val="20"/>
                <w:szCs w:val="20"/>
              </w:rPr>
              <w:t>12,719</w:t>
            </w:r>
          </w:p>
        </w:tc>
        <w:tc>
          <w:tcPr>
            <w:tcW w:w="1406" w:type="dxa"/>
            <w:vAlign w:val="center"/>
          </w:tcPr>
          <w:p w:rsidR="006C4D30" w:rsidRPr="006C4D30" w:rsidP="006F4518">
            <w:pPr>
              <w:pBdr>
                <w:bottom w:val="double" w:sz="4" w:space="1" w:color="auto"/>
              </w:pBdr>
              <w:suppressAutoHyphens/>
              <w:ind w:right="-72"/>
              <w:jc w:val="right"/>
              <w:rPr>
                <w:rFonts w:ascii="Arial" w:hAnsi="Arial" w:cs="Arial"/>
                <w:sz w:val="20"/>
                <w:szCs w:val="20"/>
              </w:rPr>
            </w:pPr>
            <w:r w:rsidRPr="006C4D30">
              <w:rPr>
                <w:rFonts w:ascii="Arial" w:hAnsi="Arial" w:cs="Arial" w:hint="cs"/>
                <w:sz w:val="20"/>
                <w:szCs w:val="20"/>
              </w:rPr>
              <w:t>298,791</w:t>
            </w:r>
          </w:p>
        </w:tc>
        <w:tc>
          <w:tcPr>
            <w:tcW w:w="1406" w:type="dxa"/>
            <w:vAlign w:val="bottom"/>
          </w:tcPr>
          <w:p w:rsidR="006C4D30" w:rsidRPr="006C4D30" w:rsidP="006F4518">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203,084</w:t>
            </w:r>
          </w:p>
        </w:tc>
      </w:tr>
      <w:tr w:rsidTr="006F4518">
        <w:tblPrEx>
          <w:tblW w:w="9451" w:type="dxa"/>
          <w:tblLayout w:type="fixed"/>
          <w:tblLook w:val="0000"/>
        </w:tblPrEx>
        <w:tc>
          <w:tcPr>
            <w:tcW w:w="3828" w:type="dxa"/>
            <w:tcBorders>
              <w:top w:val="nil"/>
              <w:left w:val="nil"/>
              <w:bottom w:val="nil"/>
              <w:right w:val="nil"/>
            </w:tcBorders>
          </w:tcPr>
          <w:p w:rsidR="006C4D30" w:rsidRPr="006C4D30" w:rsidP="006F4518">
            <w:pPr>
              <w:tabs>
                <w:tab w:val="left" w:pos="3295"/>
                <w:tab w:val="left" w:pos="9744"/>
              </w:tabs>
              <w:ind w:left="972" w:right="-108"/>
              <w:contextualSpacing/>
              <w:rPr>
                <w:rFonts w:ascii="Arial" w:hAnsi="Arial" w:cs="Arial"/>
                <w:sz w:val="20"/>
                <w:szCs w:val="20"/>
              </w:rPr>
            </w:pPr>
          </w:p>
        </w:tc>
        <w:tc>
          <w:tcPr>
            <w:tcW w:w="1405" w:type="dxa"/>
          </w:tcPr>
          <w:p w:rsidR="006C4D30" w:rsidRPr="006C4D30" w:rsidP="006F4518">
            <w:pPr>
              <w:tabs>
                <w:tab w:val="left" w:pos="3295"/>
                <w:tab w:val="left" w:pos="9744"/>
              </w:tabs>
              <w:ind w:left="972" w:right="-108"/>
              <w:contextualSpacing/>
              <w:rPr>
                <w:rFonts w:ascii="Arial" w:hAnsi="Arial" w:cs="Arial"/>
                <w:sz w:val="20"/>
                <w:szCs w:val="20"/>
              </w:rPr>
            </w:pPr>
          </w:p>
        </w:tc>
        <w:tc>
          <w:tcPr>
            <w:tcW w:w="1406" w:type="dxa"/>
          </w:tcPr>
          <w:p w:rsidR="006C4D30" w:rsidRPr="006C4D30" w:rsidP="006F4518">
            <w:pPr>
              <w:tabs>
                <w:tab w:val="left" w:pos="3295"/>
                <w:tab w:val="left" w:pos="9744"/>
              </w:tabs>
              <w:ind w:left="972" w:right="-108"/>
              <w:contextualSpacing/>
              <w:rPr>
                <w:rFonts w:ascii="Arial" w:hAnsi="Arial" w:cs="Arial"/>
                <w:sz w:val="20"/>
                <w:szCs w:val="20"/>
              </w:rPr>
            </w:pPr>
          </w:p>
        </w:tc>
        <w:tc>
          <w:tcPr>
            <w:tcW w:w="1406" w:type="dxa"/>
          </w:tcPr>
          <w:p w:rsidR="006C4D30" w:rsidRPr="006C4D30" w:rsidP="006F4518">
            <w:pPr>
              <w:tabs>
                <w:tab w:val="left" w:pos="3295"/>
                <w:tab w:val="left" w:pos="9744"/>
              </w:tabs>
              <w:ind w:left="972" w:right="-108"/>
              <w:contextualSpacing/>
              <w:rPr>
                <w:rFonts w:ascii="Arial" w:hAnsi="Arial" w:cs="Arial"/>
                <w:sz w:val="20"/>
                <w:szCs w:val="20"/>
              </w:rPr>
            </w:pPr>
          </w:p>
        </w:tc>
        <w:tc>
          <w:tcPr>
            <w:tcW w:w="1406" w:type="dxa"/>
          </w:tcPr>
          <w:p w:rsidR="006C4D30" w:rsidRPr="006C4D30" w:rsidP="006F4518">
            <w:pPr>
              <w:tabs>
                <w:tab w:val="left" w:pos="3295"/>
                <w:tab w:val="left" w:pos="9744"/>
              </w:tabs>
              <w:ind w:left="972" w:right="-108"/>
              <w:contextualSpacing/>
              <w:rPr>
                <w:rFonts w:ascii="Arial" w:hAnsi="Arial" w:cs="Arial"/>
                <w:sz w:val="20"/>
                <w:szCs w:val="20"/>
              </w:rPr>
            </w:pPr>
          </w:p>
        </w:tc>
      </w:tr>
      <w:tr w:rsidTr="006F4518">
        <w:tblPrEx>
          <w:tblW w:w="9451" w:type="dxa"/>
          <w:tblLayout w:type="fixed"/>
          <w:tblLook w:val="0000"/>
        </w:tblPrEx>
        <w:tc>
          <w:tcPr>
            <w:tcW w:w="3828" w:type="dxa"/>
            <w:tcBorders>
              <w:top w:val="nil"/>
              <w:left w:val="nil"/>
              <w:bottom w:val="nil"/>
              <w:right w:val="nil"/>
            </w:tcBorders>
          </w:tcPr>
          <w:p w:rsidR="006C4D30" w:rsidRPr="006C4D30" w:rsidP="006F4518">
            <w:pPr>
              <w:tabs>
                <w:tab w:val="left" w:pos="3295"/>
                <w:tab w:val="left" w:pos="9744"/>
              </w:tabs>
              <w:ind w:left="972" w:right="-108"/>
              <w:contextualSpacing/>
              <w:rPr>
                <w:rFonts w:ascii="Arial" w:hAnsi="Arial" w:cs="Arial"/>
                <w:b/>
                <w:bCs/>
                <w:sz w:val="20"/>
                <w:szCs w:val="20"/>
              </w:rPr>
            </w:pPr>
            <w:r w:rsidRPr="006C4D30">
              <w:rPr>
                <w:rFonts w:ascii="Arial" w:hAnsi="Arial" w:cs="Arial"/>
                <w:b/>
                <w:bCs/>
                <w:sz w:val="20"/>
                <w:szCs w:val="20"/>
              </w:rPr>
              <w:t>Dividend income</w:t>
            </w:r>
          </w:p>
        </w:tc>
        <w:tc>
          <w:tcPr>
            <w:tcW w:w="1405" w:type="dxa"/>
          </w:tcPr>
          <w:p w:rsidR="006C4D30" w:rsidRPr="006C4D30" w:rsidP="006F4518">
            <w:pPr>
              <w:keepNext/>
              <w:keepLines/>
              <w:autoSpaceDE w:val="0"/>
              <w:autoSpaceDN w:val="0"/>
              <w:adjustRightInd w:val="0"/>
              <w:ind w:right="-72"/>
              <w:contextualSpacing/>
              <w:jc w:val="right"/>
              <w:rPr>
                <w:rFonts w:ascii="Arial" w:hAnsi="Arial" w:cs="Arial"/>
                <w:sz w:val="20"/>
                <w:szCs w:val="20"/>
              </w:rPr>
            </w:pPr>
          </w:p>
        </w:tc>
        <w:tc>
          <w:tcPr>
            <w:tcW w:w="1406" w:type="dxa"/>
          </w:tcPr>
          <w:p w:rsidR="006C4D30" w:rsidRPr="006C4D30" w:rsidP="006F4518">
            <w:pPr>
              <w:suppressAutoHyphens/>
              <w:ind w:right="-72"/>
              <w:jc w:val="right"/>
              <w:rPr>
                <w:rFonts w:ascii="Arial" w:hAnsi="Arial" w:cs="Arial"/>
                <w:sz w:val="20"/>
                <w:szCs w:val="20"/>
              </w:rPr>
            </w:pPr>
          </w:p>
        </w:tc>
        <w:tc>
          <w:tcPr>
            <w:tcW w:w="1406" w:type="dxa"/>
          </w:tcPr>
          <w:p w:rsidR="006C4D30" w:rsidRPr="006C4D30" w:rsidP="006F4518">
            <w:pPr>
              <w:suppressAutoHyphens/>
              <w:ind w:right="-72"/>
              <w:jc w:val="right"/>
              <w:rPr>
                <w:rFonts w:ascii="Arial" w:hAnsi="Arial" w:cs="Arial"/>
                <w:spacing w:val="-2"/>
                <w:sz w:val="20"/>
                <w:szCs w:val="20"/>
              </w:rPr>
            </w:pPr>
          </w:p>
        </w:tc>
        <w:tc>
          <w:tcPr>
            <w:tcW w:w="1406" w:type="dxa"/>
          </w:tcPr>
          <w:p w:rsidR="006C4D30" w:rsidRPr="006C4D30" w:rsidP="006F4518">
            <w:pPr>
              <w:suppressAutoHyphens/>
              <w:ind w:right="-72"/>
              <w:jc w:val="right"/>
              <w:rPr>
                <w:rFonts w:ascii="Arial" w:hAnsi="Arial" w:cs="Arial"/>
                <w:sz w:val="20"/>
                <w:szCs w:val="20"/>
              </w:rPr>
            </w:pPr>
          </w:p>
        </w:tc>
      </w:tr>
      <w:tr w:rsidTr="006F4518">
        <w:tblPrEx>
          <w:tblW w:w="9451" w:type="dxa"/>
          <w:tblLayout w:type="fixed"/>
          <w:tblLook w:val="0000"/>
        </w:tblPrEx>
        <w:tc>
          <w:tcPr>
            <w:tcW w:w="3828" w:type="dxa"/>
            <w:tcBorders>
              <w:top w:val="nil"/>
              <w:left w:val="nil"/>
              <w:bottom w:val="nil"/>
              <w:right w:val="nil"/>
            </w:tcBorders>
          </w:tcPr>
          <w:p w:rsidR="006C4D30" w:rsidRPr="006C4D30" w:rsidP="006F4518">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 xml:space="preserve">   Subsidiaries</w:t>
            </w:r>
          </w:p>
        </w:tc>
        <w:tc>
          <w:tcPr>
            <w:tcW w:w="1405" w:type="dxa"/>
          </w:tcPr>
          <w:p w:rsidR="006C4D30" w:rsidRPr="006C4D30" w:rsidP="006F4518">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hint="cs"/>
                <w:sz w:val="20"/>
                <w:szCs w:val="20"/>
              </w:rPr>
              <w:t>-</w:t>
            </w:r>
          </w:p>
        </w:tc>
        <w:tc>
          <w:tcPr>
            <w:tcW w:w="1406" w:type="dxa"/>
            <w:vAlign w:val="bottom"/>
          </w:tcPr>
          <w:p w:rsidR="006C4D30" w:rsidRPr="006C4D30" w:rsidP="006F4518">
            <w:pPr>
              <w:pBdr>
                <w:bottom w:val="double" w:sz="4" w:space="1" w:color="auto"/>
              </w:pBdr>
              <w:suppressAutoHyphens/>
              <w:ind w:right="-72"/>
              <w:jc w:val="right"/>
              <w:rPr>
                <w:rFonts w:ascii="Arial" w:hAnsi="Arial" w:cs="Arial"/>
                <w:sz w:val="20"/>
                <w:szCs w:val="20"/>
              </w:rPr>
            </w:pPr>
            <w:r w:rsidRPr="006C4D30">
              <w:rPr>
                <w:rFonts w:ascii="Arial" w:hAnsi="Arial" w:cs="Arial" w:hint="cs"/>
                <w:sz w:val="20"/>
                <w:szCs w:val="20"/>
              </w:rPr>
              <w:t>-</w:t>
            </w:r>
          </w:p>
        </w:tc>
        <w:tc>
          <w:tcPr>
            <w:tcW w:w="1406" w:type="dxa"/>
            <w:vAlign w:val="center"/>
          </w:tcPr>
          <w:p w:rsidR="006C4D30" w:rsidRPr="006C4D30" w:rsidP="006F4518">
            <w:pPr>
              <w:pBdr>
                <w:bottom w:val="double" w:sz="4" w:space="1" w:color="auto"/>
              </w:pBdr>
              <w:suppressAutoHyphens/>
              <w:ind w:right="-72"/>
              <w:jc w:val="right"/>
              <w:rPr>
                <w:rFonts w:ascii="Arial" w:hAnsi="Arial" w:cs="Arial"/>
                <w:sz w:val="20"/>
                <w:szCs w:val="20"/>
              </w:rPr>
            </w:pPr>
            <w:r w:rsidRPr="006C4D30">
              <w:rPr>
                <w:rFonts w:ascii="Arial" w:hAnsi="Arial" w:cs="Arial" w:hint="cs"/>
                <w:sz w:val="20"/>
                <w:szCs w:val="20"/>
              </w:rPr>
              <w:t>1,662,939</w:t>
            </w:r>
          </w:p>
        </w:tc>
        <w:tc>
          <w:tcPr>
            <w:tcW w:w="1406" w:type="dxa"/>
            <w:vAlign w:val="bottom"/>
          </w:tcPr>
          <w:p w:rsidR="006C4D30" w:rsidRPr="006C4D30" w:rsidP="006F4518">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1,544,218</w:t>
            </w:r>
          </w:p>
        </w:tc>
      </w:tr>
    </w:tbl>
    <w:p w:rsidR="006C4D30" w:rsidRPr="006C4D30" w:rsidP="006C4D30">
      <w:pPr>
        <w:rPr>
          <w:rFonts w:ascii="Arial" w:hAnsi="Arial" w:cs="Arial"/>
          <w:sz w:val="20"/>
          <w:szCs w:val="20"/>
        </w:rPr>
      </w:pPr>
      <w:r w:rsidRPr="006C4D30">
        <w:rPr>
          <w:rFonts w:ascii="Arial" w:hAnsi="Arial" w:cs="Arial"/>
          <w:sz w:val="20"/>
          <w:szCs w:val="20"/>
        </w:rPr>
        <w:br w:type="page"/>
      </w:r>
    </w:p>
    <w:p w:rsidR="001A04E7" w:rsidRPr="006C4D30" w:rsidP="00BF21F1">
      <w:pPr>
        <w:ind w:left="1080" w:hanging="540"/>
        <w:contextualSpacing/>
        <w:rPr>
          <w:rFonts w:ascii="Arial" w:hAnsi="Arial" w:cs="Arial"/>
          <w:sz w:val="20"/>
          <w:szCs w:val="20"/>
        </w:rPr>
      </w:pPr>
    </w:p>
    <w:p w:rsidR="001A04E7" w:rsidRPr="006C4D30" w:rsidP="00BF21F1">
      <w:pPr>
        <w:ind w:left="1080" w:hanging="540"/>
        <w:contextualSpacing/>
        <w:rPr>
          <w:rFonts w:ascii="Arial" w:hAnsi="Arial" w:cs="Arial"/>
          <w:sz w:val="20"/>
          <w:szCs w:val="20"/>
        </w:rPr>
      </w:pPr>
    </w:p>
    <w:p w:rsidR="001A04E7" w:rsidRPr="006C4D30" w:rsidP="001A04E7">
      <w:pPr>
        <w:tabs>
          <w:tab w:val="left" w:pos="540"/>
        </w:tabs>
        <w:rPr>
          <w:rFonts w:ascii="Arial" w:hAnsi="Arial" w:cs="Arial"/>
          <w:sz w:val="20"/>
          <w:szCs w:val="20"/>
          <w:lang w:val="en-US"/>
        </w:rPr>
      </w:pPr>
      <w:r w:rsidRPr="006C4D30">
        <w:rPr>
          <w:rFonts w:ascii="Arial" w:hAnsi="Arial" w:cs="Arial"/>
          <w:b/>
          <w:bCs/>
          <w:caps/>
          <w:sz w:val="20"/>
          <w:szCs w:val="20"/>
        </w:rPr>
        <w:t>35</w:t>
      </w:r>
      <w:r w:rsidRPr="006C4D30">
        <w:rPr>
          <w:rFonts w:ascii="Arial" w:hAnsi="Arial" w:cs="Arial"/>
          <w:caps/>
          <w:sz w:val="20"/>
          <w:szCs w:val="20"/>
        </w:rPr>
        <w:tab/>
      </w:r>
      <w:r w:rsidRPr="006C4D30">
        <w:rPr>
          <w:rFonts w:ascii="Arial" w:hAnsi="Arial" w:cs="Arial"/>
          <w:b/>
          <w:bCs/>
          <w:sz w:val="20"/>
          <w:szCs w:val="20"/>
        </w:rPr>
        <w:t xml:space="preserve">Related-party transactions </w:t>
      </w:r>
    </w:p>
    <w:p w:rsidR="001A04E7" w:rsidRPr="006C4D30" w:rsidP="00BF21F1">
      <w:pPr>
        <w:ind w:left="1080" w:hanging="540"/>
        <w:contextualSpacing/>
        <w:rPr>
          <w:rFonts w:ascii="Arial" w:hAnsi="Arial" w:cs="Arial"/>
          <w:b/>
          <w:bCs/>
          <w:sz w:val="16"/>
          <w:szCs w:val="16"/>
        </w:rPr>
      </w:pPr>
    </w:p>
    <w:p w:rsidR="001A04E7" w:rsidRPr="006C4D30" w:rsidP="00BF21F1">
      <w:pPr>
        <w:ind w:left="1080" w:hanging="540"/>
        <w:contextualSpacing/>
        <w:rPr>
          <w:rFonts w:ascii="Arial" w:hAnsi="Arial" w:cs="Arial"/>
          <w:b/>
          <w:bCs/>
          <w:sz w:val="16"/>
          <w:szCs w:val="16"/>
        </w:rPr>
      </w:pPr>
    </w:p>
    <w:p w:rsidR="001A04E7" w:rsidRPr="006C4D30" w:rsidP="001A04E7">
      <w:pPr>
        <w:ind w:left="540"/>
        <w:contextualSpacing/>
        <w:rPr>
          <w:rFonts w:ascii="Arial" w:hAnsi="Arial" w:cs="Arial"/>
          <w:sz w:val="20"/>
          <w:szCs w:val="20"/>
        </w:rPr>
      </w:pPr>
      <w:r w:rsidRPr="006C4D30">
        <w:rPr>
          <w:rFonts w:ascii="Arial" w:hAnsi="Arial" w:cs="Arial"/>
          <w:sz w:val="20"/>
          <w:szCs w:val="20"/>
        </w:rPr>
        <w:t>The following transactions were carried out with related parties: (Cont’d)</w:t>
      </w:r>
    </w:p>
    <w:p w:rsidR="001A04E7" w:rsidRPr="006C4D30" w:rsidP="00BF21F1">
      <w:pPr>
        <w:ind w:left="1080" w:hanging="540"/>
        <w:contextualSpacing/>
        <w:rPr>
          <w:rFonts w:ascii="Arial" w:hAnsi="Arial" w:cs="Arial"/>
          <w:b/>
          <w:bCs/>
          <w:sz w:val="16"/>
          <w:szCs w:val="16"/>
        </w:rPr>
      </w:pPr>
    </w:p>
    <w:p w:rsidR="001A04E7" w:rsidRPr="006C4D30" w:rsidP="00BF21F1">
      <w:pPr>
        <w:ind w:left="1080" w:hanging="540"/>
        <w:contextualSpacing/>
        <w:rPr>
          <w:rFonts w:ascii="Arial" w:hAnsi="Arial" w:cs="Arial"/>
          <w:b/>
          <w:bCs/>
          <w:sz w:val="16"/>
          <w:szCs w:val="16"/>
        </w:rPr>
      </w:pPr>
    </w:p>
    <w:p w:rsidR="00BF21F1" w:rsidRPr="006C4D30" w:rsidP="00BF21F1">
      <w:pPr>
        <w:ind w:left="1080" w:hanging="540"/>
        <w:contextualSpacing/>
        <w:rPr>
          <w:rFonts w:ascii="Arial" w:hAnsi="Arial" w:cs="Arial"/>
          <w:b/>
          <w:bCs/>
          <w:sz w:val="20"/>
          <w:szCs w:val="20"/>
        </w:rPr>
      </w:pPr>
      <w:r w:rsidRPr="006C4D30" w:rsidR="007C2FEC">
        <w:rPr>
          <w:rFonts w:ascii="Arial" w:hAnsi="Arial" w:cs="Arial"/>
          <w:b/>
          <w:bCs/>
          <w:sz w:val="20"/>
          <w:szCs w:val="20"/>
        </w:rPr>
        <w:t>35.2</w:t>
        <w:tab/>
        <w:t>Expense</w:t>
      </w:r>
      <w:r w:rsidRPr="006C4D30" w:rsidR="00900757">
        <w:rPr>
          <w:rFonts w:ascii="Arial" w:hAnsi="Arial" w:cs="Arial"/>
          <w:b/>
          <w:bCs/>
          <w:sz w:val="20"/>
          <w:szCs w:val="20"/>
        </w:rPr>
        <w:t>s</w:t>
      </w:r>
    </w:p>
    <w:tbl>
      <w:tblPr>
        <w:tblStyle w:val="TableNormal"/>
        <w:tblW w:w="9462" w:type="dxa"/>
        <w:tblLayout w:type="fixed"/>
        <w:tblLook w:val="0000"/>
      </w:tblPr>
      <w:tblGrid>
        <w:gridCol w:w="3701"/>
        <w:gridCol w:w="1441"/>
        <w:gridCol w:w="1440"/>
        <w:gridCol w:w="1440"/>
        <w:gridCol w:w="1440"/>
      </w:tblGrid>
      <w:tr w:rsidTr="007C2FEC">
        <w:tblPrEx>
          <w:tblW w:w="9462" w:type="dxa"/>
          <w:tblLayout w:type="fixed"/>
          <w:tblLook w:val="0000"/>
        </w:tblPrEx>
        <w:tc>
          <w:tcPr>
            <w:tcW w:w="3701" w:type="dxa"/>
            <w:vAlign w:val="bottom"/>
          </w:tcPr>
          <w:p w:rsidR="00BF21F1" w:rsidRPr="006C4D30" w:rsidP="005B03C3">
            <w:pPr>
              <w:ind w:left="972"/>
              <w:rPr>
                <w:rFonts w:ascii="Arial" w:hAnsi="Arial" w:cs="Arial"/>
                <w:b/>
                <w:bCs/>
                <w:sz w:val="20"/>
                <w:szCs w:val="20"/>
              </w:rPr>
            </w:pPr>
          </w:p>
        </w:tc>
        <w:tc>
          <w:tcPr>
            <w:tcW w:w="2881" w:type="dxa"/>
            <w:gridSpan w:val="2"/>
            <w:vAlign w:val="bottom"/>
          </w:tcPr>
          <w:p w:rsidR="00BF21F1" w:rsidRPr="006C4D30" w:rsidP="005B03C3">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Consolidated </w:t>
            </w:r>
            <w:r w:rsidRPr="006C4D30">
              <w:rPr>
                <w:rFonts w:ascii="Arial" w:hAnsi="Arial" w:cs="Arial"/>
                <w:b/>
                <w:bCs/>
                <w:sz w:val="20"/>
                <w:szCs w:val="20"/>
                <w:cs/>
              </w:rPr>
              <w:br/>
            </w:r>
            <w:r w:rsidRPr="006C4D30">
              <w:rPr>
                <w:rFonts w:ascii="Arial" w:hAnsi="Arial" w:cs="Arial"/>
                <w:b/>
                <w:bCs/>
                <w:sz w:val="20"/>
                <w:szCs w:val="20"/>
              </w:rPr>
              <w:t>financial statements</w:t>
            </w:r>
          </w:p>
        </w:tc>
        <w:tc>
          <w:tcPr>
            <w:tcW w:w="2880" w:type="dxa"/>
            <w:gridSpan w:val="2"/>
            <w:vAlign w:val="bottom"/>
          </w:tcPr>
          <w:p w:rsidR="00BF21F1" w:rsidRPr="006C4D30" w:rsidP="005B03C3">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Separate </w:t>
            </w:r>
            <w:r w:rsidRPr="006C4D30">
              <w:rPr>
                <w:rFonts w:ascii="Arial" w:hAnsi="Arial" w:cs="Arial"/>
                <w:b/>
                <w:bCs/>
                <w:sz w:val="20"/>
                <w:szCs w:val="20"/>
                <w:cs/>
              </w:rPr>
              <w:br/>
            </w:r>
            <w:r w:rsidRPr="006C4D30">
              <w:rPr>
                <w:rFonts w:ascii="Arial" w:hAnsi="Arial" w:cs="Arial"/>
                <w:b/>
                <w:bCs/>
                <w:sz w:val="20"/>
                <w:szCs w:val="20"/>
              </w:rPr>
              <w:t>financial statements</w:t>
            </w:r>
          </w:p>
        </w:tc>
      </w:tr>
      <w:tr w:rsidTr="007C2FEC">
        <w:tblPrEx>
          <w:tblW w:w="9462" w:type="dxa"/>
          <w:tblLayout w:type="fixed"/>
          <w:tblLook w:val="0000"/>
        </w:tblPrEx>
        <w:trPr>
          <w:trHeight w:val="349"/>
        </w:trPr>
        <w:tc>
          <w:tcPr>
            <w:tcW w:w="3701" w:type="dxa"/>
            <w:vAlign w:val="bottom"/>
          </w:tcPr>
          <w:p w:rsidR="00BF21F1" w:rsidRPr="006C4D30" w:rsidP="005B03C3">
            <w:pPr>
              <w:ind w:left="972"/>
              <w:rPr>
                <w:rFonts w:ascii="Arial" w:hAnsi="Arial" w:cs="Arial"/>
                <w:b/>
                <w:bCs/>
                <w:sz w:val="20"/>
                <w:szCs w:val="20"/>
              </w:rPr>
            </w:pPr>
          </w:p>
        </w:tc>
        <w:tc>
          <w:tcPr>
            <w:tcW w:w="1441" w:type="dxa"/>
            <w:vAlign w:val="bottom"/>
          </w:tcPr>
          <w:p w:rsidR="00BF21F1" w:rsidRPr="006C4D30" w:rsidP="005B03C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2018</w:t>
            </w:r>
          </w:p>
          <w:p w:rsidR="00BF21F1" w:rsidRPr="006C4D30" w:rsidP="005B03C3">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vAlign w:val="bottom"/>
          </w:tcPr>
          <w:p w:rsidR="00BF21F1" w:rsidRPr="006C4D30" w:rsidP="005B03C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2017</w:t>
            </w:r>
          </w:p>
          <w:p w:rsidR="00BF21F1" w:rsidRPr="006C4D30" w:rsidP="005B03C3">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vAlign w:val="bottom"/>
          </w:tcPr>
          <w:p w:rsidR="00BF21F1" w:rsidRPr="006C4D30" w:rsidP="005B03C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2018</w:t>
            </w:r>
          </w:p>
          <w:p w:rsidR="00BF21F1" w:rsidRPr="006C4D30" w:rsidP="005B03C3">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vAlign w:val="bottom"/>
          </w:tcPr>
          <w:p w:rsidR="00BF21F1" w:rsidRPr="006C4D30" w:rsidP="005B03C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2017</w:t>
            </w:r>
          </w:p>
          <w:p w:rsidR="00BF21F1" w:rsidRPr="006C4D30" w:rsidP="005B03C3">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r>
      <w:tr w:rsidTr="007C2FEC">
        <w:tblPrEx>
          <w:tblW w:w="9462" w:type="dxa"/>
          <w:tblLayout w:type="fixed"/>
          <w:tblLook w:val="0000"/>
        </w:tblPrEx>
        <w:tc>
          <w:tcPr>
            <w:tcW w:w="3701" w:type="dxa"/>
            <w:tcBorders>
              <w:top w:val="nil"/>
              <w:left w:val="nil"/>
              <w:bottom w:val="nil"/>
              <w:right w:val="nil"/>
            </w:tcBorders>
            <w:vAlign w:val="bottom"/>
          </w:tcPr>
          <w:p w:rsidR="00BF21F1" w:rsidRPr="006C4D30" w:rsidP="005B03C3">
            <w:pPr>
              <w:tabs>
                <w:tab w:val="left" w:pos="3295"/>
                <w:tab w:val="left" w:pos="9744"/>
              </w:tabs>
              <w:ind w:left="972" w:right="-108"/>
              <w:contextualSpacing/>
              <w:rPr>
                <w:rFonts w:ascii="Arial" w:hAnsi="Arial" w:cs="Arial"/>
                <w:b/>
                <w:bCs/>
                <w:sz w:val="12"/>
                <w:szCs w:val="12"/>
              </w:rPr>
            </w:pPr>
          </w:p>
        </w:tc>
        <w:tc>
          <w:tcPr>
            <w:tcW w:w="1441" w:type="dxa"/>
            <w:vAlign w:val="bottom"/>
          </w:tcPr>
          <w:p w:rsidR="00BF21F1" w:rsidRPr="006C4D30" w:rsidP="005B03C3">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BF21F1" w:rsidRPr="006C4D30" w:rsidP="005B03C3">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BF21F1" w:rsidRPr="006C4D30" w:rsidP="005B03C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BF21F1" w:rsidRPr="006C4D30" w:rsidP="005B03C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7C2FEC">
        <w:tblPrEx>
          <w:tblW w:w="9462" w:type="dxa"/>
          <w:tblLayout w:type="fixed"/>
          <w:tblLook w:val="0000"/>
        </w:tblPrEx>
        <w:tc>
          <w:tcPr>
            <w:tcW w:w="3701" w:type="dxa"/>
            <w:tcBorders>
              <w:top w:val="nil"/>
              <w:left w:val="nil"/>
              <w:bottom w:val="nil"/>
              <w:right w:val="nil"/>
            </w:tcBorders>
            <w:vAlign w:val="bottom"/>
          </w:tcPr>
          <w:p w:rsidR="00BF21F1" w:rsidRPr="006C4D30" w:rsidP="005B03C3">
            <w:pPr>
              <w:tabs>
                <w:tab w:val="left" w:pos="3295"/>
                <w:tab w:val="left" w:pos="9744"/>
              </w:tabs>
              <w:ind w:left="972" w:right="-108"/>
              <w:contextualSpacing/>
              <w:rPr>
                <w:rFonts w:ascii="Arial" w:hAnsi="Arial" w:cs="Arial"/>
                <w:sz w:val="20"/>
                <w:szCs w:val="20"/>
              </w:rPr>
            </w:pPr>
            <w:r w:rsidRPr="006C4D30" w:rsidR="00900757">
              <w:rPr>
                <w:rFonts w:ascii="Arial" w:hAnsi="Arial" w:cs="Arial"/>
                <w:sz w:val="20"/>
                <w:szCs w:val="20"/>
              </w:rPr>
              <w:t>Purchases of raw water from:</w:t>
            </w:r>
          </w:p>
        </w:tc>
        <w:tc>
          <w:tcPr>
            <w:tcW w:w="1441" w:type="dxa"/>
            <w:vAlign w:val="bottom"/>
          </w:tcPr>
          <w:p w:rsidR="00BF21F1" w:rsidRPr="006C4D30" w:rsidP="005B03C3">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rsidR="00BF21F1" w:rsidRPr="006C4D30" w:rsidP="005B03C3">
            <w:pPr>
              <w:suppressAutoHyphens/>
              <w:ind w:right="-72"/>
              <w:jc w:val="right"/>
              <w:rPr>
                <w:rFonts w:ascii="Arial" w:hAnsi="Arial" w:cs="Arial"/>
                <w:sz w:val="20"/>
                <w:szCs w:val="20"/>
              </w:rPr>
            </w:pPr>
          </w:p>
        </w:tc>
        <w:tc>
          <w:tcPr>
            <w:tcW w:w="1440" w:type="dxa"/>
            <w:vAlign w:val="bottom"/>
          </w:tcPr>
          <w:p w:rsidR="00BF21F1" w:rsidRPr="006C4D30" w:rsidP="005B03C3">
            <w:pPr>
              <w:suppressAutoHyphens/>
              <w:ind w:right="-72"/>
              <w:jc w:val="right"/>
              <w:rPr>
                <w:rFonts w:ascii="Arial" w:hAnsi="Arial" w:cs="Arial"/>
                <w:spacing w:val="-2"/>
                <w:sz w:val="20"/>
                <w:szCs w:val="20"/>
              </w:rPr>
            </w:pPr>
          </w:p>
        </w:tc>
        <w:tc>
          <w:tcPr>
            <w:tcW w:w="1440" w:type="dxa"/>
            <w:vAlign w:val="bottom"/>
          </w:tcPr>
          <w:p w:rsidR="00BF21F1" w:rsidRPr="006C4D30" w:rsidP="005B03C3">
            <w:pPr>
              <w:suppressAutoHyphens/>
              <w:ind w:right="-72"/>
              <w:jc w:val="right"/>
              <w:rPr>
                <w:rFonts w:ascii="Arial" w:hAnsi="Arial" w:cs="Arial"/>
                <w:spacing w:val="-2"/>
                <w:sz w:val="20"/>
                <w:szCs w:val="20"/>
              </w:rPr>
            </w:pPr>
          </w:p>
        </w:tc>
      </w:tr>
      <w:tr w:rsidTr="007C2FEC">
        <w:tblPrEx>
          <w:tblW w:w="9462" w:type="dxa"/>
          <w:tblLayout w:type="fixed"/>
          <w:tblLook w:val="0000"/>
        </w:tblPrEx>
        <w:trPr>
          <w:trHeight w:val="80"/>
        </w:trPr>
        <w:tc>
          <w:tcPr>
            <w:tcW w:w="3701" w:type="dxa"/>
            <w:tcBorders>
              <w:top w:val="nil"/>
              <w:left w:val="nil"/>
              <w:bottom w:val="nil"/>
              <w:right w:val="nil"/>
            </w:tcBorders>
            <w:vAlign w:val="bottom"/>
          </w:tcPr>
          <w:p w:rsidR="007C2FEC" w:rsidRPr="006C4D30" w:rsidP="007C2FEC">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 xml:space="preserve">   Other related parties</w:t>
            </w:r>
          </w:p>
        </w:tc>
        <w:tc>
          <w:tcPr>
            <w:tcW w:w="1441" w:type="dxa"/>
            <w:vAlign w:val="bottom"/>
          </w:tcPr>
          <w:p w:rsidR="007C2FEC" w:rsidRPr="006C4D30" w:rsidP="007C2FEC">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245,840</w:t>
            </w:r>
          </w:p>
        </w:tc>
        <w:tc>
          <w:tcPr>
            <w:tcW w:w="1440" w:type="dxa"/>
            <w:vAlign w:val="bottom"/>
          </w:tcPr>
          <w:p w:rsidR="007C2FEC" w:rsidRPr="006C4D30" w:rsidP="007C2FEC">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217,304</w:t>
            </w:r>
          </w:p>
        </w:tc>
        <w:tc>
          <w:tcPr>
            <w:tcW w:w="1440" w:type="dxa"/>
            <w:vAlign w:val="center"/>
          </w:tcPr>
          <w:p w:rsidR="007C2FEC" w:rsidRPr="006C4D30" w:rsidP="007C2FEC">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center"/>
          </w:tcPr>
          <w:p w:rsidR="007C2FEC" w:rsidRPr="006C4D30" w:rsidP="007C2FEC">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w:t>
            </w:r>
          </w:p>
        </w:tc>
      </w:tr>
      <w:tr w:rsidTr="007C2FEC">
        <w:tblPrEx>
          <w:tblW w:w="9462" w:type="dxa"/>
          <w:tblLayout w:type="fixed"/>
          <w:tblLook w:val="0000"/>
        </w:tblPrEx>
        <w:tc>
          <w:tcPr>
            <w:tcW w:w="3701" w:type="dxa"/>
            <w:tcBorders>
              <w:top w:val="nil"/>
              <w:left w:val="nil"/>
              <w:bottom w:val="nil"/>
              <w:right w:val="nil"/>
            </w:tcBorders>
            <w:vAlign w:val="bottom"/>
          </w:tcPr>
          <w:p w:rsidR="007C2FEC" w:rsidRPr="006C4D30" w:rsidP="007C2FEC">
            <w:pPr>
              <w:tabs>
                <w:tab w:val="left" w:pos="3295"/>
                <w:tab w:val="left" w:pos="9744"/>
              </w:tabs>
              <w:ind w:left="972" w:right="-108"/>
              <w:contextualSpacing/>
              <w:rPr>
                <w:rFonts w:ascii="Arial" w:hAnsi="Arial" w:cs="Arial"/>
                <w:sz w:val="12"/>
                <w:szCs w:val="12"/>
              </w:rPr>
            </w:pPr>
          </w:p>
        </w:tc>
        <w:tc>
          <w:tcPr>
            <w:tcW w:w="1441" w:type="dxa"/>
            <w:vAlign w:val="bottom"/>
          </w:tcPr>
          <w:p w:rsidR="007C2FEC" w:rsidRPr="006C4D30" w:rsidP="007C2FEC">
            <w:pPr>
              <w:keepNext/>
              <w:keepLines/>
              <w:autoSpaceDE w:val="0"/>
              <w:autoSpaceDN w:val="0"/>
              <w:adjustRightInd w:val="0"/>
              <w:ind w:right="-72"/>
              <w:contextualSpacing/>
              <w:jc w:val="right"/>
              <w:rPr>
                <w:rFonts w:ascii="Arial" w:hAnsi="Arial" w:cs="Arial"/>
                <w:sz w:val="12"/>
                <w:szCs w:val="12"/>
              </w:rPr>
            </w:pPr>
          </w:p>
        </w:tc>
        <w:tc>
          <w:tcPr>
            <w:tcW w:w="1440" w:type="dxa"/>
            <w:vAlign w:val="bottom"/>
          </w:tcPr>
          <w:p w:rsidR="007C2FEC" w:rsidRPr="006C4D30" w:rsidP="007C2FEC">
            <w:pPr>
              <w:suppressAutoHyphens/>
              <w:ind w:right="-72"/>
              <w:jc w:val="right"/>
              <w:rPr>
                <w:rFonts w:ascii="Arial" w:hAnsi="Arial" w:cs="Arial"/>
                <w:sz w:val="12"/>
                <w:szCs w:val="12"/>
              </w:rPr>
            </w:pPr>
          </w:p>
        </w:tc>
        <w:tc>
          <w:tcPr>
            <w:tcW w:w="1440" w:type="dxa"/>
            <w:vAlign w:val="bottom"/>
          </w:tcPr>
          <w:p w:rsidR="007C2FEC" w:rsidRPr="006C4D30" w:rsidP="007C2FEC">
            <w:pPr>
              <w:suppressAutoHyphens/>
              <w:ind w:right="-72"/>
              <w:jc w:val="right"/>
              <w:rPr>
                <w:rFonts w:ascii="Arial" w:hAnsi="Arial" w:cs="Arial"/>
                <w:spacing w:val="-2"/>
                <w:sz w:val="12"/>
                <w:szCs w:val="12"/>
              </w:rPr>
            </w:pPr>
          </w:p>
        </w:tc>
        <w:tc>
          <w:tcPr>
            <w:tcW w:w="1440" w:type="dxa"/>
            <w:vAlign w:val="bottom"/>
          </w:tcPr>
          <w:p w:rsidR="007C2FEC" w:rsidRPr="006C4D30" w:rsidP="007C2FEC">
            <w:pPr>
              <w:suppressAutoHyphens/>
              <w:ind w:right="-72"/>
              <w:jc w:val="right"/>
              <w:rPr>
                <w:rFonts w:ascii="Arial" w:hAnsi="Arial" w:cs="Arial"/>
                <w:sz w:val="12"/>
                <w:szCs w:val="12"/>
              </w:rPr>
            </w:pPr>
          </w:p>
        </w:tc>
      </w:tr>
      <w:tr w:rsidTr="007C2FEC">
        <w:tblPrEx>
          <w:tblW w:w="9462" w:type="dxa"/>
          <w:tblLayout w:type="fixed"/>
          <w:tblLook w:val="0000"/>
        </w:tblPrEx>
        <w:tc>
          <w:tcPr>
            <w:tcW w:w="3701" w:type="dxa"/>
            <w:tcBorders>
              <w:top w:val="nil"/>
              <w:left w:val="nil"/>
              <w:bottom w:val="nil"/>
              <w:right w:val="nil"/>
            </w:tcBorders>
            <w:vAlign w:val="bottom"/>
          </w:tcPr>
          <w:p w:rsidR="007C2FEC" w:rsidRPr="006C4D30" w:rsidP="007C2FEC">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 xml:space="preserve">Finance cost: </w:t>
            </w:r>
          </w:p>
        </w:tc>
        <w:tc>
          <w:tcPr>
            <w:tcW w:w="1441" w:type="dxa"/>
            <w:vAlign w:val="bottom"/>
          </w:tcPr>
          <w:p w:rsidR="007C2FEC" w:rsidRPr="006C4D30" w:rsidP="007C2FEC">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rsidR="007C2FEC" w:rsidRPr="006C4D30" w:rsidP="007C2FEC">
            <w:pPr>
              <w:suppressAutoHyphens/>
              <w:ind w:right="-72"/>
              <w:jc w:val="right"/>
              <w:rPr>
                <w:rFonts w:ascii="Arial" w:hAnsi="Arial" w:cs="Arial"/>
                <w:sz w:val="20"/>
                <w:szCs w:val="20"/>
              </w:rPr>
            </w:pPr>
          </w:p>
        </w:tc>
        <w:tc>
          <w:tcPr>
            <w:tcW w:w="1440" w:type="dxa"/>
            <w:vAlign w:val="bottom"/>
          </w:tcPr>
          <w:p w:rsidR="007C2FEC" w:rsidRPr="006C4D30" w:rsidP="007C2FEC">
            <w:pPr>
              <w:suppressAutoHyphens/>
              <w:ind w:right="-72"/>
              <w:jc w:val="right"/>
              <w:rPr>
                <w:rFonts w:ascii="Arial" w:hAnsi="Arial" w:cs="Arial"/>
                <w:spacing w:val="-2"/>
                <w:sz w:val="20"/>
                <w:szCs w:val="20"/>
              </w:rPr>
            </w:pPr>
          </w:p>
        </w:tc>
        <w:tc>
          <w:tcPr>
            <w:tcW w:w="1440" w:type="dxa"/>
            <w:vAlign w:val="bottom"/>
          </w:tcPr>
          <w:p w:rsidR="007C2FEC" w:rsidRPr="006C4D30" w:rsidP="007C2FEC">
            <w:pPr>
              <w:suppressAutoHyphens/>
              <w:ind w:right="-72"/>
              <w:jc w:val="right"/>
              <w:rPr>
                <w:rFonts w:ascii="Arial" w:hAnsi="Arial" w:cs="Arial"/>
                <w:sz w:val="20"/>
                <w:szCs w:val="20"/>
              </w:rPr>
            </w:pPr>
          </w:p>
        </w:tc>
      </w:tr>
      <w:tr w:rsidTr="007C2FEC">
        <w:tblPrEx>
          <w:tblW w:w="9462" w:type="dxa"/>
          <w:tblLayout w:type="fixed"/>
          <w:tblLook w:val="0000"/>
        </w:tblPrEx>
        <w:tc>
          <w:tcPr>
            <w:tcW w:w="3701" w:type="dxa"/>
            <w:tcBorders>
              <w:top w:val="nil"/>
              <w:left w:val="nil"/>
              <w:bottom w:val="nil"/>
              <w:right w:val="nil"/>
            </w:tcBorders>
            <w:vAlign w:val="bottom"/>
          </w:tcPr>
          <w:p w:rsidR="007C2FEC" w:rsidRPr="006C4D30" w:rsidP="00900757">
            <w:pPr>
              <w:tabs>
                <w:tab w:val="left" w:pos="3295"/>
                <w:tab w:val="left" w:pos="9744"/>
              </w:tabs>
              <w:ind w:left="972" w:right="-108"/>
              <w:contextualSpacing/>
              <w:rPr>
                <w:rFonts w:ascii="Arial" w:hAnsi="Arial" w:cs="Arial"/>
                <w:spacing w:val="-4"/>
                <w:sz w:val="20"/>
                <w:szCs w:val="20"/>
              </w:rPr>
            </w:pPr>
            <w:r w:rsidRPr="006C4D30">
              <w:rPr>
                <w:rFonts w:ascii="Arial" w:hAnsi="Arial" w:cs="Arial"/>
                <w:spacing w:val="-4"/>
                <w:sz w:val="20"/>
                <w:szCs w:val="20"/>
              </w:rPr>
              <w:t xml:space="preserve">   </w:t>
            </w:r>
            <w:r w:rsidRPr="006C4D30" w:rsidR="00900757">
              <w:rPr>
                <w:rFonts w:ascii="Arial" w:hAnsi="Arial" w:cs="Arial"/>
                <w:spacing w:val="-4"/>
                <w:sz w:val="20"/>
                <w:szCs w:val="20"/>
              </w:rPr>
              <w:t>Subsidiaries</w:t>
            </w:r>
          </w:p>
        </w:tc>
        <w:tc>
          <w:tcPr>
            <w:tcW w:w="1441" w:type="dxa"/>
            <w:vAlign w:val="bottom"/>
          </w:tcPr>
          <w:p w:rsidR="007C2FEC" w:rsidRPr="006C4D30" w:rsidP="007C2FEC">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w:t>
            </w:r>
          </w:p>
        </w:tc>
        <w:tc>
          <w:tcPr>
            <w:tcW w:w="1440" w:type="dxa"/>
            <w:vAlign w:val="center"/>
          </w:tcPr>
          <w:p w:rsidR="007C2FEC" w:rsidRPr="006C4D30" w:rsidP="007C2FEC">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center"/>
          </w:tcPr>
          <w:p w:rsidR="007C2FEC" w:rsidRPr="006C4D30" w:rsidP="007C2FEC">
            <w:pPr>
              <w:suppressAutoHyphens/>
              <w:ind w:right="-72"/>
              <w:jc w:val="right"/>
              <w:rPr>
                <w:rFonts w:ascii="Arial" w:hAnsi="Arial" w:cs="Arial"/>
                <w:spacing w:val="-2"/>
                <w:sz w:val="20"/>
                <w:szCs w:val="20"/>
              </w:rPr>
            </w:pPr>
            <w:r w:rsidRPr="006C4D30">
              <w:rPr>
                <w:rFonts w:ascii="Arial" w:hAnsi="Arial" w:cs="Arial"/>
                <w:sz w:val="20"/>
                <w:szCs w:val="20"/>
              </w:rPr>
              <w:t>404</w:t>
            </w:r>
          </w:p>
        </w:tc>
        <w:tc>
          <w:tcPr>
            <w:tcW w:w="1440" w:type="dxa"/>
            <w:vAlign w:val="bottom"/>
          </w:tcPr>
          <w:p w:rsidR="007C2FEC" w:rsidRPr="006C4D30" w:rsidP="007C2FEC">
            <w:pPr>
              <w:suppressAutoHyphens/>
              <w:ind w:right="-72"/>
              <w:jc w:val="right"/>
              <w:rPr>
                <w:rFonts w:ascii="Arial" w:hAnsi="Arial" w:cs="Arial"/>
                <w:sz w:val="20"/>
                <w:szCs w:val="20"/>
              </w:rPr>
            </w:pPr>
            <w:r w:rsidRPr="006C4D30">
              <w:rPr>
                <w:rFonts w:ascii="Arial" w:hAnsi="Arial" w:cs="Arial"/>
                <w:sz w:val="20"/>
                <w:szCs w:val="20"/>
              </w:rPr>
              <w:t>-</w:t>
            </w:r>
          </w:p>
        </w:tc>
      </w:tr>
      <w:tr w:rsidTr="007C2FEC">
        <w:tblPrEx>
          <w:tblW w:w="9462" w:type="dxa"/>
          <w:tblLayout w:type="fixed"/>
          <w:tblLook w:val="0000"/>
        </w:tblPrEx>
        <w:tc>
          <w:tcPr>
            <w:tcW w:w="3701" w:type="dxa"/>
            <w:tcBorders>
              <w:top w:val="nil"/>
              <w:left w:val="nil"/>
              <w:bottom w:val="nil"/>
              <w:right w:val="nil"/>
            </w:tcBorders>
            <w:vAlign w:val="bottom"/>
          </w:tcPr>
          <w:p w:rsidR="007C2FEC" w:rsidRPr="006C4D30" w:rsidP="00900757">
            <w:pPr>
              <w:tabs>
                <w:tab w:val="left" w:pos="3295"/>
                <w:tab w:val="left" w:pos="9744"/>
              </w:tabs>
              <w:ind w:left="972" w:right="-108"/>
              <w:contextualSpacing/>
              <w:rPr>
                <w:rFonts w:ascii="Arial" w:hAnsi="Arial" w:cs="Arial"/>
                <w:spacing w:val="-4"/>
                <w:sz w:val="20"/>
                <w:szCs w:val="20"/>
              </w:rPr>
            </w:pPr>
            <w:r w:rsidRPr="006C4D30" w:rsidR="00215C15">
              <w:rPr>
                <w:rFonts w:ascii="Arial" w:hAnsi="Arial" w:cs="Arial"/>
                <w:spacing w:val="-4"/>
                <w:sz w:val="20"/>
                <w:szCs w:val="20"/>
                <w:cs/>
              </w:rPr>
              <w:t xml:space="preserve">      </w:t>
            </w:r>
            <w:r w:rsidRPr="006C4D30" w:rsidR="00900757">
              <w:rPr>
                <w:rFonts w:ascii="Arial" w:hAnsi="Arial" w:cs="Arial"/>
                <w:spacing w:val="-4"/>
                <w:sz w:val="20"/>
                <w:szCs w:val="20"/>
              </w:rPr>
              <w:t>Associate</w:t>
            </w:r>
          </w:p>
        </w:tc>
        <w:tc>
          <w:tcPr>
            <w:tcW w:w="1441" w:type="dxa"/>
            <w:vAlign w:val="bottom"/>
          </w:tcPr>
          <w:p w:rsidR="007C2FEC" w:rsidRPr="006C4D30" w:rsidP="007C2FEC">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343,194</w:t>
            </w:r>
          </w:p>
        </w:tc>
        <w:tc>
          <w:tcPr>
            <w:tcW w:w="1440" w:type="dxa"/>
            <w:vAlign w:val="bottom"/>
          </w:tcPr>
          <w:p w:rsidR="007C2FEC" w:rsidRPr="006C4D30" w:rsidP="007C2FEC">
            <w:pPr>
              <w:suppressAutoHyphens/>
              <w:ind w:right="-72"/>
              <w:jc w:val="right"/>
              <w:rPr>
                <w:rFonts w:ascii="Arial" w:hAnsi="Arial" w:cs="Arial"/>
                <w:sz w:val="20"/>
                <w:szCs w:val="20"/>
              </w:rPr>
            </w:pPr>
            <w:r w:rsidRPr="006C4D30">
              <w:rPr>
                <w:rFonts w:ascii="Arial" w:hAnsi="Arial" w:cs="Arial"/>
                <w:sz w:val="20"/>
                <w:szCs w:val="20"/>
              </w:rPr>
              <w:t>546,212</w:t>
            </w:r>
          </w:p>
        </w:tc>
        <w:tc>
          <w:tcPr>
            <w:tcW w:w="1440" w:type="dxa"/>
            <w:vAlign w:val="center"/>
          </w:tcPr>
          <w:p w:rsidR="007C2FEC" w:rsidRPr="006C4D30" w:rsidP="007C2FEC">
            <w:pPr>
              <w:suppressAutoHyphens/>
              <w:ind w:right="-72"/>
              <w:jc w:val="right"/>
              <w:rPr>
                <w:rFonts w:ascii="Arial" w:hAnsi="Arial" w:cs="Arial"/>
                <w:spacing w:val="-2"/>
                <w:sz w:val="20"/>
                <w:szCs w:val="20"/>
              </w:rPr>
            </w:pPr>
            <w:r w:rsidRPr="006C4D30">
              <w:rPr>
                <w:rFonts w:ascii="Arial" w:hAnsi="Arial" w:cs="Arial"/>
                <w:sz w:val="20"/>
                <w:szCs w:val="20"/>
              </w:rPr>
              <w:t>-</w:t>
            </w:r>
          </w:p>
        </w:tc>
        <w:tc>
          <w:tcPr>
            <w:tcW w:w="1440" w:type="dxa"/>
            <w:vAlign w:val="center"/>
          </w:tcPr>
          <w:p w:rsidR="007C2FEC" w:rsidRPr="006C4D30" w:rsidP="007C2FEC">
            <w:pPr>
              <w:suppressAutoHyphens/>
              <w:ind w:right="-72"/>
              <w:jc w:val="right"/>
              <w:rPr>
                <w:rFonts w:ascii="Arial" w:hAnsi="Arial" w:cs="Arial"/>
                <w:sz w:val="20"/>
                <w:szCs w:val="20"/>
              </w:rPr>
            </w:pPr>
            <w:r w:rsidRPr="006C4D30">
              <w:rPr>
                <w:rFonts w:ascii="Arial" w:hAnsi="Arial" w:cs="Arial"/>
                <w:sz w:val="20"/>
                <w:szCs w:val="20"/>
                <w:cs/>
              </w:rPr>
              <w:t>-</w:t>
            </w:r>
          </w:p>
        </w:tc>
      </w:tr>
      <w:tr w:rsidTr="007C2FEC">
        <w:tblPrEx>
          <w:tblW w:w="9462" w:type="dxa"/>
          <w:tblLayout w:type="fixed"/>
          <w:tblLook w:val="0000"/>
        </w:tblPrEx>
        <w:tc>
          <w:tcPr>
            <w:tcW w:w="3701" w:type="dxa"/>
            <w:tcBorders>
              <w:top w:val="nil"/>
              <w:left w:val="nil"/>
              <w:bottom w:val="nil"/>
              <w:right w:val="nil"/>
            </w:tcBorders>
            <w:vAlign w:val="bottom"/>
          </w:tcPr>
          <w:p w:rsidR="007C2FEC" w:rsidRPr="006C4D30" w:rsidP="007C2FEC">
            <w:pPr>
              <w:tabs>
                <w:tab w:val="left" w:pos="3295"/>
                <w:tab w:val="left" w:pos="9744"/>
              </w:tabs>
              <w:ind w:left="972" w:right="-108"/>
              <w:contextualSpacing/>
              <w:rPr>
                <w:rFonts w:ascii="Arial" w:hAnsi="Arial" w:cs="Arial"/>
                <w:spacing w:val="-4"/>
                <w:sz w:val="20"/>
                <w:szCs w:val="20"/>
              </w:rPr>
            </w:pPr>
            <w:r w:rsidRPr="006C4D30">
              <w:rPr>
                <w:rFonts w:ascii="Arial" w:hAnsi="Arial" w:cs="Arial"/>
                <w:spacing w:val="-4"/>
                <w:sz w:val="20"/>
                <w:szCs w:val="20"/>
              </w:rPr>
              <w:t xml:space="preserve">   Other related parties</w:t>
            </w:r>
          </w:p>
        </w:tc>
        <w:tc>
          <w:tcPr>
            <w:tcW w:w="1441" w:type="dxa"/>
            <w:vAlign w:val="bottom"/>
          </w:tcPr>
          <w:p w:rsidR="007C2FEC" w:rsidRPr="006C4D30" w:rsidP="007C2FEC">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rsidR="007C2FEC" w:rsidRPr="006C4D30" w:rsidP="007C2FEC">
            <w:pPr>
              <w:suppressAutoHyphens/>
              <w:ind w:right="-72"/>
              <w:jc w:val="right"/>
              <w:rPr>
                <w:rFonts w:ascii="Arial" w:hAnsi="Arial" w:cs="Arial"/>
                <w:sz w:val="20"/>
                <w:szCs w:val="20"/>
              </w:rPr>
            </w:pPr>
          </w:p>
        </w:tc>
        <w:tc>
          <w:tcPr>
            <w:tcW w:w="1440" w:type="dxa"/>
            <w:vAlign w:val="center"/>
          </w:tcPr>
          <w:p w:rsidR="007C2FEC" w:rsidRPr="006C4D30" w:rsidP="007C2FEC">
            <w:pPr>
              <w:suppressAutoHyphens/>
              <w:ind w:right="-72"/>
              <w:jc w:val="right"/>
              <w:rPr>
                <w:rFonts w:ascii="Arial" w:hAnsi="Arial" w:cs="Arial"/>
                <w:spacing w:val="-2"/>
                <w:sz w:val="20"/>
                <w:szCs w:val="20"/>
              </w:rPr>
            </w:pPr>
          </w:p>
        </w:tc>
        <w:tc>
          <w:tcPr>
            <w:tcW w:w="1440" w:type="dxa"/>
            <w:vAlign w:val="center"/>
          </w:tcPr>
          <w:p w:rsidR="007C2FEC" w:rsidRPr="006C4D30" w:rsidP="007C2FEC">
            <w:pPr>
              <w:suppressAutoHyphens/>
              <w:ind w:right="-72"/>
              <w:jc w:val="right"/>
              <w:rPr>
                <w:rFonts w:ascii="Arial" w:hAnsi="Arial" w:cs="Arial"/>
                <w:sz w:val="20"/>
                <w:szCs w:val="20"/>
              </w:rPr>
            </w:pPr>
          </w:p>
        </w:tc>
      </w:tr>
      <w:tr w:rsidTr="007C2FEC">
        <w:tblPrEx>
          <w:tblW w:w="9462" w:type="dxa"/>
          <w:tblLayout w:type="fixed"/>
          <w:tblLook w:val="0000"/>
        </w:tblPrEx>
        <w:tc>
          <w:tcPr>
            <w:tcW w:w="3701" w:type="dxa"/>
            <w:tcBorders>
              <w:top w:val="nil"/>
              <w:left w:val="nil"/>
              <w:bottom w:val="nil"/>
              <w:right w:val="nil"/>
            </w:tcBorders>
            <w:vAlign w:val="bottom"/>
          </w:tcPr>
          <w:p w:rsidR="007C2FEC" w:rsidRPr="006C4D30" w:rsidP="007C2FEC">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 xml:space="preserve">      (shareholders)</w:t>
            </w:r>
          </w:p>
        </w:tc>
        <w:tc>
          <w:tcPr>
            <w:tcW w:w="1441" w:type="dxa"/>
            <w:vAlign w:val="bottom"/>
          </w:tcPr>
          <w:p w:rsidR="007C2FEC" w:rsidRPr="006C4D30" w:rsidP="007C2FEC">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sidR="00900757">
              <w:rPr>
                <w:rFonts w:ascii="Arial" w:hAnsi="Arial" w:cs="Arial"/>
                <w:sz w:val="20"/>
                <w:szCs w:val="20"/>
              </w:rPr>
              <w:t>-</w:t>
            </w:r>
          </w:p>
        </w:tc>
        <w:tc>
          <w:tcPr>
            <w:tcW w:w="1440" w:type="dxa"/>
            <w:vAlign w:val="bottom"/>
          </w:tcPr>
          <w:p w:rsidR="007C2FEC" w:rsidRPr="006C4D30" w:rsidP="007C2FEC">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41,952</w:t>
            </w:r>
          </w:p>
        </w:tc>
        <w:tc>
          <w:tcPr>
            <w:tcW w:w="1440" w:type="dxa"/>
            <w:vAlign w:val="center"/>
          </w:tcPr>
          <w:p w:rsidR="007C2FEC" w:rsidRPr="006C4D30" w:rsidP="007C2FEC">
            <w:pPr>
              <w:pBdr>
                <w:bottom w:val="single" w:sz="4" w:space="1" w:color="auto"/>
              </w:pBdr>
              <w:suppressAutoHyphens/>
              <w:ind w:right="-72"/>
              <w:jc w:val="right"/>
              <w:rPr>
                <w:rFonts w:ascii="Arial" w:hAnsi="Arial" w:cs="Arial"/>
                <w:sz w:val="20"/>
                <w:szCs w:val="20"/>
              </w:rPr>
            </w:pPr>
            <w:r w:rsidRPr="006C4D30" w:rsidR="00900757">
              <w:rPr>
                <w:rFonts w:ascii="Arial" w:hAnsi="Arial" w:cs="Arial"/>
                <w:sz w:val="20"/>
                <w:szCs w:val="20"/>
              </w:rPr>
              <w:t>-</w:t>
            </w:r>
          </w:p>
        </w:tc>
        <w:tc>
          <w:tcPr>
            <w:tcW w:w="1440" w:type="dxa"/>
            <w:vAlign w:val="center"/>
          </w:tcPr>
          <w:p w:rsidR="007C2FEC" w:rsidRPr="006C4D30" w:rsidP="007C2FEC">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41,952</w:t>
            </w:r>
          </w:p>
        </w:tc>
      </w:tr>
      <w:tr w:rsidTr="007C2FEC">
        <w:tblPrEx>
          <w:tblW w:w="9462" w:type="dxa"/>
          <w:tblLayout w:type="fixed"/>
          <w:tblLook w:val="0000"/>
        </w:tblPrEx>
        <w:tc>
          <w:tcPr>
            <w:tcW w:w="3701" w:type="dxa"/>
            <w:tcBorders>
              <w:top w:val="nil"/>
              <w:left w:val="nil"/>
              <w:bottom w:val="nil"/>
              <w:right w:val="nil"/>
            </w:tcBorders>
            <w:vAlign w:val="bottom"/>
          </w:tcPr>
          <w:p w:rsidR="007C2FEC" w:rsidRPr="006C4D30" w:rsidP="007C2FEC">
            <w:pPr>
              <w:tabs>
                <w:tab w:val="left" w:pos="3295"/>
                <w:tab w:val="left" w:pos="9744"/>
              </w:tabs>
              <w:ind w:left="972" w:right="-108"/>
              <w:contextualSpacing/>
              <w:rPr>
                <w:rFonts w:ascii="Arial" w:hAnsi="Arial" w:cs="Arial"/>
                <w:b/>
                <w:bCs/>
                <w:sz w:val="12"/>
                <w:szCs w:val="12"/>
              </w:rPr>
            </w:pPr>
          </w:p>
        </w:tc>
        <w:tc>
          <w:tcPr>
            <w:tcW w:w="1441" w:type="dxa"/>
            <w:vAlign w:val="bottom"/>
          </w:tcPr>
          <w:p w:rsidR="007C2FEC" w:rsidRPr="006C4D30" w:rsidP="007C2FEC">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7C2FEC" w:rsidRPr="006C4D30" w:rsidP="007C2FEC">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7C2FEC" w:rsidRPr="006C4D30" w:rsidP="007C2FE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7C2FEC" w:rsidRPr="006C4D30" w:rsidP="007C2FE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7C2FEC">
        <w:tblPrEx>
          <w:tblW w:w="9462" w:type="dxa"/>
          <w:tblLayout w:type="fixed"/>
          <w:tblLook w:val="0000"/>
        </w:tblPrEx>
        <w:tc>
          <w:tcPr>
            <w:tcW w:w="3701" w:type="dxa"/>
            <w:tcBorders>
              <w:top w:val="nil"/>
              <w:left w:val="nil"/>
              <w:bottom w:val="nil"/>
              <w:right w:val="nil"/>
            </w:tcBorders>
            <w:vAlign w:val="bottom"/>
          </w:tcPr>
          <w:p w:rsidR="007C2FEC" w:rsidRPr="006C4D30" w:rsidP="007C2FEC">
            <w:pPr>
              <w:tabs>
                <w:tab w:val="left" w:pos="3295"/>
                <w:tab w:val="left" w:pos="9744"/>
              </w:tabs>
              <w:ind w:left="972" w:right="-108"/>
              <w:contextualSpacing/>
              <w:rPr>
                <w:rFonts w:ascii="Arial" w:hAnsi="Arial" w:cs="Arial"/>
                <w:sz w:val="20"/>
                <w:szCs w:val="20"/>
              </w:rPr>
            </w:pPr>
          </w:p>
        </w:tc>
        <w:tc>
          <w:tcPr>
            <w:tcW w:w="1441" w:type="dxa"/>
            <w:vAlign w:val="bottom"/>
          </w:tcPr>
          <w:p w:rsidR="007C2FEC" w:rsidRPr="006C4D30" w:rsidP="007C2FEC">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343,194</w:t>
            </w:r>
          </w:p>
        </w:tc>
        <w:tc>
          <w:tcPr>
            <w:tcW w:w="1440" w:type="dxa"/>
            <w:vAlign w:val="bottom"/>
          </w:tcPr>
          <w:p w:rsidR="007C2FEC" w:rsidRPr="006C4D30" w:rsidP="007C2FEC">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588,164</w:t>
            </w:r>
          </w:p>
        </w:tc>
        <w:tc>
          <w:tcPr>
            <w:tcW w:w="1440" w:type="dxa"/>
            <w:vAlign w:val="center"/>
          </w:tcPr>
          <w:p w:rsidR="007C2FEC" w:rsidRPr="006C4D30" w:rsidP="007C2FEC">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404</w:t>
            </w:r>
          </w:p>
        </w:tc>
        <w:tc>
          <w:tcPr>
            <w:tcW w:w="1440" w:type="dxa"/>
            <w:vAlign w:val="bottom"/>
          </w:tcPr>
          <w:p w:rsidR="007C2FEC" w:rsidRPr="006C4D30" w:rsidP="007C2FEC">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41,952</w:t>
            </w:r>
          </w:p>
        </w:tc>
      </w:tr>
      <w:tr w:rsidTr="007C2FEC">
        <w:tblPrEx>
          <w:tblW w:w="9462" w:type="dxa"/>
          <w:tblLayout w:type="fixed"/>
          <w:tblLook w:val="0000"/>
        </w:tblPrEx>
        <w:tc>
          <w:tcPr>
            <w:tcW w:w="3701" w:type="dxa"/>
            <w:tcBorders>
              <w:top w:val="nil"/>
              <w:left w:val="nil"/>
              <w:bottom w:val="nil"/>
              <w:right w:val="nil"/>
            </w:tcBorders>
            <w:vAlign w:val="bottom"/>
          </w:tcPr>
          <w:p w:rsidR="007C2FEC" w:rsidRPr="006C4D30" w:rsidP="007C2FEC">
            <w:pPr>
              <w:tabs>
                <w:tab w:val="left" w:pos="3295"/>
                <w:tab w:val="left" w:pos="9744"/>
              </w:tabs>
              <w:ind w:left="972" w:right="-108"/>
              <w:contextualSpacing/>
              <w:rPr>
                <w:rFonts w:ascii="Arial" w:hAnsi="Arial" w:cs="Arial"/>
                <w:sz w:val="12"/>
                <w:szCs w:val="12"/>
              </w:rPr>
            </w:pPr>
          </w:p>
        </w:tc>
        <w:tc>
          <w:tcPr>
            <w:tcW w:w="1441" w:type="dxa"/>
            <w:vAlign w:val="bottom"/>
          </w:tcPr>
          <w:p w:rsidR="007C2FEC" w:rsidRPr="006C4D30" w:rsidP="007C2FEC">
            <w:pPr>
              <w:keepNext/>
              <w:keepLines/>
              <w:autoSpaceDE w:val="0"/>
              <w:autoSpaceDN w:val="0"/>
              <w:adjustRightInd w:val="0"/>
              <w:ind w:right="-72"/>
              <w:contextualSpacing/>
              <w:jc w:val="right"/>
              <w:rPr>
                <w:rFonts w:ascii="Arial" w:hAnsi="Arial" w:cs="Arial"/>
                <w:sz w:val="12"/>
                <w:szCs w:val="12"/>
                <w:cs/>
              </w:rPr>
            </w:pPr>
          </w:p>
        </w:tc>
        <w:tc>
          <w:tcPr>
            <w:tcW w:w="1440" w:type="dxa"/>
            <w:vAlign w:val="bottom"/>
          </w:tcPr>
          <w:p w:rsidR="007C2FEC" w:rsidRPr="006C4D30" w:rsidP="007C2FEC">
            <w:pPr>
              <w:suppressAutoHyphens/>
              <w:ind w:right="-72"/>
              <w:jc w:val="right"/>
              <w:rPr>
                <w:rFonts w:ascii="Arial" w:hAnsi="Arial" w:cs="Arial"/>
                <w:sz w:val="12"/>
                <w:szCs w:val="12"/>
              </w:rPr>
            </w:pPr>
          </w:p>
        </w:tc>
        <w:tc>
          <w:tcPr>
            <w:tcW w:w="1440" w:type="dxa"/>
            <w:vAlign w:val="bottom"/>
          </w:tcPr>
          <w:p w:rsidR="007C2FEC" w:rsidRPr="006C4D30" w:rsidP="007C2FEC">
            <w:pPr>
              <w:suppressAutoHyphens/>
              <w:ind w:right="-72"/>
              <w:jc w:val="right"/>
              <w:rPr>
                <w:rFonts w:ascii="Arial" w:hAnsi="Arial" w:cs="Arial"/>
                <w:spacing w:val="-2"/>
                <w:sz w:val="12"/>
                <w:szCs w:val="12"/>
              </w:rPr>
            </w:pPr>
          </w:p>
        </w:tc>
        <w:tc>
          <w:tcPr>
            <w:tcW w:w="1440" w:type="dxa"/>
            <w:vAlign w:val="bottom"/>
          </w:tcPr>
          <w:p w:rsidR="007C2FEC" w:rsidRPr="006C4D30" w:rsidP="007C2FEC">
            <w:pPr>
              <w:suppressAutoHyphens/>
              <w:ind w:right="-72"/>
              <w:jc w:val="right"/>
              <w:rPr>
                <w:rFonts w:ascii="Arial" w:hAnsi="Arial" w:cs="Arial"/>
                <w:spacing w:val="-2"/>
                <w:sz w:val="12"/>
                <w:szCs w:val="12"/>
              </w:rPr>
            </w:pPr>
          </w:p>
        </w:tc>
      </w:tr>
      <w:tr w:rsidTr="007C2FEC">
        <w:tblPrEx>
          <w:tblW w:w="9462" w:type="dxa"/>
          <w:tblLayout w:type="fixed"/>
          <w:tblLook w:val="0000"/>
        </w:tblPrEx>
        <w:tc>
          <w:tcPr>
            <w:tcW w:w="3701" w:type="dxa"/>
            <w:tcBorders>
              <w:top w:val="nil"/>
              <w:left w:val="nil"/>
              <w:bottom w:val="nil"/>
              <w:right w:val="nil"/>
            </w:tcBorders>
            <w:vAlign w:val="bottom"/>
          </w:tcPr>
          <w:p w:rsidR="007C2FEC" w:rsidRPr="006C4D30" w:rsidP="007C2FEC">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Land purchase:</w:t>
            </w:r>
          </w:p>
        </w:tc>
        <w:tc>
          <w:tcPr>
            <w:tcW w:w="1441" w:type="dxa"/>
            <w:vAlign w:val="bottom"/>
          </w:tcPr>
          <w:p w:rsidR="007C2FEC" w:rsidRPr="006C4D30" w:rsidP="007C2FEC">
            <w:pPr>
              <w:keepNext/>
              <w:keepLines/>
              <w:autoSpaceDE w:val="0"/>
              <w:autoSpaceDN w:val="0"/>
              <w:adjustRightInd w:val="0"/>
              <w:ind w:right="-72"/>
              <w:contextualSpacing/>
              <w:jc w:val="right"/>
              <w:rPr>
                <w:rFonts w:ascii="Arial" w:hAnsi="Arial" w:cs="Arial"/>
                <w:sz w:val="20"/>
                <w:szCs w:val="20"/>
                <w:cs/>
              </w:rPr>
            </w:pPr>
          </w:p>
        </w:tc>
        <w:tc>
          <w:tcPr>
            <w:tcW w:w="1440" w:type="dxa"/>
            <w:vAlign w:val="bottom"/>
          </w:tcPr>
          <w:p w:rsidR="007C2FEC" w:rsidRPr="006C4D30" w:rsidP="007C2FEC">
            <w:pPr>
              <w:suppressAutoHyphens/>
              <w:ind w:right="-72"/>
              <w:jc w:val="right"/>
              <w:rPr>
                <w:rFonts w:ascii="Arial" w:hAnsi="Arial" w:cs="Arial"/>
                <w:sz w:val="20"/>
                <w:szCs w:val="20"/>
              </w:rPr>
            </w:pPr>
          </w:p>
        </w:tc>
        <w:tc>
          <w:tcPr>
            <w:tcW w:w="1440" w:type="dxa"/>
            <w:vAlign w:val="bottom"/>
          </w:tcPr>
          <w:p w:rsidR="007C2FEC" w:rsidRPr="006C4D30" w:rsidP="007C2FEC">
            <w:pPr>
              <w:suppressAutoHyphens/>
              <w:ind w:right="-72"/>
              <w:jc w:val="right"/>
              <w:rPr>
                <w:rFonts w:ascii="Arial" w:hAnsi="Arial" w:cs="Arial"/>
                <w:spacing w:val="-2"/>
                <w:sz w:val="20"/>
                <w:szCs w:val="20"/>
              </w:rPr>
            </w:pPr>
          </w:p>
        </w:tc>
        <w:tc>
          <w:tcPr>
            <w:tcW w:w="1440" w:type="dxa"/>
            <w:vAlign w:val="bottom"/>
          </w:tcPr>
          <w:p w:rsidR="007C2FEC" w:rsidRPr="006C4D30" w:rsidP="007C2FEC">
            <w:pPr>
              <w:suppressAutoHyphens/>
              <w:ind w:right="-72"/>
              <w:jc w:val="right"/>
              <w:rPr>
                <w:rFonts w:ascii="Arial" w:hAnsi="Arial" w:cs="Arial"/>
                <w:spacing w:val="-2"/>
                <w:sz w:val="20"/>
                <w:szCs w:val="20"/>
              </w:rPr>
            </w:pPr>
          </w:p>
        </w:tc>
      </w:tr>
      <w:tr w:rsidTr="007C2FEC">
        <w:tblPrEx>
          <w:tblW w:w="9462" w:type="dxa"/>
          <w:tblLayout w:type="fixed"/>
          <w:tblLook w:val="0000"/>
        </w:tblPrEx>
        <w:tc>
          <w:tcPr>
            <w:tcW w:w="3701" w:type="dxa"/>
            <w:tcBorders>
              <w:top w:val="nil"/>
              <w:left w:val="nil"/>
              <w:bottom w:val="nil"/>
              <w:right w:val="nil"/>
            </w:tcBorders>
            <w:vAlign w:val="bottom"/>
          </w:tcPr>
          <w:p w:rsidR="007C2FEC" w:rsidRPr="006C4D30" w:rsidP="007C2FEC">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 xml:space="preserve">   Other related party</w:t>
            </w:r>
          </w:p>
        </w:tc>
        <w:tc>
          <w:tcPr>
            <w:tcW w:w="1441" w:type="dxa"/>
            <w:vAlign w:val="bottom"/>
          </w:tcPr>
          <w:p w:rsidR="007C2FEC" w:rsidRPr="006C4D30" w:rsidP="007C2FEC">
            <w:pPr>
              <w:keepNext/>
              <w:keepLines/>
              <w:pBdr>
                <w:bottom w:val="double" w:sz="4" w:space="1" w:color="auto"/>
              </w:pBdr>
              <w:autoSpaceDE w:val="0"/>
              <w:autoSpaceDN w:val="0"/>
              <w:adjustRightInd w:val="0"/>
              <w:ind w:right="-72"/>
              <w:contextualSpacing/>
              <w:jc w:val="right"/>
              <w:rPr>
                <w:rFonts w:ascii="Arial" w:hAnsi="Arial" w:cs="Arial"/>
                <w:sz w:val="20"/>
                <w:szCs w:val="20"/>
                <w:cs/>
              </w:rPr>
            </w:pPr>
            <w:r w:rsidRPr="006C4D30">
              <w:rPr>
                <w:rFonts w:ascii="Arial" w:hAnsi="Arial" w:cs="Arial"/>
                <w:sz w:val="20"/>
                <w:szCs w:val="20"/>
              </w:rPr>
              <w:t>-</w:t>
            </w:r>
          </w:p>
        </w:tc>
        <w:tc>
          <w:tcPr>
            <w:tcW w:w="1440" w:type="dxa"/>
            <w:vAlign w:val="bottom"/>
          </w:tcPr>
          <w:p w:rsidR="007C2FEC" w:rsidRPr="006C4D30" w:rsidP="007C2FEC">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36,000</w:t>
            </w:r>
          </w:p>
        </w:tc>
        <w:tc>
          <w:tcPr>
            <w:tcW w:w="1440" w:type="dxa"/>
            <w:vAlign w:val="center"/>
          </w:tcPr>
          <w:p w:rsidR="007C2FEC" w:rsidRPr="006C4D30" w:rsidP="007C2FEC">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7C2FEC" w:rsidRPr="006C4D30" w:rsidP="007C2FEC">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36,000</w:t>
            </w:r>
          </w:p>
        </w:tc>
      </w:tr>
      <w:tr w:rsidTr="007C2FEC">
        <w:tblPrEx>
          <w:tblW w:w="9462" w:type="dxa"/>
          <w:tblLayout w:type="fixed"/>
          <w:tblLook w:val="0000"/>
        </w:tblPrEx>
        <w:tc>
          <w:tcPr>
            <w:tcW w:w="3701" w:type="dxa"/>
            <w:tcBorders>
              <w:top w:val="nil"/>
              <w:left w:val="nil"/>
              <w:bottom w:val="nil"/>
              <w:right w:val="nil"/>
            </w:tcBorders>
            <w:vAlign w:val="bottom"/>
          </w:tcPr>
          <w:p w:rsidR="007C2FEC" w:rsidRPr="006C4D30" w:rsidP="007C2FEC">
            <w:pPr>
              <w:tabs>
                <w:tab w:val="left" w:pos="3295"/>
                <w:tab w:val="left" w:pos="9744"/>
              </w:tabs>
              <w:ind w:left="972" w:right="-108"/>
              <w:contextualSpacing/>
              <w:rPr>
                <w:rFonts w:ascii="Arial" w:hAnsi="Arial" w:cs="Arial"/>
                <w:sz w:val="12"/>
                <w:szCs w:val="12"/>
              </w:rPr>
            </w:pPr>
          </w:p>
        </w:tc>
        <w:tc>
          <w:tcPr>
            <w:tcW w:w="1441" w:type="dxa"/>
            <w:vAlign w:val="bottom"/>
          </w:tcPr>
          <w:p w:rsidR="007C2FEC" w:rsidRPr="006C4D30" w:rsidP="007C2FEC">
            <w:pPr>
              <w:keepNext/>
              <w:keepLines/>
              <w:autoSpaceDE w:val="0"/>
              <w:autoSpaceDN w:val="0"/>
              <w:adjustRightInd w:val="0"/>
              <w:ind w:right="-72"/>
              <w:contextualSpacing/>
              <w:jc w:val="right"/>
              <w:rPr>
                <w:rFonts w:ascii="Arial" w:hAnsi="Arial" w:cs="Arial"/>
                <w:sz w:val="12"/>
                <w:szCs w:val="12"/>
                <w:cs/>
              </w:rPr>
            </w:pPr>
          </w:p>
        </w:tc>
        <w:tc>
          <w:tcPr>
            <w:tcW w:w="1440" w:type="dxa"/>
            <w:vAlign w:val="bottom"/>
          </w:tcPr>
          <w:p w:rsidR="007C2FEC" w:rsidRPr="006C4D30" w:rsidP="007C2FEC">
            <w:pPr>
              <w:suppressAutoHyphens/>
              <w:ind w:right="-72"/>
              <w:jc w:val="right"/>
              <w:rPr>
                <w:rFonts w:ascii="Arial" w:hAnsi="Arial" w:cs="Arial"/>
                <w:sz w:val="12"/>
                <w:szCs w:val="12"/>
              </w:rPr>
            </w:pPr>
          </w:p>
        </w:tc>
        <w:tc>
          <w:tcPr>
            <w:tcW w:w="1440" w:type="dxa"/>
            <w:vAlign w:val="bottom"/>
          </w:tcPr>
          <w:p w:rsidR="007C2FEC" w:rsidRPr="006C4D30" w:rsidP="007C2FEC">
            <w:pPr>
              <w:suppressAutoHyphens/>
              <w:ind w:right="-72"/>
              <w:jc w:val="right"/>
              <w:rPr>
                <w:rFonts w:ascii="Arial" w:hAnsi="Arial" w:cs="Arial"/>
                <w:spacing w:val="-2"/>
                <w:sz w:val="12"/>
                <w:szCs w:val="12"/>
              </w:rPr>
            </w:pPr>
          </w:p>
        </w:tc>
        <w:tc>
          <w:tcPr>
            <w:tcW w:w="1440" w:type="dxa"/>
            <w:vAlign w:val="bottom"/>
          </w:tcPr>
          <w:p w:rsidR="007C2FEC" w:rsidRPr="006C4D30" w:rsidP="007C2FEC">
            <w:pPr>
              <w:suppressAutoHyphens/>
              <w:ind w:right="-72"/>
              <w:jc w:val="right"/>
              <w:rPr>
                <w:rFonts w:ascii="Arial" w:hAnsi="Arial" w:cs="Arial"/>
                <w:spacing w:val="-2"/>
                <w:sz w:val="12"/>
                <w:szCs w:val="12"/>
              </w:rPr>
            </w:pPr>
          </w:p>
        </w:tc>
      </w:tr>
      <w:tr w:rsidTr="007C2FEC">
        <w:tblPrEx>
          <w:tblW w:w="9462" w:type="dxa"/>
          <w:tblLayout w:type="fixed"/>
          <w:tblLook w:val="0000"/>
        </w:tblPrEx>
        <w:tc>
          <w:tcPr>
            <w:tcW w:w="3701" w:type="dxa"/>
            <w:tcBorders>
              <w:top w:val="nil"/>
              <w:left w:val="nil"/>
              <w:bottom w:val="nil"/>
              <w:right w:val="nil"/>
            </w:tcBorders>
            <w:vAlign w:val="bottom"/>
          </w:tcPr>
          <w:p w:rsidR="007C2FEC" w:rsidRPr="006C4D30" w:rsidP="007C2FEC">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Rental and office service:</w:t>
            </w:r>
          </w:p>
        </w:tc>
        <w:tc>
          <w:tcPr>
            <w:tcW w:w="1441" w:type="dxa"/>
            <w:vAlign w:val="bottom"/>
          </w:tcPr>
          <w:p w:rsidR="007C2FEC" w:rsidRPr="006C4D30" w:rsidP="007C2FEC">
            <w:pPr>
              <w:keepNext/>
              <w:keepLines/>
              <w:autoSpaceDE w:val="0"/>
              <w:autoSpaceDN w:val="0"/>
              <w:adjustRightInd w:val="0"/>
              <w:ind w:right="-72"/>
              <w:contextualSpacing/>
              <w:jc w:val="right"/>
              <w:rPr>
                <w:rFonts w:ascii="Arial" w:hAnsi="Arial" w:cs="Arial"/>
                <w:sz w:val="20"/>
                <w:szCs w:val="20"/>
                <w:cs/>
              </w:rPr>
            </w:pPr>
          </w:p>
        </w:tc>
        <w:tc>
          <w:tcPr>
            <w:tcW w:w="1440" w:type="dxa"/>
            <w:vAlign w:val="bottom"/>
          </w:tcPr>
          <w:p w:rsidR="007C2FEC" w:rsidRPr="006C4D30" w:rsidP="007C2FEC">
            <w:pPr>
              <w:suppressAutoHyphens/>
              <w:ind w:right="-72"/>
              <w:jc w:val="right"/>
              <w:rPr>
                <w:rFonts w:ascii="Arial" w:hAnsi="Arial" w:cs="Arial"/>
                <w:sz w:val="20"/>
                <w:szCs w:val="20"/>
              </w:rPr>
            </w:pPr>
          </w:p>
        </w:tc>
        <w:tc>
          <w:tcPr>
            <w:tcW w:w="1440" w:type="dxa"/>
            <w:vAlign w:val="bottom"/>
          </w:tcPr>
          <w:p w:rsidR="007C2FEC" w:rsidRPr="006C4D30" w:rsidP="007C2FEC">
            <w:pPr>
              <w:suppressAutoHyphens/>
              <w:ind w:right="-72"/>
              <w:jc w:val="right"/>
              <w:rPr>
                <w:rFonts w:ascii="Arial" w:hAnsi="Arial" w:cs="Arial"/>
                <w:spacing w:val="-2"/>
                <w:sz w:val="20"/>
                <w:szCs w:val="20"/>
              </w:rPr>
            </w:pPr>
          </w:p>
        </w:tc>
        <w:tc>
          <w:tcPr>
            <w:tcW w:w="1440" w:type="dxa"/>
            <w:vAlign w:val="bottom"/>
          </w:tcPr>
          <w:p w:rsidR="007C2FEC" w:rsidRPr="006C4D30" w:rsidP="007C2FEC">
            <w:pPr>
              <w:suppressAutoHyphens/>
              <w:ind w:right="-72"/>
              <w:jc w:val="right"/>
              <w:rPr>
                <w:rFonts w:ascii="Arial" w:hAnsi="Arial" w:cs="Arial"/>
                <w:spacing w:val="-2"/>
                <w:sz w:val="20"/>
                <w:szCs w:val="20"/>
              </w:rPr>
            </w:pPr>
          </w:p>
        </w:tc>
      </w:tr>
      <w:tr w:rsidTr="007C2FEC">
        <w:tblPrEx>
          <w:tblW w:w="9462" w:type="dxa"/>
          <w:tblLayout w:type="fixed"/>
          <w:tblLook w:val="0000"/>
        </w:tblPrEx>
        <w:tc>
          <w:tcPr>
            <w:tcW w:w="3701" w:type="dxa"/>
            <w:tcBorders>
              <w:top w:val="nil"/>
              <w:left w:val="nil"/>
              <w:bottom w:val="nil"/>
              <w:right w:val="nil"/>
            </w:tcBorders>
            <w:vAlign w:val="bottom"/>
          </w:tcPr>
          <w:p w:rsidR="007C2FEC" w:rsidRPr="006C4D30" w:rsidP="007C2FEC">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 xml:space="preserve">   Other related party</w:t>
            </w:r>
          </w:p>
        </w:tc>
        <w:tc>
          <w:tcPr>
            <w:tcW w:w="1441" w:type="dxa"/>
            <w:vAlign w:val="bottom"/>
          </w:tcPr>
          <w:p w:rsidR="007C2FEC" w:rsidRPr="006C4D30" w:rsidP="007C2FEC">
            <w:pPr>
              <w:keepNext/>
              <w:keepLines/>
              <w:pBdr>
                <w:bottom w:val="double" w:sz="4" w:space="1" w:color="auto"/>
              </w:pBdr>
              <w:autoSpaceDE w:val="0"/>
              <w:autoSpaceDN w:val="0"/>
              <w:adjustRightInd w:val="0"/>
              <w:ind w:right="-72"/>
              <w:contextualSpacing/>
              <w:jc w:val="right"/>
              <w:rPr>
                <w:rFonts w:ascii="Arial" w:hAnsi="Arial" w:cs="Arial"/>
                <w:sz w:val="20"/>
                <w:szCs w:val="20"/>
                <w:cs/>
              </w:rPr>
            </w:pPr>
            <w:r w:rsidRPr="006C4D30">
              <w:rPr>
                <w:rFonts w:ascii="Arial" w:hAnsi="Arial" w:cs="Arial"/>
                <w:sz w:val="20"/>
                <w:szCs w:val="20"/>
              </w:rPr>
              <w:t>41,691</w:t>
            </w:r>
          </w:p>
        </w:tc>
        <w:tc>
          <w:tcPr>
            <w:tcW w:w="1440" w:type="dxa"/>
            <w:vAlign w:val="bottom"/>
          </w:tcPr>
          <w:p w:rsidR="007C2FEC" w:rsidRPr="006C4D30" w:rsidP="007C2FEC">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32,461</w:t>
            </w:r>
          </w:p>
        </w:tc>
        <w:tc>
          <w:tcPr>
            <w:tcW w:w="1440" w:type="dxa"/>
            <w:vAlign w:val="center"/>
          </w:tcPr>
          <w:p w:rsidR="007C2FEC" w:rsidRPr="006C4D30" w:rsidP="007C2FEC">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bottom"/>
          </w:tcPr>
          <w:p w:rsidR="007C2FEC" w:rsidRPr="006C4D30" w:rsidP="007C2FEC">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w:t>
            </w:r>
          </w:p>
        </w:tc>
      </w:tr>
    </w:tbl>
    <w:p w:rsidR="00E827FF" w:rsidRPr="006C4D30" w:rsidP="004C7198">
      <w:pPr>
        <w:ind w:left="1080" w:hanging="540"/>
        <w:contextualSpacing/>
        <w:rPr>
          <w:rFonts w:ascii="Arial" w:hAnsi="Arial" w:cs="Arial"/>
          <w:b/>
          <w:bCs/>
          <w:sz w:val="16"/>
          <w:szCs w:val="16"/>
        </w:rPr>
      </w:pPr>
    </w:p>
    <w:p w:rsidR="004324DC" w:rsidRPr="006C4D30" w:rsidP="004C7198">
      <w:pPr>
        <w:ind w:left="1080" w:hanging="540"/>
        <w:contextualSpacing/>
        <w:rPr>
          <w:rFonts w:ascii="Arial" w:hAnsi="Arial" w:cs="Arial"/>
          <w:b/>
          <w:bCs/>
          <w:sz w:val="16"/>
          <w:szCs w:val="16"/>
        </w:rPr>
      </w:pPr>
    </w:p>
    <w:p w:rsidR="00E827FF" w:rsidRPr="006C4D30" w:rsidP="00E827FF">
      <w:pPr>
        <w:ind w:left="1080" w:hanging="540"/>
        <w:contextualSpacing/>
        <w:rPr>
          <w:rFonts w:ascii="Arial" w:hAnsi="Arial" w:cs="Arial"/>
          <w:b/>
          <w:bCs/>
          <w:sz w:val="20"/>
          <w:szCs w:val="20"/>
        </w:rPr>
      </w:pPr>
      <w:r w:rsidRPr="006C4D30" w:rsidR="00BF21F1">
        <w:rPr>
          <w:rFonts w:ascii="Arial" w:hAnsi="Arial" w:cs="Arial"/>
          <w:b/>
          <w:bCs/>
          <w:sz w:val="20"/>
          <w:szCs w:val="20"/>
        </w:rPr>
        <w:t>35</w:t>
      </w:r>
      <w:r w:rsidRPr="006C4D30" w:rsidR="007C2FEC">
        <w:rPr>
          <w:rFonts w:ascii="Arial" w:hAnsi="Arial" w:cs="Arial"/>
          <w:b/>
          <w:bCs/>
          <w:sz w:val="20"/>
          <w:szCs w:val="20"/>
        </w:rPr>
        <w:t>.3</w:t>
      </w:r>
      <w:r w:rsidRPr="006C4D30">
        <w:rPr>
          <w:rFonts w:ascii="Arial" w:hAnsi="Arial" w:cs="Arial"/>
          <w:b/>
          <w:bCs/>
          <w:sz w:val="20"/>
          <w:szCs w:val="20"/>
        </w:rPr>
        <w:tab/>
        <w:t>Trade and other receivables</w:t>
      </w:r>
    </w:p>
    <w:tbl>
      <w:tblPr>
        <w:tblStyle w:val="TableNormal"/>
        <w:tblW w:w="9451" w:type="dxa"/>
        <w:tblLayout w:type="fixed"/>
        <w:tblLook w:val="0000"/>
      </w:tblPr>
      <w:tblGrid>
        <w:gridCol w:w="3690"/>
        <w:gridCol w:w="1441"/>
        <w:gridCol w:w="1440"/>
        <w:gridCol w:w="1440"/>
        <w:gridCol w:w="1440"/>
      </w:tblGrid>
      <w:tr w:rsidTr="003241CC">
        <w:tblPrEx>
          <w:tblW w:w="9451" w:type="dxa"/>
          <w:tblLayout w:type="fixed"/>
          <w:tblLook w:val="0000"/>
        </w:tblPrEx>
        <w:tc>
          <w:tcPr>
            <w:tcW w:w="3690" w:type="dxa"/>
          </w:tcPr>
          <w:p w:rsidR="00E827FF" w:rsidRPr="006C4D30" w:rsidP="003241CC">
            <w:pPr>
              <w:ind w:left="972"/>
              <w:rPr>
                <w:rFonts w:ascii="Arial" w:hAnsi="Arial" w:cs="Arial"/>
                <w:b/>
                <w:bCs/>
                <w:sz w:val="20"/>
                <w:szCs w:val="20"/>
              </w:rPr>
            </w:pPr>
          </w:p>
        </w:tc>
        <w:tc>
          <w:tcPr>
            <w:tcW w:w="2881" w:type="dxa"/>
            <w:gridSpan w:val="2"/>
          </w:tcPr>
          <w:p w:rsidR="00E827FF" w:rsidRPr="006C4D30" w:rsidP="003241CC">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Consolidated </w:t>
            </w:r>
            <w:r w:rsidRPr="006C4D30" w:rsidR="004324DC">
              <w:rPr>
                <w:rFonts w:ascii="Arial" w:hAnsi="Arial" w:cs="Arial"/>
                <w:b/>
                <w:bCs/>
                <w:sz w:val="20"/>
                <w:szCs w:val="20"/>
                <w:cs/>
              </w:rPr>
              <w:br/>
            </w:r>
            <w:r w:rsidRPr="006C4D30">
              <w:rPr>
                <w:rFonts w:ascii="Arial" w:hAnsi="Arial" w:cs="Arial"/>
                <w:b/>
                <w:bCs/>
                <w:sz w:val="20"/>
                <w:szCs w:val="20"/>
              </w:rPr>
              <w:t>financial statements</w:t>
            </w:r>
          </w:p>
        </w:tc>
        <w:tc>
          <w:tcPr>
            <w:tcW w:w="2880" w:type="dxa"/>
            <w:gridSpan w:val="2"/>
          </w:tcPr>
          <w:p w:rsidR="00E827FF" w:rsidRPr="006C4D30" w:rsidP="003241CC">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Separate </w:t>
            </w:r>
            <w:r w:rsidRPr="006C4D30" w:rsidR="004324DC">
              <w:rPr>
                <w:rFonts w:ascii="Arial" w:hAnsi="Arial" w:cs="Arial"/>
                <w:b/>
                <w:bCs/>
                <w:sz w:val="20"/>
                <w:szCs w:val="20"/>
                <w:cs/>
              </w:rPr>
              <w:br/>
            </w:r>
            <w:r w:rsidRPr="006C4D30">
              <w:rPr>
                <w:rFonts w:ascii="Arial" w:hAnsi="Arial" w:cs="Arial"/>
                <w:b/>
                <w:bCs/>
                <w:sz w:val="20"/>
                <w:szCs w:val="20"/>
              </w:rPr>
              <w:t>financial statements</w:t>
            </w:r>
          </w:p>
        </w:tc>
      </w:tr>
      <w:tr w:rsidTr="00D27FA3">
        <w:tblPrEx>
          <w:tblW w:w="9451" w:type="dxa"/>
          <w:tblLayout w:type="fixed"/>
          <w:tblLook w:val="0000"/>
        </w:tblPrEx>
        <w:trPr>
          <w:trHeight w:val="349"/>
        </w:trPr>
        <w:tc>
          <w:tcPr>
            <w:tcW w:w="3690" w:type="dxa"/>
          </w:tcPr>
          <w:p w:rsidR="00D27FA3" w:rsidRPr="006C4D30" w:rsidP="00D27FA3">
            <w:pPr>
              <w:ind w:left="972"/>
              <w:rPr>
                <w:rFonts w:ascii="Arial" w:hAnsi="Arial" w:cs="Arial"/>
                <w:b/>
                <w:bCs/>
                <w:sz w:val="20"/>
                <w:szCs w:val="20"/>
              </w:rPr>
            </w:pPr>
          </w:p>
        </w:tc>
        <w:tc>
          <w:tcPr>
            <w:tcW w:w="1441" w:type="dxa"/>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8</w:t>
            </w:r>
          </w:p>
          <w:p w:rsidR="00D27FA3" w:rsidRPr="006C4D30" w:rsidP="00D27FA3">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7</w:t>
            </w:r>
          </w:p>
          <w:p w:rsidR="00D27FA3" w:rsidRPr="006C4D30" w:rsidP="00D27FA3">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8</w:t>
            </w:r>
          </w:p>
          <w:p w:rsidR="00D27FA3" w:rsidRPr="006C4D30" w:rsidP="00D27FA3">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7</w:t>
            </w:r>
          </w:p>
          <w:p w:rsidR="00D27FA3" w:rsidRPr="006C4D30" w:rsidP="00D27FA3">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r>
      <w:tr w:rsidTr="003241CC">
        <w:tblPrEx>
          <w:tblW w:w="9451" w:type="dxa"/>
          <w:tblLayout w:type="fixed"/>
          <w:tblLook w:val="0000"/>
        </w:tblPrEx>
        <w:tc>
          <w:tcPr>
            <w:tcW w:w="3690" w:type="dxa"/>
            <w:tcBorders>
              <w:top w:val="nil"/>
              <w:left w:val="nil"/>
              <w:bottom w:val="nil"/>
              <w:right w:val="nil"/>
            </w:tcBorders>
            <w:vAlign w:val="bottom"/>
          </w:tcPr>
          <w:p w:rsidR="00E827FF" w:rsidRPr="006C4D30" w:rsidP="003241CC">
            <w:pPr>
              <w:tabs>
                <w:tab w:val="left" w:pos="3295"/>
                <w:tab w:val="left" w:pos="9744"/>
              </w:tabs>
              <w:ind w:left="972" w:right="-108"/>
              <w:contextualSpacing/>
              <w:rPr>
                <w:rFonts w:ascii="Arial" w:hAnsi="Arial" w:cs="Arial"/>
                <w:b/>
                <w:bCs/>
                <w:sz w:val="12"/>
                <w:szCs w:val="12"/>
              </w:rPr>
            </w:pPr>
          </w:p>
        </w:tc>
        <w:tc>
          <w:tcPr>
            <w:tcW w:w="1441" w:type="dxa"/>
            <w:vAlign w:val="bottom"/>
          </w:tcPr>
          <w:p w:rsidR="00E827FF" w:rsidRPr="006C4D30" w:rsidP="003241CC">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E827FF" w:rsidRPr="006C4D30" w:rsidP="003241CC">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E827FF" w:rsidRPr="006C4D30" w:rsidP="003241C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E827FF" w:rsidRPr="006C4D30" w:rsidP="003241C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3241CC">
        <w:tblPrEx>
          <w:tblW w:w="9451" w:type="dxa"/>
          <w:tblLayout w:type="fixed"/>
          <w:tblLook w:val="0000"/>
        </w:tblPrEx>
        <w:tc>
          <w:tcPr>
            <w:tcW w:w="3690" w:type="dxa"/>
            <w:tcBorders>
              <w:top w:val="nil"/>
              <w:left w:val="nil"/>
              <w:bottom w:val="nil"/>
              <w:right w:val="nil"/>
            </w:tcBorders>
          </w:tcPr>
          <w:p w:rsidR="00E827FF" w:rsidRPr="006C4D30" w:rsidP="00A8738E">
            <w:pPr>
              <w:tabs>
                <w:tab w:val="left" w:pos="3295"/>
                <w:tab w:val="left" w:pos="9744"/>
              </w:tabs>
              <w:ind w:left="972" w:right="-108"/>
              <w:contextualSpacing/>
              <w:rPr>
                <w:rFonts w:ascii="Arial" w:hAnsi="Arial" w:cs="Arial"/>
                <w:spacing w:val="-4"/>
                <w:sz w:val="20"/>
                <w:szCs w:val="20"/>
              </w:rPr>
            </w:pPr>
            <w:r w:rsidRPr="006C4D30">
              <w:rPr>
                <w:rFonts w:ascii="Arial" w:hAnsi="Arial" w:cs="Arial"/>
                <w:b/>
                <w:bCs/>
                <w:spacing w:val="-4"/>
                <w:sz w:val="20"/>
                <w:szCs w:val="20"/>
              </w:rPr>
              <w:t>Trade</w:t>
            </w:r>
            <w:r w:rsidRPr="006C4D30" w:rsidR="00A8738E">
              <w:rPr>
                <w:rFonts w:ascii="Arial" w:hAnsi="Arial" w:cs="Arial"/>
                <w:b/>
                <w:bCs/>
                <w:spacing w:val="-4"/>
                <w:sz w:val="20"/>
                <w:szCs w:val="20"/>
              </w:rPr>
              <w:t xml:space="preserve"> </w:t>
            </w:r>
            <w:r w:rsidRPr="006C4D30">
              <w:rPr>
                <w:rFonts w:ascii="Arial" w:hAnsi="Arial" w:cs="Arial"/>
                <w:b/>
                <w:bCs/>
                <w:spacing w:val="-4"/>
                <w:sz w:val="20"/>
                <w:szCs w:val="20"/>
              </w:rPr>
              <w:t>receivables:</w:t>
            </w:r>
          </w:p>
        </w:tc>
        <w:tc>
          <w:tcPr>
            <w:tcW w:w="1441" w:type="dxa"/>
          </w:tcPr>
          <w:p w:rsidR="00E827FF" w:rsidRPr="006C4D30" w:rsidP="003241CC">
            <w:pPr>
              <w:keepNext/>
              <w:keepLines/>
              <w:autoSpaceDE w:val="0"/>
              <w:autoSpaceDN w:val="0"/>
              <w:adjustRightInd w:val="0"/>
              <w:ind w:right="-72"/>
              <w:contextualSpacing/>
              <w:jc w:val="right"/>
              <w:rPr>
                <w:rFonts w:ascii="Arial" w:hAnsi="Arial" w:cs="Arial"/>
                <w:sz w:val="20"/>
                <w:szCs w:val="20"/>
              </w:rPr>
            </w:pPr>
          </w:p>
        </w:tc>
        <w:tc>
          <w:tcPr>
            <w:tcW w:w="1440" w:type="dxa"/>
          </w:tcPr>
          <w:p w:rsidR="00E827FF" w:rsidRPr="006C4D30" w:rsidP="003241CC">
            <w:pPr>
              <w:suppressAutoHyphens/>
              <w:ind w:right="-72"/>
              <w:jc w:val="right"/>
              <w:rPr>
                <w:rFonts w:ascii="Arial" w:hAnsi="Arial" w:cs="Arial"/>
                <w:sz w:val="20"/>
                <w:szCs w:val="20"/>
              </w:rPr>
            </w:pPr>
          </w:p>
        </w:tc>
        <w:tc>
          <w:tcPr>
            <w:tcW w:w="1440" w:type="dxa"/>
          </w:tcPr>
          <w:p w:rsidR="00E827FF" w:rsidRPr="006C4D30" w:rsidP="003241CC">
            <w:pPr>
              <w:suppressAutoHyphens/>
              <w:ind w:right="-72"/>
              <w:jc w:val="right"/>
              <w:rPr>
                <w:rFonts w:ascii="Arial" w:hAnsi="Arial" w:cs="Arial"/>
                <w:spacing w:val="-2"/>
                <w:sz w:val="20"/>
                <w:szCs w:val="20"/>
              </w:rPr>
            </w:pPr>
          </w:p>
        </w:tc>
        <w:tc>
          <w:tcPr>
            <w:tcW w:w="1440" w:type="dxa"/>
          </w:tcPr>
          <w:p w:rsidR="00E827FF" w:rsidRPr="006C4D30" w:rsidP="003241CC">
            <w:pPr>
              <w:suppressAutoHyphens/>
              <w:ind w:right="-72"/>
              <w:jc w:val="right"/>
              <w:rPr>
                <w:rFonts w:ascii="Arial" w:hAnsi="Arial" w:cs="Arial"/>
                <w:spacing w:val="-2"/>
                <w:sz w:val="20"/>
                <w:szCs w:val="20"/>
              </w:rPr>
            </w:pPr>
          </w:p>
        </w:tc>
      </w:tr>
      <w:tr w:rsidTr="00617107">
        <w:tblPrEx>
          <w:tblW w:w="9451" w:type="dxa"/>
          <w:tblLayout w:type="fixed"/>
          <w:tblLook w:val="0000"/>
        </w:tblPrEx>
        <w:tc>
          <w:tcPr>
            <w:tcW w:w="3690" w:type="dxa"/>
            <w:tcBorders>
              <w:top w:val="nil"/>
              <w:left w:val="nil"/>
              <w:bottom w:val="nil"/>
              <w:right w:val="nil"/>
            </w:tcBorders>
          </w:tcPr>
          <w:p w:rsidR="00850D65" w:rsidRPr="006C4D30" w:rsidP="00850D65">
            <w:pPr>
              <w:tabs>
                <w:tab w:val="left" w:pos="3295"/>
                <w:tab w:val="left" w:pos="9744"/>
              </w:tabs>
              <w:ind w:left="972" w:right="-108"/>
              <w:contextualSpacing/>
              <w:rPr>
                <w:rFonts w:ascii="Arial" w:hAnsi="Arial" w:cs="Arial"/>
                <w:b/>
                <w:bCs/>
                <w:sz w:val="20"/>
                <w:szCs w:val="20"/>
              </w:rPr>
            </w:pPr>
            <w:r w:rsidRPr="006C4D30">
              <w:rPr>
                <w:rFonts w:ascii="Arial" w:hAnsi="Arial" w:cs="Arial"/>
                <w:sz w:val="20"/>
                <w:szCs w:val="20"/>
              </w:rPr>
              <w:t>Subsidiaries</w:t>
            </w:r>
          </w:p>
        </w:tc>
        <w:tc>
          <w:tcPr>
            <w:tcW w:w="1441" w:type="dxa"/>
            <w:vAlign w:val="bottom"/>
          </w:tcPr>
          <w:p w:rsidR="00850D65" w:rsidRPr="006C4D30" w:rsidP="00850D65">
            <w:pPr>
              <w:keepNext/>
              <w:keepLines/>
              <w:autoSpaceDE w:val="0"/>
              <w:autoSpaceDN w:val="0"/>
              <w:adjustRightInd w:val="0"/>
              <w:ind w:right="-72"/>
              <w:contextualSpacing/>
              <w:jc w:val="right"/>
              <w:rPr>
                <w:rFonts w:ascii="Arial" w:hAnsi="Arial" w:cs="Arial"/>
                <w:sz w:val="20"/>
                <w:szCs w:val="20"/>
              </w:rPr>
            </w:pPr>
            <w:r w:rsidRPr="006C4D30" w:rsidR="00900757">
              <w:rPr>
                <w:rFonts w:ascii="Arial" w:hAnsi="Arial" w:cs="Arial"/>
                <w:sz w:val="20"/>
                <w:szCs w:val="20"/>
              </w:rPr>
              <w:t>-</w:t>
            </w:r>
          </w:p>
        </w:tc>
        <w:tc>
          <w:tcPr>
            <w:tcW w:w="1440" w:type="dxa"/>
            <w:vAlign w:val="center"/>
          </w:tcPr>
          <w:p w:rsidR="00850D65" w:rsidRPr="006C4D30" w:rsidP="00850D65">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center"/>
          </w:tcPr>
          <w:p w:rsidR="00850D65" w:rsidRPr="006C4D30" w:rsidP="00850D65">
            <w:pPr>
              <w:suppressAutoHyphens/>
              <w:ind w:right="-72"/>
              <w:jc w:val="right"/>
              <w:rPr>
                <w:rFonts w:ascii="Arial" w:hAnsi="Arial" w:cs="Arial"/>
                <w:sz w:val="20"/>
                <w:szCs w:val="20"/>
              </w:rPr>
            </w:pPr>
            <w:r w:rsidRPr="006C4D30" w:rsidR="00CD79DC">
              <w:rPr>
                <w:rFonts w:ascii="Arial" w:hAnsi="Arial" w:cs="Arial"/>
                <w:sz w:val="20"/>
                <w:szCs w:val="20"/>
              </w:rPr>
              <w:t>22</w:t>
            </w:r>
            <w:r w:rsidRPr="006C4D30" w:rsidR="00900757">
              <w:rPr>
                <w:rFonts w:ascii="Arial" w:hAnsi="Arial" w:cs="Arial"/>
                <w:sz w:val="20"/>
                <w:szCs w:val="20"/>
              </w:rPr>
              <w:t>,170</w:t>
            </w:r>
          </w:p>
        </w:tc>
        <w:tc>
          <w:tcPr>
            <w:tcW w:w="1440" w:type="dxa"/>
            <w:vAlign w:val="bottom"/>
          </w:tcPr>
          <w:p w:rsidR="00850D65" w:rsidRPr="006C4D30" w:rsidP="00850D65">
            <w:pPr>
              <w:suppressAutoHyphens/>
              <w:ind w:right="-72"/>
              <w:jc w:val="right"/>
              <w:rPr>
                <w:rFonts w:ascii="Arial" w:hAnsi="Arial" w:cs="Arial"/>
                <w:sz w:val="20"/>
                <w:szCs w:val="20"/>
              </w:rPr>
            </w:pPr>
            <w:r w:rsidRPr="006C4D30">
              <w:rPr>
                <w:rFonts w:ascii="Arial" w:hAnsi="Arial" w:cs="Arial"/>
                <w:sz w:val="20"/>
                <w:szCs w:val="20"/>
              </w:rPr>
              <w:t>20,705</w:t>
            </w:r>
          </w:p>
        </w:tc>
      </w:tr>
      <w:tr w:rsidTr="00617107">
        <w:tblPrEx>
          <w:tblW w:w="9451" w:type="dxa"/>
          <w:tblLayout w:type="fixed"/>
          <w:tblLook w:val="0000"/>
        </w:tblPrEx>
        <w:tc>
          <w:tcPr>
            <w:tcW w:w="3690" w:type="dxa"/>
            <w:tcBorders>
              <w:top w:val="nil"/>
              <w:left w:val="nil"/>
              <w:bottom w:val="nil"/>
              <w:right w:val="nil"/>
            </w:tcBorders>
          </w:tcPr>
          <w:p w:rsidR="00850D65" w:rsidRPr="006C4D30" w:rsidP="00850D65">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Joint ventures</w:t>
            </w:r>
          </w:p>
        </w:tc>
        <w:tc>
          <w:tcPr>
            <w:tcW w:w="1441" w:type="dxa"/>
            <w:vAlign w:val="bottom"/>
          </w:tcPr>
          <w:p w:rsidR="00850D65" w:rsidRPr="006C4D30" w:rsidP="00850D65">
            <w:pPr>
              <w:keepNext/>
              <w:keepLines/>
              <w:autoSpaceDE w:val="0"/>
              <w:autoSpaceDN w:val="0"/>
              <w:adjustRightInd w:val="0"/>
              <w:ind w:right="-72"/>
              <w:contextualSpacing/>
              <w:jc w:val="right"/>
              <w:rPr>
                <w:rFonts w:ascii="Arial" w:hAnsi="Arial" w:cs="Arial"/>
                <w:sz w:val="20"/>
                <w:szCs w:val="20"/>
              </w:rPr>
            </w:pPr>
            <w:r w:rsidRPr="006C4D30" w:rsidR="00900757">
              <w:rPr>
                <w:rFonts w:ascii="Arial" w:hAnsi="Arial" w:cs="Arial"/>
                <w:sz w:val="20"/>
                <w:szCs w:val="20"/>
              </w:rPr>
              <w:t>464</w:t>
            </w:r>
          </w:p>
        </w:tc>
        <w:tc>
          <w:tcPr>
            <w:tcW w:w="1440" w:type="dxa"/>
            <w:vAlign w:val="center"/>
          </w:tcPr>
          <w:p w:rsidR="00850D65" w:rsidRPr="006C4D30" w:rsidP="00850D65">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center"/>
          </w:tcPr>
          <w:p w:rsidR="00850D65" w:rsidRPr="006C4D30" w:rsidP="00850D65">
            <w:pPr>
              <w:suppressAutoHyphens/>
              <w:ind w:right="-72"/>
              <w:jc w:val="right"/>
              <w:rPr>
                <w:rFonts w:ascii="Arial" w:hAnsi="Arial" w:cs="Arial"/>
                <w:sz w:val="20"/>
                <w:szCs w:val="20"/>
              </w:rPr>
            </w:pPr>
            <w:r w:rsidRPr="006C4D30" w:rsidR="00900757">
              <w:rPr>
                <w:rFonts w:ascii="Arial" w:hAnsi="Arial" w:cs="Arial"/>
                <w:sz w:val="20"/>
                <w:szCs w:val="20"/>
              </w:rPr>
              <w:t>464</w:t>
            </w:r>
          </w:p>
        </w:tc>
        <w:tc>
          <w:tcPr>
            <w:tcW w:w="1440" w:type="dxa"/>
            <w:vAlign w:val="center"/>
          </w:tcPr>
          <w:p w:rsidR="00850D65" w:rsidRPr="006C4D30" w:rsidP="00850D65">
            <w:pPr>
              <w:suppressAutoHyphens/>
              <w:ind w:right="-72"/>
              <w:jc w:val="right"/>
              <w:rPr>
                <w:rFonts w:ascii="Arial" w:hAnsi="Arial" w:cs="Arial"/>
                <w:sz w:val="20"/>
                <w:szCs w:val="20"/>
              </w:rPr>
            </w:pPr>
            <w:r w:rsidRPr="006C4D30">
              <w:rPr>
                <w:rFonts w:ascii="Arial" w:hAnsi="Arial" w:cs="Arial"/>
                <w:sz w:val="20"/>
                <w:szCs w:val="20"/>
              </w:rPr>
              <w:t>-</w:t>
            </w:r>
          </w:p>
        </w:tc>
      </w:tr>
      <w:tr w:rsidTr="00617107">
        <w:tblPrEx>
          <w:tblW w:w="9451" w:type="dxa"/>
          <w:tblLayout w:type="fixed"/>
          <w:tblLook w:val="0000"/>
        </w:tblPrEx>
        <w:tc>
          <w:tcPr>
            <w:tcW w:w="3690" w:type="dxa"/>
            <w:tcBorders>
              <w:top w:val="nil"/>
              <w:left w:val="nil"/>
              <w:bottom w:val="nil"/>
              <w:right w:val="nil"/>
            </w:tcBorders>
          </w:tcPr>
          <w:p w:rsidR="00850D65" w:rsidRPr="006C4D30" w:rsidP="00850D65">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Other related parties</w:t>
            </w:r>
          </w:p>
        </w:tc>
        <w:tc>
          <w:tcPr>
            <w:tcW w:w="1441" w:type="dxa"/>
          </w:tcPr>
          <w:p w:rsidR="00850D65" w:rsidRPr="006C4D30" w:rsidP="00850D65">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sidR="00900757">
              <w:rPr>
                <w:rFonts w:ascii="Arial" w:hAnsi="Arial" w:cs="Arial"/>
                <w:sz w:val="20"/>
                <w:szCs w:val="20"/>
              </w:rPr>
              <w:t>367</w:t>
            </w:r>
          </w:p>
        </w:tc>
        <w:tc>
          <w:tcPr>
            <w:tcW w:w="1440" w:type="dxa"/>
            <w:vAlign w:val="bottom"/>
          </w:tcPr>
          <w:p w:rsidR="00850D65" w:rsidRPr="006C4D30" w:rsidP="00850D65">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376</w:t>
            </w:r>
          </w:p>
        </w:tc>
        <w:tc>
          <w:tcPr>
            <w:tcW w:w="1440" w:type="dxa"/>
            <w:vAlign w:val="center"/>
          </w:tcPr>
          <w:p w:rsidR="00850D65" w:rsidRPr="006C4D30" w:rsidP="00850D65">
            <w:pPr>
              <w:pBdr>
                <w:bottom w:val="single" w:sz="4" w:space="1" w:color="auto"/>
              </w:pBdr>
              <w:suppressAutoHyphens/>
              <w:ind w:right="-72"/>
              <w:jc w:val="right"/>
              <w:rPr>
                <w:rFonts w:ascii="Arial" w:hAnsi="Arial" w:cs="Arial"/>
                <w:sz w:val="20"/>
                <w:szCs w:val="20"/>
              </w:rPr>
            </w:pPr>
            <w:r w:rsidRPr="006C4D30" w:rsidR="00900757">
              <w:rPr>
                <w:rFonts w:ascii="Arial" w:hAnsi="Arial" w:cs="Arial"/>
                <w:sz w:val="20"/>
                <w:szCs w:val="20"/>
              </w:rPr>
              <w:t>-</w:t>
            </w:r>
          </w:p>
        </w:tc>
        <w:tc>
          <w:tcPr>
            <w:tcW w:w="1440" w:type="dxa"/>
            <w:vAlign w:val="center"/>
          </w:tcPr>
          <w:p w:rsidR="00850D65" w:rsidRPr="006C4D30" w:rsidP="00850D65">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r>
      <w:tr w:rsidTr="003241CC">
        <w:tblPrEx>
          <w:tblW w:w="9451" w:type="dxa"/>
          <w:tblLayout w:type="fixed"/>
          <w:tblLook w:val="0000"/>
        </w:tblPrEx>
        <w:tc>
          <w:tcPr>
            <w:tcW w:w="3690" w:type="dxa"/>
            <w:tcBorders>
              <w:top w:val="nil"/>
              <w:left w:val="nil"/>
              <w:bottom w:val="nil"/>
              <w:right w:val="nil"/>
            </w:tcBorders>
          </w:tcPr>
          <w:p w:rsidR="00850D65" w:rsidRPr="006C4D30" w:rsidP="00850D65">
            <w:pPr>
              <w:tabs>
                <w:tab w:val="left" w:pos="3295"/>
                <w:tab w:val="left" w:pos="9744"/>
              </w:tabs>
              <w:ind w:left="972" w:right="-108"/>
              <w:contextualSpacing/>
              <w:rPr>
                <w:rFonts w:ascii="Arial" w:hAnsi="Arial" w:cs="Arial"/>
                <w:sz w:val="12"/>
                <w:szCs w:val="12"/>
              </w:rPr>
            </w:pPr>
          </w:p>
        </w:tc>
        <w:tc>
          <w:tcPr>
            <w:tcW w:w="1441" w:type="dxa"/>
          </w:tcPr>
          <w:p w:rsidR="00850D65" w:rsidRPr="006C4D30" w:rsidP="00850D65">
            <w:pPr>
              <w:keepNext/>
              <w:keepLines/>
              <w:autoSpaceDE w:val="0"/>
              <w:autoSpaceDN w:val="0"/>
              <w:adjustRightInd w:val="0"/>
              <w:ind w:right="-72"/>
              <w:contextualSpacing/>
              <w:jc w:val="right"/>
              <w:rPr>
                <w:rFonts w:ascii="Arial" w:hAnsi="Arial" w:cs="Arial"/>
                <w:sz w:val="12"/>
                <w:szCs w:val="12"/>
              </w:rPr>
            </w:pPr>
          </w:p>
        </w:tc>
        <w:tc>
          <w:tcPr>
            <w:tcW w:w="1440" w:type="dxa"/>
          </w:tcPr>
          <w:p w:rsidR="00850D65" w:rsidRPr="006C4D30" w:rsidP="00850D65">
            <w:pPr>
              <w:suppressAutoHyphens/>
              <w:ind w:right="-72"/>
              <w:jc w:val="right"/>
              <w:rPr>
                <w:rFonts w:ascii="Arial" w:hAnsi="Arial" w:cs="Arial"/>
                <w:sz w:val="12"/>
                <w:szCs w:val="12"/>
              </w:rPr>
            </w:pPr>
          </w:p>
        </w:tc>
        <w:tc>
          <w:tcPr>
            <w:tcW w:w="1440" w:type="dxa"/>
          </w:tcPr>
          <w:p w:rsidR="00850D65" w:rsidRPr="006C4D30" w:rsidP="00850D65">
            <w:pPr>
              <w:suppressAutoHyphens/>
              <w:ind w:right="-72"/>
              <w:jc w:val="right"/>
              <w:rPr>
                <w:rFonts w:ascii="Arial" w:hAnsi="Arial" w:cs="Arial"/>
                <w:spacing w:val="-2"/>
                <w:sz w:val="12"/>
                <w:szCs w:val="12"/>
              </w:rPr>
            </w:pPr>
          </w:p>
        </w:tc>
        <w:tc>
          <w:tcPr>
            <w:tcW w:w="1440" w:type="dxa"/>
          </w:tcPr>
          <w:p w:rsidR="00850D65" w:rsidRPr="006C4D30" w:rsidP="00850D65">
            <w:pPr>
              <w:suppressAutoHyphens/>
              <w:ind w:right="-72"/>
              <w:jc w:val="right"/>
              <w:rPr>
                <w:rFonts w:ascii="Arial" w:hAnsi="Arial" w:cs="Arial"/>
                <w:sz w:val="12"/>
                <w:szCs w:val="12"/>
              </w:rPr>
            </w:pPr>
          </w:p>
        </w:tc>
      </w:tr>
      <w:tr w:rsidTr="00617107">
        <w:tblPrEx>
          <w:tblW w:w="9451" w:type="dxa"/>
          <w:tblLayout w:type="fixed"/>
          <w:tblLook w:val="0000"/>
        </w:tblPrEx>
        <w:tc>
          <w:tcPr>
            <w:tcW w:w="3690" w:type="dxa"/>
            <w:tcBorders>
              <w:top w:val="nil"/>
              <w:left w:val="nil"/>
              <w:bottom w:val="nil"/>
              <w:right w:val="nil"/>
            </w:tcBorders>
          </w:tcPr>
          <w:p w:rsidR="00850D65" w:rsidRPr="006C4D30" w:rsidP="00850D65">
            <w:pPr>
              <w:tabs>
                <w:tab w:val="left" w:pos="3295"/>
                <w:tab w:val="left" w:pos="9744"/>
              </w:tabs>
              <w:ind w:left="972" w:right="-108"/>
              <w:contextualSpacing/>
              <w:rPr>
                <w:rFonts w:ascii="Arial" w:hAnsi="Arial" w:cs="Arial"/>
                <w:sz w:val="20"/>
                <w:szCs w:val="20"/>
              </w:rPr>
            </w:pPr>
          </w:p>
        </w:tc>
        <w:tc>
          <w:tcPr>
            <w:tcW w:w="1441" w:type="dxa"/>
          </w:tcPr>
          <w:p w:rsidR="00850D65" w:rsidRPr="006C4D30" w:rsidP="00850D65">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sidR="00900757">
              <w:rPr>
                <w:rFonts w:ascii="Arial" w:hAnsi="Arial" w:cs="Arial"/>
                <w:sz w:val="20"/>
                <w:szCs w:val="20"/>
              </w:rPr>
              <w:t>831</w:t>
            </w:r>
          </w:p>
        </w:tc>
        <w:tc>
          <w:tcPr>
            <w:tcW w:w="1440" w:type="dxa"/>
            <w:vAlign w:val="bottom"/>
          </w:tcPr>
          <w:p w:rsidR="00850D65" w:rsidRPr="006C4D30" w:rsidP="00850D65">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376</w:t>
            </w:r>
          </w:p>
        </w:tc>
        <w:tc>
          <w:tcPr>
            <w:tcW w:w="1440" w:type="dxa"/>
            <w:vAlign w:val="center"/>
          </w:tcPr>
          <w:p w:rsidR="00850D65" w:rsidRPr="006C4D30" w:rsidP="00850D65">
            <w:pPr>
              <w:pBdr>
                <w:bottom w:val="double" w:sz="4" w:space="1" w:color="auto"/>
              </w:pBdr>
              <w:suppressAutoHyphens/>
              <w:ind w:right="-72"/>
              <w:jc w:val="right"/>
              <w:rPr>
                <w:rFonts w:ascii="Arial" w:hAnsi="Arial" w:cs="Arial"/>
                <w:sz w:val="20"/>
                <w:szCs w:val="20"/>
              </w:rPr>
            </w:pPr>
            <w:r w:rsidRPr="006C4D30" w:rsidR="00CD79DC">
              <w:rPr>
                <w:rFonts w:ascii="Arial" w:hAnsi="Arial" w:cs="Arial"/>
                <w:sz w:val="20"/>
                <w:szCs w:val="20"/>
              </w:rPr>
              <w:t>22</w:t>
            </w:r>
            <w:r w:rsidRPr="006C4D30" w:rsidR="00900757">
              <w:rPr>
                <w:rFonts w:ascii="Arial" w:hAnsi="Arial" w:cs="Arial"/>
                <w:sz w:val="20"/>
                <w:szCs w:val="20"/>
              </w:rPr>
              <w:t>,634</w:t>
            </w:r>
          </w:p>
        </w:tc>
        <w:tc>
          <w:tcPr>
            <w:tcW w:w="1440" w:type="dxa"/>
            <w:vAlign w:val="bottom"/>
          </w:tcPr>
          <w:p w:rsidR="00850D65" w:rsidRPr="006C4D30" w:rsidP="00850D65">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20,705</w:t>
            </w:r>
          </w:p>
        </w:tc>
      </w:tr>
      <w:tr w:rsidTr="003241CC">
        <w:tblPrEx>
          <w:tblW w:w="9451" w:type="dxa"/>
          <w:tblLayout w:type="fixed"/>
          <w:tblLook w:val="0000"/>
        </w:tblPrEx>
        <w:tc>
          <w:tcPr>
            <w:tcW w:w="3690" w:type="dxa"/>
            <w:tcBorders>
              <w:top w:val="nil"/>
              <w:left w:val="nil"/>
              <w:bottom w:val="nil"/>
              <w:right w:val="nil"/>
            </w:tcBorders>
          </w:tcPr>
          <w:p w:rsidR="00850D65" w:rsidRPr="006C4D30" w:rsidP="00850D65">
            <w:pPr>
              <w:tabs>
                <w:tab w:val="left" w:pos="3295"/>
                <w:tab w:val="left" w:pos="9744"/>
              </w:tabs>
              <w:ind w:left="972" w:right="-108"/>
              <w:contextualSpacing/>
              <w:rPr>
                <w:rFonts w:ascii="Arial" w:hAnsi="Arial" w:cs="Arial"/>
                <w:b/>
                <w:bCs/>
                <w:sz w:val="12"/>
                <w:szCs w:val="12"/>
              </w:rPr>
            </w:pPr>
          </w:p>
        </w:tc>
        <w:tc>
          <w:tcPr>
            <w:tcW w:w="1441" w:type="dxa"/>
          </w:tcPr>
          <w:p w:rsidR="00850D65" w:rsidRPr="006C4D30" w:rsidP="00850D65">
            <w:pPr>
              <w:keepNext/>
              <w:keepLines/>
              <w:autoSpaceDE w:val="0"/>
              <w:autoSpaceDN w:val="0"/>
              <w:adjustRightInd w:val="0"/>
              <w:ind w:right="-72"/>
              <w:contextualSpacing/>
              <w:jc w:val="right"/>
              <w:rPr>
                <w:rFonts w:ascii="Arial" w:hAnsi="Arial" w:cs="Arial"/>
                <w:sz w:val="12"/>
                <w:szCs w:val="12"/>
              </w:rPr>
            </w:pPr>
          </w:p>
        </w:tc>
        <w:tc>
          <w:tcPr>
            <w:tcW w:w="1440" w:type="dxa"/>
          </w:tcPr>
          <w:p w:rsidR="00850D65" w:rsidRPr="006C4D30" w:rsidP="00850D65">
            <w:pPr>
              <w:suppressAutoHyphens/>
              <w:ind w:right="-72"/>
              <w:jc w:val="right"/>
              <w:rPr>
                <w:rFonts w:ascii="Arial" w:hAnsi="Arial" w:cs="Arial"/>
                <w:sz w:val="12"/>
                <w:szCs w:val="12"/>
              </w:rPr>
            </w:pPr>
          </w:p>
        </w:tc>
        <w:tc>
          <w:tcPr>
            <w:tcW w:w="1440" w:type="dxa"/>
          </w:tcPr>
          <w:p w:rsidR="00850D65" w:rsidRPr="006C4D30" w:rsidP="00850D65">
            <w:pPr>
              <w:suppressAutoHyphens/>
              <w:ind w:right="-72"/>
              <w:jc w:val="right"/>
              <w:rPr>
                <w:rFonts w:ascii="Arial" w:hAnsi="Arial" w:cs="Arial"/>
                <w:spacing w:val="-2"/>
                <w:sz w:val="12"/>
                <w:szCs w:val="12"/>
              </w:rPr>
            </w:pPr>
          </w:p>
        </w:tc>
        <w:tc>
          <w:tcPr>
            <w:tcW w:w="1440" w:type="dxa"/>
          </w:tcPr>
          <w:p w:rsidR="00850D65" w:rsidRPr="006C4D30" w:rsidP="00850D65">
            <w:pPr>
              <w:suppressAutoHyphens/>
              <w:ind w:right="-72"/>
              <w:jc w:val="right"/>
              <w:rPr>
                <w:rFonts w:ascii="Arial" w:hAnsi="Arial" w:cs="Arial"/>
                <w:sz w:val="12"/>
                <w:szCs w:val="12"/>
              </w:rPr>
            </w:pPr>
          </w:p>
        </w:tc>
      </w:tr>
      <w:tr w:rsidTr="003241CC">
        <w:tblPrEx>
          <w:tblW w:w="9451" w:type="dxa"/>
          <w:tblLayout w:type="fixed"/>
          <w:tblLook w:val="0000"/>
        </w:tblPrEx>
        <w:tc>
          <w:tcPr>
            <w:tcW w:w="3690" w:type="dxa"/>
            <w:tcBorders>
              <w:top w:val="nil"/>
              <w:left w:val="nil"/>
              <w:bottom w:val="nil"/>
              <w:right w:val="nil"/>
            </w:tcBorders>
          </w:tcPr>
          <w:p w:rsidR="00850D65" w:rsidRPr="006C4D30" w:rsidP="00850D65">
            <w:pPr>
              <w:tabs>
                <w:tab w:val="left" w:pos="3295"/>
                <w:tab w:val="left" w:pos="9744"/>
              </w:tabs>
              <w:ind w:left="972" w:right="-108"/>
              <w:contextualSpacing/>
              <w:rPr>
                <w:rFonts w:ascii="Arial" w:hAnsi="Arial" w:cs="Arial"/>
                <w:sz w:val="20"/>
                <w:szCs w:val="20"/>
              </w:rPr>
            </w:pPr>
            <w:r w:rsidRPr="006C4D30">
              <w:rPr>
                <w:rFonts w:ascii="Arial" w:hAnsi="Arial" w:cs="Arial"/>
                <w:b/>
                <w:bCs/>
                <w:sz w:val="20"/>
                <w:szCs w:val="20"/>
              </w:rPr>
              <w:t>Accrued interest income:</w:t>
            </w:r>
          </w:p>
        </w:tc>
        <w:tc>
          <w:tcPr>
            <w:tcW w:w="1441" w:type="dxa"/>
          </w:tcPr>
          <w:p w:rsidR="00850D65" w:rsidRPr="006C4D30" w:rsidP="00850D65">
            <w:pPr>
              <w:keepNext/>
              <w:keepLines/>
              <w:autoSpaceDE w:val="0"/>
              <w:autoSpaceDN w:val="0"/>
              <w:adjustRightInd w:val="0"/>
              <w:ind w:right="-72"/>
              <w:contextualSpacing/>
              <w:jc w:val="right"/>
              <w:rPr>
                <w:rFonts w:ascii="Arial" w:hAnsi="Arial" w:cs="Arial"/>
                <w:sz w:val="20"/>
                <w:szCs w:val="20"/>
              </w:rPr>
            </w:pPr>
          </w:p>
        </w:tc>
        <w:tc>
          <w:tcPr>
            <w:tcW w:w="1440" w:type="dxa"/>
          </w:tcPr>
          <w:p w:rsidR="00850D65" w:rsidRPr="006C4D30" w:rsidP="00850D65">
            <w:pPr>
              <w:suppressAutoHyphens/>
              <w:ind w:right="-72"/>
              <w:jc w:val="right"/>
              <w:rPr>
                <w:rFonts w:ascii="Arial" w:hAnsi="Arial" w:cs="Arial"/>
                <w:sz w:val="20"/>
                <w:szCs w:val="20"/>
              </w:rPr>
            </w:pPr>
          </w:p>
        </w:tc>
        <w:tc>
          <w:tcPr>
            <w:tcW w:w="1440" w:type="dxa"/>
          </w:tcPr>
          <w:p w:rsidR="00850D65" w:rsidRPr="006C4D30" w:rsidP="00850D65">
            <w:pPr>
              <w:suppressAutoHyphens/>
              <w:ind w:right="-72"/>
              <w:jc w:val="right"/>
              <w:rPr>
                <w:rFonts w:ascii="Arial" w:hAnsi="Arial" w:cs="Arial"/>
                <w:spacing w:val="-2"/>
                <w:sz w:val="20"/>
                <w:szCs w:val="20"/>
              </w:rPr>
            </w:pPr>
          </w:p>
        </w:tc>
        <w:tc>
          <w:tcPr>
            <w:tcW w:w="1440" w:type="dxa"/>
          </w:tcPr>
          <w:p w:rsidR="00850D65" w:rsidRPr="006C4D30" w:rsidP="00850D65">
            <w:pPr>
              <w:suppressAutoHyphens/>
              <w:ind w:right="-72"/>
              <w:jc w:val="right"/>
              <w:rPr>
                <w:rFonts w:ascii="Arial" w:hAnsi="Arial" w:cs="Arial"/>
                <w:sz w:val="20"/>
                <w:szCs w:val="20"/>
              </w:rPr>
            </w:pPr>
          </w:p>
        </w:tc>
      </w:tr>
      <w:tr w:rsidTr="00617107">
        <w:tblPrEx>
          <w:tblW w:w="9451" w:type="dxa"/>
          <w:tblLayout w:type="fixed"/>
          <w:tblLook w:val="0000"/>
        </w:tblPrEx>
        <w:tc>
          <w:tcPr>
            <w:tcW w:w="3690" w:type="dxa"/>
            <w:tcBorders>
              <w:top w:val="nil"/>
              <w:left w:val="nil"/>
              <w:bottom w:val="nil"/>
              <w:right w:val="nil"/>
            </w:tcBorders>
          </w:tcPr>
          <w:p w:rsidR="00617107" w:rsidRPr="006C4D30" w:rsidP="00617107">
            <w:pPr>
              <w:tabs>
                <w:tab w:val="left" w:pos="3295"/>
                <w:tab w:val="left" w:pos="9744"/>
              </w:tabs>
              <w:ind w:left="972" w:right="-108"/>
              <w:contextualSpacing/>
              <w:rPr>
                <w:rFonts w:ascii="Arial" w:hAnsi="Arial" w:cs="Arial"/>
                <w:b/>
                <w:bCs/>
                <w:sz w:val="20"/>
                <w:szCs w:val="20"/>
              </w:rPr>
            </w:pPr>
            <w:r w:rsidRPr="006C4D30">
              <w:rPr>
                <w:rFonts w:ascii="Arial" w:hAnsi="Arial" w:cs="Arial"/>
                <w:sz w:val="20"/>
                <w:szCs w:val="20"/>
              </w:rPr>
              <w:t>Subsidiaries</w:t>
            </w:r>
          </w:p>
        </w:tc>
        <w:tc>
          <w:tcPr>
            <w:tcW w:w="1441" w:type="dxa"/>
          </w:tcPr>
          <w:p w:rsidR="00617107" w:rsidRPr="006C4D30" w:rsidP="00617107">
            <w:pPr>
              <w:keepNext/>
              <w:keepLines/>
              <w:autoSpaceDE w:val="0"/>
              <w:autoSpaceDN w:val="0"/>
              <w:adjustRightInd w:val="0"/>
              <w:ind w:right="-72"/>
              <w:contextualSpacing/>
              <w:jc w:val="right"/>
              <w:rPr>
                <w:rFonts w:ascii="Arial" w:hAnsi="Arial" w:cs="Arial"/>
                <w:sz w:val="20"/>
                <w:szCs w:val="20"/>
              </w:rPr>
            </w:pPr>
            <w:r w:rsidRPr="006C4D30" w:rsidR="00900757">
              <w:rPr>
                <w:rFonts w:ascii="Arial" w:hAnsi="Arial" w:cs="Arial"/>
                <w:sz w:val="20"/>
                <w:szCs w:val="20"/>
              </w:rPr>
              <w:t>-</w:t>
            </w:r>
          </w:p>
        </w:tc>
        <w:tc>
          <w:tcPr>
            <w:tcW w:w="1440" w:type="dxa"/>
            <w:vAlign w:val="center"/>
          </w:tcPr>
          <w:p w:rsidR="00617107" w:rsidRPr="006C4D30" w:rsidP="00617107">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center"/>
          </w:tcPr>
          <w:p w:rsidR="00617107" w:rsidRPr="006C4D30" w:rsidP="00617107">
            <w:pPr>
              <w:suppressAutoHyphens/>
              <w:ind w:right="-72"/>
              <w:jc w:val="right"/>
              <w:rPr>
                <w:rFonts w:ascii="Arial" w:hAnsi="Arial" w:cs="Arial"/>
                <w:sz w:val="20"/>
                <w:szCs w:val="20"/>
              </w:rPr>
            </w:pPr>
            <w:r w:rsidRPr="006C4D30" w:rsidR="00900757">
              <w:rPr>
                <w:rFonts w:ascii="Arial" w:hAnsi="Arial" w:cs="Arial"/>
                <w:sz w:val="20"/>
                <w:szCs w:val="20"/>
              </w:rPr>
              <w:t>524,792</w:t>
            </w:r>
          </w:p>
        </w:tc>
        <w:tc>
          <w:tcPr>
            <w:tcW w:w="1440" w:type="dxa"/>
            <w:vAlign w:val="bottom"/>
          </w:tcPr>
          <w:p w:rsidR="00617107" w:rsidRPr="006C4D30" w:rsidP="00617107">
            <w:pPr>
              <w:suppressAutoHyphens/>
              <w:ind w:right="-72"/>
              <w:jc w:val="right"/>
              <w:rPr>
                <w:rFonts w:ascii="Arial" w:hAnsi="Arial" w:cs="Arial"/>
                <w:sz w:val="20"/>
                <w:szCs w:val="20"/>
              </w:rPr>
            </w:pPr>
            <w:r w:rsidRPr="006C4D30">
              <w:rPr>
                <w:rFonts w:ascii="Arial" w:hAnsi="Arial" w:cs="Arial"/>
                <w:sz w:val="20"/>
                <w:szCs w:val="20"/>
              </w:rPr>
              <w:t>232,109</w:t>
            </w:r>
          </w:p>
        </w:tc>
      </w:tr>
      <w:tr w:rsidTr="00617107">
        <w:tblPrEx>
          <w:tblW w:w="9451" w:type="dxa"/>
          <w:tblLayout w:type="fixed"/>
          <w:tblLook w:val="0000"/>
        </w:tblPrEx>
        <w:tc>
          <w:tcPr>
            <w:tcW w:w="3690" w:type="dxa"/>
            <w:tcBorders>
              <w:top w:val="nil"/>
              <w:left w:val="nil"/>
              <w:bottom w:val="nil"/>
              <w:right w:val="nil"/>
            </w:tcBorders>
          </w:tcPr>
          <w:p w:rsidR="00900757" w:rsidRPr="006C4D30" w:rsidP="00617107">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Joint ventures</w:t>
            </w:r>
          </w:p>
        </w:tc>
        <w:tc>
          <w:tcPr>
            <w:tcW w:w="1441" w:type="dxa"/>
          </w:tcPr>
          <w:p w:rsidR="00900757" w:rsidRPr="006C4D30" w:rsidP="00617107">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292</w:t>
            </w:r>
          </w:p>
        </w:tc>
        <w:tc>
          <w:tcPr>
            <w:tcW w:w="1440" w:type="dxa"/>
            <w:vAlign w:val="center"/>
          </w:tcPr>
          <w:p w:rsidR="00900757" w:rsidRPr="006C4D30" w:rsidP="00617107">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center"/>
          </w:tcPr>
          <w:p w:rsidR="00900757" w:rsidRPr="006C4D30" w:rsidP="00617107">
            <w:pPr>
              <w:suppressAutoHyphens/>
              <w:ind w:right="-72"/>
              <w:jc w:val="right"/>
              <w:rPr>
                <w:rFonts w:ascii="Arial" w:hAnsi="Arial" w:cs="Arial"/>
                <w:sz w:val="20"/>
                <w:szCs w:val="20"/>
              </w:rPr>
            </w:pPr>
            <w:r w:rsidRPr="006C4D30">
              <w:rPr>
                <w:rFonts w:ascii="Arial" w:hAnsi="Arial" w:cs="Arial"/>
                <w:sz w:val="20"/>
                <w:szCs w:val="20"/>
              </w:rPr>
              <w:t>292</w:t>
            </w:r>
          </w:p>
        </w:tc>
        <w:tc>
          <w:tcPr>
            <w:tcW w:w="1440" w:type="dxa"/>
            <w:vAlign w:val="bottom"/>
          </w:tcPr>
          <w:p w:rsidR="00900757" w:rsidRPr="006C4D30" w:rsidP="00617107">
            <w:pPr>
              <w:suppressAutoHyphens/>
              <w:ind w:right="-72"/>
              <w:jc w:val="right"/>
              <w:rPr>
                <w:rFonts w:ascii="Arial" w:hAnsi="Arial" w:cs="Arial"/>
                <w:sz w:val="20"/>
                <w:szCs w:val="20"/>
              </w:rPr>
            </w:pPr>
            <w:r w:rsidRPr="006C4D30">
              <w:rPr>
                <w:rFonts w:ascii="Arial" w:hAnsi="Arial" w:cs="Arial"/>
                <w:sz w:val="20"/>
                <w:szCs w:val="20"/>
              </w:rPr>
              <w:t>-</w:t>
            </w:r>
          </w:p>
        </w:tc>
      </w:tr>
      <w:tr w:rsidTr="00617107">
        <w:tblPrEx>
          <w:tblW w:w="9451" w:type="dxa"/>
          <w:tblLayout w:type="fixed"/>
          <w:tblLook w:val="0000"/>
        </w:tblPrEx>
        <w:tc>
          <w:tcPr>
            <w:tcW w:w="3690" w:type="dxa"/>
            <w:tcBorders>
              <w:top w:val="nil"/>
              <w:left w:val="nil"/>
              <w:bottom w:val="nil"/>
              <w:right w:val="nil"/>
            </w:tcBorders>
          </w:tcPr>
          <w:p w:rsidR="00617107" w:rsidRPr="006C4D30" w:rsidP="00617107">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Other related parties</w:t>
            </w:r>
          </w:p>
        </w:tc>
        <w:tc>
          <w:tcPr>
            <w:tcW w:w="1441" w:type="dxa"/>
          </w:tcPr>
          <w:p w:rsidR="00617107" w:rsidRPr="006C4D30" w:rsidP="00617107">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sidR="00900757">
              <w:rPr>
                <w:rFonts w:ascii="Arial" w:hAnsi="Arial" w:cs="Arial"/>
                <w:sz w:val="20"/>
                <w:szCs w:val="20"/>
              </w:rPr>
              <w:t>-</w:t>
            </w:r>
          </w:p>
        </w:tc>
        <w:tc>
          <w:tcPr>
            <w:tcW w:w="1440" w:type="dxa"/>
            <w:vAlign w:val="bottom"/>
          </w:tcPr>
          <w:p w:rsidR="00617107" w:rsidRPr="006C4D30" w:rsidP="00617107">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60</w:t>
            </w:r>
          </w:p>
        </w:tc>
        <w:tc>
          <w:tcPr>
            <w:tcW w:w="1440" w:type="dxa"/>
            <w:vAlign w:val="center"/>
          </w:tcPr>
          <w:p w:rsidR="00617107" w:rsidRPr="006C4D30" w:rsidP="00617107">
            <w:pPr>
              <w:pBdr>
                <w:bottom w:val="single" w:sz="4" w:space="1" w:color="auto"/>
              </w:pBdr>
              <w:suppressAutoHyphens/>
              <w:ind w:right="-72"/>
              <w:jc w:val="right"/>
              <w:rPr>
                <w:rFonts w:ascii="Arial" w:hAnsi="Arial" w:cs="Arial"/>
                <w:sz w:val="20"/>
                <w:szCs w:val="20"/>
              </w:rPr>
            </w:pPr>
            <w:r w:rsidRPr="006C4D30" w:rsidR="00900757">
              <w:rPr>
                <w:rFonts w:ascii="Arial" w:hAnsi="Arial" w:cs="Arial"/>
                <w:sz w:val="20"/>
                <w:szCs w:val="20"/>
              </w:rPr>
              <w:t>-</w:t>
            </w:r>
          </w:p>
        </w:tc>
        <w:tc>
          <w:tcPr>
            <w:tcW w:w="1440" w:type="dxa"/>
            <w:vAlign w:val="bottom"/>
          </w:tcPr>
          <w:p w:rsidR="00617107" w:rsidRPr="006C4D30" w:rsidP="00617107">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60</w:t>
            </w:r>
          </w:p>
        </w:tc>
      </w:tr>
      <w:tr w:rsidTr="003241CC">
        <w:tblPrEx>
          <w:tblW w:w="9451" w:type="dxa"/>
          <w:tblLayout w:type="fixed"/>
          <w:tblLook w:val="0000"/>
        </w:tblPrEx>
        <w:tc>
          <w:tcPr>
            <w:tcW w:w="3690" w:type="dxa"/>
            <w:tcBorders>
              <w:top w:val="nil"/>
              <w:left w:val="nil"/>
              <w:bottom w:val="nil"/>
              <w:right w:val="nil"/>
            </w:tcBorders>
          </w:tcPr>
          <w:p w:rsidR="00617107" w:rsidRPr="006C4D30" w:rsidP="00617107">
            <w:pPr>
              <w:tabs>
                <w:tab w:val="left" w:pos="3295"/>
                <w:tab w:val="left" w:pos="9744"/>
              </w:tabs>
              <w:ind w:left="972" w:right="-108"/>
              <w:contextualSpacing/>
              <w:rPr>
                <w:rFonts w:ascii="Arial" w:hAnsi="Arial" w:cs="Arial"/>
                <w:sz w:val="12"/>
                <w:szCs w:val="12"/>
              </w:rPr>
            </w:pPr>
          </w:p>
        </w:tc>
        <w:tc>
          <w:tcPr>
            <w:tcW w:w="1441" w:type="dxa"/>
          </w:tcPr>
          <w:p w:rsidR="00617107" w:rsidRPr="006C4D30" w:rsidP="00617107">
            <w:pPr>
              <w:keepNext/>
              <w:keepLines/>
              <w:autoSpaceDE w:val="0"/>
              <w:autoSpaceDN w:val="0"/>
              <w:adjustRightInd w:val="0"/>
              <w:ind w:right="-72"/>
              <w:contextualSpacing/>
              <w:jc w:val="right"/>
              <w:rPr>
                <w:rFonts w:ascii="Arial" w:hAnsi="Arial" w:cs="Arial"/>
                <w:sz w:val="12"/>
                <w:szCs w:val="12"/>
              </w:rPr>
            </w:pPr>
          </w:p>
        </w:tc>
        <w:tc>
          <w:tcPr>
            <w:tcW w:w="1440" w:type="dxa"/>
          </w:tcPr>
          <w:p w:rsidR="00617107" w:rsidRPr="006C4D30" w:rsidP="00617107">
            <w:pPr>
              <w:suppressAutoHyphens/>
              <w:ind w:right="-72"/>
              <w:jc w:val="right"/>
              <w:rPr>
                <w:rFonts w:ascii="Arial" w:hAnsi="Arial" w:cs="Arial"/>
                <w:sz w:val="12"/>
                <w:szCs w:val="12"/>
              </w:rPr>
            </w:pPr>
          </w:p>
        </w:tc>
        <w:tc>
          <w:tcPr>
            <w:tcW w:w="1440" w:type="dxa"/>
          </w:tcPr>
          <w:p w:rsidR="00617107" w:rsidRPr="006C4D30" w:rsidP="00617107">
            <w:pPr>
              <w:suppressAutoHyphens/>
              <w:ind w:right="-72"/>
              <w:jc w:val="right"/>
              <w:rPr>
                <w:rFonts w:ascii="Arial" w:hAnsi="Arial" w:cs="Arial"/>
                <w:spacing w:val="-2"/>
                <w:sz w:val="12"/>
                <w:szCs w:val="12"/>
              </w:rPr>
            </w:pPr>
          </w:p>
        </w:tc>
        <w:tc>
          <w:tcPr>
            <w:tcW w:w="1440" w:type="dxa"/>
          </w:tcPr>
          <w:p w:rsidR="00617107" w:rsidRPr="006C4D30" w:rsidP="00617107">
            <w:pPr>
              <w:suppressAutoHyphens/>
              <w:ind w:right="-72"/>
              <w:jc w:val="right"/>
              <w:rPr>
                <w:rFonts w:ascii="Arial" w:hAnsi="Arial" w:cs="Arial"/>
                <w:sz w:val="12"/>
                <w:szCs w:val="12"/>
              </w:rPr>
            </w:pPr>
          </w:p>
        </w:tc>
      </w:tr>
      <w:tr w:rsidTr="00617107">
        <w:tblPrEx>
          <w:tblW w:w="9451" w:type="dxa"/>
          <w:tblLayout w:type="fixed"/>
          <w:tblLook w:val="0000"/>
        </w:tblPrEx>
        <w:tc>
          <w:tcPr>
            <w:tcW w:w="3690" w:type="dxa"/>
            <w:tcBorders>
              <w:top w:val="nil"/>
              <w:left w:val="nil"/>
              <w:bottom w:val="nil"/>
              <w:right w:val="nil"/>
            </w:tcBorders>
          </w:tcPr>
          <w:p w:rsidR="00617107" w:rsidRPr="006C4D30" w:rsidP="00617107">
            <w:pPr>
              <w:tabs>
                <w:tab w:val="left" w:pos="3295"/>
                <w:tab w:val="left" w:pos="9744"/>
              </w:tabs>
              <w:ind w:left="972" w:right="-108"/>
              <w:contextualSpacing/>
              <w:rPr>
                <w:rFonts w:ascii="Arial" w:hAnsi="Arial" w:cs="Arial"/>
                <w:sz w:val="20"/>
                <w:szCs w:val="20"/>
              </w:rPr>
            </w:pPr>
          </w:p>
        </w:tc>
        <w:tc>
          <w:tcPr>
            <w:tcW w:w="1441" w:type="dxa"/>
          </w:tcPr>
          <w:p w:rsidR="00617107" w:rsidRPr="006C4D30" w:rsidP="00617107">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sidR="00900757">
              <w:rPr>
                <w:rFonts w:ascii="Arial" w:hAnsi="Arial" w:cs="Arial"/>
                <w:sz w:val="20"/>
                <w:szCs w:val="20"/>
              </w:rPr>
              <w:t>292</w:t>
            </w:r>
          </w:p>
        </w:tc>
        <w:tc>
          <w:tcPr>
            <w:tcW w:w="1440" w:type="dxa"/>
            <w:vAlign w:val="bottom"/>
          </w:tcPr>
          <w:p w:rsidR="00617107" w:rsidRPr="006C4D30" w:rsidP="00617107">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60</w:t>
            </w:r>
          </w:p>
        </w:tc>
        <w:tc>
          <w:tcPr>
            <w:tcW w:w="1440" w:type="dxa"/>
            <w:vAlign w:val="center"/>
          </w:tcPr>
          <w:p w:rsidR="00617107" w:rsidRPr="006C4D30" w:rsidP="00617107">
            <w:pPr>
              <w:pBdr>
                <w:bottom w:val="double" w:sz="4" w:space="1" w:color="auto"/>
              </w:pBdr>
              <w:suppressAutoHyphens/>
              <w:ind w:right="-72"/>
              <w:jc w:val="right"/>
              <w:rPr>
                <w:rFonts w:ascii="Arial" w:hAnsi="Arial" w:cs="Arial"/>
                <w:sz w:val="20"/>
                <w:szCs w:val="20"/>
              </w:rPr>
            </w:pPr>
            <w:r w:rsidRPr="006C4D30" w:rsidR="00900757">
              <w:rPr>
                <w:rFonts w:ascii="Arial" w:hAnsi="Arial" w:cs="Arial"/>
                <w:sz w:val="20"/>
                <w:szCs w:val="20"/>
              </w:rPr>
              <w:t>525,084</w:t>
            </w:r>
          </w:p>
        </w:tc>
        <w:tc>
          <w:tcPr>
            <w:tcW w:w="1440" w:type="dxa"/>
            <w:vAlign w:val="bottom"/>
          </w:tcPr>
          <w:p w:rsidR="00617107" w:rsidRPr="006C4D30" w:rsidP="00617107">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232,169</w:t>
            </w:r>
          </w:p>
        </w:tc>
      </w:tr>
      <w:tr w:rsidTr="003241CC">
        <w:tblPrEx>
          <w:tblW w:w="9451" w:type="dxa"/>
          <w:tblLayout w:type="fixed"/>
          <w:tblLook w:val="0000"/>
        </w:tblPrEx>
        <w:tc>
          <w:tcPr>
            <w:tcW w:w="3690" w:type="dxa"/>
            <w:tcBorders>
              <w:top w:val="nil"/>
              <w:left w:val="nil"/>
              <w:bottom w:val="nil"/>
              <w:right w:val="nil"/>
            </w:tcBorders>
          </w:tcPr>
          <w:p w:rsidR="00617107" w:rsidRPr="006C4D30" w:rsidP="00617107">
            <w:pPr>
              <w:tabs>
                <w:tab w:val="left" w:pos="3295"/>
                <w:tab w:val="left" w:pos="9744"/>
              </w:tabs>
              <w:ind w:left="972" w:right="-108"/>
              <w:contextualSpacing/>
              <w:rPr>
                <w:rFonts w:ascii="Arial" w:hAnsi="Arial" w:cs="Arial"/>
                <w:sz w:val="12"/>
                <w:szCs w:val="12"/>
              </w:rPr>
            </w:pPr>
          </w:p>
        </w:tc>
        <w:tc>
          <w:tcPr>
            <w:tcW w:w="1441" w:type="dxa"/>
          </w:tcPr>
          <w:p w:rsidR="00617107" w:rsidRPr="006C4D30" w:rsidP="00617107">
            <w:pPr>
              <w:keepNext/>
              <w:keepLines/>
              <w:autoSpaceDE w:val="0"/>
              <w:autoSpaceDN w:val="0"/>
              <w:adjustRightInd w:val="0"/>
              <w:ind w:right="-72"/>
              <w:contextualSpacing/>
              <w:jc w:val="right"/>
              <w:rPr>
                <w:rFonts w:ascii="Arial" w:hAnsi="Arial" w:cs="Arial"/>
                <w:sz w:val="12"/>
                <w:szCs w:val="12"/>
              </w:rPr>
            </w:pPr>
          </w:p>
        </w:tc>
        <w:tc>
          <w:tcPr>
            <w:tcW w:w="1440" w:type="dxa"/>
          </w:tcPr>
          <w:p w:rsidR="00617107" w:rsidRPr="006C4D30" w:rsidP="00617107">
            <w:pPr>
              <w:suppressAutoHyphens/>
              <w:ind w:right="-72"/>
              <w:jc w:val="right"/>
              <w:rPr>
                <w:rFonts w:ascii="Arial" w:hAnsi="Arial" w:cs="Arial"/>
                <w:sz w:val="12"/>
                <w:szCs w:val="12"/>
              </w:rPr>
            </w:pPr>
          </w:p>
        </w:tc>
        <w:tc>
          <w:tcPr>
            <w:tcW w:w="1440" w:type="dxa"/>
          </w:tcPr>
          <w:p w:rsidR="00617107" w:rsidRPr="006C4D30" w:rsidP="00617107">
            <w:pPr>
              <w:suppressAutoHyphens/>
              <w:ind w:right="-72"/>
              <w:jc w:val="right"/>
              <w:rPr>
                <w:rFonts w:ascii="Arial" w:hAnsi="Arial" w:cs="Arial"/>
                <w:spacing w:val="-2"/>
                <w:sz w:val="12"/>
                <w:szCs w:val="12"/>
              </w:rPr>
            </w:pPr>
          </w:p>
        </w:tc>
        <w:tc>
          <w:tcPr>
            <w:tcW w:w="1440" w:type="dxa"/>
          </w:tcPr>
          <w:p w:rsidR="00617107" w:rsidRPr="006C4D30" w:rsidP="00617107">
            <w:pPr>
              <w:suppressAutoHyphens/>
              <w:ind w:right="-72"/>
              <w:jc w:val="right"/>
              <w:rPr>
                <w:rFonts w:ascii="Arial" w:hAnsi="Arial" w:cs="Arial"/>
                <w:spacing w:val="-2"/>
                <w:sz w:val="12"/>
                <w:szCs w:val="12"/>
              </w:rPr>
            </w:pPr>
          </w:p>
        </w:tc>
      </w:tr>
      <w:tr w:rsidTr="003241CC">
        <w:tblPrEx>
          <w:tblW w:w="9451" w:type="dxa"/>
          <w:tblLayout w:type="fixed"/>
          <w:tblLook w:val="0000"/>
        </w:tblPrEx>
        <w:tc>
          <w:tcPr>
            <w:tcW w:w="3690" w:type="dxa"/>
            <w:tcBorders>
              <w:top w:val="nil"/>
              <w:left w:val="nil"/>
              <w:bottom w:val="nil"/>
              <w:right w:val="nil"/>
            </w:tcBorders>
          </w:tcPr>
          <w:p w:rsidR="00617107" w:rsidRPr="006C4D30" w:rsidP="00617107">
            <w:pPr>
              <w:tabs>
                <w:tab w:val="left" w:pos="3295"/>
                <w:tab w:val="left" w:pos="9744"/>
              </w:tabs>
              <w:ind w:left="972" w:right="-108"/>
              <w:contextualSpacing/>
              <w:rPr>
                <w:rFonts w:ascii="Arial" w:hAnsi="Arial" w:cs="Arial"/>
                <w:sz w:val="20"/>
                <w:szCs w:val="20"/>
              </w:rPr>
            </w:pPr>
            <w:r w:rsidRPr="006C4D30" w:rsidR="00900757">
              <w:rPr>
                <w:rFonts w:ascii="Arial" w:hAnsi="Arial" w:cs="Arial"/>
                <w:b/>
                <w:bCs/>
                <w:sz w:val="20"/>
                <w:szCs w:val="20"/>
              </w:rPr>
              <w:t>Dividend</w:t>
            </w:r>
            <w:r w:rsidRPr="006C4D30">
              <w:rPr>
                <w:rFonts w:ascii="Arial" w:hAnsi="Arial" w:cs="Arial"/>
                <w:b/>
                <w:bCs/>
                <w:sz w:val="20"/>
                <w:szCs w:val="20"/>
              </w:rPr>
              <w:t xml:space="preserve"> receivables:</w:t>
            </w:r>
          </w:p>
        </w:tc>
        <w:tc>
          <w:tcPr>
            <w:tcW w:w="1441" w:type="dxa"/>
          </w:tcPr>
          <w:p w:rsidR="00617107" w:rsidRPr="006C4D30" w:rsidP="00617107">
            <w:pPr>
              <w:keepNext/>
              <w:keepLines/>
              <w:autoSpaceDE w:val="0"/>
              <w:autoSpaceDN w:val="0"/>
              <w:adjustRightInd w:val="0"/>
              <w:ind w:right="-72"/>
              <w:contextualSpacing/>
              <w:jc w:val="right"/>
              <w:rPr>
                <w:rFonts w:ascii="Arial" w:hAnsi="Arial" w:cs="Arial"/>
                <w:sz w:val="20"/>
                <w:szCs w:val="20"/>
              </w:rPr>
            </w:pPr>
          </w:p>
        </w:tc>
        <w:tc>
          <w:tcPr>
            <w:tcW w:w="1440" w:type="dxa"/>
          </w:tcPr>
          <w:p w:rsidR="00617107" w:rsidRPr="006C4D30" w:rsidP="00617107">
            <w:pPr>
              <w:suppressAutoHyphens/>
              <w:ind w:right="-72"/>
              <w:jc w:val="right"/>
              <w:rPr>
                <w:rFonts w:ascii="Arial" w:hAnsi="Arial" w:cs="Arial"/>
                <w:sz w:val="20"/>
                <w:szCs w:val="20"/>
              </w:rPr>
            </w:pPr>
          </w:p>
        </w:tc>
        <w:tc>
          <w:tcPr>
            <w:tcW w:w="1440" w:type="dxa"/>
          </w:tcPr>
          <w:p w:rsidR="00617107" w:rsidRPr="006C4D30" w:rsidP="00617107">
            <w:pPr>
              <w:suppressAutoHyphens/>
              <w:ind w:right="-72"/>
              <w:jc w:val="right"/>
              <w:rPr>
                <w:rFonts w:ascii="Arial" w:hAnsi="Arial" w:cs="Arial"/>
                <w:spacing w:val="-2"/>
                <w:sz w:val="20"/>
                <w:szCs w:val="20"/>
              </w:rPr>
            </w:pPr>
          </w:p>
        </w:tc>
        <w:tc>
          <w:tcPr>
            <w:tcW w:w="1440" w:type="dxa"/>
          </w:tcPr>
          <w:p w:rsidR="00617107" w:rsidRPr="006C4D30" w:rsidP="00617107">
            <w:pPr>
              <w:suppressAutoHyphens/>
              <w:ind w:right="-72"/>
              <w:jc w:val="right"/>
              <w:rPr>
                <w:rFonts w:ascii="Arial" w:hAnsi="Arial" w:cs="Arial"/>
                <w:spacing w:val="-2"/>
                <w:sz w:val="20"/>
                <w:szCs w:val="20"/>
              </w:rPr>
            </w:pPr>
          </w:p>
        </w:tc>
      </w:tr>
      <w:tr w:rsidTr="00617107">
        <w:tblPrEx>
          <w:tblW w:w="9451" w:type="dxa"/>
          <w:tblLayout w:type="fixed"/>
          <w:tblLook w:val="0000"/>
        </w:tblPrEx>
        <w:tc>
          <w:tcPr>
            <w:tcW w:w="3690" w:type="dxa"/>
            <w:tcBorders>
              <w:top w:val="nil"/>
              <w:left w:val="nil"/>
              <w:bottom w:val="nil"/>
              <w:right w:val="nil"/>
            </w:tcBorders>
          </w:tcPr>
          <w:p w:rsidR="00617107" w:rsidRPr="006C4D30" w:rsidP="00617107">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Subsidiaries</w:t>
            </w:r>
          </w:p>
        </w:tc>
        <w:tc>
          <w:tcPr>
            <w:tcW w:w="1441" w:type="dxa"/>
            <w:vAlign w:val="bottom"/>
          </w:tcPr>
          <w:p w:rsidR="00617107" w:rsidRPr="006C4D30" w:rsidP="00617107">
            <w:pPr>
              <w:keepNext/>
              <w:keepLines/>
              <w:autoSpaceDE w:val="0"/>
              <w:autoSpaceDN w:val="0"/>
              <w:adjustRightInd w:val="0"/>
              <w:ind w:right="-72"/>
              <w:contextualSpacing/>
              <w:jc w:val="right"/>
              <w:rPr>
                <w:rFonts w:ascii="Arial" w:hAnsi="Arial" w:cs="Arial"/>
                <w:sz w:val="20"/>
                <w:szCs w:val="20"/>
              </w:rPr>
            </w:pPr>
            <w:r w:rsidRPr="006C4D30" w:rsidR="00900757">
              <w:rPr>
                <w:rFonts w:ascii="Arial" w:hAnsi="Arial" w:cs="Arial"/>
                <w:sz w:val="20"/>
                <w:szCs w:val="20"/>
              </w:rPr>
              <w:t>-</w:t>
            </w:r>
          </w:p>
        </w:tc>
        <w:tc>
          <w:tcPr>
            <w:tcW w:w="1440" w:type="dxa"/>
            <w:vAlign w:val="center"/>
          </w:tcPr>
          <w:p w:rsidR="00617107" w:rsidRPr="006C4D30" w:rsidP="00617107">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center"/>
          </w:tcPr>
          <w:p w:rsidR="00617107" w:rsidRPr="006C4D30" w:rsidP="00617107">
            <w:pPr>
              <w:suppressAutoHyphens/>
              <w:ind w:right="-72"/>
              <w:jc w:val="right"/>
              <w:rPr>
                <w:rFonts w:ascii="Arial" w:hAnsi="Arial" w:cs="Arial"/>
                <w:sz w:val="20"/>
                <w:szCs w:val="20"/>
              </w:rPr>
            </w:pPr>
            <w:r w:rsidRPr="006C4D30" w:rsidR="00900757">
              <w:rPr>
                <w:rFonts w:ascii="Arial" w:hAnsi="Arial" w:cs="Arial"/>
                <w:sz w:val="20"/>
                <w:szCs w:val="20"/>
              </w:rPr>
              <w:t>703,358</w:t>
            </w:r>
          </w:p>
        </w:tc>
        <w:tc>
          <w:tcPr>
            <w:tcW w:w="1440" w:type="dxa"/>
            <w:vAlign w:val="bottom"/>
          </w:tcPr>
          <w:p w:rsidR="00617107" w:rsidRPr="006C4D30" w:rsidP="00617107">
            <w:pPr>
              <w:suppressAutoHyphens/>
              <w:ind w:right="-72"/>
              <w:jc w:val="right"/>
              <w:rPr>
                <w:rFonts w:ascii="Arial" w:hAnsi="Arial" w:cs="Arial"/>
                <w:sz w:val="20"/>
                <w:szCs w:val="20"/>
              </w:rPr>
            </w:pPr>
            <w:r w:rsidRPr="006C4D30">
              <w:rPr>
                <w:rFonts w:ascii="Arial" w:hAnsi="Arial" w:cs="Arial"/>
                <w:sz w:val="20"/>
                <w:szCs w:val="20"/>
              </w:rPr>
              <w:t>816,872</w:t>
            </w:r>
          </w:p>
        </w:tc>
      </w:tr>
      <w:tr w:rsidTr="00617107">
        <w:tblPrEx>
          <w:tblW w:w="9451" w:type="dxa"/>
          <w:tblLayout w:type="fixed"/>
          <w:tblLook w:val="0000"/>
        </w:tblPrEx>
        <w:tc>
          <w:tcPr>
            <w:tcW w:w="3690" w:type="dxa"/>
            <w:tcBorders>
              <w:top w:val="nil"/>
              <w:left w:val="nil"/>
              <w:bottom w:val="nil"/>
              <w:right w:val="nil"/>
            </w:tcBorders>
          </w:tcPr>
          <w:p w:rsidR="00617107" w:rsidRPr="006C4D30" w:rsidP="00617107">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Joint ventures</w:t>
            </w:r>
          </w:p>
        </w:tc>
        <w:tc>
          <w:tcPr>
            <w:tcW w:w="1441" w:type="dxa"/>
            <w:vAlign w:val="bottom"/>
          </w:tcPr>
          <w:p w:rsidR="00617107" w:rsidRPr="006C4D30" w:rsidP="00617107">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sidR="00900757">
              <w:rPr>
                <w:rFonts w:ascii="Arial" w:hAnsi="Arial" w:cs="Arial"/>
                <w:sz w:val="20"/>
                <w:szCs w:val="20"/>
              </w:rPr>
              <w:t>-</w:t>
            </w:r>
          </w:p>
        </w:tc>
        <w:tc>
          <w:tcPr>
            <w:tcW w:w="1440" w:type="dxa"/>
            <w:vAlign w:val="bottom"/>
          </w:tcPr>
          <w:p w:rsidR="00617107" w:rsidRPr="006C4D30" w:rsidP="00617107">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27,048</w:t>
            </w:r>
          </w:p>
        </w:tc>
        <w:tc>
          <w:tcPr>
            <w:tcW w:w="1440" w:type="dxa"/>
            <w:vAlign w:val="center"/>
          </w:tcPr>
          <w:p w:rsidR="00617107" w:rsidRPr="006C4D30" w:rsidP="00617107">
            <w:pPr>
              <w:pBdr>
                <w:bottom w:val="single" w:sz="4" w:space="1" w:color="auto"/>
              </w:pBdr>
              <w:suppressAutoHyphens/>
              <w:ind w:right="-72"/>
              <w:jc w:val="right"/>
              <w:rPr>
                <w:rFonts w:ascii="Arial" w:hAnsi="Arial" w:cs="Arial"/>
                <w:sz w:val="20"/>
                <w:szCs w:val="20"/>
              </w:rPr>
            </w:pPr>
            <w:r w:rsidRPr="006C4D30" w:rsidR="00900757">
              <w:rPr>
                <w:rFonts w:ascii="Arial" w:hAnsi="Arial" w:cs="Arial"/>
                <w:sz w:val="20"/>
                <w:szCs w:val="20"/>
              </w:rPr>
              <w:t>-</w:t>
            </w:r>
          </w:p>
        </w:tc>
        <w:tc>
          <w:tcPr>
            <w:tcW w:w="1440" w:type="dxa"/>
            <w:vAlign w:val="bottom"/>
          </w:tcPr>
          <w:p w:rsidR="00617107" w:rsidRPr="006C4D30" w:rsidP="00617107">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27,048</w:t>
            </w:r>
          </w:p>
        </w:tc>
      </w:tr>
      <w:tr w:rsidTr="003241CC">
        <w:tblPrEx>
          <w:tblW w:w="9451" w:type="dxa"/>
          <w:tblLayout w:type="fixed"/>
          <w:tblLook w:val="0000"/>
        </w:tblPrEx>
        <w:tc>
          <w:tcPr>
            <w:tcW w:w="3690" w:type="dxa"/>
            <w:tcBorders>
              <w:top w:val="nil"/>
              <w:left w:val="nil"/>
              <w:bottom w:val="nil"/>
              <w:right w:val="nil"/>
            </w:tcBorders>
          </w:tcPr>
          <w:p w:rsidR="00617107" w:rsidRPr="006C4D30" w:rsidP="00617107">
            <w:pPr>
              <w:tabs>
                <w:tab w:val="left" w:pos="3295"/>
                <w:tab w:val="left" w:pos="9744"/>
              </w:tabs>
              <w:ind w:left="972" w:right="-108"/>
              <w:contextualSpacing/>
              <w:rPr>
                <w:rFonts w:ascii="Arial" w:hAnsi="Arial" w:cs="Arial"/>
                <w:sz w:val="12"/>
                <w:szCs w:val="12"/>
              </w:rPr>
            </w:pPr>
          </w:p>
        </w:tc>
        <w:tc>
          <w:tcPr>
            <w:tcW w:w="1441" w:type="dxa"/>
          </w:tcPr>
          <w:p w:rsidR="00617107" w:rsidRPr="006C4D30" w:rsidP="00617107">
            <w:pPr>
              <w:keepNext/>
              <w:keepLines/>
              <w:autoSpaceDE w:val="0"/>
              <w:autoSpaceDN w:val="0"/>
              <w:adjustRightInd w:val="0"/>
              <w:ind w:right="-72"/>
              <w:contextualSpacing/>
              <w:jc w:val="right"/>
              <w:rPr>
                <w:rFonts w:ascii="Arial" w:hAnsi="Arial" w:cs="Arial"/>
                <w:sz w:val="12"/>
                <w:szCs w:val="12"/>
              </w:rPr>
            </w:pPr>
          </w:p>
        </w:tc>
        <w:tc>
          <w:tcPr>
            <w:tcW w:w="1440" w:type="dxa"/>
          </w:tcPr>
          <w:p w:rsidR="00617107" w:rsidRPr="006C4D30" w:rsidP="00617107">
            <w:pPr>
              <w:suppressAutoHyphens/>
              <w:ind w:right="-72"/>
              <w:jc w:val="right"/>
              <w:rPr>
                <w:rFonts w:ascii="Arial" w:hAnsi="Arial" w:cs="Arial"/>
                <w:sz w:val="12"/>
                <w:szCs w:val="12"/>
              </w:rPr>
            </w:pPr>
          </w:p>
        </w:tc>
        <w:tc>
          <w:tcPr>
            <w:tcW w:w="1440" w:type="dxa"/>
          </w:tcPr>
          <w:p w:rsidR="00617107" w:rsidRPr="006C4D30" w:rsidP="00617107">
            <w:pPr>
              <w:suppressAutoHyphens/>
              <w:ind w:right="-72"/>
              <w:jc w:val="right"/>
              <w:rPr>
                <w:rFonts w:ascii="Arial" w:hAnsi="Arial" w:cs="Arial"/>
                <w:spacing w:val="-2"/>
                <w:sz w:val="12"/>
                <w:szCs w:val="12"/>
              </w:rPr>
            </w:pPr>
          </w:p>
        </w:tc>
        <w:tc>
          <w:tcPr>
            <w:tcW w:w="1440" w:type="dxa"/>
          </w:tcPr>
          <w:p w:rsidR="00617107" w:rsidRPr="006C4D30" w:rsidP="00617107">
            <w:pPr>
              <w:suppressAutoHyphens/>
              <w:ind w:right="-72"/>
              <w:jc w:val="right"/>
              <w:rPr>
                <w:rFonts w:ascii="Arial" w:hAnsi="Arial" w:cs="Arial"/>
                <w:spacing w:val="-2"/>
                <w:sz w:val="12"/>
                <w:szCs w:val="12"/>
              </w:rPr>
            </w:pPr>
          </w:p>
        </w:tc>
      </w:tr>
      <w:tr w:rsidTr="00617107">
        <w:tblPrEx>
          <w:tblW w:w="9451" w:type="dxa"/>
          <w:tblLayout w:type="fixed"/>
          <w:tblLook w:val="0000"/>
        </w:tblPrEx>
        <w:tc>
          <w:tcPr>
            <w:tcW w:w="3690" w:type="dxa"/>
            <w:tcBorders>
              <w:top w:val="nil"/>
              <w:left w:val="nil"/>
              <w:bottom w:val="nil"/>
              <w:right w:val="nil"/>
            </w:tcBorders>
          </w:tcPr>
          <w:p w:rsidR="00617107" w:rsidRPr="006C4D30" w:rsidP="00617107">
            <w:pPr>
              <w:tabs>
                <w:tab w:val="left" w:pos="3295"/>
                <w:tab w:val="left" w:pos="9744"/>
              </w:tabs>
              <w:ind w:left="972" w:right="-108"/>
              <w:contextualSpacing/>
              <w:rPr>
                <w:rFonts w:ascii="Arial" w:hAnsi="Arial" w:cs="Arial"/>
                <w:sz w:val="20"/>
                <w:szCs w:val="20"/>
              </w:rPr>
            </w:pPr>
          </w:p>
        </w:tc>
        <w:tc>
          <w:tcPr>
            <w:tcW w:w="1441" w:type="dxa"/>
          </w:tcPr>
          <w:p w:rsidR="00617107" w:rsidRPr="006C4D30" w:rsidP="00617107">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sidR="00900757">
              <w:rPr>
                <w:rFonts w:ascii="Arial" w:hAnsi="Arial" w:cs="Arial"/>
                <w:sz w:val="20"/>
                <w:szCs w:val="20"/>
              </w:rPr>
              <w:t>-</w:t>
            </w:r>
          </w:p>
        </w:tc>
        <w:tc>
          <w:tcPr>
            <w:tcW w:w="1440" w:type="dxa"/>
            <w:vAlign w:val="bottom"/>
          </w:tcPr>
          <w:p w:rsidR="00617107" w:rsidRPr="006C4D30" w:rsidP="00617107">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27,048</w:t>
            </w:r>
          </w:p>
        </w:tc>
        <w:tc>
          <w:tcPr>
            <w:tcW w:w="1440" w:type="dxa"/>
            <w:vAlign w:val="center"/>
          </w:tcPr>
          <w:p w:rsidR="00617107" w:rsidRPr="006C4D30" w:rsidP="00617107">
            <w:pPr>
              <w:pBdr>
                <w:bottom w:val="double" w:sz="4" w:space="1" w:color="auto"/>
              </w:pBdr>
              <w:suppressAutoHyphens/>
              <w:ind w:right="-72"/>
              <w:jc w:val="right"/>
              <w:rPr>
                <w:rFonts w:ascii="Arial" w:hAnsi="Arial" w:cs="Arial"/>
                <w:sz w:val="20"/>
                <w:szCs w:val="20"/>
              </w:rPr>
            </w:pPr>
            <w:r w:rsidRPr="006C4D30" w:rsidR="00900757">
              <w:rPr>
                <w:rFonts w:ascii="Arial" w:hAnsi="Arial" w:cs="Arial"/>
                <w:sz w:val="20"/>
                <w:szCs w:val="20"/>
              </w:rPr>
              <w:t>703,358</w:t>
            </w:r>
          </w:p>
        </w:tc>
        <w:tc>
          <w:tcPr>
            <w:tcW w:w="1440" w:type="dxa"/>
            <w:vAlign w:val="bottom"/>
          </w:tcPr>
          <w:p w:rsidR="00617107" w:rsidRPr="006C4D30" w:rsidP="00617107">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843,920</w:t>
            </w:r>
          </w:p>
        </w:tc>
      </w:tr>
      <w:tr w:rsidTr="003241CC">
        <w:tblPrEx>
          <w:tblW w:w="9451" w:type="dxa"/>
          <w:tblLayout w:type="fixed"/>
          <w:tblLook w:val="0000"/>
        </w:tblPrEx>
        <w:tc>
          <w:tcPr>
            <w:tcW w:w="3690" w:type="dxa"/>
            <w:tcBorders>
              <w:top w:val="nil"/>
              <w:left w:val="nil"/>
              <w:bottom w:val="nil"/>
              <w:right w:val="nil"/>
            </w:tcBorders>
          </w:tcPr>
          <w:p w:rsidR="00617107" w:rsidRPr="006C4D30" w:rsidP="00617107">
            <w:pPr>
              <w:tabs>
                <w:tab w:val="left" w:pos="3295"/>
                <w:tab w:val="left" w:pos="9744"/>
              </w:tabs>
              <w:ind w:left="972" w:right="-108"/>
              <w:contextualSpacing/>
              <w:rPr>
                <w:rFonts w:ascii="Arial" w:hAnsi="Arial" w:cs="Arial"/>
                <w:sz w:val="12"/>
                <w:szCs w:val="12"/>
              </w:rPr>
            </w:pPr>
          </w:p>
        </w:tc>
        <w:tc>
          <w:tcPr>
            <w:tcW w:w="1441" w:type="dxa"/>
          </w:tcPr>
          <w:p w:rsidR="00617107" w:rsidRPr="006C4D30" w:rsidP="00617107">
            <w:pPr>
              <w:keepNext/>
              <w:keepLines/>
              <w:autoSpaceDE w:val="0"/>
              <w:autoSpaceDN w:val="0"/>
              <w:adjustRightInd w:val="0"/>
              <w:ind w:right="-72"/>
              <w:contextualSpacing/>
              <w:jc w:val="right"/>
              <w:rPr>
                <w:rFonts w:ascii="Arial" w:hAnsi="Arial" w:cs="Arial"/>
                <w:sz w:val="12"/>
                <w:szCs w:val="12"/>
                <w:cs/>
              </w:rPr>
            </w:pPr>
          </w:p>
        </w:tc>
        <w:tc>
          <w:tcPr>
            <w:tcW w:w="1440" w:type="dxa"/>
          </w:tcPr>
          <w:p w:rsidR="00617107" w:rsidRPr="006C4D30" w:rsidP="00617107">
            <w:pPr>
              <w:suppressAutoHyphens/>
              <w:ind w:right="-72"/>
              <w:jc w:val="right"/>
              <w:rPr>
                <w:rFonts w:ascii="Arial" w:hAnsi="Arial" w:cs="Arial"/>
                <w:sz w:val="12"/>
                <w:szCs w:val="12"/>
              </w:rPr>
            </w:pPr>
          </w:p>
        </w:tc>
        <w:tc>
          <w:tcPr>
            <w:tcW w:w="1440" w:type="dxa"/>
          </w:tcPr>
          <w:p w:rsidR="00617107" w:rsidRPr="006C4D30" w:rsidP="00617107">
            <w:pPr>
              <w:suppressAutoHyphens/>
              <w:ind w:right="-72"/>
              <w:jc w:val="right"/>
              <w:rPr>
                <w:rFonts w:ascii="Arial" w:hAnsi="Arial" w:cs="Arial"/>
                <w:sz w:val="12"/>
                <w:szCs w:val="12"/>
                <w:cs/>
              </w:rPr>
            </w:pPr>
          </w:p>
        </w:tc>
        <w:tc>
          <w:tcPr>
            <w:tcW w:w="1440" w:type="dxa"/>
          </w:tcPr>
          <w:p w:rsidR="00617107" w:rsidRPr="006C4D30" w:rsidP="00617107">
            <w:pPr>
              <w:suppressAutoHyphens/>
              <w:ind w:right="-72"/>
              <w:jc w:val="right"/>
              <w:rPr>
                <w:rFonts w:ascii="Arial" w:hAnsi="Arial" w:cs="Arial"/>
                <w:sz w:val="12"/>
                <w:szCs w:val="12"/>
              </w:rPr>
            </w:pPr>
          </w:p>
        </w:tc>
      </w:tr>
      <w:tr w:rsidTr="003241CC">
        <w:tblPrEx>
          <w:tblW w:w="9451" w:type="dxa"/>
          <w:tblLayout w:type="fixed"/>
          <w:tblLook w:val="0000"/>
        </w:tblPrEx>
        <w:tc>
          <w:tcPr>
            <w:tcW w:w="3690" w:type="dxa"/>
            <w:tcBorders>
              <w:top w:val="nil"/>
              <w:left w:val="nil"/>
              <w:bottom w:val="nil"/>
              <w:right w:val="nil"/>
            </w:tcBorders>
          </w:tcPr>
          <w:p w:rsidR="00617107" w:rsidRPr="006C4D30" w:rsidP="00617107">
            <w:pPr>
              <w:tabs>
                <w:tab w:val="left" w:pos="3295"/>
                <w:tab w:val="left" w:pos="9744"/>
              </w:tabs>
              <w:ind w:left="972" w:right="-108"/>
              <w:contextualSpacing/>
              <w:rPr>
                <w:rFonts w:ascii="Arial" w:hAnsi="Arial" w:cs="Arial"/>
                <w:sz w:val="20"/>
                <w:szCs w:val="20"/>
              </w:rPr>
            </w:pPr>
            <w:r w:rsidRPr="006C4D30">
              <w:rPr>
                <w:rFonts w:ascii="Arial" w:hAnsi="Arial" w:cs="Arial"/>
                <w:b/>
                <w:bCs/>
                <w:sz w:val="20"/>
                <w:szCs w:val="20"/>
              </w:rPr>
              <w:t>Other receivables:</w:t>
            </w:r>
          </w:p>
        </w:tc>
        <w:tc>
          <w:tcPr>
            <w:tcW w:w="1441" w:type="dxa"/>
          </w:tcPr>
          <w:p w:rsidR="00617107" w:rsidRPr="006C4D30" w:rsidP="00617107">
            <w:pPr>
              <w:keepNext/>
              <w:keepLines/>
              <w:autoSpaceDE w:val="0"/>
              <w:autoSpaceDN w:val="0"/>
              <w:adjustRightInd w:val="0"/>
              <w:ind w:right="-72"/>
              <w:contextualSpacing/>
              <w:jc w:val="right"/>
              <w:rPr>
                <w:rFonts w:ascii="Arial" w:hAnsi="Arial" w:cs="Arial"/>
                <w:sz w:val="20"/>
                <w:szCs w:val="20"/>
              </w:rPr>
            </w:pPr>
          </w:p>
        </w:tc>
        <w:tc>
          <w:tcPr>
            <w:tcW w:w="1440" w:type="dxa"/>
          </w:tcPr>
          <w:p w:rsidR="00617107" w:rsidRPr="006C4D30" w:rsidP="00617107">
            <w:pPr>
              <w:suppressAutoHyphens/>
              <w:ind w:right="-72"/>
              <w:jc w:val="right"/>
              <w:rPr>
                <w:rFonts w:ascii="Arial" w:hAnsi="Arial" w:cs="Arial"/>
                <w:sz w:val="20"/>
                <w:szCs w:val="20"/>
              </w:rPr>
            </w:pPr>
          </w:p>
        </w:tc>
        <w:tc>
          <w:tcPr>
            <w:tcW w:w="1440" w:type="dxa"/>
          </w:tcPr>
          <w:p w:rsidR="00617107" w:rsidRPr="006C4D30" w:rsidP="00617107">
            <w:pPr>
              <w:suppressAutoHyphens/>
              <w:ind w:right="-72"/>
              <w:jc w:val="right"/>
              <w:rPr>
                <w:rFonts w:ascii="Arial" w:hAnsi="Arial" w:cs="Arial"/>
                <w:spacing w:val="-2"/>
                <w:sz w:val="20"/>
                <w:szCs w:val="20"/>
              </w:rPr>
            </w:pPr>
          </w:p>
        </w:tc>
        <w:tc>
          <w:tcPr>
            <w:tcW w:w="1440" w:type="dxa"/>
          </w:tcPr>
          <w:p w:rsidR="00617107" w:rsidRPr="006C4D30" w:rsidP="00617107">
            <w:pPr>
              <w:suppressAutoHyphens/>
              <w:ind w:right="-72"/>
              <w:jc w:val="right"/>
              <w:rPr>
                <w:rFonts w:ascii="Arial" w:hAnsi="Arial" w:cs="Arial"/>
                <w:spacing w:val="-2"/>
                <w:sz w:val="20"/>
                <w:szCs w:val="20"/>
              </w:rPr>
            </w:pPr>
          </w:p>
        </w:tc>
      </w:tr>
      <w:tr w:rsidTr="00702CE4">
        <w:tblPrEx>
          <w:tblW w:w="9451" w:type="dxa"/>
          <w:tblLayout w:type="fixed"/>
          <w:tblLook w:val="0000"/>
        </w:tblPrEx>
        <w:tc>
          <w:tcPr>
            <w:tcW w:w="3690" w:type="dxa"/>
            <w:tcBorders>
              <w:top w:val="nil"/>
              <w:left w:val="nil"/>
              <w:bottom w:val="nil"/>
              <w:right w:val="nil"/>
            </w:tcBorders>
          </w:tcPr>
          <w:p w:rsidR="00617107" w:rsidRPr="006C4D30" w:rsidP="00617107">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Subsidiaries</w:t>
            </w:r>
          </w:p>
        </w:tc>
        <w:tc>
          <w:tcPr>
            <w:tcW w:w="1441" w:type="dxa"/>
          </w:tcPr>
          <w:p w:rsidR="00617107" w:rsidRPr="006C4D30" w:rsidP="00617107">
            <w:pPr>
              <w:keepNext/>
              <w:keepLines/>
              <w:autoSpaceDE w:val="0"/>
              <w:autoSpaceDN w:val="0"/>
              <w:adjustRightInd w:val="0"/>
              <w:ind w:right="-72"/>
              <w:contextualSpacing/>
              <w:jc w:val="right"/>
              <w:rPr>
                <w:rFonts w:ascii="Arial" w:hAnsi="Arial" w:cs="Arial"/>
                <w:sz w:val="20"/>
                <w:szCs w:val="20"/>
              </w:rPr>
            </w:pPr>
            <w:r w:rsidRPr="006C4D30" w:rsidR="00BB62E3">
              <w:rPr>
                <w:rFonts w:ascii="Arial" w:hAnsi="Arial" w:cs="Arial"/>
                <w:sz w:val="20"/>
                <w:szCs w:val="20"/>
              </w:rPr>
              <w:t>-</w:t>
            </w:r>
          </w:p>
        </w:tc>
        <w:tc>
          <w:tcPr>
            <w:tcW w:w="1440" w:type="dxa"/>
            <w:vAlign w:val="center"/>
          </w:tcPr>
          <w:p w:rsidR="00617107" w:rsidRPr="006C4D30" w:rsidP="00617107">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center"/>
          </w:tcPr>
          <w:p w:rsidR="00617107" w:rsidRPr="006C4D30" w:rsidP="00617107">
            <w:pPr>
              <w:suppressAutoHyphens/>
              <w:ind w:right="-72"/>
              <w:jc w:val="right"/>
              <w:rPr>
                <w:rFonts w:ascii="Arial" w:hAnsi="Arial" w:cs="Arial"/>
                <w:sz w:val="20"/>
                <w:szCs w:val="20"/>
              </w:rPr>
            </w:pPr>
            <w:r w:rsidRPr="006C4D30" w:rsidR="00E31AE1">
              <w:rPr>
                <w:rFonts w:ascii="Arial" w:hAnsi="Arial" w:cs="Arial"/>
                <w:sz w:val="20"/>
                <w:szCs w:val="20"/>
              </w:rPr>
              <w:t>193</w:t>
            </w:r>
            <w:r w:rsidRPr="006C4D30" w:rsidR="00BB62E3">
              <w:rPr>
                <w:rFonts w:ascii="Arial" w:hAnsi="Arial" w:cs="Arial"/>
                <w:sz w:val="20"/>
                <w:szCs w:val="20"/>
              </w:rPr>
              <w:t>,098</w:t>
            </w:r>
          </w:p>
        </w:tc>
        <w:tc>
          <w:tcPr>
            <w:tcW w:w="1440" w:type="dxa"/>
            <w:vAlign w:val="bottom"/>
          </w:tcPr>
          <w:p w:rsidR="00617107" w:rsidRPr="006C4D30" w:rsidP="00617107">
            <w:pPr>
              <w:suppressAutoHyphens/>
              <w:ind w:right="-72"/>
              <w:jc w:val="right"/>
              <w:rPr>
                <w:rFonts w:ascii="Arial" w:hAnsi="Arial" w:cs="Arial"/>
                <w:sz w:val="20"/>
                <w:szCs w:val="20"/>
              </w:rPr>
            </w:pPr>
            <w:r w:rsidRPr="006C4D30">
              <w:rPr>
                <w:rFonts w:ascii="Arial" w:hAnsi="Arial" w:cs="Arial"/>
                <w:sz w:val="20"/>
                <w:szCs w:val="20"/>
              </w:rPr>
              <w:t>157,541</w:t>
            </w:r>
          </w:p>
        </w:tc>
      </w:tr>
      <w:tr w:rsidTr="00617107">
        <w:tblPrEx>
          <w:tblW w:w="9451" w:type="dxa"/>
          <w:tblLayout w:type="fixed"/>
          <w:tblLook w:val="0000"/>
        </w:tblPrEx>
        <w:tc>
          <w:tcPr>
            <w:tcW w:w="3690" w:type="dxa"/>
            <w:tcBorders>
              <w:top w:val="nil"/>
              <w:left w:val="nil"/>
              <w:bottom w:val="nil"/>
              <w:right w:val="nil"/>
            </w:tcBorders>
          </w:tcPr>
          <w:p w:rsidR="00617107" w:rsidRPr="006C4D30" w:rsidP="00617107">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Joint ventures</w:t>
            </w:r>
          </w:p>
        </w:tc>
        <w:tc>
          <w:tcPr>
            <w:tcW w:w="1441" w:type="dxa"/>
          </w:tcPr>
          <w:p w:rsidR="00617107" w:rsidRPr="006C4D30" w:rsidP="00617107">
            <w:pPr>
              <w:keepNext/>
              <w:keepLines/>
              <w:autoSpaceDE w:val="0"/>
              <w:autoSpaceDN w:val="0"/>
              <w:adjustRightInd w:val="0"/>
              <w:ind w:right="-72"/>
              <w:contextualSpacing/>
              <w:jc w:val="right"/>
              <w:rPr>
                <w:rFonts w:ascii="Arial" w:hAnsi="Arial" w:cs="Arial"/>
                <w:sz w:val="20"/>
                <w:szCs w:val="20"/>
              </w:rPr>
            </w:pPr>
            <w:r w:rsidRPr="006C4D30" w:rsidR="00BB62E3">
              <w:rPr>
                <w:rFonts w:ascii="Arial" w:hAnsi="Arial" w:cs="Arial"/>
                <w:sz w:val="20"/>
                <w:szCs w:val="20"/>
              </w:rPr>
              <w:t>43,016</w:t>
            </w:r>
          </w:p>
        </w:tc>
        <w:tc>
          <w:tcPr>
            <w:tcW w:w="1440" w:type="dxa"/>
            <w:vAlign w:val="bottom"/>
          </w:tcPr>
          <w:p w:rsidR="00617107" w:rsidRPr="006C4D30" w:rsidP="00617107">
            <w:pPr>
              <w:suppressAutoHyphens/>
              <w:ind w:right="-72"/>
              <w:jc w:val="right"/>
              <w:rPr>
                <w:rFonts w:ascii="Arial" w:hAnsi="Arial" w:cs="Arial"/>
                <w:sz w:val="20"/>
                <w:szCs w:val="20"/>
              </w:rPr>
            </w:pPr>
            <w:r w:rsidRPr="006C4D30">
              <w:rPr>
                <w:rFonts w:ascii="Arial" w:hAnsi="Arial" w:cs="Arial"/>
                <w:sz w:val="20"/>
                <w:szCs w:val="20"/>
              </w:rPr>
              <w:t>27,975</w:t>
            </w:r>
          </w:p>
        </w:tc>
        <w:tc>
          <w:tcPr>
            <w:tcW w:w="1440" w:type="dxa"/>
            <w:vAlign w:val="center"/>
          </w:tcPr>
          <w:p w:rsidR="00617107" w:rsidRPr="006C4D30" w:rsidP="00617107">
            <w:pPr>
              <w:suppressAutoHyphens/>
              <w:ind w:right="-72"/>
              <w:jc w:val="right"/>
              <w:rPr>
                <w:rFonts w:ascii="Arial" w:hAnsi="Arial" w:cs="Arial"/>
                <w:sz w:val="20"/>
                <w:szCs w:val="20"/>
              </w:rPr>
            </w:pPr>
            <w:r w:rsidRPr="006C4D30" w:rsidR="00BB62E3">
              <w:rPr>
                <w:rFonts w:ascii="Arial" w:hAnsi="Arial" w:cs="Arial"/>
                <w:sz w:val="20"/>
                <w:szCs w:val="20"/>
              </w:rPr>
              <w:t>43,010</w:t>
            </w:r>
          </w:p>
        </w:tc>
        <w:tc>
          <w:tcPr>
            <w:tcW w:w="1440" w:type="dxa"/>
            <w:vAlign w:val="bottom"/>
          </w:tcPr>
          <w:p w:rsidR="00617107" w:rsidRPr="006C4D30" w:rsidP="00617107">
            <w:pPr>
              <w:suppressAutoHyphens/>
              <w:ind w:right="-72"/>
              <w:jc w:val="right"/>
              <w:rPr>
                <w:rFonts w:ascii="Arial" w:hAnsi="Arial" w:cs="Arial"/>
                <w:sz w:val="20"/>
                <w:szCs w:val="20"/>
              </w:rPr>
            </w:pPr>
            <w:r w:rsidRPr="006C4D30">
              <w:rPr>
                <w:rFonts w:ascii="Arial" w:hAnsi="Arial" w:cs="Arial"/>
                <w:sz w:val="20"/>
                <w:szCs w:val="20"/>
              </w:rPr>
              <w:t>27,975</w:t>
            </w:r>
          </w:p>
        </w:tc>
      </w:tr>
      <w:tr w:rsidTr="003241CC">
        <w:tblPrEx>
          <w:tblW w:w="9451" w:type="dxa"/>
          <w:tblLayout w:type="fixed"/>
          <w:tblLook w:val="0000"/>
        </w:tblPrEx>
        <w:tc>
          <w:tcPr>
            <w:tcW w:w="3690" w:type="dxa"/>
            <w:tcBorders>
              <w:top w:val="nil"/>
              <w:left w:val="nil"/>
              <w:bottom w:val="nil"/>
              <w:right w:val="nil"/>
            </w:tcBorders>
          </w:tcPr>
          <w:p w:rsidR="00617107" w:rsidRPr="006C4D30" w:rsidP="00617107">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Other related parties</w:t>
            </w:r>
          </w:p>
        </w:tc>
        <w:tc>
          <w:tcPr>
            <w:tcW w:w="1441" w:type="dxa"/>
          </w:tcPr>
          <w:p w:rsidR="00617107" w:rsidRPr="006C4D30" w:rsidP="00617107">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sidR="00BB62E3">
              <w:rPr>
                <w:rFonts w:ascii="Arial" w:hAnsi="Arial" w:cs="Arial"/>
                <w:sz w:val="20"/>
                <w:szCs w:val="20"/>
              </w:rPr>
              <w:t>63,994</w:t>
            </w:r>
          </w:p>
        </w:tc>
        <w:tc>
          <w:tcPr>
            <w:tcW w:w="1440" w:type="dxa"/>
          </w:tcPr>
          <w:p w:rsidR="00617107" w:rsidRPr="006C4D30" w:rsidP="00617107">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440" w:type="dxa"/>
          </w:tcPr>
          <w:p w:rsidR="00617107" w:rsidRPr="006C4D30" w:rsidP="00617107">
            <w:pPr>
              <w:pBdr>
                <w:bottom w:val="single" w:sz="4" w:space="1" w:color="auto"/>
              </w:pBdr>
              <w:suppressAutoHyphens/>
              <w:ind w:right="-72"/>
              <w:jc w:val="right"/>
              <w:rPr>
                <w:rFonts w:ascii="Arial" w:hAnsi="Arial" w:cs="Arial"/>
                <w:sz w:val="20"/>
                <w:szCs w:val="20"/>
              </w:rPr>
            </w:pPr>
            <w:r w:rsidRPr="006C4D30" w:rsidR="00BB62E3">
              <w:rPr>
                <w:rFonts w:ascii="Arial" w:hAnsi="Arial" w:cs="Arial"/>
                <w:sz w:val="20"/>
                <w:szCs w:val="20"/>
              </w:rPr>
              <w:t>-</w:t>
            </w:r>
          </w:p>
        </w:tc>
        <w:tc>
          <w:tcPr>
            <w:tcW w:w="1440" w:type="dxa"/>
          </w:tcPr>
          <w:p w:rsidR="00617107" w:rsidRPr="006C4D30" w:rsidP="00617107">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r>
      <w:tr w:rsidTr="003241CC">
        <w:tblPrEx>
          <w:tblW w:w="9451" w:type="dxa"/>
          <w:tblLayout w:type="fixed"/>
          <w:tblLook w:val="0000"/>
        </w:tblPrEx>
        <w:tc>
          <w:tcPr>
            <w:tcW w:w="3690" w:type="dxa"/>
            <w:tcBorders>
              <w:top w:val="nil"/>
              <w:left w:val="nil"/>
              <w:bottom w:val="nil"/>
              <w:right w:val="nil"/>
            </w:tcBorders>
          </w:tcPr>
          <w:p w:rsidR="00617107" w:rsidRPr="006C4D30" w:rsidP="00617107">
            <w:pPr>
              <w:tabs>
                <w:tab w:val="left" w:pos="3295"/>
                <w:tab w:val="left" w:pos="9744"/>
              </w:tabs>
              <w:ind w:left="972" w:right="-108"/>
              <w:contextualSpacing/>
              <w:rPr>
                <w:rFonts w:ascii="Arial" w:hAnsi="Arial" w:cs="Arial"/>
                <w:sz w:val="12"/>
                <w:szCs w:val="12"/>
              </w:rPr>
            </w:pPr>
          </w:p>
        </w:tc>
        <w:tc>
          <w:tcPr>
            <w:tcW w:w="1441" w:type="dxa"/>
          </w:tcPr>
          <w:p w:rsidR="00617107" w:rsidRPr="006C4D30" w:rsidP="00617107">
            <w:pPr>
              <w:keepNext/>
              <w:keepLines/>
              <w:autoSpaceDE w:val="0"/>
              <w:autoSpaceDN w:val="0"/>
              <w:adjustRightInd w:val="0"/>
              <w:ind w:right="-72"/>
              <w:contextualSpacing/>
              <w:jc w:val="right"/>
              <w:rPr>
                <w:rFonts w:ascii="Arial" w:hAnsi="Arial" w:cs="Arial"/>
                <w:sz w:val="12"/>
                <w:szCs w:val="12"/>
              </w:rPr>
            </w:pPr>
          </w:p>
        </w:tc>
        <w:tc>
          <w:tcPr>
            <w:tcW w:w="1440" w:type="dxa"/>
          </w:tcPr>
          <w:p w:rsidR="00617107" w:rsidRPr="006C4D30" w:rsidP="00617107">
            <w:pPr>
              <w:suppressAutoHyphens/>
              <w:ind w:right="-72"/>
              <w:jc w:val="right"/>
              <w:rPr>
                <w:rFonts w:ascii="Arial" w:hAnsi="Arial" w:cs="Arial"/>
                <w:sz w:val="12"/>
                <w:szCs w:val="12"/>
              </w:rPr>
            </w:pPr>
          </w:p>
        </w:tc>
        <w:tc>
          <w:tcPr>
            <w:tcW w:w="1440" w:type="dxa"/>
          </w:tcPr>
          <w:p w:rsidR="00617107" w:rsidRPr="006C4D30" w:rsidP="00617107">
            <w:pPr>
              <w:suppressAutoHyphens/>
              <w:ind w:right="-72"/>
              <w:jc w:val="right"/>
              <w:rPr>
                <w:rFonts w:ascii="Arial" w:hAnsi="Arial" w:cs="Arial"/>
                <w:spacing w:val="-2"/>
                <w:sz w:val="12"/>
                <w:szCs w:val="12"/>
              </w:rPr>
            </w:pPr>
          </w:p>
        </w:tc>
        <w:tc>
          <w:tcPr>
            <w:tcW w:w="1440" w:type="dxa"/>
          </w:tcPr>
          <w:p w:rsidR="00617107" w:rsidRPr="006C4D30" w:rsidP="00617107">
            <w:pPr>
              <w:suppressAutoHyphens/>
              <w:ind w:right="-72"/>
              <w:jc w:val="right"/>
              <w:rPr>
                <w:rFonts w:ascii="Arial" w:hAnsi="Arial" w:cs="Arial"/>
                <w:spacing w:val="-2"/>
                <w:sz w:val="12"/>
                <w:szCs w:val="12"/>
              </w:rPr>
            </w:pPr>
          </w:p>
        </w:tc>
      </w:tr>
      <w:tr w:rsidTr="00617107">
        <w:tblPrEx>
          <w:tblW w:w="9451" w:type="dxa"/>
          <w:tblLayout w:type="fixed"/>
          <w:tblLook w:val="0000"/>
        </w:tblPrEx>
        <w:tc>
          <w:tcPr>
            <w:tcW w:w="3690" w:type="dxa"/>
            <w:tcBorders>
              <w:top w:val="nil"/>
              <w:left w:val="nil"/>
              <w:bottom w:val="nil"/>
              <w:right w:val="nil"/>
            </w:tcBorders>
          </w:tcPr>
          <w:p w:rsidR="00617107" w:rsidRPr="006C4D30" w:rsidP="00617107">
            <w:pPr>
              <w:tabs>
                <w:tab w:val="left" w:pos="3295"/>
                <w:tab w:val="left" w:pos="9744"/>
              </w:tabs>
              <w:ind w:left="972" w:right="-108"/>
              <w:contextualSpacing/>
              <w:rPr>
                <w:rFonts w:ascii="Arial" w:hAnsi="Arial" w:cs="Arial"/>
                <w:sz w:val="20"/>
                <w:szCs w:val="20"/>
              </w:rPr>
            </w:pPr>
          </w:p>
        </w:tc>
        <w:tc>
          <w:tcPr>
            <w:tcW w:w="1441" w:type="dxa"/>
          </w:tcPr>
          <w:p w:rsidR="00617107" w:rsidRPr="006C4D30" w:rsidP="00617107">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sidR="00BB62E3">
              <w:rPr>
                <w:rFonts w:ascii="Arial" w:hAnsi="Arial" w:cs="Arial"/>
                <w:sz w:val="20"/>
                <w:szCs w:val="20"/>
              </w:rPr>
              <w:t>107,010</w:t>
            </w:r>
          </w:p>
        </w:tc>
        <w:tc>
          <w:tcPr>
            <w:tcW w:w="1440" w:type="dxa"/>
            <w:vAlign w:val="bottom"/>
          </w:tcPr>
          <w:p w:rsidR="00617107" w:rsidRPr="006C4D30" w:rsidP="00617107">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27,975</w:t>
            </w:r>
          </w:p>
        </w:tc>
        <w:tc>
          <w:tcPr>
            <w:tcW w:w="1440" w:type="dxa"/>
            <w:vAlign w:val="center"/>
          </w:tcPr>
          <w:p w:rsidR="00617107" w:rsidRPr="006C4D30" w:rsidP="00E31AE1">
            <w:pPr>
              <w:pBdr>
                <w:bottom w:val="double" w:sz="4" w:space="1" w:color="auto"/>
              </w:pBdr>
              <w:suppressAutoHyphens/>
              <w:ind w:right="-72"/>
              <w:jc w:val="right"/>
              <w:rPr>
                <w:rFonts w:ascii="Arial" w:hAnsi="Arial" w:cs="Arial"/>
                <w:sz w:val="20"/>
                <w:szCs w:val="20"/>
              </w:rPr>
            </w:pPr>
            <w:r w:rsidRPr="006C4D30" w:rsidR="00BB62E3">
              <w:rPr>
                <w:rFonts w:ascii="Arial" w:hAnsi="Arial" w:cs="Arial"/>
                <w:sz w:val="20"/>
                <w:szCs w:val="20"/>
              </w:rPr>
              <w:t>23</w:t>
            </w:r>
            <w:r w:rsidRPr="006C4D30" w:rsidR="00E31AE1">
              <w:rPr>
                <w:rFonts w:ascii="Arial" w:hAnsi="Arial" w:cs="Arial"/>
                <w:sz w:val="20"/>
                <w:szCs w:val="20"/>
              </w:rPr>
              <w:t>6</w:t>
            </w:r>
            <w:r w:rsidRPr="006C4D30" w:rsidR="00BB62E3">
              <w:rPr>
                <w:rFonts w:ascii="Arial" w:hAnsi="Arial" w:cs="Arial"/>
                <w:sz w:val="20"/>
                <w:szCs w:val="20"/>
              </w:rPr>
              <w:t>,108</w:t>
            </w:r>
          </w:p>
        </w:tc>
        <w:tc>
          <w:tcPr>
            <w:tcW w:w="1440" w:type="dxa"/>
            <w:vAlign w:val="bottom"/>
          </w:tcPr>
          <w:p w:rsidR="00617107" w:rsidRPr="006C4D30" w:rsidP="00617107">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185,516</w:t>
            </w:r>
          </w:p>
        </w:tc>
      </w:tr>
    </w:tbl>
    <w:p w:rsidR="00201639" w:rsidRPr="006C4D30">
      <w:pPr>
        <w:rPr>
          <w:rFonts w:ascii="Arial" w:hAnsi="Arial" w:cs="Arial"/>
          <w:caps/>
          <w:sz w:val="20"/>
          <w:szCs w:val="20"/>
        </w:rPr>
      </w:pPr>
      <w:r w:rsidRPr="006C4D30">
        <w:rPr>
          <w:rFonts w:ascii="Arial" w:hAnsi="Arial" w:cs="Arial"/>
          <w:caps/>
          <w:sz w:val="20"/>
          <w:szCs w:val="20"/>
        </w:rPr>
        <w:br w:type="page"/>
      </w:r>
    </w:p>
    <w:p w:rsidR="00DE6E37" w:rsidRPr="006C4D30" w:rsidP="0094234E">
      <w:pPr>
        <w:tabs>
          <w:tab w:val="left" w:pos="540"/>
        </w:tabs>
        <w:rPr>
          <w:rFonts w:ascii="Arial" w:hAnsi="Arial" w:cs="Arial"/>
          <w:caps/>
          <w:sz w:val="20"/>
          <w:szCs w:val="20"/>
        </w:rPr>
      </w:pPr>
    </w:p>
    <w:p w:rsidR="00C1135B" w:rsidRPr="006C4D30" w:rsidP="0094234E">
      <w:pPr>
        <w:tabs>
          <w:tab w:val="left" w:pos="540"/>
        </w:tabs>
        <w:rPr>
          <w:rFonts w:ascii="Arial" w:hAnsi="Arial" w:cs="Arial"/>
          <w:caps/>
          <w:sz w:val="20"/>
          <w:szCs w:val="20"/>
        </w:rPr>
      </w:pPr>
    </w:p>
    <w:p w:rsidR="0094234E" w:rsidRPr="006C4D30" w:rsidP="0094234E">
      <w:pPr>
        <w:tabs>
          <w:tab w:val="left" w:pos="540"/>
        </w:tabs>
        <w:rPr>
          <w:rFonts w:ascii="Arial" w:hAnsi="Arial" w:cs="Arial"/>
          <w:sz w:val="20"/>
          <w:szCs w:val="20"/>
          <w:lang w:val="en-US"/>
        </w:rPr>
      </w:pPr>
      <w:r w:rsidRPr="006C4D30">
        <w:rPr>
          <w:rFonts w:ascii="Arial" w:hAnsi="Arial" w:cs="Arial"/>
          <w:b/>
          <w:bCs/>
          <w:caps/>
          <w:sz w:val="20"/>
          <w:szCs w:val="20"/>
        </w:rPr>
        <w:t>3</w:t>
      </w:r>
      <w:r w:rsidRPr="006C4D30" w:rsidR="00BF21F1">
        <w:rPr>
          <w:rFonts w:ascii="Arial" w:hAnsi="Arial" w:cs="Arial"/>
          <w:b/>
          <w:bCs/>
          <w:caps/>
          <w:sz w:val="20"/>
          <w:szCs w:val="20"/>
        </w:rPr>
        <w:t>5</w:t>
      </w:r>
      <w:r w:rsidRPr="006C4D30">
        <w:rPr>
          <w:rFonts w:ascii="Arial" w:hAnsi="Arial" w:cs="Arial"/>
          <w:caps/>
          <w:sz w:val="20"/>
          <w:szCs w:val="20"/>
        </w:rPr>
        <w:tab/>
      </w:r>
      <w:r w:rsidRPr="006C4D30">
        <w:rPr>
          <w:rFonts w:ascii="Arial" w:hAnsi="Arial" w:cs="Arial"/>
          <w:b/>
          <w:bCs/>
          <w:sz w:val="20"/>
          <w:szCs w:val="20"/>
        </w:rPr>
        <w:t xml:space="preserve">Related-party transactions </w:t>
      </w:r>
      <w:r w:rsidRPr="006C4D30">
        <w:rPr>
          <w:rFonts w:ascii="Arial" w:hAnsi="Arial" w:cs="Arial"/>
          <w:sz w:val="20"/>
          <w:szCs w:val="20"/>
        </w:rPr>
        <w:t>(Cont’d)</w:t>
      </w:r>
    </w:p>
    <w:p w:rsidR="0094234E" w:rsidRPr="006C4D30" w:rsidP="0094234E">
      <w:pPr>
        <w:ind w:left="540"/>
        <w:contextualSpacing/>
        <w:rPr>
          <w:rFonts w:ascii="Arial" w:hAnsi="Arial" w:cs="Arial"/>
          <w:sz w:val="20"/>
          <w:szCs w:val="20"/>
          <w:lang w:val="en-US"/>
        </w:rPr>
      </w:pPr>
    </w:p>
    <w:p w:rsidR="0094234E" w:rsidRPr="006C4D30" w:rsidP="0094234E">
      <w:pPr>
        <w:ind w:left="540"/>
        <w:contextualSpacing/>
        <w:rPr>
          <w:rFonts w:ascii="Arial" w:hAnsi="Arial" w:cs="Arial"/>
          <w:sz w:val="20"/>
          <w:szCs w:val="20"/>
          <w:lang w:val="en-US"/>
        </w:rPr>
      </w:pPr>
    </w:p>
    <w:p w:rsidR="00A71D12" w:rsidRPr="006C4D30" w:rsidP="00E827FF">
      <w:pPr>
        <w:ind w:left="540"/>
        <w:contextualSpacing/>
        <w:rPr>
          <w:rFonts w:ascii="Arial" w:hAnsi="Arial" w:cs="Arial"/>
          <w:sz w:val="20"/>
          <w:szCs w:val="20"/>
        </w:rPr>
      </w:pPr>
      <w:r w:rsidRPr="006C4D30" w:rsidR="0094234E">
        <w:rPr>
          <w:rFonts w:ascii="Arial" w:hAnsi="Arial" w:cs="Arial"/>
          <w:sz w:val="20"/>
          <w:szCs w:val="20"/>
        </w:rPr>
        <w:t>The following transactions were carried out with related parties: (Cont’d)</w:t>
      </w:r>
    </w:p>
    <w:p w:rsidR="00DE6E37" w:rsidRPr="006C4D30" w:rsidP="004C7198">
      <w:pPr>
        <w:ind w:left="1080" w:hanging="540"/>
        <w:rPr>
          <w:rFonts w:ascii="Arial" w:hAnsi="Arial" w:cs="Arial"/>
          <w:sz w:val="20"/>
          <w:szCs w:val="20"/>
        </w:rPr>
      </w:pPr>
    </w:p>
    <w:p w:rsidR="004324DC" w:rsidRPr="006C4D30" w:rsidP="004C7198">
      <w:pPr>
        <w:ind w:left="1080" w:hanging="540"/>
        <w:rPr>
          <w:rFonts w:ascii="Arial" w:hAnsi="Arial" w:cs="Arial"/>
          <w:sz w:val="20"/>
          <w:szCs w:val="20"/>
        </w:rPr>
      </w:pPr>
    </w:p>
    <w:p w:rsidR="004C7198" w:rsidRPr="006C4D30" w:rsidP="004C7198">
      <w:pPr>
        <w:ind w:left="1080" w:hanging="540"/>
        <w:contextualSpacing/>
        <w:rPr>
          <w:rFonts w:ascii="Arial" w:hAnsi="Arial" w:cs="Arial"/>
          <w:b/>
          <w:bCs/>
          <w:sz w:val="20"/>
          <w:szCs w:val="20"/>
        </w:rPr>
      </w:pPr>
      <w:r w:rsidRPr="006C4D30" w:rsidR="008D21D4">
        <w:rPr>
          <w:rFonts w:ascii="Arial" w:hAnsi="Arial" w:cs="Arial"/>
          <w:b/>
          <w:bCs/>
          <w:sz w:val="20"/>
          <w:szCs w:val="20"/>
        </w:rPr>
        <w:t>3</w:t>
      </w:r>
      <w:r w:rsidRPr="006C4D30" w:rsidR="00BF21F1">
        <w:rPr>
          <w:rFonts w:ascii="Arial" w:hAnsi="Arial" w:cs="Arial"/>
          <w:b/>
          <w:bCs/>
          <w:sz w:val="20"/>
          <w:szCs w:val="20"/>
        </w:rPr>
        <w:t>5</w:t>
      </w:r>
      <w:r w:rsidRPr="006C4D30" w:rsidR="003A3742">
        <w:rPr>
          <w:rFonts w:ascii="Arial" w:hAnsi="Arial" w:cs="Arial"/>
          <w:b/>
          <w:bCs/>
          <w:sz w:val="20"/>
          <w:szCs w:val="20"/>
        </w:rPr>
        <w:t>.4</w:t>
      </w:r>
      <w:r w:rsidRPr="006C4D30">
        <w:rPr>
          <w:rFonts w:ascii="Arial" w:hAnsi="Arial" w:cs="Arial"/>
          <w:b/>
          <w:bCs/>
          <w:sz w:val="20"/>
          <w:szCs w:val="20"/>
        </w:rPr>
        <w:tab/>
      </w:r>
      <w:r w:rsidRPr="006C4D30" w:rsidR="00BB62E3">
        <w:rPr>
          <w:rFonts w:ascii="Arial" w:hAnsi="Arial" w:cs="Arial"/>
          <w:b/>
          <w:bCs/>
          <w:sz w:val="20"/>
          <w:szCs w:val="20"/>
        </w:rPr>
        <w:t>O</w:t>
      </w:r>
      <w:r w:rsidRPr="006C4D30">
        <w:rPr>
          <w:rFonts w:ascii="Arial" w:hAnsi="Arial" w:cs="Arial"/>
          <w:b/>
          <w:bCs/>
          <w:sz w:val="20"/>
          <w:szCs w:val="20"/>
        </w:rPr>
        <w:t>ther payables</w:t>
      </w:r>
    </w:p>
    <w:p w:rsidR="004C7198" w:rsidRPr="006C4D30" w:rsidP="003A3742">
      <w:pPr>
        <w:ind w:left="1080"/>
        <w:rPr>
          <w:rFonts w:ascii="Arial" w:hAnsi="Arial" w:cs="Arial"/>
          <w:sz w:val="20"/>
          <w:szCs w:val="20"/>
        </w:rPr>
      </w:pPr>
    </w:p>
    <w:tbl>
      <w:tblPr>
        <w:tblStyle w:val="TableNormal"/>
        <w:tblW w:w="9451" w:type="dxa"/>
        <w:tblLayout w:type="fixed"/>
        <w:tblLook w:val="0000"/>
      </w:tblPr>
      <w:tblGrid>
        <w:gridCol w:w="3690"/>
        <w:gridCol w:w="1441"/>
        <w:gridCol w:w="1440"/>
        <w:gridCol w:w="1440"/>
        <w:gridCol w:w="1440"/>
      </w:tblGrid>
      <w:tr w:rsidTr="002B3866">
        <w:tblPrEx>
          <w:tblW w:w="9451" w:type="dxa"/>
          <w:tblLayout w:type="fixed"/>
          <w:tblLook w:val="0000"/>
        </w:tblPrEx>
        <w:tc>
          <w:tcPr>
            <w:tcW w:w="3690" w:type="dxa"/>
          </w:tcPr>
          <w:p w:rsidR="0094234E" w:rsidRPr="006C4D30" w:rsidP="002B3866">
            <w:pPr>
              <w:ind w:left="972"/>
              <w:rPr>
                <w:rFonts w:ascii="Arial" w:hAnsi="Arial" w:cs="Arial"/>
                <w:b/>
                <w:bCs/>
                <w:sz w:val="20"/>
                <w:szCs w:val="20"/>
              </w:rPr>
            </w:pPr>
          </w:p>
        </w:tc>
        <w:tc>
          <w:tcPr>
            <w:tcW w:w="2881" w:type="dxa"/>
            <w:gridSpan w:val="2"/>
          </w:tcPr>
          <w:p w:rsidR="0094234E" w:rsidRPr="006C4D30" w:rsidP="002B3866">
            <w:pPr>
              <w:pBdr>
                <w:bottom w:val="single" w:sz="4" w:space="1" w:color="auto"/>
              </w:pBdr>
              <w:ind w:right="-72"/>
              <w:jc w:val="center"/>
              <w:rPr>
                <w:rFonts w:ascii="Arial" w:hAnsi="Arial" w:cs="Arial"/>
                <w:b/>
                <w:bCs/>
                <w:sz w:val="20"/>
                <w:szCs w:val="20"/>
              </w:rPr>
            </w:pPr>
            <w:r w:rsidRPr="006C4D30" w:rsidR="00F93671">
              <w:rPr>
                <w:rFonts w:ascii="Arial" w:hAnsi="Arial" w:cs="Arial"/>
                <w:b/>
                <w:bCs/>
                <w:sz w:val="20"/>
                <w:szCs w:val="20"/>
              </w:rPr>
              <w:t xml:space="preserve">Consolidated </w:t>
            </w:r>
            <w:r w:rsidRPr="006C4D30" w:rsidR="004324DC">
              <w:rPr>
                <w:rFonts w:ascii="Arial" w:hAnsi="Arial" w:cs="Arial"/>
                <w:b/>
                <w:bCs/>
                <w:sz w:val="20"/>
                <w:szCs w:val="20"/>
                <w:cs/>
              </w:rPr>
              <w:br/>
            </w:r>
            <w:r w:rsidRPr="006C4D30" w:rsidR="00F93671">
              <w:rPr>
                <w:rFonts w:ascii="Arial" w:hAnsi="Arial" w:cs="Arial"/>
                <w:b/>
                <w:bCs/>
                <w:sz w:val="20"/>
                <w:szCs w:val="20"/>
              </w:rPr>
              <w:t>financial statements</w:t>
            </w:r>
          </w:p>
        </w:tc>
        <w:tc>
          <w:tcPr>
            <w:tcW w:w="2880" w:type="dxa"/>
            <w:gridSpan w:val="2"/>
          </w:tcPr>
          <w:p w:rsidR="0094234E" w:rsidRPr="006C4D30" w:rsidP="002B3866">
            <w:pPr>
              <w:pBdr>
                <w:bottom w:val="single" w:sz="4" w:space="1" w:color="auto"/>
              </w:pBdr>
              <w:ind w:right="-72"/>
              <w:jc w:val="center"/>
              <w:rPr>
                <w:rFonts w:ascii="Arial" w:hAnsi="Arial" w:cs="Arial"/>
                <w:b/>
                <w:bCs/>
                <w:sz w:val="20"/>
                <w:szCs w:val="20"/>
              </w:rPr>
            </w:pPr>
            <w:r w:rsidRPr="006C4D30" w:rsidR="006736A9">
              <w:rPr>
                <w:rFonts w:ascii="Arial" w:hAnsi="Arial" w:cs="Arial"/>
                <w:b/>
                <w:bCs/>
                <w:sz w:val="20"/>
                <w:szCs w:val="20"/>
              </w:rPr>
              <w:t xml:space="preserve">Separate </w:t>
            </w:r>
            <w:r w:rsidRPr="006C4D30" w:rsidR="004324DC">
              <w:rPr>
                <w:rFonts w:ascii="Arial" w:hAnsi="Arial" w:cs="Arial"/>
                <w:b/>
                <w:bCs/>
                <w:sz w:val="20"/>
                <w:szCs w:val="20"/>
                <w:cs/>
              </w:rPr>
              <w:br/>
            </w:r>
            <w:r w:rsidRPr="006C4D30" w:rsidR="006736A9">
              <w:rPr>
                <w:rFonts w:ascii="Arial" w:hAnsi="Arial" w:cs="Arial"/>
                <w:b/>
                <w:bCs/>
                <w:sz w:val="20"/>
                <w:szCs w:val="20"/>
              </w:rPr>
              <w:t>financial statements</w:t>
            </w:r>
          </w:p>
        </w:tc>
      </w:tr>
      <w:tr w:rsidTr="00D27FA3">
        <w:tblPrEx>
          <w:tblW w:w="9451" w:type="dxa"/>
          <w:tblLayout w:type="fixed"/>
          <w:tblLook w:val="0000"/>
        </w:tblPrEx>
        <w:trPr>
          <w:trHeight w:val="349"/>
        </w:trPr>
        <w:tc>
          <w:tcPr>
            <w:tcW w:w="3690" w:type="dxa"/>
          </w:tcPr>
          <w:p w:rsidR="00D27FA3" w:rsidRPr="006C4D30" w:rsidP="00D27FA3">
            <w:pPr>
              <w:ind w:left="972"/>
              <w:rPr>
                <w:rFonts w:ascii="Arial" w:hAnsi="Arial" w:cs="Arial"/>
                <w:b/>
                <w:bCs/>
                <w:sz w:val="20"/>
                <w:szCs w:val="20"/>
              </w:rPr>
            </w:pPr>
          </w:p>
        </w:tc>
        <w:tc>
          <w:tcPr>
            <w:tcW w:w="1441" w:type="dxa"/>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8</w:t>
            </w:r>
          </w:p>
          <w:p w:rsidR="00D27FA3" w:rsidRPr="006C4D30" w:rsidP="00D27FA3">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7</w:t>
            </w:r>
          </w:p>
          <w:p w:rsidR="00D27FA3" w:rsidRPr="006C4D30" w:rsidP="00D27FA3">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8</w:t>
            </w:r>
          </w:p>
          <w:p w:rsidR="00D27FA3" w:rsidRPr="006C4D30" w:rsidP="00D27FA3">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7</w:t>
            </w:r>
          </w:p>
          <w:p w:rsidR="00D27FA3" w:rsidRPr="006C4D30" w:rsidP="00D27FA3">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r>
      <w:tr w:rsidTr="002B3866">
        <w:tblPrEx>
          <w:tblW w:w="9451" w:type="dxa"/>
          <w:tblLayout w:type="fixed"/>
          <w:tblLook w:val="0000"/>
        </w:tblPrEx>
        <w:tc>
          <w:tcPr>
            <w:tcW w:w="3690" w:type="dxa"/>
            <w:tcBorders>
              <w:top w:val="nil"/>
              <w:left w:val="nil"/>
              <w:bottom w:val="nil"/>
              <w:right w:val="nil"/>
            </w:tcBorders>
            <w:vAlign w:val="bottom"/>
          </w:tcPr>
          <w:p w:rsidR="0094234E" w:rsidRPr="006C4D30" w:rsidP="002B3866">
            <w:pPr>
              <w:tabs>
                <w:tab w:val="left" w:pos="3295"/>
                <w:tab w:val="left" w:pos="9744"/>
              </w:tabs>
              <w:ind w:left="972" w:right="-108"/>
              <w:contextualSpacing/>
              <w:rPr>
                <w:rFonts w:ascii="Arial" w:hAnsi="Arial" w:cs="Arial"/>
                <w:b/>
                <w:bCs/>
                <w:sz w:val="12"/>
                <w:szCs w:val="12"/>
              </w:rPr>
            </w:pPr>
          </w:p>
        </w:tc>
        <w:tc>
          <w:tcPr>
            <w:tcW w:w="1441" w:type="dxa"/>
            <w:vAlign w:val="bottom"/>
          </w:tcPr>
          <w:p w:rsidR="0094234E" w:rsidRPr="006C4D30" w:rsidP="002B3866">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94234E" w:rsidRPr="006C4D30" w:rsidP="002B3866">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94234E" w:rsidRPr="006C4D30" w:rsidP="002B38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94234E" w:rsidRPr="006C4D30" w:rsidP="002B38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2B3866">
        <w:tblPrEx>
          <w:tblW w:w="9451" w:type="dxa"/>
          <w:tblLayout w:type="fixed"/>
          <w:tblLook w:val="0000"/>
        </w:tblPrEx>
        <w:trPr>
          <w:trHeight w:val="80"/>
        </w:trPr>
        <w:tc>
          <w:tcPr>
            <w:tcW w:w="3690" w:type="dxa"/>
            <w:tcBorders>
              <w:top w:val="nil"/>
              <w:left w:val="nil"/>
              <w:bottom w:val="nil"/>
              <w:right w:val="nil"/>
            </w:tcBorders>
          </w:tcPr>
          <w:p w:rsidR="0094234E" w:rsidRPr="006C4D30" w:rsidP="0094234E">
            <w:pPr>
              <w:tabs>
                <w:tab w:val="left" w:pos="3295"/>
                <w:tab w:val="left" w:pos="9744"/>
              </w:tabs>
              <w:ind w:left="972" w:right="-108"/>
              <w:contextualSpacing/>
              <w:rPr>
                <w:rFonts w:ascii="Arial" w:hAnsi="Arial" w:cs="Arial"/>
                <w:spacing w:val="-4"/>
                <w:sz w:val="20"/>
                <w:szCs w:val="20"/>
              </w:rPr>
            </w:pPr>
            <w:r w:rsidRPr="006C4D30" w:rsidR="00BB62E3">
              <w:rPr>
                <w:rFonts w:ascii="Arial" w:hAnsi="Arial" w:cs="Arial"/>
                <w:b/>
                <w:bCs/>
                <w:sz w:val="20"/>
                <w:szCs w:val="20"/>
              </w:rPr>
              <w:t>Other</w:t>
            </w:r>
            <w:r w:rsidRPr="006C4D30">
              <w:rPr>
                <w:rFonts w:ascii="Arial" w:hAnsi="Arial" w:cs="Arial"/>
                <w:b/>
                <w:bCs/>
                <w:sz w:val="20"/>
                <w:szCs w:val="20"/>
              </w:rPr>
              <w:t xml:space="preserve"> payables:</w:t>
            </w:r>
          </w:p>
        </w:tc>
        <w:tc>
          <w:tcPr>
            <w:tcW w:w="1441" w:type="dxa"/>
          </w:tcPr>
          <w:p w:rsidR="0094234E" w:rsidRPr="006C4D30" w:rsidP="0094234E">
            <w:pPr>
              <w:keepNext/>
              <w:keepLines/>
              <w:autoSpaceDE w:val="0"/>
              <w:autoSpaceDN w:val="0"/>
              <w:adjustRightInd w:val="0"/>
              <w:ind w:right="-72"/>
              <w:contextualSpacing/>
              <w:jc w:val="right"/>
              <w:rPr>
                <w:rFonts w:ascii="Arial" w:hAnsi="Arial" w:cs="Arial"/>
                <w:sz w:val="20"/>
                <w:szCs w:val="20"/>
              </w:rPr>
            </w:pPr>
          </w:p>
        </w:tc>
        <w:tc>
          <w:tcPr>
            <w:tcW w:w="1440" w:type="dxa"/>
          </w:tcPr>
          <w:p w:rsidR="0094234E" w:rsidRPr="006C4D30" w:rsidP="0094234E">
            <w:pPr>
              <w:suppressAutoHyphens/>
              <w:ind w:right="-72"/>
              <w:jc w:val="right"/>
              <w:rPr>
                <w:rFonts w:ascii="Arial" w:hAnsi="Arial" w:cs="Arial"/>
                <w:sz w:val="20"/>
                <w:szCs w:val="20"/>
              </w:rPr>
            </w:pPr>
          </w:p>
        </w:tc>
        <w:tc>
          <w:tcPr>
            <w:tcW w:w="1440" w:type="dxa"/>
          </w:tcPr>
          <w:p w:rsidR="0094234E" w:rsidRPr="006C4D30" w:rsidP="0094234E">
            <w:pPr>
              <w:suppressAutoHyphens/>
              <w:ind w:right="-72"/>
              <w:jc w:val="right"/>
              <w:rPr>
                <w:rFonts w:ascii="Arial" w:hAnsi="Arial" w:cs="Arial"/>
                <w:spacing w:val="-2"/>
                <w:sz w:val="20"/>
                <w:szCs w:val="20"/>
              </w:rPr>
            </w:pPr>
          </w:p>
        </w:tc>
        <w:tc>
          <w:tcPr>
            <w:tcW w:w="1440" w:type="dxa"/>
          </w:tcPr>
          <w:p w:rsidR="0094234E" w:rsidRPr="006C4D30" w:rsidP="0094234E">
            <w:pPr>
              <w:suppressAutoHyphens/>
              <w:ind w:right="-72"/>
              <w:jc w:val="right"/>
              <w:rPr>
                <w:rFonts w:ascii="Arial" w:hAnsi="Arial" w:cs="Arial"/>
                <w:spacing w:val="-2"/>
                <w:sz w:val="20"/>
                <w:szCs w:val="20"/>
              </w:rPr>
            </w:pPr>
          </w:p>
        </w:tc>
      </w:tr>
      <w:tr w:rsidTr="00617107">
        <w:tblPrEx>
          <w:tblW w:w="9451" w:type="dxa"/>
          <w:tblLayout w:type="fixed"/>
          <w:tblLook w:val="0000"/>
        </w:tblPrEx>
        <w:trPr>
          <w:trHeight w:val="80"/>
        </w:trPr>
        <w:tc>
          <w:tcPr>
            <w:tcW w:w="3690" w:type="dxa"/>
            <w:tcBorders>
              <w:top w:val="nil"/>
              <w:left w:val="nil"/>
              <w:bottom w:val="nil"/>
              <w:right w:val="nil"/>
            </w:tcBorders>
          </w:tcPr>
          <w:p w:rsidR="00215C15" w:rsidRPr="006C4D30" w:rsidP="00215C15">
            <w:pPr>
              <w:tabs>
                <w:tab w:val="left" w:pos="3295"/>
                <w:tab w:val="left" w:pos="9744"/>
              </w:tabs>
              <w:ind w:left="972" w:right="-108"/>
              <w:contextualSpacing/>
              <w:rPr>
                <w:rFonts w:ascii="Arial" w:hAnsi="Arial" w:cs="Arial"/>
                <w:b/>
                <w:bCs/>
                <w:sz w:val="20"/>
                <w:szCs w:val="20"/>
              </w:rPr>
            </w:pPr>
            <w:r w:rsidRPr="006C4D30">
              <w:rPr>
                <w:rFonts w:ascii="Arial" w:hAnsi="Arial" w:cs="Arial"/>
                <w:sz w:val="20"/>
                <w:szCs w:val="20"/>
              </w:rPr>
              <w:t>Subsidiaries</w:t>
            </w:r>
          </w:p>
        </w:tc>
        <w:tc>
          <w:tcPr>
            <w:tcW w:w="1441" w:type="dxa"/>
          </w:tcPr>
          <w:p w:rsidR="00215C15" w:rsidRPr="006C4D30" w:rsidP="00215C15">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cs/>
              </w:rPr>
              <w:t>-</w:t>
            </w:r>
          </w:p>
        </w:tc>
        <w:tc>
          <w:tcPr>
            <w:tcW w:w="1440" w:type="dxa"/>
            <w:vAlign w:val="center"/>
          </w:tcPr>
          <w:p w:rsidR="00215C15" w:rsidRPr="006C4D30" w:rsidP="00215C15">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center"/>
          </w:tcPr>
          <w:p w:rsidR="00215C15" w:rsidRPr="006C4D30" w:rsidP="00215C15">
            <w:pPr>
              <w:suppressAutoHyphens/>
              <w:ind w:right="-72"/>
              <w:jc w:val="right"/>
              <w:rPr>
                <w:rFonts w:ascii="Arial" w:hAnsi="Arial" w:cs="Arial"/>
                <w:sz w:val="20"/>
                <w:szCs w:val="20"/>
              </w:rPr>
            </w:pPr>
            <w:r w:rsidRPr="006C4D30">
              <w:rPr>
                <w:rFonts w:ascii="Arial" w:hAnsi="Arial" w:cs="Arial"/>
                <w:sz w:val="20"/>
                <w:szCs w:val="20"/>
                <w:cs/>
              </w:rPr>
              <w:t>36</w:t>
            </w:r>
            <w:r w:rsidRPr="006C4D30">
              <w:rPr>
                <w:rFonts w:ascii="Arial" w:hAnsi="Arial" w:cs="Arial"/>
                <w:sz w:val="20"/>
                <w:szCs w:val="20"/>
              </w:rPr>
              <w:t>8,749</w:t>
            </w:r>
          </w:p>
        </w:tc>
        <w:tc>
          <w:tcPr>
            <w:tcW w:w="1440" w:type="dxa"/>
            <w:vAlign w:val="bottom"/>
          </w:tcPr>
          <w:p w:rsidR="00215C15" w:rsidRPr="006C4D30" w:rsidP="00215C15">
            <w:pPr>
              <w:suppressAutoHyphens/>
              <w:ind w:right="-72"/>
              <w:jc w:val="right"/>
              <w:rPr>
                <w:rFonts w:ascii="Arial" w:hAnsi="Arial" w:cs="Arial"/>
                <w:sz w:val="20"/>
                <w:szCs w:val="20"/>
              </w:rPr>
            </w:pPr>
            <w:r w:rsidRPr="006C4D30">
              <w:rPr>
                <w:rFonts w:ascii="Arial" w:hAnsi="Arial" w:cs="Arial"/>
                <w:sz w:val="20"/>
                <w:szCs w:val="20"/>
              </w:rPr>
              <w:t>389,581</w:t>
            </w:r>
          </w:p>
        </w:tc>
      </w:tr>
      <w:tr w:rsidTr="00617107">
        <w:tblPrEx>
          <w:tblW w:w="9451" w:type="dxa"/>
          <w:tblLayout w:type="fixed"/>
          <w:tblLook w:val="0000"/>
        </w:tblPrEx>
        <w:trPr>
          <w:trHeight w:val="80"/>
        </w:trPr>
        <w:tc>
          <w:tcPr>
            <w:tcW w:w="3690" w:type="dxa"/>
            <w:tcBorders>
              <w:top w:val="nil"/>
              <w:left w:val="nil"/>
              <w:bottom w:val="nil"/>
              <w:right w:val="nil"/>
            </w:tcBorders>
          </w:tcPr>
          <w:p w:rsidR="00215C15" w:rsidRPr="006C4D30" w:rsidP="00215C15">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Joint ventures</w:t>
            </w:r>
          </w:p>
        </w:tc>
        <w:tc>
          <w:tcPr>
            <w:tcW w:w="1441" w:type="dxa"/>
          </w:tcPr>
          <w:p w:rsidR="00215C15" w:rsidRPr="006C4D30" w:rsidP="00215C15">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cs/>
              </w:rPr>
              <w:t>18</w:t>
            </w:r>
          </w:p>
        </w:tc>
        <w:tc>
          <w:tcPr>
            <w:tcW w:w="1440" w:type="dxa"/>
            <w:vAlign w:val="bottom"/>
          </w:tcPr>
          <w:p w:rsidR="00215C15" w:rsidRPr="006C4D30" w:rsidP="00215C15">
            <w:pPr>
              <w:suppressAutoHyphens/>
              <w:ind w:right="-72"/>
              <w:jc w:val="right"/>
              <w:rPr>
                <w:rFonts w:ascii="Arial" w:hAnsi="Arial" w:cs="Arial"/>
                <w:sz w:val="20"/>
                <w:szCs w:val="20"/>
              </w:rPr>
            </w:pPr>
            <w:r w:rsidRPr="006C4D30">
              <w:rPr>
                <w:rFonts w:ascii="Arial" w:hAnsi="Arial" w:cs="Arial"/>
                <w:sz w:val="20"/>
                <w:szCs w:val="20"/>
              </w:rPr>
              <w:t>18</w:t>
            </w:r>
          </w:p>
        </w:tc>
        <w:tc>
          <w:tcPr>
            <w:tcW w:w="1440" w:type="dxa"/>
            <w:vAlign w:val="center"/>
          </w:tcPr>
          <w:p w:rsidR="00215C15" w:rsidRPr="006C4D30" w:rsidP="00215C15">
            <w:pPr>
              <w:suppressAutoHyphens/>
              <w:ind w:right="-72"/>
              <w:jc w:val="right"/>
              <w:rPr>
                <w:rFonts w:ascii="Arial" w:hAnsi="Arial" w:cs="Arial"/>
                <w:sz w:val="20"/>
                <w:szCs w:val="20"/>
              </w:rPr>
            </w:pPr>
            <w:r w:rsidRPr="006C4D30">
              <w:rPr>
                <w:rFonts w:ascii="Arial" w:hAnsi="Arial" w:cs="Arial"/>
                <w:sz w:val="20"/>
                <w:szCs w:val="20"/>
              </w:rPr>
              <w:t>1</w:t>
            </w:r>
            <w:r w:rsidRPr="006C4D30">
              <w:rPr>
                <w:rFonts w:ascii="Arial" w:hAnsi="Arial" w:cs="Arial"/>
                <w:sz w:val="20"/>
                <w:szCs w:val="20"/>
                <w:cs/>
              </w:rPr>
              <w:t>8</w:t>
            </w:r>
          </w:p>
        </w:tc>
        <w:tc>
          <w:tcPr>
            <w:tcW w:w="1440" w:type="dxa"/>
            <w:vAlign w:val="bottom"/>
          </w:tcPr>
          <w:p w:rsidR="00215C15" w:rsidRPr="006C4D30" w:rsidP="00215C15">
            <w:pPr>
              <w:suppressAutoHyphens/>
              <w:ind w:right="-72"/>
              <w:jc w:val="right"/>
              <w:rPr>
                <w:rFonts w:ascii="Arial" w:hAnsi="Arial" w:cs="Arial"/>
                <w:sz w:val="20"/>
                <w:szCs w:val="20"/>
              </w:rPr>
            </w:pPr>
            <w:r w:rsidRPr="006C4D30">
              <w:rPr>
                <w:rFonts w:ascii="Arial" w:hAnsi="Arial" w:cs="Arial"/>
                <w:sz w:val="20"/>
                <w:szCs w:val="20"/>
              </w:rPr>
              <w:t>18</w:t>
            </w:r>
          </w:p>
        </w:tc>
      </w:tr>
      <w:tr w:rsidTr="00617107">
        <w:tblPrEx>
          <w:tblW w:w="9451" w:type="dxa"/>
          <w:tblLayout w:type="fixed"/>
          <w:tblLook w:val="0000"/>
        </w:tblPrEx>
        <w:trPr>
          <w:trHeight w:val="80"/>
        </w:trPr>
        <w:tc>
          <w:tcPr>
            <w:tcW w:w="3690" w:type="dxa"/>
            <w:tcBorders>
              <w:top w:val="nil"/>
              <w:left w:val="nil"/>
              <w:bottom w:val="nil"/>
              <w:right w:val="nil"/>
            </w:tcBorders>
          </w:tcPr>
          <w:p w:rsidR="00215C15" w:rsidRPr="006C4D30" w:rsidP="00215C15">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Other related parties</w:t>
            </w:r>
          </w:p>
        </w:tc>
        <w:tc>
          <w:tcPr>
            <w:tcW w:w="1441" w:type="dxa"/>
          </w:tcPr>
          <w:p w:rsidR="00215C15" w:rsidRPr="006C4D30" w:rsidP="00215C15">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cs/>
              </w:rPr>
              <w:t>12</w:t>
            </w:r>
            <w:r w:rsidRPr="006C4D30">
              <w:rPr>
                <w:rFonts w:ascii="Arial" w:hAnsi="Arial" w:cs="Arial"/>
                <w:sz w:val="20"/>
                <w:szCs w:val="20"/>
              </w:rPr>
              <w:t>,</w:t>
            </w:r>
            <w:r w:rsidRPr="006C4D30">
              <w:rPr>
                <w:rFonts w:ascii="Arial" w:hAnsi="Arial" w:cs="Arial"/>
                <w:sz w:val="20"/>
                <w:szCs w:val="20"/>
                <w:cs/>
              </w:rPr>
              <w:t>409</w:t>
            </w:r>
          </w:p>
        </w:tc>
        <w:tc>
          <w:tcPr>
            <w:tcW w:w="1440" w:type="dxa"/>
            <w:vAlign w:val="bottom"/>
          </w:tcPr>
          <w:p w:rsidR="00215C15" w:rsidRPr="006C4D30" w:rsidP="00215C15">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6,516</w:t>
            </w:r>
          </w:p>
        </w:tc>
        <w:tc>
          <w:tcPr>
            <w:tcW w:w="1440" w:type="dxa"/>
            <w:vAlign w:val="center"/>
          </w:tcPr>
          <w:p w:rsidR="00215C15" w:rsidRPr="006C4D30" w:rsidP="00215C15">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37</w:t>
            </w:r>
            <w:r w:rsidRPr="006C4D30">
              <w:rPr>
                <w:rFonts w:ascii="Arial" w:hAnsi="Arial" w:cs="Arial"/>
                <w:sz w:val="20"/>
                <w:szCs w:val="20"/>
                <w:cs/>
              </w:rPr>
              <w:t>3</w:t>
            </w:r>
          </w:p>
        </w:tc>
        <w:tc>
          <w:tcPr>
            <w:tcW w:w="1440" w:type="dxa"/>
            <w:vAlign w:val="bottom"/>
          </w:tcPr>
          <w:p w:rsidR="00215C15" w:rsidRPr="006C4D30" w:rsidP="00215C15">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278</w:t>
            </w:r>
          </w:p>
        </w:tc>
      </w:tr>
      <w:tr w:rsidTr="002B3866">
        <w:tblPrEx>
          <w:tblW w:w="9451" w:type="dxa"/>
          <w:tblLayout w:type="fixed"/>
          <w:tblLook w:val="0000"/>
        </w:tblPrEx>
        <w:trPr>
          <w:trHeight w:val="80"/>
        </w:trPr>
        <w:tc>
          <w:tcPr>
            <w:tcW w:w="3690" w:type="dxa"/>
            <w:tcBorders>
              <w:top w:val="nil"/>
              <w:left w:val="nil"/>
              <w:bottom w:val="nil"/>
              <w:right w:val="nil"/>
            </w:tcBorders>
          </w:tcPr>
          <w:p w:rsidR="00215C15" w:rsidRPr="006C4D30" w:rsidP="00215C15">
            <w:pPr>
              <w:tabs>
                <w:tab w:val="left" w:pos="3295"/>
                <w:tab w:val="left" w:pos="9744"/>
              </w:tabs>
              <w:ind w:left="972" w:right="-108"/>
              <w:contextualSpacing/>
              <w:rPr>
                <w:rFonts w:ascii="Arial" w:hAnsi="Arial" w:cs="Arial"/>
                <w:sz w:val="12"/>
                <w:szCs w:val="12"/>
              </w:rPr>
            </w:pPr>
          </w:p>
        </w:tc>
        <w:tc>
          <w:tcPr>
            <w:tcW w:w="1441" w:type="dxa"/>
          </w:tcPr>
          <w:p w:rsidR="00215C15" w:rsidRPr="006C4D30" w:rsidP="00215C15">
            <w:pPr>
              <w:keepNext/>
              <w:keepLines/>
              <w:autoSpaceDE w:val="0"/>
              <w:autoSpaceDN w:val="0"/>
              <w:adjustRightInd w:val="0"/>
              <w:ind w:right="-72"/>
              <w:contextualSpacing/>
              <w:jc w:val="right"/>
              <w:rPr>
                <w:rFonts w:ascii="Arial" w:hAnsi="Arial" w:cs="Arial"/>
                <w:sz w:val="12"/>
                <w:szCs w:val="12"/>
              </w:rPr>
            </w:pPr>
          </w:p>
        </w:tc>
        <w:tc>
          <w:tcPr>
            <w:tcW w:w="1440" w:type="dxa"/>
          </w:tcPr>
          <w:p w:rsidR="00215C15" w:rsidRPr="006C4D30" w:rsidP="00215C15">
            <w:pPr>
              <w:suppressAutoHyphens/>
              <w:ind w:right="-72"/>
              <w:jc w:val="right"/>
              <w:rPr>
                <w:rFonts w:ascii="Arial" w:hAnsi="Arial" w:cs="Arial"/>
                <w:sz w:val="12"/>
                <w:szCs w:val="12"/>
              </w:rPr>
            </w:pPr>
          </w:p>
        </w:tc>
        <w:tc>
          <w:tcPr>
            <w:tcW w:w="1440" w:type="dxa"/>
          </w:tcPr>
          <w:p w:rsidR="00215C15" w:rsidRPr="006C4D30" w:rsidP="00215C15">
            <w:pPr>
              <w:suppressAutoHyphens/>
              <w:ind w:right="-72"/>
              <w:jc w:val="right"/>
              <w:rPr>
                <w:rFonts w:ascii="Arial" w:hAnsi="Arial" w:cs="Arial"/>
                <w:spacing w:val="-2"/>
                <w:sz w:val="12"/>
                <w:szCs w:val="12"/>
              </w:rPr>
            </w:pPr>
          </w:p>
        </w:tc>
        <w:tc>
          <w:tcPr>
            <w:tcW w:w="1440" w:type="dxa"/>
          </w:tcPr>
          <w:p w:rsidR="00215C15" w:rsidRPr="006C4D30" w:rsidP="00215C15">
            <w:pPr>
              <w:suppressAutoHyphens/>
              <w:ind w:right="-72"/>
              <w:jc w:val="right"/>
              <w:rPr>
                <w:rFonts w:ascii="Arial" w:hAnsi="Arial" w:cs="Arial"/>
                <w:spacing w:val="-2"/>
                <w:sz w:val="12"/>
                <w:szCs w:val="12"/>
              </w:rPr>
            </w:pPr>
          </w:p>
        </w:tc>
      </w:tr>
      <w:tr w:rsidTr="00617107">
        <w:tblPrEx>
          <w:tblW w:w="9451" w:type="dxa"/>
          <w:tblLayout w:type="fixed"/>
          <w:tblLook w:val="0000"/>
        </w:tblPrEx>
        <w:trPr>
          <w:trHeight w:val="80"/>
        </w:trPr>
        <w:tc>
          <w:tcPr>
            <w:tcW w:w="3690" w:type="dxa"/>
            <w:tcBorders>
              <w:top w:val="nil"/>
              <w:left w:val="nil"/>
              <w:bottom w:val="nil"/>
              <w:right w:val="nil"/>
            </w:tcBorders>
          </w:tcPr>
          <w:p w:rsidR="00215C15" w:rsidRPr="006C4D30" w:rsidP="00215C15">
            <w:pPr>
              <w:tabs>
                <w:tab w:val="left" w:pos="3295"/>
                <w:tab w:val="left" w:pos="9744"/>
              </w:tabs>
              <w:ind w:left="972" w:right="-108"/>
              <w:contextualSpacing/>
              <w:rPr>
                <w:rFonts w:ascii="Arial" w:hAnsi="Arial" w:cs="Arial"/>
                <w:sz w:val="20"/>
                <w:szCs w:val="20"/>
              </w:rPr>
            </w:pPr>
          </w:p>
        </w:tc>
        <w:tc>
          <w:tcPr>
            <w:tcW w:w="1441" w:type="dxa"/>
          </w:tcPr>
          <w:p w:rsidR="00215C15" w:rsidRPr="006C4D30" w:rsidP="00215C15">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cs/>
              </w:rPr>
              <w:t>12</w:t>
            </w:r>
            <w:r w:rsidRPr="006C4D30">
              <w:rPr>
                <w:rFonts w:ascii="Arial" w:hAnsi="Arial" w:cs="Arial"/>
                <w:sz w:val="20"/>
                <w:szCs w:val="20"/>
              </w:rPr>
              <w:t>,</w:t>
            </w:r>
            <w:r w:rsidRPr="006C4D30">
              <w:rPr>
                <w:rFonts w:ascii="Arial" w:hAnsi="Arial" w:cs="Arial"/>
                <w:sz w:val="20"/>
                <w:szCs w:val="20"/>
                <w:cs/>
              </w:rPr>
              <w:t>427</w:t>
            </w:r>
          </w:p>
        </w:tc>
        <w:tc>
          <w:tcPr>
            <w:tcW w:w="1440" w:type="dxa"/>
            <w:vAlign w:val="bottom"/>
          </w:tcPr>
          <w:p w:rsidR="00215C15" w:rsidRPr="006C4D30" w:rsidP="00215C15">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6,534</w:t>
            </w:r>
          </w:p>
        </w:tc>
        <w:tc>
          <w:tcPr>
            <w:tcW w:w="1440" w:type="dxa"/>
            <w:vAlign w:val="center"/>
          </w:tcPr>
          <w:p w:rsidR="00215C15" w:rsidRPr="006C4D30" w:rsidP="00215C15">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369,140</w:t>
            </w:r>
          </w:p>
        </w:tc>
        <w:tc>
          <w:tcPr>
            <w:tcW w:w="1440" w:type="dxa"/>
            <w:vAlign w:val="bottom"/>
          </w:tcPr>
          <w:p w:rsidR="00215C15" w:rsidRPr="006C4D30" w:rsidP="00215C15">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389,877</w:t>
            </w:r>
          </w:p>
        </w:tc>
      </w:tr>
      <w:tr w:rsidTr="002B3866">
        <w:tblPrEx>
          <w:tblW w:w="9451" w:type="dxa"/>
          <w:tblLayout w:type="fixed"/>
          <w:tblLook w:val="0000"/>
        </w:tblPrEx>
        <w:trPr>
          <w:trHeight w:val="80"/>
        </w:trPr>
        <w:tc>
          <w:tcPr>
            <w:tcW w:w="3690" w:type="dxa"/>
            <w:tcBorders>
              <w:top w:val="nil"/>
              <w:left w:val="nil"/>
              <w:bottom w:val="nil"/>
              <w:right w:val="nil"/>
            </w:tcBorders>
          </w:tcPr>
          <w:p w:rsidR="00215C15" w:rsidRPr="006C4D30" w:rsidP="00215C15">
            <w:pPr>
              <w:tabs>
                <w:tab w:val="left" w:pos="3295"/>
                <w:tab w:val="left" w:pos="9744"/>
              </w:tabs>
              <w:ind w:left="972" w:right="-108"/>
              <w:contextualSpacing/>
              <w:rPr>
                <w:rFonts w:ascii="Arial" w:hAnsi="Arial" w:cs="Arial"/>
                <w:sz w:val="20"/>
                <w:szCs w:val="20"/>
              </w:rPr>
            </w:pPr>
          </w:p>
        </w:tc>
        <w:tc>
          <w:tcPr>
            <w:tcW w:w="1441" w:type="dxa"/>
          </w:tcPr>
          <w:p w:rsidR="00215C15" w:rsidRPr="006C4D30" w:rsidP="00215C15">
            <w:pPr>
              <w:keepNext/>
              <w:keepLines/>
              <w:autoSpaceDE w:val="0"/>
              <w:autoSpaceDN w:val="0"/>
              <w:adjustRightInd w:val="0"/>
              <w:ind w:right="-72"/>
              <w:contextualSpacing/>
              <w:jc w:val="right"/>
              <w:rPr>
                <w:rFonts w:ascii="Arial" w:hAnsi="Arial" w:cs="Arial"/>
                <w:sz w:val="20"/>
                <w:szCs w:val="20"/>
              </w:rPr>
            </w:pPr>
          </w:p>
        </w:tc>
        <w:tc>
          <w:tcPr>
            <w:tcW w:w="1440" w:type="dxa"/>
          </w:tcPr>
          <w:p w:rsidR="00215C15" w:rsidRPr="006C4D30" w:rsidP="00215C15">
            <w:pPr>
              <w:suppressAutoHyphens/>
              <w:ind w:right="-72"/>
              <w:jc w:val="right"/>
              <w:rPr>
                <w:rFonts w:ascii="Arial" w:hAnsi="Arial" w:cs="Arial"/>
                <w:sz w:val="20"/>
                <w:szCs w:val="20"/>
              </w:rPr>
            </w:pPr>
          </w:p>
        </w:tc>
        <w:tc>
          <w:tcPr>
            <w:tcW w:w="1440" w:type="dxa"/>
          </w:tcPr>
          <w:p w:rsidR="00215C15" w:rsidRPr="006C4D30" w:rsidP="00215C15">
            <w:pPr>
              <w:suppressAutoHyphens/>
              <w:ind w:right="-72"/>
              <w:jc w:val="right"/>
              <w:rPr>
                <w:rFonts w:ascii="Arial" w:hAnsi="Arial" w:cs="Arial"/>
                <w:spacing w:val="-2"/>
                <w:sz w:val="20"/>
                <w:szCs w:val="20"/>
              </w:rPr>
            </w:pPr>
          </w:p>
        </w:tc>
        <w:tc>
          <w:tcPr>
            <w:tcW w:w="1440" w:type="dxa"/>
          </w:tcPr>
          <w:p w:rsidR="00215C15" w:rsidRPr="006C4D30" w:rsidP="00215C15">
            <w:pPr>
              <w:suppressAutoHyphens/>
              <w:ind w:right="-72"/>
              <w:jc w:val="right"/>
              <w:rPr>
                <w:rFonts w:ascii="Arial" w:hAnsi="Arial" w:cs="Arial"/>
                <w:spacing w:val="-2"/>
                <w:sz w:val="20"/>
                <w:szCs w:val="20"/>
              </w:rPr>
            </w:pPr>
          </w:p>
        </w:tc>
      </w:tr>
      <w:tr w:rsidTr="002B3866">
        <w:tblPrEx>
          <w:tblW w:w="9451" w:type="dxa"/>
          <w:tblLayout w:type="fixed"/>
          <w:tblLook w:val="0000"/>
        </w:tblPrEx>
        <w:trPr>
          <w:trHeight w:val="80"/>
        </w:trPr>
        <w:tc>
          <w:tcPr>
            <w:tcW w:w="3690" w:type="dxa"/>
            <w:tcBorders>
              <w:top w:val="nil"/>
              <w:left w:val="nil"/>
              <w:bottom w:val="nil"/>
              <w:right w:val="nil"/>
            </w:tcBorders>
          </w:tcPr>
          <w:p w:rsidR="00215C15" w:rsidRPr="006C4D30" w:rsidP="00215C15">
            <w:pPr>
              <w:tabs>
                <w:tab w:val="left" w:pos="3295"/>
                <w:tab w:val="left" w:pos="9744"/>
              </w:tabs>
              <w:ind w:left="972" w:right="-108"/>
              <w:contextualSpacing/>
              <w:rPr>
                <w:rFonts w:ascii="Arial" w:hAnsi="Arial" w:cs="Arial"/>
                <w:b/>
                <w:bCs/>
                <w:sz w:val="20"/>
                <w:szCs w:val="20"/>
              </w:rPr>
            </w:pPr>
            <w:r w:rsidRPr="006C4D30">
              <w:rPr>
                <w:rFonts w:ascii="Arial" w:hAnsi="Arial" w:cs="Arial"/>
                <w:b/>
                <w:bCs/>
                <w:sz w:val="20"/>
                <w:szCs w:val="20"/>
              </w:rPr>
              <w:t>Accrued interest:</w:t>
            </w:r>
          </w:p>
        </w:tc>
        <w:tc>
          <w:tcPr>
            <w:tcW w:w="1441" w:type="dxa"/>
          </w:tcPr>
          <w:p w:rsidR="00215C15" w:rsidRPr="006C4D30" w:rsidP="00215C15">
            <w:pPr>
              <w:keepNext/>
              <w:keepLines/>
              <w:autoSpaceDE w:val="0"/>
              <w:autoSpaceDN w:val="0"/>
              <w:adjustRightInd w:val="0"/>
              <w:ind w:right="-72"/>
              <w:contextualSpacing/>
              <w:jc w:val="right"/>
              <w:rPr>
                <w:rFonts w:ascii="Arial" w:hAnsi="Arial" w:cs="Arial"/>
                <w:sz w:val="20"/>
                <w:szCs w:val="20"/>
              </w:rPr>
            </w:pPr>
          </w:p>
        </w:tc>
        <w:tc>
          <w:tcPr>
            <w:tcW w:w="1440" w:type="dxa"/>
          </w:tcPr>
          <w:p w:rsidR="00215C15" w:rsidRPr="006C4D30" w:rsidP="00215C15">
            <w:pPr>
              <w:suppressAutoHyphens/>
              <w:ind w:right="-72"/>
              <w:jc w:val="right"/>
              <w:rPr>
                <w:rFonts w:ascii="Arial" w:hAnsi="Arial" w:cs="Arial"/>
                <w:sz w:val="20"/>
                <w:szCs w:val="20"/>
              </w:rPr>
            </w:pPr>
          </w:p>
        </w:tc>
        <w:tc>
          <w:tcPr>
            <w:tcW w:w="1440" w:type="dxa"/>
          </w:tcPr>
          <w:p w:rsidR="00215C15" w:rsidRPr="006C4D30" w:rsidP="00215C15">
            <w:pPr>
              <w:suppressAutoHyphens/>
              <w:ind w:right="-72"/>
              <w:jc w:val="right"/>
              <w:rPr>
                <w:rFonts w:ascii="Arial" w:hAnsi="Arial" w:cs="Arial"/>
                <w:spacing w:val="-2"/>
                <w:sz w:val="20"/>
                <w:szCs w:val="20"/>
              </w:rPr>
            </w:pPr>
          </w:p>
        </w:tc>
        <w:tc>
          <w:tcPr>
            <w:tcW w:w="1440" w:type="dxa"/>
          </w:tcPr>
          <w:p w:rsidR="00215C15" w:rsidRPr="006C4D30" w:rsidP="00215C15">
            <w:pPr>
              <w:suppressAutoHyphens/>
              <w:ind w:right="-72"/>
              <w:jc w:val="right"/>
              <w:rPr>
                <w:rFonts w:ascii="Arial" w:hAnsi="Arial" w:cs="Arial"/>
                <w:spacing w:val="-2"/>
                <w:sz w:val="20"/>
                <w:szCs w:val="20"/>
              </w:rPr>
            </w:pPr>
          </w:p>
        </w:tc>
      </w:tr>
      <w:tr w:rsidTr="00702CE4">
        <w:tblPrEx>
          <w:tblW w:w="9451" w:type="dxa"/>
          <w:tblLayout w:type="fixed"/>
          <w:tblLook w:val="0000"/>
        </w:tblPrEx>
        <w:trPr>
          <w:trHeight w:val="126"/>
        </w:trPr>
        <w:tc>
          <w:tcPr>
            <w:tcW w:w="3690" w:type="dxa"/>
            <w:tcBorders>
              <w:top w:val="nil"/>
              <w:left w:val="nil"/>
              <w:bottom w:val="nil"/>
              <w:right w:val="nil"/>
            </w:tcBorders>
          </w:tcPr>
          <w:p w:rsidR="00215C15" w:rsidRPr="006C4D30" w:rsidP="00215C15">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Associate</w:t>
            </w:r>
          </w:p>
        </w:tc>
        <w:tc>
          <w:tcPr>
            <w:tcW w:w="1441" w:type="dxa"/>
          </w:tcPr>
          <w:p w:rsidR="00215C15" w:rsidRPr="006C4D30" w:rsidP="00215C15">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cs/>
              </w:rPr>
              <w:t>207</w:t>
            </w:r>
            <w:r w:rsidRPr="006C4D30">
              <w:rPr>
                <w:rFonts w:ascii="Arial" w:hAnsi="Arial" w:cs="Arial"/>
                <w:sz w:val="20"/>
                <w:szCs w:val="20"/>
              </w:rPr>
              <w:t>,</w:t>
            </w:r>
            <w:r w:rsidRPr="006C4D30">
              <w:rPr>
                <w:rFonts w:ascii="Arial" w:hAnsi="Arial" w:cs="Arial"/>
                <w:sz w:val="20"/>
                <w:szCs w:val="20"/>
                <w:cs/>
              </w:rPr>
              <w:t>777</w:t>
            </w:r>
          </w:p>
        </w:tc>
        <w:tc>
          <w:tcPr>
            <w:tcW w:w="1440" w:type="dxa"/>
            <w:vAlign w:val="bottom"/>
          </w:tcPr>
          <w:p w:rsidR="00215C15" w:rsidRPr="006C4D30" w:rsidP="00215C15">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369,828</w:t>
            </w:r>
          </w:p>
        </w:tc>
        <w:tc>
          <w:tcPr>
            <w:tcW w:w="1440" w:type="dxa"/>
            <w:vAlign w:val="center"/>
          </w:tcPr>
          <w:p w:rsidR="00215C15" w:rsidRPr="006C4D30" w:rsidP="00215C15">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center"/>
          </w:tcPr>
          <w:p w:rsidR="00215C15" w:rsidRPr="006C4D30" w:rsidP="00215C15">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w:t>
            </w:r>
          </w:p>
        </w:tc>
      </w:tr>
    </w:tbl>
    <w:p w:rsidR="00E827FF" w:rsidRPr="006C4D30" w:rsidP="00D27FA3">
      <w:pPr>
        <w:ind w:left="1080"/>
        <w:rPr>
          <w:rFonts w:ascii="Arial" w:hAnsi="Arial" w:cs="Arial"/>
          <w:sz w:val="20"/>
          <w:szCs w:val="20"/>
        </w:rPr>
      </w:pPr>
    </w:p>
    <w:p w:rsidR="004324DC" w:rsidRPr="006C4D30" w:rsidP="00D27FA3">
      <w:pPr>
        <w:ind w:left="1080"/>
        <w:rPr>
          <w:rFonts w:ascii="Arial" w:hAnsi="Arial" w:cs="Arial"/>
          <w:sz w:val="20"/>
          <w:szCs w:val="20"/>
        </w:rPr>
      </w:pPr>
    </w:p>
    <w:p w:rsidR="00E827FF" w:rsidRPr="006C4D30" w:rsidP="00E827FF">
      <w:pPr>
        <w:ind w:left="1080" w:hanging="540"/>
        <w:contextualSpacing/>
        <w:rPr>
          <w:rFonts w:ascii="Arial" w:hAnsi="Arial" w:cs="Arial"/>
          <w:b/>
          <w:bCs/>
          <w:sz w:val="20"/>
          <w:szCs w:val="20"/>
        </w:rPr>
      </w:pPr>
      <w:r w:rsidRPr="006C4D30" w:rsidR="00BF21F1">
        <w:rPr>
          <w:rFonts w:ascii="Arial" w:hAnsi="Arial" w:cs="Arial"/>
          <w:b/>
          <w:bCs/>
          <w:sz w:val="20"/>
          <w:szCs w:val="20"/>
        </w:rPr>
        <w:t>35</w:t>
      </w:r>
      <w:r w:rsidRPr="006C4D30">
        <w:rPr>
          <w:rFonts w:ascii="Arial" w:hAnsi="Arial" w:cs="Arial"/>
          <w:b/>
          <w:bCs/>
          <w:sz w:val="20"/>
          <w:szCs w:val="20"/>
        </w:rPr>
        <w:t xml:space="preserve">.5 </w:t>
        <w:tab/>
        <w:t>Short-term loans to related parties</w:t>
      </w:r>
    </w:p>
    <w:p w:rsidR="00E827FF" w:rsidRPr="006C4D30" w:rsidP="00E827FF">
      <w:pPr>
        <w:ind w:left="1080"/>
        <w:rPr>
          <w:rFonts w:ascii="Arial" w:hAnsi="Arial" w:cs="Arial"/>
          <w:sz w:val="20"/>
          <w:szCs w:val="20"/>
        </w:rPr>
      </w:pPr>
    </w:p>
    <w:tbl>
      <w:tblPr>
        <w:tblStyle w:val="TableNormal"/>
        <w:tblW w:w="9451" w:type="dxa"/>
        <w:tblLayout w:type="fixed"/>
        <w:tblLook w:val="0000"/>
      </w:tblPr>
      <w:tblGrid>
        <w:gridCol w:w="3690"/>
        <w:gridCol w:w="1441"/>
        <w:gridCol w:w="1440"/>
        <w:gridCol w:w="1440"/>
        <w:gridCol w:w="1440"/>
      </w:tblGrid>
      <w:tr w:rsidTr="003241CC">
        <w:tblPrEx>
          <w:tblW w:w="9451" w:type="dxa"/>
          <w:tblLayout w:type="fixed"/>
          <w:tblLook w:val="0000"/>
        </w:tblPrEx>
        <w:tc>
          <w:tcPr>
            <w:tcW w:w="3690" w:type="dxa"/>
          </w:tcPr>
          <w:p w:rsidR="00E827FF" w:rsidRPr="006C4D30" w:rsidP="003241CC">
            <w:pPr>
              <w:ind w:left="972"/>
              <w:rPr>
                <w:rFonts w:ascii="Arial" w:hAnsi="Arial" w:cs="Arial"/>
                <w:b/>
                <w:bCs/>
                <w:sz w:val="20"/>
                <w:szCs w:val="20"/>
              </w:rPr>
            </w:pPr>
          </w:p>
        </w:tc>
        <w:tc>
          <w:tcPr>
            <w:tcW w:w="2881" w:type="dxa"/>
            <w:gridSpan w:val="2"/>
          </w:tcPr>
          <w:p w:rsidR="00E827FF" w:rsidRPr="006C4D30" w:rsidP="003241CC">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Consolidated </w:t>
            </w:r>
            <w:r w:rsidRPr="006C4D30" w:rsidR="004324DC">
              <w:rPr>
                <w:rFonts w:ascii="Arial" w:hAnsi="Arial" w:cs="Arial"/>
                <w:b/>
                <w:bCs/>
                <w:sz w:val="20"/>
                <w:szCs w:val="20"/>
                <w:cs/>
              </w:rPr>
              <w:br/>
            </w:r>
            <w:r w:rsidRPr="006C4D30">
              <w:rPr>
                <w:rFonts w:ascii="Arial" w:hAnsi="Arial" w:cs="Arial"/>
                <w:b/>
                <w:bCs/>
                <w:sz w:val="20"/>
                <w:szCs w:val="20"/>
              </w:rPr>
              <w:t>financial statements</w:t>
            </w:r>
          </w:p>
        </w:tc>
        <w:tc>
          <w:tcPr>
            <w:tcW w:w="2880" w:type="dxa"/>
            <w:gridSpan w:val="2"/>
          </w:tcPr>
          <w:p w:rsidR="00E827FF" w:rsidRPr="006C4D30" w:rsidP="003241CC">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Separate </w:t>
            </w:r>
            <w:r w:rsidRPr="006C4D30" w:rsidR="004324DC">
              <w:rPr>
                <w:rFonts w:ascii="Arial" w:hAnsi="Arial" w:cs="Arial"/>
                <w:b/>
                <w:bCs/>
                <w:sz w:val="20"/>
                <w:szCs w:val="20"/>
                <w:cs/>
              </w:rPr>
              <w:br/>
            </w:r>
            <w:r w:rsidRPr="006C4D30">
              <w:rPr>
                <w:rFonts w:ascii="Arial" w:hAnsi="Arial" w:cs="Arial"/>
                <w:b/>
                <w:bCs/>
                <w:sz w:val="20"/>
                <w:szCs w:val="20"/>
              </w:rPr>
              <w:t>financial statements</w:t>
            </w:r>
          </w:p>
        </w:tc>
      </w:tr>
      <w:tr w:rsidTr="00D27FA3">
        <w:tblPrEx>
          <w:tblW w:w="9451" w:type="dxa"/>
          <w:tblLayout w:type="fixed"/>
          <w:tblLook w:val="0000"/>
        </w:tblPrEx>
        <w:trPr>
          <w:trHeight w:val="349"/>
        </w:trPr>
        <w:tc>
          <w:tcPr>
            <w:tcW w:w="3690" w:type="dxa"/>
          </w:tcPr>
          <w:p w:rsidR="00D27FA3" w:rsidRPr="006C4D30" w:rsidP="00D27FA3">
            <w:pPr>
              <w:ind w:left="972"/>
              <w:rPr>
                <w:rFonts w:ascii="Arial" w:hAnsi="Arial" w:cs="Arial"/>
                <w:b/>
                <w:bCs/>
                <w:sz w:val="20"/>
                <w:szCs w:val="20"/>
              </w:rPr>
            </w:pPr>
          </w:p>
        </w:tc>
        <w:tc>
          <w:tcPr>
            <w:tcW w:w="1441" w:type="dxa"/>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8</w:t>
            </w:r>
          </w:p>
          <w:p w:rsidR="00D27FA3" w:rsidRPr="006C4D30" w:rsidP="00D27FA3">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7</w:t>
            </w:r>
          </w:p>
          <w:p w:rsidR="00D27FA3" w:rsidRPr="006C4D30" w:rsidP="00D27FA3">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8</w:t>
            </w:r>
          </w:p>
          <w:p w:rsidR="00D27FA3" w:rsidRPr="006C4D30" w:rsidP="00D27FA3">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sidR="00E20B10">
              <w:rPr>
                <w:rFonts w:ascii="Arial" w:hAnsi="Arial" w:cs="Arial"/>
                <w:b/>
                <w:bCs/>
                <w:snapToGrid w:val="0"/>
                <w:sz w:val="20"/>
                <w:szCs w:val="20"/>
                <w:lang w:eastAsia="th-TH"/>
              </w:rPr>
              <w:t>2017</w:t>
            </w:r>
          </w:p>
          <w:p w:rsidR="00D27FA3" w:rsidRPr="006C4D30" w:rsidP="00D27FA3">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r>
      <w:tr w:rsidTr="003241CC">
        <w:tblPrEx>
          <w:tblW w:w="9451" w:type="dxa"/>
          <w:tblLayout w:type="fixed"/>
          <w:tblLook w:val="0000"/>
        </w:tblPrEx>
        <w:tc>
          <w:tcPr>
            <w:tcW w:w="3690" w:type="dxa"/>
            <w:tcBorders>
              <w:top w:val="nil"/>
              <w:left w:val="nil"/>
              <w:bottom w:val="nil"/>
              <w:right w:val="nil"/>
            </w:tcBorders>
            <w:vAlign w:val="bottom"/>
          </w:tcPr>
          <w:p w:rsidR="00E827FF" w:rsidRPr="006C4D30" w:rsidP="003241CC">
            <w:pPr>
              <w:tabs>
                <w:tab w:val="left" w:pos="3295"/>
                <w:tab w:val="left" w:pos="9744"/>
              </w:tabs>
              <w:ind w:left="972" w:right="-108"/>
              <w:contextualSpacing/>
              <w:rPr>
                <w:rFonts w:ascii="Arial" w:hAnsi="Arial" w:cs="Arial"/>
                <w:b/>
                <w:bCs/>
                <w:sz w:val="12"/>
                <w:szCs w:val="12"/>
              </w:rPr>
            </w:pPr>
          </w:p>
        </w:tc>
        <w:tc>
          <w:tcPr>
            <w:tcW w:w="1441" w:type="dxa"/>
            <w:vAlign w:val="bottom"/>
          </w:tcPr>
          <w:p w:rsidR="00E827FF" w:rsidRPr="006C4D30" w:rsidP="003241CC">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E827FF" w:rsidRPr="006C4D30" w:rsidP="003241CC">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E827FF" w:rsidRPr="006C4D30" w:rsidP="003241C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E827FF" w:rsidRPr="006C4D30" w:rsidP="003241C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617107">
        <w:tblPrEx>
          <w:tblW w:w="9451" w:type="dxa"/>
          <w:tblLayout w:type="fixed"/>
          <w:tblLook w:val="0000"/>
        </w:tblPrEx>
        <w:trPr>
          <w:trHeight w:val="153"/>
        </w:trPr>
        <w:tc>
          <w:tcPr>
            <w:tcW w:w="3690" w:type="dxa"/>
            <w:tcBorders>
              <w:top w:val="nil"/>
              <w:left w:val="nil"/>
              <w:bottom w:val="nil"/>
              <w:right w:val="nil"/>
            </w:tcBorders>
          </w:tcPr>
          <w:p w:rsidR="00215C15" w:rsidRPr="006C4D30" w:rsidP="00215C15">
            <w:pPr>
              <w:tabs>
                <w:tab w:val="left" w:pos="3295"/>
                <w:tab w:val="left" w:pos="9744"/>
              </w:tabs>
              <w:ind w:left="972" w:right="-108"/>
              <w:contextualSpacing/>
              <w:rPr>
                <w:rFonts w:ascii="Arial" w:hAnsi="Arial" w:cs="Arial"/>
                <w:spacing w:val="-4"/>
                <w:sz w:val="20"/>
                <w:szCs w:val="20"/>
              </w:rPr>
            </w:pPr>
            <w:r w:rsidRPr="006C4D30">
              <w:rPr>
                <w:rFonts w:ascii="Arial" w:hAnsi="Arial" w:cs="Arial"/>
                <w:sz w:val="20"/>
                <w:szCs w:val="20"/>
              </w:rPr>
              <w:t>Subsidiaries</w:t>
            </w:r>
          </w:p>
        </w:tc>
        <w:tc>
          <w:tcPr>
            <w:tcW w:w="1441" w:type="dxa"/>
          </w:tcPr>
          <w:p w:rsidR="00215C15" w:rsidRPr="006C4D30" w:rsidP="00215C15">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cs/>
              </w:rPr>
              <w:t>-</w:t>
            </w:r>
          </w:p>
        </w:tc>
        <w:tc>
          <w:tcPr>
            <w:tcW w:w="1440" w:type="dxa"/>
            <w:vAlign w:val="center"/>
          </w:tcPr>
          <w:p w:rsidR="00215C15" w:rsidRPr="006C4D30" w:rsidP="00215C15">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center"/>
          </w:tcPr>
          <w:p w:rsidR="00215C15" w:rsidRPr="006C4D30" w:rsidP="00215C15">
            <w:pPr>
              <w:suppressAutoHyphens/>
              <w:ind w:right="-72"/>
              <w:jc w:val="right"/>
              <w:rPr>
                <w:rFonts w:ascii="Arial" w:hAnsi="Arial" w:cs="Arial"/>
                <w:sz w:val="20"/>
                <w:szCs w:val="20"/>
              </w:rPr>
            </w:pPr>
            <w:r w:rsidRPr="006C4D30">
              <w:rPr>
                <w:rFonts w:ascii="Arial" w:hAnsi="Arial" w:cs="Arial"/>
                <w:sz w:val="20"/>
                <w:szCs w:val="20"/>
                <w:cs/>
              </w:rPr>
              <w:t>7</w:t>
            </w:r>
            <w:r w:rsidRPr="006C4D30">
              <w:rPr>
                <w:rFonts w:ascii="Arial" w:hAnsi="Arial" w:cs="Arial"/>
                <w:sz w:val="20"/>
                <w:szCs w:val="20"/>
              </w:rPr>
              <w:t>,</w:t>
            </w:r>
            <w:r w:rsidRPr="006C4D30">
              <w:rPr>
                <w:rFonts w:ascii="Arial" w:hAnsi="Arial" w:cs="Arial"/>
                <w:sz w:val="20"/>
                <w:szCs w:val="20"/>
                <w:cs/>
              </w:rPr>
              <w:t>941</w:t>
            </w:r>
            <w:r w:rsidRPr="006C4D30">
              <w:rPr>
                <w:rFonts w:ascii="Arial" w:hAnsi="Arial" w:cs="Arial"/>
                <w:sz w:val="20"/>
                <w:szCs w:val="20"/>
              </w:rPr>
              <w:t>,</w:t>
            </w:r>
            <w:r w:rsidRPr="006C4D30">
              <w:rPr>
                <w:rFonts w:ascii="Arial" w:hAnsi="Arial" w:cs="Arial"/>
                <w:sz w:val="20"/>
                <w:szCs w:val="20"/>
                <w:cs/>
              </w:rPr>
              <w:t>830</w:t>
            </w:r>
          </w:p>
        </w:tc>
        <w:tc>
          <w:tcPr>
            <w:tcW w:w="1440" w:type="dxa"/>
            <w:vAlign w:val="bottom"/>
          </w:tcPr>
          <w:p w:rsidR="00215C15" w:rsidRPr="006C4D30" w:rsidP="00215C15">
            <w:pPr>
              <w:suppressAutoHyphens/>
              <w:ind w:right="-72"/>
              <w:jc w:val="right"/>
              <w:rPr>
                <w:rFonts w:ascii="Arial" w:hAnsi="Arial" w:cs="Arial"/>
                <w:sz w:val="20"/>
                <w:szCs w:val="20"/>
              </w:rPr>
            </w:pPr>
            <w:r w:rsidRPr="006C4D30">
              <w:rPr>
                <w:rFonts w:ascii="Arial" w:hAnsi="Arial" w:cs="Arial"/>
                <w:sz w:val="20"/>
                <w:szCs w:val="20"/>
              </w:rPr>
              <w:t>4,880,756</w:t>
            </w:r>
          </w:p>
        </w:tc>
      </w:tr>
      <w:tr w:rsidTr="00617107">
        <w:tblPrEx>
          <w:tblW w:w="9451" w:type="dxa"/>
          <w:tblLayout w:type="fixed"/>
          <w:tblLook w:val="0000"/>
        </w:tblPrEx>
        <w:trPr>
          <w:trHeight w:val="80"/>
        </w:trPr>
        <w:tc>
          <w:tcPr>
            <w:tcW w:w="3690" w:type="dxa"/>
            <w:tcBorders>
              <w:top w:val="nil"/>
              <w:left w:val="nil"/>
              <w:bottom w:val="nil"/>
              <w:right w:val="nil"/>
            </w:tcBorders>
          </w:tcPr>
          <w:p w:rsidR="00BB62E3" w:rsidRPr="006C4D30" w:rsidP="00215C15">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Joint ventures</w:t>
            </w:r>
          </w:p>
        </w:tc>
        <w:tc>
          <w:tcPr>
            <w:tcW w:w="1441" w:type="dxa"/>
            <w:vAlign w:val="bottom"/>
          </w:tcPr>
          <w:p w:rsidR="00BB62E3" w:rsidRPr="006C4D30" w:rsidP="00BB62E3">
            <w:pPr>
              <w:keepNext/>
              <w:keepLines/>
              <w:autoSpaceDE w:val="0"/>
              <w:autoSpaceDN w:val="0"/>
              <w:adjustRightInd w:val="0"/>
              <w:ind w:right="-72"/>
              <w:contextualSpacing/>
              <w:jc w:val="right"/>
              <w:rPr>
                <w:rFonts w:ascii="Arial" w:hAnsi="Arial" w:cs="Arial"/>
                <w:sz w:val="20"/>
                <w:szCs w:val="20"/>
                <w:cs/>
              </w:rPr>
            </w:pPr>
            <w:r w:rsidRPr="006C4D30">
              <w:rPr>
                <w:rFonts w:ascii="Arial" w:hAnsi="Arial" w:cs="Arial"/>
                <w:sz w:val="20"/>
                <w:szCs w:val="20"/>
              </w:rPr>
              <w:t>18,240</w:t>
            </w:r>
          </w:p>
        </w:tc>
        <w:tc>
          <w:tcPr>
            <w:tcW w:w="1440" w:type="dxa"/>
            <w:vAlign w:val="bottom"/>
          </w:tcPr>
          <w:p w:rsidR="00BB62E3" w:rsidRPr="006C4D30" w:rsidP="00BB62E3">
            <w:pPr>
              <w:suppressAutoHyphens/>
              <w:ind w:right="-72"/>
              <w:jc w:val="right"/>
              <w:rPr>
                <w:rFonts w:ascii="Arial" w:hAnsi="Arial" w:cs="Arial"/>
                <w:sz w:val="20"/>
                <w:szCs w:val="20"/>
              </w:rPr>
            </w:pPr>
            <w:r w:rsidRPr="006C4D30">
              <w:rPr>
                <w:rFonts w:ascii="Arial" w:hAnsi="Arial" w:cs="Arial"/>
                <w:sz w:val="20"/>
                <w:szCs w:val="20"/>
              </w:rPr>
              <w:t>-</w:t>
            </w:r>
          </w:p>
        </w:tc>
        <w:tc>
          <w:tcPr>
            <w:tcW w:w="1440" w:type="dxa"/>
            <w:vAlign w:val="center"/>
          </w:tcPr>
          <w:p w:rsidR="00BB62E3" w:rsidRPr="006C4D30" w:rsidP="00BB62E3">
            <w:pPr>
              <w:suppressAutoHyphens/>
              <w:ind w:right="-72"/>
              <w:jc w:val="right"/>
              <w:rPr>
                <w:rFonts w:ascii="Arial" w:hAnsi="Arial" w:cs="Arial"/>
                <w:sz w:val="20"/>
                <w:szCs w:val="20"/>
                <w:cs/>
              </w:rPr>
            </w:pPr>
            <w:r w:rsidRPr="006C4D30">
              <w:rPr>
                <w:rFonts w:ascii="Arial" w:hAnsi="Arial" w:cs="Arial"/>
                <w:sz w:val="20"/>
                <w:szCs w:val="20"/>
              </w:rPr>
              <w:t>18,240</w:t>
            </w:r>
          </w:p>
        </w:tc>
        <w:tc>
          <w:tcPr>
            <w:tcW w:w="1440" w:type="dxa"/>
            <w:vAlign w:val="bottom"/>
          </w:tcPr>
          <w:p w:rsidR="00BB62E3" w:rsidRPr="006C4D30" w:rsidP="00BB62E3">
            <w:pPr>
              <w:suppressAutoHyphens/>
              <w:ind w:right="-72"/>
              <w:jc w:val="right"/>
              <w:rPr>
                <w:rFonts w:ascii="Arial" w:hAnsi="Arial" w:cs="Arial"/>
                <w:sz w:val="20"/>
                <w:szCs w:val="20"/>
              </w:rPr>
            </w:pPr>
            <w:r w:rsidRPr="006C4D30">
              <w:rPr>
                <w:rFonts w:ascii="Arial" w:hAnsi="Arial" w:cs="Arial"/>
                <w:sz w:val="20"/>
                <w:szCs w:val="20"/>
              </w:rPr>
              <w:t>-</w:t>
            </w:r>
          </w:p>
        </w:tc>
      </w:tr>
      <w:tr w:rsidTr="00617107">
        <w:tblPrEx>
          <w:tblW w:w="9451" w:type="dxa"/>
          <w:tblLayout w:type="fixed"/>
          <w:tblLook w:val="0000"/>
        </w:tblPrEx>
        <w:trPr>
          <w:trHeight w:val="80"/>
        </w:trPr>
        <w:tc>
          <w:tcPr>
            <w:tcW w:w="3690" w:type="dxa"/>
            <w:tcBorders>
              <w:top w:val="nil"/>
              <w:left w:val="nil"/>
              <w:bottom w:val="nil"/>
              <w:right w:val="nil"/>
            </w:tcBorders>
          </w:tcPr>
          <w:p w:rsidR="00215C15" w:rsidRPr="006C4D30" w:rsidP="00215C15">
            <w:pPr>
              <w:tabs>
                <w:tab w:val="left" w:pos="3295"/>
                <w:tab w:val="left" w:pos="9744"/>
              </w:tabs>
              <w:ind w:left="972" w:right="-108"/>
              <w:contextualSpacing/>
              <w:rPr>
                <w:rFonts w:ascii="Arial" w:hAnsi="Arial" w:cs="Arial"/>
                <w:b/>
                <w:bCs/>
                <w:sz w:val="20"/>
                <w:szCs w:val="20"/>
              </w:rPr>
            </w:pPr>
            <w:r w:rsidRPr="006C4D30">
              <w:rPr>
                <w:rFonts w:ascii="Arial" w:hAnsi="Arial" w:cs="Arial"/>
                <w:sz w:val="20"/>
                <w:szCs w:val="20"/>
              </w:rPr>
              <w:t>Other related parties</w:t>
            </w:r>
          </w:p>
        </w:tc>
        <w:tc>
          <w:tcPr>
            <w:tcW w:w="1441" w:type="dxa"/>
            <w:vAlign w:val="bottom"/>
          </w:tcPr>
          <w:p w:rsidR="00215C15" w:rsidRPr="006C4D30" w:rsidP="00215C15">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C4D30" w:rsidR="00BB62E3">
              <w:rPr>
                <w:rFonts w:ascii="Arial" w:hAnsi="Arial" w:cs="Arial"/>
                <w:sz w:val="20"/>
                <w:szCs w:val="20"/>
              </w:rPr>
              <w:t>-</w:t>
            </w:r>
          </w:p>
        </w:tc>
        <w:tc>
          <w:tcPr>
            <w:tcW w:w="1440" w:type="dxa"/>
            <w:vAlign w:val="bottom"/>
          </w:tcPr>
          <w:p w:rsidR="00215C15" w:rsidRPr="006C4D30" w:rsidP="00215C15">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207,000</w:t>
            </w:r>
          </w:p>
        </w:tc>
        <w:tc>
          <w:tcPr>
            <w:tcW w:w="1440" w:type="dxa"/>
            <w:vAlign w:val="center"/>
          </w:tcPr>
          <w:p w:rsidR="00215C15" w:rsidRPr="006C4D30" w:rsidP="00215C15">
            <w:pPr>
              <w:pBdr>
                <w:bottom w:val="single" w:sz="4" w:space="1" w:color="auto"/>
              </w:pBdr>
              <w:suppressAutoHyphens/>
              <w:ind w:right="-72"/>
              <w:jc w:val="right"/>
              <w:rPr>
                <w:rFonts w:ascii="Arial" w:hAnsi="Arial" w:cs="Arial"/>
                <w:sz w:val="20"/>
                <w:szCs w:val="20"/>
              </w:rPr>
            </w:pPr>
            <w:r w:rsidRPr="006C4D30" w:rsidR="00BB62E3">
              <w:rPr>
                <w:rFonts w:ascii="Arial" w:hAnsi="Arial" w:cs="Arial"/>
                <w:sz w:val="20"/>
                <w:szCs w:val="20"/>
              </w:rPr>
              <w:t>-</w:t>
            </w:r>
          </w:p>
        </w:tc>
        <w:tc>
          <w:tcPr>
            <w:tcW w:w="1440" w:type="dxa"/>
            <w:vAlign w:val="bottom"/>
          </w:tcPr>
          <w:p w:rsidR="00215C15" w:rsidRPr="006C4D30" w:rsidP="00215C15">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207,000</w:t>
            </w:r>
          </w:p>
        </w:tc>
      </w:tr>
      <w:tr w:rsidTr="003241CC">
        <w:tblPrEx>
          <w:tblW w:w="9451" w:type="dxa"/>
          <w:tblLayout w:type="fixed"/>
          <w:tblLook w:val="0000"/>
        </w:tblPrEx>
        <w:trPr>
          <w:trHeight w:val="80"/>
        </w:trPr>
        <w:tc>
          <w:tcPr>
            <w:tcW w:w="3690" w:type="dxa"/>
            <w:tcBorders>
              <w:top w:val="nil"/>
              <w:left w:val="nil"/>
              <w:bottom w:val="nil"/>
              <w:right w:val="nil"/>
            </w:tcBorders>
          </w:tcPr>
          <w:p w:rsidR="00215C15" w:rsidRPr="006C4D30" w:rsidP="00215C15">
            <w:pPr>
              <w:tabs>
                <w:tab w:val="left" w:pos="3295"/>
                <w:tab w:val="left" w:pos="9744"/>
              </w:tabs>
              <w:ind w:left="972" w:right="-108"/>
              <w:contextualSpacing/>
              <w:rPr>
                <w:rFonts w:ascii="Arial" w:hAnsi="Arial" w:cs="Arial"/>
                <w:sz w:val="12"/>
                <w:szCs w:val="12"/>
              </w:rPr>
            </w:pPr>
          </w:p>
        </w:tc>
        <w:tc>
          <w:tcPr>
            <w:tcW w:w="1441" w:type="dxa"/>
          </w:tcPr>
          <w:p w:rsidR="00215C15" w:rsidRPr="006C4D30" w:rsidP="00215C15">
            <w:pPr>
              <w:keepNext/>
              <w:keepLines/>
              <w:autoSpaceDE w:val="0"/>
              <w:autoSpaceDN w:val="0"/>
              <w:adjustRightInd w:val="0"/>
              <w:ind w:right="-72"/>
              <w:contextualSpacing/>
              <w:jc w:val="right"/>
              <w:rPr>
                <w:rFonts w:ascii="Arial" w:hAnsi="Arial" w:cs="Arial"/>
                <w:sz w:val="12"/>
                <w:szCs w:val="12"/>
              </w:rPr>
            </w:pPr>
          </w:p>
        </w:tc>
        <w:tc>
          <w:tcPr>
            <w:tcW w:w="1440" w:type="dxa"/>
          </w:tcPr>
          <w:p w:rsidR="00215C15" w:rsidRPr="006C4D30" w:rsidP="00215C15">
            <w:pPr>
              <w:suppressAutoHyphens/>
              <w:ind w:right="-72"/>
              <w:jc w:val="right"/>
              <w:rPr>
                <w:rFonts w:ascii="Arial" w:hAnsi="Arial" w:cs="Arial"/>
                <w:sz w:val="12"/>
                <w:szCs w:val="12"/>
              </w:rPr>
            </w:pPr>
          </w:p>
        </w:tc>
        <w:tc>
          <w:tcPr>
            <w:tcW w:w="1440" w:type="dxa"/>
          </w:tcPr>
          <w:p w:rsidR="00215C15" w:rsidRPr="006C4D30" w:rsidP="00215C15">
            <w:pPr>
              <w:suppressAutoHyphens/>
              <w:ind w:right="-72"/>
              <w:jc w:val="right"/>
              <w:rPr>
                <w:rFonts w:ascii="Arial" w:hAnsi="Arial" w:cs="Arial"/>
                <w:spacing w:val="-2"/>
                <w:sz w:val="12"/>
                <w:szCs w:val="12"/>
              </w:rPr>
            </w:pPr>
          </w:p>
        </w:tc>
        <w:tc>
          <w:tcPr>
            <w:tcW w:w="1440" w:type="dxa"/>
          </w:tcPr>
          <w:p w:rsidR="00215C15" w:rsidRPr="006C4D30" w:rsidP="00215C15">
            <w:pPr>
              <w:suppressAutoHyphens/>
              <w:ind w:right="-72"/>
              <w:jc w:val="right"/>
              <w:rPr>
                <w:rFonts w:ascii="Arial" w:hAnsi="Arial" w:cs="Arial"/>
                <w:spacing w:val="-2"/>
                <w:sz w:val="12"/>
                <w:szCs w:val="12"/>
              </w:rPr>
            </w:pPr>
          </w:p>
        </w:tc>
      </w:tr>
      <w:tr w:rsidTr="00617107">
        <w:tblPrEx>
          <w:tblW w:w="9451" w:type="dxa"/>
          <w:tblLayout w:type="fixed"/>
          <w:tblLook w:val="0000"/>
        </w:tblPrEx>
        <w:trPr>
          <w:trHeight w:val="80"/>
        </w:trPr>
        <w:tc>
          <w:tcPr>
            <w:tcW w:w="3690" w:type="dxa"/>
            <w:tcBorders>
              <w:top w:val="nil"/>
              <w:left w:val="nil"/>
              <w:bottom w:val="nil"/>
              <w:right w:val="nil"/>
            </w:tcBorders>
          </w:tcPr>
          <w:p w:rsidR="00215C15" w:rsidRPr="006C4D30" w:rsidP="00215C15">
            <w:pPr>
              <w:tabs>
                <w:tab w:val="left" w:pos="3295"/>
                <w:tab w:val="left" w:pos="9744"/>
              </w:tabs>
              <w:ind w:left="972" w:right="-108"/>
              <w:contextualSpacing/>
              <w:rPr>
                <w:rFonts w:ascii="Arial" w:hAnsi="Arial" w:cs="Arial"/>
                <w:sz w:val="20"/>
                <w:szCs w:val="20"/>
              </w:rPr>
            </w:pPr>
          </w:p>
        </w:tc>
        <w:tc>
          <w:tcPr>
            <w:tcW w:w="1441" w:type="dxa"/>
          </w:tcPr>
          <w:p w:rsidR="00215C15" w:rsidRPr="006C4D30" w:rsidP="00215C15">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cs/>
              </w:rPr>
              <w:t>18</w:t>
            </w:r>
            <w:r w:rsidRPr="006C4D30">
              <w:rPr>
                <w:rFonts w:ascii="Arial" w:hAnsi="Arial" w:cs="Arial"/>
                <w:sz w:val="20"/>
                <w:szCs w:val="20"/>
              </w:rPr>
              <w:t>,</w:t>
            </w:r>
            <w:r w:rsidRPr="006C4D30">
              <w:rPr>
                <w:rFonts w:ascii="Arial" w:hAnsi="Arial" w:cs="Arial"/>
                <w:sz w:val="20"/>
                <w:szCs w:val="20"/>
                <w:cs/>
              </w:rPr>
              <w:t>240</w:t>
            </w:r>
          </w:p>
        </w:tc>
        <w:tc>
          <w:tcPr>
            <w:tcW w:w="1440" w:type="dxa"/>
            <w:vAlign w:val="bottom"/>
          </w:tcPr>
          <w:p w:rsidR="00215C15" w:rsidRPr="006C4D30" w:rsidP="00215C15">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207,000</w:t>
            </w:r>
          </w:p>
        </w:tc>
        <w:tc>
          <w:tcPr>
            <w:tcW w:w="1440" w:type="dxa"/>
            <w:vAlign w:val="center"/>
          </w:tcPr>
          <w:p w:rsidR="00215C15" w:rsidRPr="006C4D30" w:rsidP="00215C15">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cs/>
              </w:rPr>
              <w:t>7</w:t>
            </w:r>
            <w:r w:rsidRPr="006C4D30">
              <w:rPr>
                <w:rFonts w:ascii="Arial" w:hAnsi="Arial" w:cs="Arial"/>
                <w:sz w:val="20"/>
                <w:szCs w:val="20"/>
              </w:rPr>
              <w:t>,</w:t>
            </w:r>
            <w:r w:rsidRPr="006C4D30">
              <w:rPr>
                <w:rFonts w:ascii="Arial" w:hAnsi="Arial" w:cs="Arial"/>
                <w:sz w:val="20"/>
                <w:szCs w:val="20"/>
                <w:cs/>
              </w:rPr>
              <w:t>960</w:t>
            </w:r>
            <w:r w:rsidRPr="006C4D30">
              <w:rPr>
                <w:rFonts w:ascii="Arial" w:hAnsi="Arial" w:cs="Arial"/>
                <w:sz w:val="20"/>
                <w:szCs w:val="20"/>
              </w:rPr>
              <w:t>,</w:t>
            </w:r>
            <w:r w:rsidRPr="006C4D30">
              <w:rPr>
                <w:rFonts w:ascii="Arial" w:hAnsi="Arial" w:cs="Arial"/>
                <w:sz w:val="20"/>
                <w:szCs w:val="20"/>
                <w:cs/>
              </w:rPr>
              <w:t>070</w:t>
            </w:r>
          </w:p>
        </w:tc>
        <w:tc>
          <w:tcPr>
            <w:tcW w:w="1440" w:type="dxa"/>
            <w:vAlign w:val="bottom"/>
          </w:tcPr>
          <w:p w:rsidR="00215C15" w:rsidRPr="006C4D30" w:rsidP="00215C15">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5,087,756</w:t>
            </w:r>
          </w:p>
        </w:tc>
      </w:tr>
    </w:tbl>
    <w:p w:rsidR="00E827FF" w:rsidRPr="006C4D30" w:rsidP="00E827FF">
      <w:pPr>
        <w:ind w:left="1080"/>
        <w:rPr>
          <w:rFonts w:ascii="Arial" w:hAnsi="Arial" w:cs="Arial"/>
          <w:sz w:val="20"/>
          <w:szCs w:val="20"/>
        </w:rPr>
      </w:pPr>
    </w:p>
    <w:p w:rsidR="00E827FF" w:rsidRPr="006C4D30" w:rsidP="00E827FF">
      <w:pPr>
        <w:ind w:left="1080"/>
        <w:contextualSpacing/>
        <w:jc w:val="thaiDistribute"/>
        <w:rPr>
          <w:rFonts w:ascii="Arial" w:hAnsi="Arial" w:cs="Arial"/>
          <w:sz w:val="20"/>
          <w:szCs w:val="20"/>
        </w:rPr>
      </w:pPr>
      <w:r w:rsidRPr="006C4D30">
        <w:rPr>
          <w:rFonts w:ascii="Arial" w:hAnsi="Arial" w:cs="Arial"/>
          <w:sz w:val="20"/>
          <w:szCs w:val="20"/>
        </w:rPr>
        <w:t>As at 31 December 201</w:t>
      </w:r>
      <w:r w:rsidRPr="006C4D30" w:rsidR="0039706D">
        <w:rPr>
          <w:rFonts w:ascii="Arial" w:hAnsi="Arial" w:cs="Arial"/>
          <w:sz w:val="20"/>
          <w:szCs w:val="20"/>
        </w:rPr>
        <w:t>8</w:t>
      </w:r>
      <w:r w:rsidRPr="006C4D30">
        <w:rPr>
          <w:rFonts w:ascii="Arial" w:hAnsi="Arial" w:cs="Arial"/>
          <w:sz w:val="20"/>
          <w:szCs w:val="20"/>
        </w:rPr>
        <w:t>, short-term loans to related parties are unsecured and repayable at call and bear interest rate at MLR minus certain margin per annum (201</w:t>
      </w:r>
      <w:r w:rsidRPr="006C4D30" w:rsidR="0039706D">
        <w:rPr>
          <w:rFonts w:ascii="Arial" w:hAnsi="Arial" w:cs="Arial"/>
          <w:sz w:val="20"/>
          <w:szCs w:val="20"/>
        </w:rPr>
        <w:t>7</w:t>
      </w:r>
      <w:r w:rsidRPr="006C4D30">
        <w:rPr>
          <w:rFonts w:ascii="Arial" w:hAnsi="Arial" w:cs="Arial"/>
          <w:sz w:val="20"/>
          <w:szCs w:val="20"/>
        </w:rPr>
        <w:t>: MLR minus certain margin per annum).</w:t>
      </w:r>
    </w:p>
    <w:p w:rsidR="00A71D12" w:rsidRPr="006C4D30" w:rsidP="003A3742">
      <w:pPr>
        <w:ind w:left="1080"/>
        <w:rPr>
          <w:rFonts w:ascii="Arial" w:hAnsi="Arial" w:cs="Arial"/>
          <w:sz w:val="20"/>
          <w:szCs w:val="20"/>
        </w:rPr>
      </w:pPr>
    </w:p>
    <w:p w:rsidR="00A71D12" w:rsidRPr="006C4D30" w:rsidP="003A3742">
      <w:pPr>
        <w:ind w:left="1080"/>
        <w:contextualSpacing/>
        <w:rPr>
          <w:rFonts w:ascii="Arial" w:hAnsi="Arial" w:cs="Arial"/>
          <w:sz w:val="20"/>
          <w:szCs w:val="20"/>
        </w:rPr>
      </w:pPr>
    </w:p>
    <w:p w:rsidR="00E0200F" w:rsidRPr="006C4D30" w:rsidP="00E0200F">
      <w:pPr>
        <w:tabs>
          <w:tab w:val="left" w:pos="1080"/>
        </w:tabs>
        <w:ind w:left="540"/>
        <w:contextualSpacing/>
        <w:rPr>
          <w:rFonts w:ascii="Arial" w:hAnsi="Arial" w:cs="Arial"/>
          <w:b/>
          <w:bCs/>
          <w:sz w:val="20"/>
          <w:szCs w:val="20"/>
        </w:rPr>
      </w:pPr>
      <w:r w:rsidRPr="006C4D30" w:rsidR="00BF21F1">
        <w:rPr>
          <w:rFonts w:ascii="Arial" w:hAnsi="Arial" w:cs="Arial"/>
          <w:b/>
          <w:bCs/>
          <w:sz w:val="20"/>
          <w:szCs w:val="20"/>
        </w:rPr>
        <w:t>35</w:t>
      </w:r>
      <w:r w:rsidRPr="006C4D30" w:rsidR="00415220">
        <w:rPr>
          <w:rFonts w:ascii="Arial" w:hAnsi="Arial" w:cs="Arial"/>
          <w:b/>
          <w:bCs/>
          <w:sz w:val="20"/>
          <w:szCs w:val="20"/>
        </w:rPr>
        <w:t>.</w:t>
      </w:r>
      <w:r w:rsidRPr="006C4D30" w:rsidR="00BD03A8">
        <w:rPr>
          <w:rFonts w:ascii="Arial" w:hAnsi="Arial" w:cs="Arial"/>
          <w:b/>
          <w:bCs/>
          <w:sz w:val="20"/>
          <w:szCs w:val="20"/>
        </w:rPr>
        <w:t>6</w:t>
      </w:r>
      <w:r w:rsidRPr="006C4D30" w:rsidR="00415220">
        <w:rPr>
          <w:rFonts w:ascii="Arial" w:hAnsi="Arial" w:cs="Arial"/>
          <w:b/>
          <w:bCs/>
          <w:sz w:val="20"/>
          <w:szCs w:val="20"/>
        </w:rPr>
        <w:tab/>
        <w:t xml:space="preserve">Long-term </w:t>
      </w:r>
      <w:r w:rsidRPr="006C4D30">
        <w:rPr>
          <w:rFonts w:ascii="Arial" w:hAnsi="Arial" w:cs="Arial"/>
          <w:b/>
          <w:bCs/>
          <w:sz w:val="20"/>
          <w:szCs w:val="20"/>
        </w:rPr>
        <w:t>loan</w:t>
      </w:r>
      <w:r w:rsidRPr="006C4D30" w:rsidR="00BB62E3">
        <w:rPr>
          <w:rFonts w:ascii="Arial" w:hAnsi="Arial" w:cs="Arial"/>
          <w:b/>
          <w:bCs/>
          <w:sz w:val="20"/>
          <w:szCs w:val="20"/>
        </w:rPr>
        <w:t>s</w:t>
      </w:r>
      <w:r w:rsidRPr="006C4D30" w:rsidR="00F1430F">
        <w:rPr>
          <w:rFonts w:ascii="Arial" w:hAnsi="Arial" w:cs="Arial"/>
          <w:b/>
          <w:bCs/>
          <w:sz w:val="20"/>
          <w:szCs w:val="20"/>
        </w:rPr>
        <w:t xml:space="preserve"> to related parties</w:t>
      </w:r>
    </w:p>
    <w:p w:rsidR="00E0200F" w:rsidRPr="006C4D30" w:rsidP="003A3742">
      <w:pPr>
        <w:tabs>
          <w:tab w:val="left" w:pos="1080"/>
        </w:tabs>
        <w:ind w:left="1080"/>
        <w:contextualSpacing/>
        <w:rPr>
          <w:rFonts w:ascii="Arial" w:hAnsi="Arial" w:cs="Arial"/>
          <w:sz w:val="20"/>
          <w:szCs w:val="20"/>
        </w:rPr>
      </w:pPr>
    </w:p>
    <w:tbl>
      <w:tblPr>
        <w:tblStyle w:val="TableNormal"/>
        <w:tblW w:w="5000" w:type="pct"/>
        <w:tblLook w:val="0000"/>
      </w:tblPr>
      <w:tblGrid>
        <w:gridCol w:w="6437"/>
        <w:gridCol w:w="1616"/>
        <w:gridCol w:w="1621"/>
      </w:tblGrid>
      <w:tr w:rsidTr="00C1135B">
        <w:tblPrEx>
          <w:tblW w:w="5000" w:type="pct"/>
          <w:tblLook w:val="0000"/>
        </w:tblPrEx>
        <w:tc>
          <w:tcPr>
            <w:tcW w:w="3327" w:type="pct"/>
          </w:tcPr>
          <w:p w:rsidR="00D0469E" w:rsidRPr="006C4D30" w:rsidP="00C1135B">
            <w:pPr>
              <w:ind w:left="975"/>
              <w:rPr>
                <w:rFonts w:ascii="Arial" w:hAnsi="Arial" w:cs="Arial"/>
                <w:b/>
                <w:bCs/>
                <w:sz w:val="20"/>
                <w:szCs w:val="20"/>
              </w:rPr>
            </w:pPr>
          </w:p>
        </w:tc>
        <w:tc>
          <w:tcPr>
            <w:tcW w:w="1673" w:type="pct"/>
            <w:gridSpan w:val="2"/>
          </w:tcPr>
          <w:p w:rsidR="00D0469E" w:rsidRPr="006C4D30" w:rsidP="009D51BA">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Separate </w:t>
            </w:r>
            <w:r w:rsidRPr="006C4D30">
              <w:rPr>
                <w:rFonts w:ascii="Arial" w:hAnsi="Arial" w:cs="Arial"/>
                <w:b/>
                <w:bCs/>
                <w:sz w:val="20"/>
                <w:szCs w:val="20"/>
                <w:cs/>
              </w:rPr>
              <w:br/>
            </w:r>
            <w:r w:rsidRPr="006C4D30">
              <w:rPr>
                <w:rFonts w:ascii="Arial" w:hAnsi="Arial" w:cs="Arial"/>
                <w:b/>
                <w:bCs/>
                <w:sz w:val="20"/>
                <w:szCs w:val="20"/>
              </w:rPr>
              <w:t>financial statements</w:t>
            </w:r>
          </w:p>
        </w:tc>
      </w:tr>
      <w:tr w:rsidTr="00C1135B">
        <w:tblPrEx>
          <w:tblW w:w="5000" w:type="pct"/>
          <w:tblLook w:val="0000"/>
        </w:tblPrEx>
        <w:trPr>
          <w:trHeight w:val="349"/>
        </w:trPr>
        <w:tc>
          <w:tcPr>
            <w:tcW w:w="3327" w:type="pct"/>
          </w:tcPr>
          <w:p w:rsidR="00D0469E" w:rsidRPr="006C4D30" w:rsidP="00C1135B">
            <w:pPr>
              <w:ind w:left="975"/>
              <w:rPr>
                <w:rFonts w:ascii="Arial" w:hAnsi="Arial" w:cs="Arial"/>
                <w:b/>
                <w:bCs/>
                <w:sz w:val="20"/>
                <w:szCs w:val="20"/>
              </w:rPr>
            </w:pPr>
          </w:p>
        </w:tc>
        <w:tc>
          <w:tcPr>
            <w:tcW w:w="835" w:type="pct"/>
          </w:tcPr>
          <w:p w:rsidR="00D0469E" w:rsidRPr="006C4D30" w:rsidP="009D51BA">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8</w:t>
            </w:r>
          </w:p>
          <w:p w:rsidR="00D0469E" w:rsidRPr="006C4D30" w:rsidP="009D51BA">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838" w:type="pct"/>
          </w:tcPr>
          <w:p w:rsidR="00D0469E" w:rsidRPr="006C4D30" w:rsidP="009D51BA">
            <w:pPr>
              <w:pBdr>
                <w:bottom w:val="single" w:sz="4" w:space="1" w:color="auto"/>
              </w:pBdr>
              <w:ind w:right="-72"/>
              <w:jc w:val="right"/>
              <w:rPr>
                <w:rFonts w:ascii="Arial" w:hAnsi="Arial" w:cs="Arial"/>
                <w:b/>
                <w:bCs/>
                <w:snapToGrid w:val="0"/>
                <w:sz w:val="20"/>
                <w:szCs w:val="20"/>
                <w:lang w:eastAsia="th-TH"/>
              </w:rPr>
            </w:pPr>
            <w:r w:rsidRPr="006C4D30" w:rsidR="00E20B10">
              <w:rPr>
                <w:rFonts w:ascii="Arial" w:hAnsi="Arial" w:cs="Arial"/>
                <w:b/>
                <w:bCs/>
                <w:snapToGrid w:val="0"/>
                <w:sz w:val="20"/>
                <w:szCs w:val="20"/>
                <w:lang w:eastAsia="th-TH"/>
              </w:rPr>
              <w:t>2017</w:t>
            </w:r>
          </w:p>
          <w:p w:rsidR="00D0469E" w:rsidRPr="006C4D30" w:rsidP="009D51BA">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r>
      <w:tr w:rsidTr="00C1135B">
        <w:tblPrEx>
          <w:tblW w:w="5000" w:type="pct"/>
          <w:tblLook w:val="0000"/>
        </w:tblPrEx>
        <w:tc>
          <w:tcPr>
            <w:tcW w:w="3327" w:type="pct"/>
            <w:tcBorders>
              <w:top w:val="nil"/>
              <w:left w:val="nil"/>
              <w:bottom w:val="nil"/>
              <w:right w:val="nil"/>
            </w:tcBorders>
            <w:vAlign w:val="bottom"/>
          </w:tcPr>
          <w:p w:rsidR="00D0469E" w:rsidRPr="006C4D30" w:rsidP="00C1135B">
            <w:pPr>
              <w:tabs>
                <w:tab w:val="left" w:pos="3295"/>
                <w:tab w:val="left" w:pos="9744"/>
              </w:tabs>
              <w:ind w:left="975" w:right="-108"/>
              <w:contextualSpacing/>
              <w:rPr>
                <w:rFonts w:ascii="Arial" w:hAnsi="Arial" w:cs="Arial"/>
                <w:b/>
                <w:bCs/>
                <w:sz w:val="12"/>
                <w:szCs w:val="12"/>
              </w:rPr>
            </w:pPr>
          </w:p>
        </w:tc>
        <w:tc>
          <w:tcPr>
            <w:tcW w:w="835" w:type="pct"/>
            <w:vAlign w:val="bottom"/>
          </w:tcPr>
          <w:p w:rsidR="00D0469E" w:rsidRPr="006C4D30" w:rsidP="009D51B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838" w:type="pct"/>
            <w:vAlign w:val="bottom"/>
          </w:tcPr>
          <w:p w:rsidR="00D0469E" w:rsidRPr="006C4D30" w:rsidP="009D51B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C1135B">
        <w:tblPrEx>
          <w:tblW w:w="5000" w:type="pct"/>
          <w:tblLook w:val="0000"/>
        </w:tblPrEx>
        <w:trPr>
          <w:trHeight w:val="153"/>
        </w:trPr>
        <w:tc>
          <w:tcPr>
            <w:tcW w:w="3327" w:type="pct"/>
            <w:tcBorders>
              <w:top w:val="nil"/>
              <w:left w:val="nil"/>
              <w:bottom w:val="nil"/>
              <w:right w:val="nil"/>
            </w:tcBorders>
          </w:tcPr>
          <w:p w:rsidR="0001244D" w:rsidRPr="006C4D30" w:rsidP="0001244D">
            <w:pPr>
              <w:tabs>
                <w:tab w:val="left" w:pos="3295"/>
                <w:tab w:val="left" w:pos="9744"/>
              </w:tabs>
              <w:ind w:left="975" w:right="-108"/>
              <w:contextualSpacing/>
              <w:rPr>
                <w:rFonts w:ascii="Arial" w:hAnsi="Arial" w:cs="Arial"/>
                <w:b/>
                <w:bCs/>
                <w:sz w:val="20"/>
                <w:szCs w:val="20"/>
              </w:rPr>
            </w:pPr>
            <w:r w:rsidRPr="006C4D30">
              <w:rPr>
                <w:rFonts w:ascii="Arial" w:hAnsi="Arial" w:cs="Arial"/>
                <w:b/>
                <w:bCs/>
                <w:sz w:val="20"/>
                <w:szCs w:val="20"/>
              </w:rPr>
              <w:t>Subsidiaries</w:t>
            </w:r>
          </w:p>
        </w:tc>
        <w:tc>
          <w:tcPr>
            <w:tcW w:w="835" w:type="pct"/>
          </w:tcPr>
          <w:p w:rsidR="0001244D" w:rsidRPr="006C4D30" w:rsidP="0001244D">
            <w:pPr>
              <w:suppressAutoHyphens/>
              <w:ind w:right="-72"/>
              <w:jc w:val="right"/>
              <w:rPr>
                <w:rFonts w:ascii="Arial" w:hAnsi="Arial" w:cs="Arial"/>
                <w:sz w:val="20"/>
                <w:szCs w:val="20"/>
                <w:cs/>
              </w:rPr>
            </w:pPr>
          </w:p>
        </w:tc>
        <w:tc>
          <w:tcPr>
            <w:tcW w:w="838" w:type="pct"/>
          </w:tcPr>
          <w:p w:rsidR="0001244D" w:rsidRPr="006C4D30" w:rsidP="0001244D">
            <w:pPr>
              <w:suppressAutoHyphens/>
              <w:ind w:right="-72"/>
              <w:jc w:val="right"/>
              <w:rPr>
                <w:rFonts w:ascii="Arial" w:hAnsi="Arial" w:cs="Arial"/>
                <w:sz w:val="20"/>
                <w:szCs w:val="20"/>
              </w:rPr>
            </w:pPr>
          </w:p>
        </w:tc>
      </w:tr>
      <w:tr w:rsidTr="00C1135B">
        <w:tblPrEx>
          <w:tblW w:w="5000" w:type="pct"/>
          <w:tblLook w:val="0000"/>
        </w:tblPrEx>
        <w:trPr>
          <w:trHeight w:val="153"/>
        </w:trPr>
        <w:tc>
          <w:tcPr>
            <w:tcW w:w="3327" w:type="pct"/>
            <w:tcBorders>
              <w:top w:val="nil"/>
              <w:left w:val="nil"/>
              <w:bottom w:val="nil"/>
              <w:right w:val="nil"/>
            </w:tcBorders>
          </w:tcPr>
          <w:p w:rsidR="0001244D" w:rsidRPr="006C4D30" w:rsidP="00975E50">
            <w:pPr>
              <w:tabs>
                <w:tab w:val="left" w:pos="3295"/>
                <w:tab w:val="left" w:pos="9744"/>
              </w:tabs>
              <w:ind w:left="975" w:right="-108"/>
              <w:contextualSpacing/>
              <w:rPr>
                <w:rFonts w:ascii="Arial" w:hAnsi="Arial" w:cs="Arial"/>
                <w:sz w:val="20"/>
                <w:szCs w:val="25"/>
              </w:rPr>
            </w:pPr>
            <w:r w:rsidRPr="006C4D30">
              <w:rPr>
                <w:rFonts w:ascii="Arial" w:hAnsi="Arial" w:cs="Arial"/>
                <w:sz w:val="20"/>
                <w:szCs w:val="20"/>
              </w:rPr>
              <w:t>Due</w:t>
            </w:r>
            <w:r w:rsidRPr="006C4D30" w:rsidR="00975E50">
              <w:rPr>
                <w:rFonts w:ascii="Arial" w:hAnsi="Arial" w:cs="Arial"/>
                <w:sz w:val="20"/>
                <w:szCs w:val="25"/>
              </w:rPr>
              <w:t xml:space="preserve"> within 1 year</w:t>
            </w:r>
          </w:p>
        </w:tc>
        <w:tc>
          <w:tcPr>
            <w:tcW w:w="835" w:type="pct"/>
          </w:tcPr>
          <w:p w:rsidR="0001244D" w:rsidRPr="006C4D30" w:rsidP="0001244D">
            <w:pPr>
              <w:suppressAutoHyphens/>
              <w:ind w:right="-72"/>
              <w:jc w:val="right"/>
              <w:rPr>
                <w:rFonts w:ascii="Arial" w:hAnsi="Arial" w:cs="Arial"/>
                <w:sz w:val="20"/>
                <w:szCs w:val="20"/>
                <w:cs/>
              </w:rPr>
            </w:pPr>
            <w:r w:rsidRPr="006C4D30" w:rsidR="00975E50">
              <w:rPr>
                <w:rFonts w:ascii="Arial" w:hAnsi="Arial" w:cs="Arial"/>
                <w:sz w:val="20"/>
                <w:szCs w:val="20"/>
              </w:rPr>
              <w:t>237,052</w:t>
            </w:r>
          </w:p>
        </w:tc>
        <w:tc>
          <w:tcPr>
            <w:tcW w:w="838" w:type="pct"/>
          </w:tcPr>
          <w:p w:rsidR="0001244D" w:rsidRPr="006C4D30" w:rsidP="0001244D">
            <w:pPr>
              <w:suppressAutoHyphens/>
              <w:ind w:right="-72"/>
              <w:jc w:val="right"/>
              <w:rPr>
                <w:rFonts w:ascii="Arial" w:hAnsi="Arial" w:cs="Arial"/>
                <w:sz w:val="20"/>
                <w:szCs w:val="20"/>
              </w:rPr>
            </w:pPr>
            <w:r w:rsidRPr="006C4D30" w:rsidR="00975E50">
              <w:rPr>
                <w:rFonts w:ascii="Arial" w:hAnsi="Arial" w:cs="Arial"/>
                <w:sz w:val="20"/>
                <w:szCs w:val="20"/>
              </w:rPr>
              <w:t>-</w:t>
            </w:r>
          </w:p>
        </w:tc>
      </w:tr>
      <w:tr w:rsidTr="00C1135B">
        <w:tblPrEx>
          <w:tblW w:w="5000" w:type="pct"/>
          <w:tblLook w:val="0000"/>
        </w:tblPrEx>
        <w:trPr>
          <w:trHeight w:val="153"/>
        </w:trPr>
        <w:tc>
          <w:tcPr>
            <w:tcW w:w="3327" w:type="pct"/>
            <w:tcBorders>
              <w:top w:val="nil"/>
              <w:left w:val="nil"/>
              <w:bottom w:val="nil"/>
              <w:right w:val="nil"/>
            </w:tcBorders>
          </w:tcPr>
          <w:p w:rsidR="0001244D" w:rsidRPr="006C4D30" w:rsidP="0001244D">
            <w:pPr>
              <w:tabs>
                <w:tab w:val="left" w:pos="3295"/>
                <w:tab w:val="left" w:pos="9744"/>
              </w:tabs>
              <w:ind w:left="975" w:right="-108"/>
              <w:contextualSpacing/>
              <w:rPr>
                <w:rFonts w:ascii="Arial" w:hAnsi="Arial" w:cs="Arial"/>
                <w:sz w:val="20"/>
                <w:szCs w:val="20"/>
              </w:rPr>
            </w:pPr>
            <w:r w:rsidRPr="006C4D30" w:rsidR="00975E50">
              <w:rPr>
                <w:rFonts w:ascii="Arial" w:hAnsi="Arial" w:cs="Arial"/>
                <w:sz w:val="20"/>
                <w:szCs w:val="20"/>
              </w:rPr>
              <w:t>Over 1 year</w:t>
            </w:r>
          </w:p>
        </w:tc>
        <w:tc>
          <w:tcPr>
            <w:tcW w:w="835" w:type="pct"/>
          </w:tcPr>
          <w:p w:rsidR="0001244D" w:rsidRPr="006C4D30" w:rsidP="00975E50">
            <w:pPr>
              <w:pBdr>
                <w:bottom w:val="single" w:sz="4" w:space="1" w:color="auto"/>
              </w:pBdr>
              <w:suppressAutoHyphens/>
              <w:ind w:right="-72"/>
              <w:jc w:val="right"/>
              <w:rPr>
                <w:rFonts w:ascii="Arial" w:hAnsi="Arial" w:cs="Arial"/>
                <w:sz w:val="20"/>
                <w:szCs w:val="20"/>
                <w:cs/>
              </w:rPr>
            </w:pPr>
            <w:r w:rsidRPr="006C4D30" w:rsidR="00975E50">
              <w:rPr>
                <w:rFonts w:ascii="Arial" w:hAnsi="Arial" w:cs="Arial"/>
                <w:sz w:val="20"/>
                <w:szCs w:val="20"/>
              </w:rPr>
              <w:t>6,838,814</w:t>
            </w:r>
          </w:p>
        </w:tc>
        <w:tc>
          <w:tcPr>
            <w:tcW w:w="838" w:type="pct"/>
          </w:tcPr>
          <w:p w:rsidR="0001244D" w:rsidRPr="006C4D30" w:rsidP="00975E50">
            <w:pPr>
              <w:pBdr>
                <w:bottom w:val="single" w:sz="4" w:space="1" w:color="auto"/>
              </w:pBdr>
              <w:suppressAutoHyphens/>
              <w:ind w:right="-72"/>
              <w:jc w:val="right"/>
              <w:rPr>
                <w:rFonts w:ascii="Arial" w:hAnsi="Arial" w:cs="Arial"/>
                <w:sz w:val="20"/>
                <w:szCs w:val="20"/>
              </w:rPr>
            </w:pPr>
            <w:r w:rsidRPr="006C4D30" w:rsidR="00975E50">
              <w:rPr>
                <w:rFonts w:ascii="Arial" w:hAnsi="Arial" w:cs="Arial"/>
                <w:sz w:val="20"/>
                <w:szCs w:val="20"/>
              </w:rPr>
              <w:t>1,137,948</w:t>
            </w:r>
          </w:p>
        </w:tc>
      </w:tr>
      <w:tr w:rsidTr="00C1135B">
        <w:tblPrEx>
          <w:tblW w:w="5000" w:type="pct"/>
          <w:tblLook w:val="0000"/>
        </w:tblPrEx>
        <w:trPr>
          <w:trHeight w:val="153"/>
        </w:trPr>
        <w:tc>
          <w:tcPr>
            <w:tcW w:w="3327" w:type="pct"/>
            <w:tcBorders>
              <w:top w:val="nil"/>
              <w:left w:val="nil"/>
              <w:bottom w:val="nil"/>
              <w:right w:val="nil"/>
            </w:tcBorders>
          </w:tcPr>
          <w:p w:rsidR="0001244D" w:rsidRPr="006C4D30" w:rsidP="0001244D">
            <w:pPr>
              <w:tabs>
                <w:tab w:val="left" w:pos="3295"/>
                <w:tab w:val="left" w:pos="9744"/>
              </w:tabs>
              <w:ind w:left="975" w:right="-108"/>
              <w:contextualSpacing/>
              <w:rPr>
                <w:rFonts w:ascii="Arial" w:hAnsi="Arial" w:cs="Arial"/>
                <w:sz w:val="12"/>
                <w:szCs w:val="12"/>
              </w:rPr>
            </w:pPr>
          </w:p>
        </w:tc>
        <w:tc>
          <w:tcPr>
            <w:tcW w:w="835" w:type="pct"/>
          </w:tcPr>
          <w:p w:rsidR="0001244D" w:rsidRPr="006C4D30" w:rsidP="0001244D">
            <w:pPr>
              <w:suppressAutoHyphens/>
              <w:ind w:right="-72"/>
              <w:jc w:val="right"/>
              <w:rPr>
                <w:rFonts w:ascii="Arial" w:hAnsi="Arial" w:cs="Arial"/>
                <w:sz w:val="12"/>
                <w:szCs w:val="12"/>
                <w:cs/>
              </w:rPr>
            </w:pPr>
          </w:p>
        </w:tc>
        <w:tc>
          <w:tcPr>
            <w:tcW w:w="838" w:type="pct"/>
          </w:tcPr>
          <w:p w:rsidR="0001244D" w:rsidRPr="006C4D30" w:rsidP="0001244D">
            <w:pPr>
              <w:suppressAutoHyphens/>
              <w:ind w:right="-72"/>
              <w:jc w:val="right"/>
              <w:rPr>
                <w:rFonts w:ascii="Arial" w:hAnsi="Arial" w:cs="Arial"/>
                <w:sz w:val="12"/>
                <w:szCs w:val="12"/>
              </w:rPr>
            </w:pPr>
          </w:p>
        </w:tc>
      </w:tr>
      <w:tr w:rsidTr="00C1135B">
        <w:tblPrEx>
          <w:tblW w:w="5000" w:type="pct"/>
          <w:tblLook w:val="0000"/>
        </w:tblPrEx>
        <w:trPr>
          <w:trHeight w:val="153"/>
        </w:trPr>
        <w:tc>
          <w:tcPr>
            <w:tcW w:w="3327" w:type="pct"/>
            <w:tcBorders>
              <w:top w:val="nil"/>
              <w:left w:val="nil"/>
              <w:bottom w:val="nil"/>
              <w:right w:val="nil"/>
            </w:tcBorders>
          </w:tcPr>
          <w:p w:rsidR="00215C15" w:rsidRPr="006C4D30" w:rsidP="00215C15">
            <w:pPr>
              <w:tabs>
                <w:tab w:val="left" w:pos="3295"/>
                <w:tab w:val="left" w:pos="9744"/>
              </w:tabs>
              <w:ind w:left="975" w:right="-108"/>
              <w:contextualSpacing/>
              <w:rPr>
                <w:rFonts w:ascii="Arial" w:hAnsi="Arial" w:cs="Arial"/>
                <w:spacing w:val="-4"/>
                <w:sz w:val="20"/>
                <w:szCs w:val="20"/>
              </w:rPr>
            </w:pPr>
          </w:p>
        </w:tc>
        <w:tc>
          <w:tcPr>
            <w:tcW w:w="835" w:type="pct"/>
          </w:tcPr>
          <w:p w:rsidR="00215C15" w:rsidRPr="006C4D30" w:rsidP="00215C15">
            <w:pPr>
              <w:pBdr>
                <w:bottom w:val="double" w:sz="4" w:space="1" w:color="auto"/>
              </w:pBdr>
              <w:suppressAutoHyphens/>
              <w:ind w:right="-72"/>
              <w:jc w:val="right"/>
              <w:rPr>
                <w:rFonts w:ascii="Arial" w:hAnsi="Arial" w:cs="Arial"/>
                <w:spacing w:val="-2"/>
                <w:sz w:val="20"/>
                <w:szCs w:val="20"/>
              </w:rPr>
            </w:pPr>
            <w:r w:rsidRPr="006C4D30">
              <w:rPr>
                <w:rFonts w:ascii="Arial" w:hAnsi="Arial" w:cs="Arial"/>
                <w:sz w:val="20"/>
                <w:szCs w:val="20"/>
                <w:cs/>
              </w:rPr>
              <w:t>7</w:t>
            </w:r>
            <w:r w:rsidRPr="006C4D30">
              <w:rPr>
                <w:rFonts w:ascii="Arial" w:hAnsi="Arial" w:cs="Arial"/>
                <w:sz w:val="20"/>
                <w:szCs w:val="20"/>
              </w:rPr>
              <w:t>,</w:t>
            </w:r>
            <w:r w:rsidRPr="006C4D30">
              <w:rPr>
                <w:rFonts w:ascii="Arial" w:hAnsi="Arial" w:cs="Arial"/>
                <w:sz w:val="20"/>
                <w:szCs w:val="20"/>
                <w:cs/>
              </w:rPr>
              <w:t>075</w:t>
            </w:r>
            <w:r w:rsidRPr="006C4D30">
              <w:rPr>
                <w:rFonts w:ascii="Arial" w:hAnsi="Arial" w:cs="Arial"/>
                <w:sz w:val="20"/>
                <w:szCs w:val="20"/>
              </w:rPr>
              <w:t>,</w:t>
            </w:r>
            <w:r w:rsidRPr="006C4D30">
              <w:rPr>
                <w:rFonts w:ascii="Arial" w:hAnsi="Arial" w:cs="Arial"/>
                <w:sz w:val="20"/>
                <w:szCs w:val="20"/>
                <w:cs/>
              </w:rPr>
              <w:t>866</w:t>
            </w:r>
          </w:p>
        </w:tc>
        <w:tc>
          <w:tcPr>
            <w:tcW w:w="838" w:type="pct"/>
          </w:tcPr>
          <w:p w:rsidR="00215C15" w:rsidRPr="006C4D30" w:rsidP="00215C15">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1,137,948</w:t>
            </w:r>
          </w:p>
        </w:tc>
      </w:tr>
    </w:tbl>
    <w:p w:rsidR="00313429" w:rsidRPr="006C4D30">
      <w:pPr>
        <w:rPr>
          <w:rFonts w:ascii="Arial" w:hAnsi="Arial" w:cs="Arial"/>
          <w:sz w:val="20"/>
          <w:szCs w:val="20"/>
        </w:rPr>
      </w:pPr>
      <w:r w:rsidRPr="006C4D30">
        <w:rPr>
          <w:rFonts w:ascii="Arial" w:hAnsi="Arial" w:cs="Arial"/>
          <w:sz w:val="20"/>
          <w:szCs w:val="20"/>
        </w:rPr>
        <w:br w:type="page"/>
      </w:r>
    </w:p>
    <w:p w:rsidR="00313429" w:rsidRPr="006C4D30" w:rsidP="00702CB7">
      <w:pPr>
        <w:tabs>
          <w:tab w:val="left" w:pos="540"/>
        </w:tabs>
        <w:rPr>
          <w:rFonts w:ascii="Arial" w:hAnsi="Arial" w:cs="Arial"/>
          <w:caps/>
          <w:sz w:val="20"/>
          <w:szCs w:val="20"/>
        </w:rPr>
      </w:pPr>
    </w:p>
    <w:p w:rsidR="00313429" w:rsidRPr="006C4D30" w:rsidP="00702CB7">
      <w:pPr>
        <w:tabs>
          <w:tab w:val="left" w:pos="540"/>
        </w:tabs>
        <w:rPr>
          <w:rFonts w:ascii="Arial" w:hAnsi="Arial" w:cs="Arial"/>
          <w:caps/>
          <w:sz w:val="20"/>
          <w:szCs w:val="20"/>
        </w:rPr>
      </w:pPr>
    </w:p>
    <w:p w:rsidR="00702CB7" w:rsidRPr="006C4D30" w:rsidP="00702CB7">
      <w:pPr>
        <w:tabs>
          <w:tab w:val="left" w:pos="540"/>
        </w:tabs>
        <w:rPr>
          <w:rFonts w:ascii="Arial" w:hAnsi="Arial" w:cs="Arial"/>
          <w:sz w:val="20"/>
          <w:szCs w:val="20"/>
          <w:lang w:val="en-US"/>
        </w:rPr>
      </w:pPr>
      <w:r w:rsidRPr="006C4D30">
        <w:rPr>
          <w:rFonts w:ascii="Arial" w:hAnsi="Arial" w:cs="Arial"/>
          <w:b/>
          <w:bCs/>
          <w:caps/>
          <w:sz w:val="20"/>
          <w:szCs w:val="20"/>
        </w:rPr>
        <w:t>35</w:t>
      </w:r>
      <w:r w:rsidRPr="006C4D30">
        <w:rPr>
          <w:rFonts w:ascii="Arial" w:hAnsi="Arial" w:cs="Arial"/>
          <w:caps/>
          <w:sz w:val="20"/>
          <w:szCs w:val="20"/>
        </w:rPr>
        <w:tab/>
      </w:r>
      <w:r w:rsidRPr="006C4D30">
        <w:rPr>
          <w:rFonts w:ascii="Arial" w:hAnsi="Arial" w:cs="Arial"/>
          <w:b/>
          <w:bCs/>
          <w:sz w:val="20"/>
          <w:szCs w:val="20"/>
        </w:rPr>
        <w:t xml:space="preserve">Related-party transactions </w:t>
      </w:r>
      <w:r w:rsidRPr="006C4D30">
        <w:rPr>
          <w:rFonts w:ascii="Arial" w:hAnsi="Arial" w:cs="Arial"/>
          <w:sz w:val="20"/>
          <w:szCs w:val="20"/>
        </w:rPr>
        <w:t>(Cont’d)</w:t>
      </w:r>
    </w:p>
    <w:p w:rsidR="00702CB7" w:rsidRPr="006C4D30" w:rsidP="00702CB7">
      <w:pPr>
        <w:ind w:left="540"/>
        <w:contextualSpacing/>
        <w:rPr>
          <w:rFonts w:ascii="Arial" w:hAnsi="Arial" w:cs="Arial"/>
          <w:sz w:val="20"/>
          <w:szCs w:val="20"/>
          <w:lang w:val="en-US"/>
        </w:rPr>
      </w:pPr>
    </w:p>
    <w:p w:rsidR="00702CB7" w:rsidRPr="006C4D30" w:rsidP="00702CB7">
      <w:pPr>
        <w:ind w:left="540"/>
        <w:contextualSpacing/>
        <w:rPr>
          <w:rFonts w:ascii="Arial" w:hAnsi="Arial" w:cs="Arial"/>
          <w:sz w:val="20"/>
          <w:szCs w:val="20"/>
          <w:lang w:val="en-US"/>
        </w:rPr>
      </w:pPr>
    </w:p>
    <w:p w:rsidR="00702CB7" w:rsidRPr="006C4D30" w:rsidP="00702CB7">
      <w:pPr>
        <w:ind w:left="540"/>
        <w:contextualSpacing/>
        <w:rPr>
          <w:rFonts w:ascii="Arial" w:hAnsi="Arial" w:cs="Arial"/>
          <w:sz w:val="20"/>
          <w:szCs w:val="20"/>
        </w:rPr>
      </w:pPr>
      <w:r w:rsidRPr="006C4D30">
        <w:rPr>
          <w:rFonts w:ascii="Arial" w:hAnsi="Arial" w:cs="Arial"/>
          <w:sz w:val="20"/>
          <w:szCs w:val="20"/>
        </w:rPr>
        <w:t>The following transactions were carried out with related parties: (Cont’d)</w:t>
      </w:r>
    </w:p>
    <w:p w:rsidR="00702CB7" w:rsidRPr="006C4D30" w:rsidP="00702CB7">
      <w:pPr>
        <w:tabs>
          <w:tab w:val="left" w:pos="1080"/>
        </w:tabs>
        <w:ind w:left="540"/>
        <w:contextualSpacing/>
        <w:rPr>
          <w:rFonts w:ascii="Arial" w:hAnsi="Arial" w:cs="Arial"/>
          <w:sz w:val="20"/>
          <w:szCs w:val="20"/>
        </w:rPr>
      </w:pPr>
    </w:p>
    <w:p w:rsidR="00874251" w:rsidRPr="006C4D30" w:rsidP="00702CB7">
      <w:pPr>
        <w:tabs>
          <w:tab w:val="left" w:pos="1080"/>
        </w:tabs>
        <w:ind w:left="540"/>
        <w:contextualSpacing/>
        <w:rPr>
          <w:rFonts w:ascii="Arial" w:hAnsi="Arial" w:cs="Arial"/>
          <w:sz w:val="20"/>
          <w:szCs w:val="20"/>
        </w:rPr>
      </w:pPr>
    </w:p>
    <w:p w:rsidR="00702CB7" w:rsidRPr="006C4D30" w:rsidP="00702CB7">
      <w:pPr>
        <w:tabs>
          <w:tab w:val="left" w:pos="1080"/>
        </w:tabs>
        <w:ind w:left="540"/>
        <w:contextualSpacing/>
        <w:rPr>
          <w:rFonts w:ascii="Arial" w:hAnsi="Arial" w:cs="Arial"/>
          <w:sz w:val="20"/>
          <w:szCs w:val="20"/>
        </w:rPr>
      </w:pPr>
      <w:r w:rsidRPr="006C4D30" w:rsidR="0033765D">
        <w:rPr>
          <w:rFonts w:ascii="Arial" w:hAnsi="Arial" w:cs="Arial"/>
          <w:b/>
          <w:bCs/>
          <w:sz w:val="20"/>
          <w:szCs w:val="20"/>
        </w:rPr>
        <w:t>35.6</w:t>
        <w:tab/>
        <w:t>Long-term loans to related parties</w:t>
      </w:r>
      <w:r w:rsidRPr="006C4D30">
        <w:rPr>
          <w:rFonts w:ascii="Arial" w:hAnsi="Arial" w:cs="Arial"/>
          <w:b/>
          <w:bCs/>
          <w:sz w:val="20"/>
          <w:szCs w:val="20"/>
        </w:rPr>
        <w:t xml:space="preserve"> </w:t>
      </w:r>
      <w:r w:rsidRPr="006C4D30">
        <w:rPr>
          <w:rFonts w:ascii="Arial" w:hAnsi="Arial" w:cs="Arial"/>
          <w:sz w:val="20"/>
          <w:szCs w:val="20"/>
        </w:rPr>
        <w:t>(Cont’d)</w:t>
      </w:r>
    </w:p>
    <w:p w:rsidR="00B42B9B" w:rsidRPr="006C4D30" w:rsidP="00702CB7">
      <w:pPr>
        <w:tabs>
          <w:tab w:val="left" w:pos="1080"/>
        </w:tabs>
        <w:ind w:left="540"/>
        <w:contextualSpacing/>
        <w:rPr>
          <w:rFonts w:ascii="Arial" w:hAnsi="Arial" w:cs="Arial"/>
          <w:sz w:val="20"/>
          <w:szCs w:val="20"/>
        </w:rPr>
      </w:pPr>
    </w:p>
    <w:p w:rsidR="00B42B9B" w:rsidRPr="006C4D30" w:rsidP="00B42B9B">
      <w:pPr>
        <w:ind w:left="1134"/>
        <w:jc w:val="both"/>
        <w:rPr>
          <w:rFonts w:ascii="Arial" w:hAnsi="Arial" w:cs="Arial"/>
          <w:sz w:val="20"/>
          <w:szCs w:val="20"/>
        </w:rPr>
      </w:pPr>
      <w:r w:rsidRPr="006C4D30">
        <w:rPr>
          <w:rFonts w:ascii="Arial" w:hAnsi="Arial" w:cs="Arial"/>
          <w:sz w:val="20"/>
          <w:szCs w:val="20"/>
        </w:rPr>
        <w:t>The movements of l</w:t>
      </w:r>
      <w:r w:rsidRPr="006C4D30" w:rsidR="0033765D">
        <w:rPr>
          <w:rFonts w:ascii="Arial" w:hAnsi="Arial" w:cs="Arial"/>
          <w:sz w:val="20"/>
          <w:szCs w:val="20"/>
        </w:rPr>
        <w:t>ong-term loans to related parties for</w:t>
      </w:r>
      <w:r w:rsidRPr="006C4D30">
        <w:rPr>
          <w:rFonts w:ascii="Arial" w:hAnsi="Arial" w:cs="Arial"/>
          <w:sz w:val="20"/>
          <w:szCs w:val="20"/>
        </w:rPr>
        <w:t xml:space="preserve"> the year ended 31 December are as follows:</w:t>
      </w:r>
    </w:p>
    <w:p w:rsidR="00702CB7" w:rsidRPr="006C4D30" w:rsidP="00702CB7">
      <w:pPr>
        <w:ind w:left="1080" w:hanging="540"/>
        <w:rPr>
          <w:rFonts w:ascii="Arial" w:hAnsi="Arial" w:cs="Arial"/>
          <w:sz w:val="20"/>
          <w:szCs w:val="20"/>
        </w:rPr>
      </w:pPr>
    </w:p>
    <w:tbl>
      <w:tblPr>
        <w:tblStyle w:val="TableNormal"/>
        <w:tblW w:w="5000" w:type="pct"/>
        <w:tblLook w:val="0000"/>
      </w:tblPr>
      <w:tblGrid>
        <w:gridCol w:w="6437"/>
        <w:gridCol w:w="1616"/>
        <w:gridCol w:w="1621"/>
      </w:tblGrid>
      <w:tr w:rsidTr="003A5EC9">
        <w:tblPrEx>
          <w:tblW w:w="5000" w:type="pct"/>
          <w:tblLook w:val="0000"/>
        </w:tblPrEx>
        <w:tc>
          <w:tcPr>
            <w:tcW w:w="3327" w:type="pct"/>
          </w:tcPr>
          <w:p w:rsidR="00841961" w:rsidRPr="006C4D30" w:rsidP="003A5EC9">
            <w:pPr>
              <w:ind w:left="975"/>
              <w:rPr>
                <w:rFonts w:ascii="Arial" w:hAnsi="Arial" w:cs="Arial"/>
                <w:b/>
                <w:bCs/>
                <w:sz w:val="20"/>
                <w:szCs w:val="20"/>
              </w:rPr>
            </w:pPr>
          </w:p>
          <w:p w:rsidR="00702CB7" w:rsidRPr="006C4D30" w:rsidP="003A5EC9">
            <w:pPr>
              <w:ind w:left="975"/>
              <w:rPr>
                <w:rFonts w:ascii="Arial" w:hAnsi="Arial" w:cs="Arial"/>
                <w:b/>
                <w:bCs/>
                <w:sz w:val="20"/>
                <w:szCs w:val="20"/>
              </w:rPr>
            </w:pPr>
          </w:p>
        </w:tc>
        <w:tc>
          <w:tcPr>
            <w:tcW w:w="1673" w:type="pct"/>
            <w:gridSpan w:val="2"/>
          </w:tcPr>
          <w:p w:rsidR="00841961" w:rsidRPr="006C4D30" w:rsidP="003A5EC9">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Separate </w:t>
            </w:r>
            <w:r w:rsidRPr="006C4D30">
              <w:rPr>
                <w:rFonts w:ascii="Arial" w:hAnsi="Arial" w:cs="Arial"/>
                <w:b/>
                <w:bCs/>
                <w:sz w:val="20"/>
                <w:szCs w:val="20"/>
                <w:cs/>
              </w:rPr>
              <w:br/>
            </w:r>
            <w:r w:rsidRPr="006C4D30">
              <w:rPr>
                <w:rFonts w:ascii="Arial" w:hAnsi="Arial" w:cs="Arial"/>
                <w:b/>
                <w:bCs/>
                <w:sz w:val="20"/>
                <w:szCs w:val="20"/>
              </w:rPr>
              <w:t>financial statements</w:t>
            </w:r>
          </w:p>
        </w:tc>
      </w:tr>
      <w:tr w:rsidTr="003A5EC9">
        <w:tblPrEx>
          <w:tblW w:w="5000" w:type="pct"/>
          <w:tblLook w:val="0000"/>
        </w:tblPrEx>
        <w:trPr>
          <w:trHeight w:val="349"/>
        </w:trPr>
        <w:tc>
          <w:tcPr>
            <w:tcW w:w="3327" w:type="pct"/>
          </w:tcPr>
          <w:p w:rsidR="00841961" w:rsidRPr="006C4D30" w:rsidP="003A5EC9">
            <w:pPr>
              <w:ind w:left="975"/>
              <w:rPr>
                <w:rFonts w:ascii="Arial" w:hAnsi="Arial" w:cs="Arial"/>
                <w:b/>
                <w:bCs/>
                <w:sz w:val="20"/>
                <w:szCs w:val="20"/>
              </w:rPr>
            </w:pPr>
          </w:p>
        </w:tc>
        <w:tc>
          <w:tcPr>
            <w:tcW w:w="835" w:type="pct"/>
          </w:tcPr>
          <w:p w:rsidR="00841961" w:rsidRPr="006C4D30" w:rsidP="003A5EC9">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2018</w:t>
            </w:r>
          </w:p>
          <w:p w:rsidR="00841961" w:rsidRPr="006C4D30" w:rsidP="003A5EC9">
            <w:pPr>
              <w:pBdr>
                <w:bottom w:val="single" w:sz="4" w:space="1" w:color="auto"/>
              </w:pBdr>
              <w:ind w:right="-72"/>
              <w:jc w:val="right"/>
              <w:rPr>
                <w:rFonts w:ascii="Arial" w:hAnsi="Arial" w:cs="Arial"/>
                <w:b/>
                <w:bCs/>
                <w:sz w:val="20"/>
                <w:szCs w:val="20"/>
              </w:rPr>
            </w:pPr>
            <w:r w:rsidRPr="006C4D30">
              <w:rPr>
                <w:rFonts w:ascii="Arial" w:hAnsi="Arial" w:cs="Arial"/>
                <w:b/>
                <w:bCs/>
                <w:snapToGrid w:val="0"/>
                <w:sz w:val="20"/>
                <w:szCs w:val="20"/>
                <w:lang w:eastAsia="th-TH"/>
              </w:rPr>
              <w:t>Baht ’000</w:t>
            </w:r>
          </w:p>
        </w:tc>
        <w:tc>
          <w:tcPr>
            <w:tcW w:w="838" w:type="pct"/>
          </w:tcPr>
          <w:p w:rsidR="00841961" w:rsidRPr="006C4D30" w:rsidP="003A5EC9">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2017</w:t>
            </w:r>
          </w:p>
          <w:p w:rsidR="00841961" w:rsidRPr="006C4D30" w:rsidP="003A5EC9">
            <w:pPr>
              <w:pBdr>
                <w:bottom w:val="single" w:sz="4" w:space="1" w:color="auto"/>
              </w:pBdr>
              <w:ind w:right="-72"/>
              <w:jc w:val="right"/>
              <w:rPr>
                <w:rFonts w:ascii="Arial" w:hAnsi="Arial" w:cs="Arial"/>
                <w:b/>
                <w:bCs/>
                <w:sz w:val="20"/>
                <w:szCs w:val="20"/>
              </w:rPr>
            </w:pPr>
            <w:r w:rsidRPr="006C4D30">
              <w:rPr>
                <w:rFonts w:ascii="Arial" w:hAnsi="Arial" w:cs="Arial"/>
                <w:b/>
                <w:bCs/>
                <w:snapToGrid w:val="0"/>
                <w:sz w:val="20"/>
                <w:szCs w:val="20"/>
                <w:lang w:eastAsia="th-TH"/>
              </w:rPr>
              <w:t>Baht ’000</w:t>
            </w:r>
          </w:p>
        </w:tc>
      </w:tr>
      <w:tr w:rsidTr="003A5EC9">
        <w:tblPrEx>
          <w:tblW w:w="5000" w:type="pct"/>
          <w:tblLook w:val="0000"/>
        </w:tblPrEx>
        <w:tc>
          <w:tcPr>
            <w:tcW w:w="3327" w:type="pct"/>
            <w:tcBorders>
              <w:top w:val="nil"/>
              <w:left w:val="nil"/>
              <w:bottom w:val="nil"/>
              <w:right w:val="nil"/>
            </w:tcBorders>
            <w:vAlign w:val="bottom"/>
          </w:tcPr>
          <w:p w:rsidR="00841961" w:rsidRPr="006C4D30" w:rsidP="003A5EC9">
            <w:pPr>
              <w:tabs>
                <w:tab w:val="left" w:pos="3295"/>
                <w:tab w:val="left" w:pos="9744"/>
              </w:tabs>
              <w:ind w:left="975" w:right="-108"/>
              <w:contextualSpacing/>
              <w:rPr>
                <w:rFonts w:ascii="Arial" w:hAnsi="Arial" w:cs="Arial"/>
                <w:b/>
                <w:bCs/>
                <w:sz w:val="12"/>
                <w:szCs w:val="12"/>
              </w:rPr>
            </w:pPr>
          </w:p>
        </w:tc>
        <w:tc>
          <w:tcPr>
            <w:tcW w:w="835" w:type="pct"/>
            <w:vAlign w:val="bottom"/>
          </w:tcPr>
          <w:p w:rsidR="00841961" w:rsidRPr="006C4D30" w:rsidP="003A5EC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838" w:type="pct"/>
            <w:vAlign w:val="bottom"/>
          </w:tcPr>
          <w:p w:rsidR="00841961" w:rsidRPr="006C4D30" w:rsidP="003A5EC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3A5EC9">
        <w:tblPrEx>
          <w:tblW w:w="5000" w:type="pct"/>
          <w:tblLook w:val="0000"/>
        </w:tblPrEx>
        <w:trPr>
          <w:trHeight w:val="153"/>
        </w:trPr>
        <w:tc>
          <w:tcPr>
            <w:tcW w:w="3327" w:type="pct"/>
            <w:tcBorders>
              <w:top w:val="nil"/>
              <w:left w:val="nil"/>
              <w:bottom w:val="nil"/>
              <w:right w:val="nil"/>
            </w:tcBorders>
          </w:tcPr>
          <w:p w:rsidR="00841961" w:rsidRPr="006C4D30" w:rsidP="003A5EC9">
            <w:pPr>
              <w:tabs>
                <w:tab w:val="left" w:pos="3295"/>
                <w:tab w:val="left" w:pos="9744"/>
              </w:tabs>
              <w:ind w:left="975" w:right="-108"/>
              <w:contextualSpacing/>
              <w:rPr>
                <w:rFonts w:ascii="Arial" w:hAnsi="Arial" w:cs="Arial"/>
                <w:spacing w:val="-4"/>
                <w:sz w:val="20"/>
                <w:szCs w:val="20"/>
              </w:rPr>
            </w:pPr>
            <w:r w:rsidRPr="006C4D30">
              <w:rPr>
                <w:rFonts w:ascii="Arial" w:hAnsi="Arial" w:cs="Arial"/>
                <w:sz w:val="20"/>
                <w:szCs w:val="20"/>
              </w:rPr>
              <w:t>At 1 January</w:t>
            </w:r>
          </w:p>
        </w:tc>
        <w:tc>
          <w:tcPr>
            <w:tcW w:w="835" w:type="pct"/>
          </w:tcPr>
          <w:p w:rsidR="00841961" w:rsidRPr="006C4D30" w:rsidP="00841961">
            <w:pPr>
              <w:suppressAutoHyphens/>
              <w:ind w:right="-72"/>
              <w:jc w:val="right"/>
              <w:rPr>
                <w:rFonts w:ascii="Arial" w:hAnsi="Arial" w:cs="Arial"/>
                <w:spacing w:val="-2"/>
                <w:sz w:val="20"/>
                <w:szCs w:val="20"/>
              </w:rPr>
            </w:pPr>
            <w:r w:rsidRPr="006C4D30">
              <w:rPr>
                <w:rFonts w:ascii="Arial" w:hAnsi="Arial" w:cs="Arial"/>
                <w:sz w:val="20"/>
                <w:szCs w:val="20"/>
              </w:rPr>
              <w:t>1,137,948</w:t>
            </w:r>
          </w:p>
        </w:tc>
        <w:tc>
          <w:tcPr>
            <w:tcW w:w="838" w:type="pct"/>
          </w:tcPr>
          <w:p w:rsidR="00841961" w:rsidRPr="006C4D30" w:rsidP="00841961">
            <w:pPr>
              <w:suppressAutoHyphens/>
              <w:ind w:right="-72"/>
              <w:jc w:val="right"/>
              <w:rPr>
                <w:rFonts w:ascii="Arial" w:hAnsi="Arial" w:cs="Arial"/>
                <w:sz w:val="20"/>
                <w:szCs w:val="20"/>
              </w:rPr>
            </w:pPr>
            <w:r w:rsidRPr="006C4D30">
              <w:rPr>
                <w:rFonts w:ascii="Arial" w:hAnsi="Arial" w:cs="Arial"/>
                <w:sz w:val="20"/>
                <w:szCs w:val="20"/>
              </w:rPr>
              <w:t>-</w:t>
            </w:r>
          </w:p>
        </w:tc>
      </w:tr>
      <w:tr w:rsidTr="003A5EC9">
        <w:tblPrEx>
          <w:tblW w:w="5000" w:type="pct"/>
          <w:tblLook w:val="0000"/>
        </w:tblPrEx>
        <w:trPr>
          <w:trHeight w:val="153"/>
        </w:trPr>
        <w:tc>
          <w:tcPr>
            <w:tcW w:w="3327" w:type="pct"/>
            <w:tcBorders>
              <w:top w:val="nil"/>
              <w:left w:val="nil"/>
              <w:bottom w:val="nil"/>
              <w:right w:val="nil"/>
            </w:tcBorders>
          </w:tcPr>
          <w:p w:rsidR="00841961" w:rsidRPr="006C4D30" w:rsidP="003A5EC9">
            <w:pPr>
              <w:tabs>
                <w:tab w:val="left" w:pos="3295"/>
                <w:tab w:val="left" w:pos="9744"/>
              </w:tabs>
              <w:ind w:left="975" w:right="-108"/>
              <w:contextualSpacing/>
              <w:rPr>
                <w:rFonts w:ascii="Arial" w:hAnsi="Arial" w:cs="Arial"/>
                <w:sz w:val="20"/>
                <w:szCs w:val="20"/>
              </w:rPr>
            </w:pPr>
            <w:r w:rsidRPr="006C4D30" w:rsidR="00282F6D">
              <w:rPr>
                <w:rFonts w:ascii="Arial" w:hAnsi="Arial" w:cs="Arial"/>
                <w:sz w:val="20"/>
                <w:szCs w:val="20"/>
              </w:rPr>
              <w:t>Additions</w:t>
            </w:r>
          </w:p>
        </w:tc>
        <w:tc>
          <w:tcPr>
            <w:tcW w:w="835" w:type="pct"/>
          </w:tcPr>
          <w:p w:rsidR="00841961" w:rsidRPr="006C4D30" w:rsidP="00841961">
            <w:pPr>
              <w:suppressAutoHyphens/>
              <w:ind w:right="-72"/>
              <w:jc w:val="right"/>
              <w:rPr>
                <w:rFonts w:ascii="Arial" w:hAnsi="Arial" w:cs="Arial"/>
                <w:sz w:val="20"/>
                <w:szCs w:val="20"/>
                <w:cs/>
              </w:rPr>
            </w:pPr>
            <w:r w:rsidRPr="006C4D30">
              <w:rPr>
                <w:rFonts w:ascii="Arial" w:hAnsi="Arial" w:cs="Arial"/>
                <w:sz w:val="20"/>
                <w:szCs w:val="20"/>
              </w:rPr>
              <w:t>6,296,317</w:t>
            </w:r>
          </w:p>
        </w:tc>
        <w:tc>
          <w:tcPr>
            <w:tcW w:w="838" w:type="pct"/>
          </w:tcPr>
          <w:p w:rsidR="00841961" w:rsidRPr="006C4D30" w:rsidP="00841961">
            <w:pPr>
              <w:suppressAutoHyphens/>
              <w:ind w:right="-72"/>
              <w:jc w:val="right"/>
              <w:rPr>
                <w:rFonts w:ascii="Arial" w:hAnsi="Arial" w:cs="Arial"/>
                <w:sz w:val="20"/>
                <w:szCs w:val="20"/>
              </w:rPr>
            </w:pPr>
            <w:r w:rsidRPr="006C4D30">
              <w:rPr>
                <w:rFonts w:ascii="Arial" w:hAnsi="Arial" w:cs="Arial"/>
                <w:sz w:val="20"/>
                <w:szCs w:val="20"/>
              </w:rPr>
              <w:t>1,137,948</w:t>
            </w:r>
          </w:p>
        </w:tc>
      </w:tr>
      <w:tr w:rsidTr="003A5EC9">
        <w:tblPrEx>
          <w:tblW w:w="5000" w:type="pct"/>
          <w:tblLook w:val="0000"/>
        </w:tblPrEx>
        <w:trPr>
          <w:trHeight w:val="153"/>
        </w:trPr>
        <w:tc>
          <w:tcPr>
            <w:tcW w:w="3327" w:type="pct"/>
            <w:tcBorders>
              <w:top w:val="nil"/>
              <w:left w:val="nil"/>
              <w:bottom w:val="nil"/>
              <w:right w:val="nil"/>
            </w:tcBorders>
          </w:tcPr>
          <w:p w:rsidR="00841961" w:rsidRPr="006C4D30" w:rsidP="00282F6D">
            <w:pPr>
              <w:tabs>
                <w:tab w:val="left" w:pos="3295"/>
                <w:tab w:val="left" w:pos="9744"/>
              </w:tabs>
              <w:ind w:left="975" w:right="-108"/>
              <w:contextualSpacing/>
              <w:rPr>
                <w:rFonts w:ascii="Arial" w:hAnsi="Arial" w:cs="Arial"/>
                <w:sz w:val="20"/>
                <w:szCs w:val="20"/>
              </w:rPr>
            </w:pPr>
            <w:r w:rsidRPr="006C4D30" w:rsidR="00282F6D">
              <w:rPr>
                <w:rFonts w:ascii="Arial" w:hAnsi="Arial" w:cs="Arial"/>
                <w:sz w:val="20"/>
                <w:szCs w:val="20"/>
              </w:rPr>
              <w:t>R</w:t>
            </w:r>
            <w:r w:rsidRPr="006C4D30">
              <w:rPr>
                <w:rFonts w:ascii="Arial" w:hAnsi="Arial" w:cs="Arial"/>
                <w:sz w:val="20"/>
                <w:szCs w:val="20"/>
              </w:rPr>
              <w:t>epayments</w:t>
            </w:r>
          </w:p>
        </w:tc>
        <w:tc>
          <w:tcPr>
            <w:tcW w:w="835" w:type="pct"/>
          </w:tcPr>
          <w:p w:rsidR="00841961" w:rsidRPr="006C4D30" w:rsidP="00841961">
            <w:pPr>
              <w:pBdr>
                <w:bottom w:val="single" w:sz="4" w:space="1" w:color="auto"/>
              </w:pBdr>
              <w:suppressAutoHyphens/>
              <w:ind w:right="-72"/>
              <w:jc w:val="right"/>
              <w:rPr>
                <w:rFonts w:ascii="Arial" w:hAnsi="Arial" w:cs="Arial"/>
                <w:sz w:val="20"/>
                <w:szCs w:val="20"/>
                <w:cs/>
              </w:rPr>
            </w:pPr>
            <w:r w:rsidRPr="006C4D30">
              <w:rPr>
                <w:rFonts w:ascii="Arial" w:hAnsi="Arial" w:cs="Arial"/>
                <w:sz w:val="20"/>
                <w:szCs w:val="20"/>
              </w:rPr>
              <w:t>(358,399)</w:t>
            </w:r>
          </w:p>
        </w:tc>
        <w:tc>
          <w:tcPr>
            <w:tcW w:w="838" w:type="pct"/>
          </w:tcPr>
          <w:p w:rsidR="00841961" w:rsidRPr="006C4D30" w:rsidP="00841961">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r>
      <w:tr w:rsidTr="000C0B5E">
        <w:tblPrEx>
          <w:tblW w:w="5000" w:type="pct"/>
          <w:tblLook w:val="0000"/>
        </w:tblPrEx>
        <w:tc>
          <w:tcPr>
            <w:tcW w:w="3327" w:type="pct"/>
            <w:tcBorders>
              <w:top w:val="nil"/>
              <w:left w:val="nil"/>
              <w:bottom w:val="nil"/>
              <w:right w:val="nil"/>
            </w:tcBorders>
            <w:vAlign w:val="bottom"/>
          </w:tcPr>
          <w:p w:rsidR="00313429" w:rsidRPr="006C4D30" w:rsidP="000C0B5E">
            <w:pPr>
              <w:tabs>
                <w:tab w:val="left" w:pos="3295"/>
                <w:tab w:val="left" w:pos="9744"/>
              </w:tabs>
              <w:ind w:left="975" w:right="-108"/>
              <w:contextualSpacing/>
              <w:rPr>
                <w:rFonts w:ascii="Arial" w:hAnsi="Arial" w:cs="Arial"/>
                <w:b/>
                <w:bCs/>
                <w:sz w:val="12"/>
                <w:szCs w:val="12"/>
              </w:rPr>
            </w:pPr>
          </w:p>
        </w:tc>
        <w:tc>
          <w:tcPr>
            <w:tcW w:w="835" w:type="pct"/>
            <w:vAlign w:val="bottom"/>
          </w:tcPr>
          <w:p w:rsidR="00313429" w:rsidRPr="006C4D30" w:rsidP="000C0B5E">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838" w:type="pct"/>
            <w:vAlign w:val="bottom"/>
          </w:tcPr>
          <w:p w:rsidR="00313429" w:rsidRPr="006C4D30" w:rsidP="000C0B5E">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3A5EC9">
        <w:tblPrEx>
          <w:tblW w:w="5000" w:type="pct"/>
          <w:tblLook w:val="0000"/>
        </w:tblPrEx>
        <w:trPr>
          <w:trHeight w:val="153"/>
        </w:trPr>
        <w:tc>
          <w:tcPr>
            <w:tcW w:w="3327" w:type="pct"/>
            <w:tcBorders>
              <w:top w:val="nil"/>
              <w:left w:val="nil"/>
              <w:bottom w:val="nil"/>
              <w:right w:val="nil"/>
            </w:tcBorders>
          </w:tcPr>
          <w:p w:rsidR="00841961" w:rsidRPr="006C4D30" w:rsidP="003A5EC9">
            <w:pPr>
              <w:tabs>
                <w:tab w:val="left" w:pos="3295"/>
                <w:tab w:val="left" w:pos="9744"/>
              </w:tabs>
              <w:ind w:left="975" w:right="-108"/>
              <w:contextualSpacing/>
              <w:rPr>
                <w:rFonts w:ascii="Arial" w:hAnsi="Arial" w:cs="Arial"/>
                <w:sz w:val="20"/>
                <w:szCs w:val="20"/>
              </w:rPr>
            </w:pPr>
            <w:r w:rsidRPr="006C4D30">
              <w:rPr>
                <w:rFonts w:ascii="Arial" w:hAnsi="Arial" w:cs="Arial"/>
                <w:sz w:val="20"/>
                <w:szCs w:val="20"/>
              </w:rPr>
              <w:t>At 31 December</w:t>
            </w:r>
          </w:p>
        </w:tc>
        <w:tc>
          <w:tcPr>
            <w:tcW w:w="835" w:type="pct"/>
          </w:tcPr>
          <w:p w:rsidR="00841961" w:rsidRPr="006C4D30" w:rsidP="003A5EC9">
            <w:pPr>
              <w:pBdr>
                <w:bottom w:val="double" w:sz="4" w:space="1" w:color="auto"/>
              </w:pBdr>
              <w:suppressAutoHyphens/>
              <w:ind w:right="-72"/>
              <w:jc w:val="right"/>
              <w:rPr>
                <w:rFonts w:ascii="Arial" w:hAnsi="Arial" w:cs="Arial"/>
                <w:sz w:val="20"/>
                <w:szCs w:val="20"/>
                <w:cs/>
              </w:rPr>
            </w:pPr>
            <w:r w:rsidRPr="006C4D30">
              <w:rPr>
                <w:rFonts w:ascii="Arial" w:hAnsi="Arial" w:cs="Arial"/>
                <w:sz w:val="20"/>
                <w:szCs w:val="20"/>
              </w:rPr>
              <w:t>7,075,866</w:t>
            </w:r>
          </w:p>
        </w:tc>
        <w:tc>
          <w:tcPr>
            <w:tcW w:w="838" w:type="pct"/>
          </w:tcPr>
          <w:p w:rsidR="00841961" w:rsidRPr="006C4D30" w:rsidP="003A5EC9">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1,137,948</w:t>
            </w:r>
          </w:p>
        </w:tc>
      </w:tr>
    </w:tbl>
    <w:p w:rsidR="00874251" w:rsidRPr="006C4D30" w:rsidP="00313429">
      <w:pPr>
        <w:ind w:left="1134"/>
        <w:jc w:val="both"/>
        <w:rPr>
          <w:rFonts w:ascii="Arial" w:hAnsi="Arial" w:cs="Arial"/>
          <w:sz w:val="20"/>
          <w:szCs w:val="20"/>
        </w:rPr>
      </w:pPr>
    </w:p>
    <w:p w:rsidR="00841961" w:rsidRPr="006C4D30" w:rsidP="00313429">
      <w:pPr>
        <w:ind w:left="1134"/>
        <w:jc w:val="both"/>
        <w:rPr>
          <w:rFonts w:ascii="Arial" w:hAnsi="Arial" w:cs="Arial"/>
          <w:sz w:val="20"/>
          <w:szCs w:val="20"/>
        </w:rPr>
      </w:pPr>
      <w:r w:rsidRPr="006C4D30">
        <w:rPr>
          <w:rFonts w:ascii="Arial" w:hAnsi="Arial" w:cs="Arial"/>
          <w:sz w:val="20"/>
          <w:szCs w:val="20"/>
        </w:rPr>
        <w:t>On 1 December 2018, the Company amended loan agreement with B.Grimm Power (Lao) Company Limited which is a direct subsidiary regarding loan facility. New loan facil</w:t>
      </w:r>
      <w:r w:rsidRPr="006C4D30" w:rsidR="00E51B54">
        <w:rPr>
          <w:rFonts w:ascii="Arial" w:hAnsi="Arial" w:cs="Arial"/>
          <w:sz w:val="20"/>
          <w:szCs w:val="20"/>
        </w:rPr>
        <w:t>ity is Baht 2,310 million (2017</w:t>
      </w:r>
      <w:r w:rsidRPr="006C4D30">
        <w:rPr>
          <w:rFonts w:ascii="Arial" w:hAnsi="Arial" w:cs="Arial"/>
          <w:sz w:val="20"/>
          <w:szCs w:val="20"/>
        </w:rPr>
        <w:t xml:space="preserve">: Baht 1,980 million). The new loan bears </w:t>
      </w:r>
      <w:r w:rsidRPr="006C4D30" w:rsidR="00B32FDD">
        <w:rPr>
          <w:rFonts w:ascii="Arial" w:hAnsi="Arial" w:cs="Arial"/>
          <w:sz w:val="20"/>
          <w:szCs w:val="20"/>
        </w:rPr>
        <w:t xml:space="preserve">fixed </w:t>
      </w:r>
      <w:r w:rsidRPr="006C4D30">
        <w:rPr>
          <w:rFonts w:ascii="Arial" w:hAnsi="Arial" w:cs="Arial"/>
          <w:sz w:val="20"/>
          <w:szCs w:val="20"/>
        </w:rPr>
        <w:t xml:space="preserve">interest rate </w:t>
      </w:r>
      <w:r w:rsidRPr="006C4D30" w:rsidR="00AD1A3B">
        <w:rPr>
          <w:rFonts w:ascii="Arial" w:hAnsi="Arial" w:cs="Arial"/>
          <w:sz w:val="20"/>
          <w:szCs w:val="20"/>
        </w:rPr>
        <w:t>per annum (2017: MLR less</w:t>
      </w:r>
      <w:r w:rsidRPr="006C4D30">
        <w:rPr>
          <w:rFonts w:ascii="Arial" w:hAnsi="Arial" w:cs="Arial"/>
          <w:sz w:val="20"/>
          <w:szCs w:val="20"/>
        </w:rPr>
        <w:t xml:space="preserve"> certain margin per annum). The principal and interest are repayable at call. However, as at 31 December 2018, the Company has no plan to recall such loan within one year. As a result, the loan has been </w:t>
      </w:r>
      <w:r w:rsidRPr="006C4D30" w:rsidR="00EE5859">
        <w:rPr>
          <w:rFonts w:ascii="Arial" w:hAnsi="Arial" w:cs="Arial"/>
          <w:sz w:val="20"/>
          <w:szCs w:val="20"/>
        </w:rPr>
        <w:t>presented as a long-term loan</w:t>
      </w:r>
      <w:r w:rsidRPr="006C4D30">
        <w:rPr>
          <w:rFonts w:ascii="Arial" w:hAnsi="Arial" w:cs="Arial"/>
          <w:sz w:val="20"/>
          <w:szCs w:val="20"/>
        </w:rPr>
        <w:t>.</w:t>
      </w:r>
    </w:p>
    <w:p w:rsidR="00702CB7" w:rsidRPr="006C4D30" w:rsidP="00313429">
      <w:pPr>
        <w:ind w:left="1134"/>
        <w:jc w:val="both"/>
        <w:rPr>
          <w:rFonts w:ascii="Arial" w:hAnsi="Arial" w:cs="Arial"/>
          <w:sz w:val="20"/>
          <w:szCs w:val="20"/>
        </w:rPr>
      </w:pPr>
    </w:p>
    <w:p w:rsidR="00702CB7" w:rsidRPr="006C4D30" w:rsidP="00313429">
      <w:pPr>
        <w:ind w:left="1134"/>
        <w:jc w:val="both"/>
        <w:rPr>
          <w:rFonts w:ascii="Arial" w:hAnsi="Arial" w:cs="Arial"/>
          <w:sz w:val="20"/>
          <w:szCs w:val="20"/>
        </w:rPr>
      </w:pPr>
      <w:r w:rsidRPr="006C4D30" w:rsidR="000355E5">
        <w:rPr>
          <w:rFonts w:ascii="Arial" w:hAnsi="Arial" w:cs="Arial"/>
          <w:sz w:val="20"/>
          <w:szCs w:val="20"/>
        </w:rPr>
        <w:t xml:space="preserve">During </w:t>
      </w:r>
      <w:r w:rsidRPr="006C4D30">
        <w:rPr>
          <w:rFonts w:ascii="Arial" w:hAnsi="Arial" w:cs="Arial"/>
          <w:sz w:val="20"/>
          <w:szCs w:val="20"/>
        </w:rPr>
        <w:t>2018, the Company entered into loan agreements with three subsidiaries being B.Grimm Solar Power (Sakaeo) 1 Limited, B.Grimm Yanhee Solar Power Limited and B.Grimm Solar Power 1 Limited which are direct subsidiaries. Total facility is Baht 3,875 million. The loans carry interest rates b</w:t>
      </w:r>
      <w:r w:rsidRPr="006C4D30" w:rsidR="000355E5">
        <w:rPr>
          <w:rFonts w:ascii="Arial" w:hAnsi="Arial" w:cs="Arial"/>
          <w:sz w:val="20"/>
          <w:szCs w:val="20"/>
        </w:rPr>
        <w:t xml:space="preserve">etween </w:t>
      </w:r>
      <w:r w:rsidRPr="006C4D30" w:rsidR="00B32FDD">
        <w:rPr>
          <w:rFonts w:ascii="Arial" w:hAnsi="Arial" w:cs="Arial"/>
          <w:sz w:val="20"/>
          <w:szCs w:val="20"/>
        </w:rPr>
        <w:t>fixed rate</w:t>
      </w:r>
      <w:r w:rsidRPr="006C4D30" w:rsidR="00AD1A3B">
        <w:rPr>
          <w:rFonts w:ascii="Arial" w:hAnsi="Arial" w:cs="Arial"/>
          <w:sz w:val="20"/>
          <w:szCs w:val="20"/>
        </w:rPr>
        <w:t xml:space="preserve"> to MLR less</w:t>
      </w:r>
      <w:r w:rsidRPr="006C4D30" w:rsidR="000355E5">
        <w:rPr>
          <w:rFonts w:ascii="Arial" w:hAnsi="Arial" w:cs="Arial"/>
          <w:sz w:val="20"/>
          <w:szCs w:val="20"/>
        </w:rPr>
        <w:t xml:space="preserve"> certain margin</w:t>
      </w:r>
      <w:r w:rsidRPr="006C4D30">
        <w:rPr>
          <w:rFonts w:ascii="Arial" w:hAnsi="Arial" w:cs="Arial"/>
          <w:sz w:val="20"/>
          <w:szCs w:val="20"/>
        </w:rPr>
        <w:t xml:space="preserve"> per annum. The principles and interest</w:t>
      </w:r>
      <w:r w:rsidRPr="006C4D30" w:rsidR="00AD1A3B">
        <w:rPr>
          <w:rFonts w:ascii="Arial" w:hAnsi="Arial" w:cs="Arial"/>
          <w:sz w:val="20"/>
          <w:szCs w:val="20"/>
        </w:rPr>
        <w:t>s</w:t>
      </w:r>
      <w:r w:rsidRPr="006C4D30">
        <w:rPr>
          <w:rFonts w:ascii="Arial" w:hAnsi="Arial" w:cs="Arial"/>
          <w:sz w:val="20"/>
          <w:szCs w:val="20"/>
        </w:rPr>
        <w:t xml:space="preserve"> are repayable from 2019 to 2034.</w:t>
      </w:r>
    </w:p>
    <w:p w:rsidR="00702CB7" w:rsidRPr="006C4D30" w:rsidP="00313429">
      <w:pPr>
        <w:ind w:left="1134"/>
        <w:jc w:val="both"/>
        <w:rPr>
          <w:rFonts w:ascii="Arial" w:hAnsi="Arial" w:cs="Arial"/>
          <w:sz w:val="20"/>
          <w:szCs w:val="20"/>
        </w:rPr>
      </w:pPr>
    </w:p>
    <w:p w:rsidR="00702CB7" w:rsidRPr="006C4D30" w:rsidP="00313429">
      <w:pPr>
        <w:ind w:left="1134"/>
        <w:jc w:val="both"/>
        <w:rPr>
          <w:rFonts w:ascii="Arial" w:hAnsi="Arial" w:cs="Arial"/>
          <w:sz w:val="20"/>
          <w:szCs w:val="20"/>
        </w:rPr>
      </w:pPr>
      <w:r w:rsidRPr="006C4D30">
        <w:rPr>
          <w:rFonts w:ascii="Arial" w:hAnsi="Arial" w:cs="Arial"/>
          <w:sz w:val="20"/>
          <w:szCs w:val="20"/>
        </w:rPr>
        <w:t xml:space="preserve">In addition, the Company entered into a loan agreement with B.Grimm Power Holding (Laem Chabang) Limited which is a direct subsidiary. Total loan facility is Baht 1,408 million. The loan bears </w:t>
      </w:r>
      <w:r w:rsidRPr="006C4D30" w:rsidR="00B32FDD">
        <w:rPr>
          <w:rFonts w:ascii="Arial" w:hAnsi="Arial" w:cs="Arial"/>
          <w:sz w:val="20"/>
          <w:szCs w:val="20"/>
        </w:rPr>
        <w:t xml:space="preserve">fixed </w:t>
      </w:r>
      <w:r w:rsidRPr="006C4D30">
        <w:rPr>
          <w:rFonts w:ascii="Arial" w:hAnsi="Arial" w:cs="Arial"/>
          <w:sz w:val="20"/>
          <w:szCs w:val="20"/>
        </w:rPr>
        <w:t xml:space="preserve">interest rate per annum. The principal and interest are repayable at call. However, as at 31 December 2018, the Company has no plan to recall such loan within one year. As a result, the loan has been </w:t>
      </w:r>
      <w:r w:rsidRPr="006C4D30" w:rsidR="00EE5859">
        <w:rPr>
          <w:rFonts w:ascii="Arial" w:hAnsi="Arial" w:cs="Arial"/>
          <w:sz w:val="20"/>
          <w:szCs w:val="20"/>
        </w:rPr>
        <w:t>presented as a long-term loan</w:t>
      </w:r>
      <w:r w:rsidRPr="006C4D30">
        <w:rPr>
          <w:rFonts w:ascii="Arial" w:hAnsi="Arial" w:cs="Arial"/>
          <w:sz w:val="20"/>
          <w:szCs w:val="20"/>
        </w:rPr>
        <w:t>.</w:t>
      </w:r>
    </w:p>
    <w:p w:rsidR="00201639" w:rsidRPr="006C4D30" w:rsidP="003A3742">
      <w:pPr>
        <w:ind w:left="540"/>
        <w:contextualSpacing/>
        <w:rPr>
          <w:rFonts w:ascii="Arial" w:hAnsi="Arial" w:cs="Arial"/>
          <w:sz w:val="20"/>
          <w:szCs w:val="20"/>
        </w:rPr>
      </w:pPr>
    </w:p>
    <w:p w:rsidR="00313429" w:rsidRPr="006C4D30" w:rsidP="003A3742">
      <w:pPr>
        <w:ind w:left="540"/>
        <w:contextualSpacing/>
        <w:rPr>
          <w:rFonts w:ascii="Arial" w:hAnsi="Arial" w:cs="Arial"/>
          <w:sz w:val="20"/>
          <w:szCs w:val="20"/>
        </w:rPr>
      </w:pPr>
    </w:p>
    <w:p w:rsidR="00C40D77" w:rsidRPr="006C4D30" w:rsidP="000F07CF">
      <w:pPr>
        <w:tabs>
          <w:tab w:val="left" w:pos="1080"/>
        </w:tabs>
        <w:ind w:left="540"/>
        <w:contextualSpacing/>
        <w:rPr>
          <w:rFonts w:ascii="Arial" w:hAnsi="Arial" w:cs="Arial"/>
          <w:b/>
          <w:bCs/>
          <w:sz w:val="20"/>
          <w:szCs w:val="20"/>
        </w:rPr>
      </w:pPr>
      <w:r w:rsidRPr="006C4D30" w:rsidR="00BF21F1">
        <w:rPr>
          <w:rFonts w:ascii="Arial" w:hAnsi="Arial" w:cs="Arial"/>
          <w:b/>
          <w:bCs/>
          <w:sz w:val="20"/>
          <w:szCs w:val="20"/>
        </w:rPr>
        <w:t>35</w:t>
      </w:r>
      <w:r w:rsidRPr="006C4D30" w:rsidR="00C1135B">
        <w:rPr>
          <w:rFonts w:ascii="Arial" w:hAnsi="Arial" w:cs="Arial"/>
          <w:b/>
          <w:bCs/>
          <w:sz w:val="20"/>
          <w:szCs w:val="20"/>
        </w:rPr>
        <w:t>.7</w:t>
      </w:r>
      <w:r w:rsidRPr="006C4D30" w:rsidR="00A8738E">
        <w:rPr>
          <w:rFonts w:ascii="Arial" w:hAnsi="Arial" w:cs="Arial"/>
          <w:b/>
          <w:bCs/>
          <w:sz w:val="20"/>
          <w:szCs w:val="20"/>
        </w:rPr>
        <w:tab/>
        <w:t>Short-term bo</w:t>
      </w:r>
      <w:r w:rsidRPr="006C4D30" w:rsidR="005B1959">
        <w:rPr>
          <w:rFonts w:ascii="Arial" w:hAnsi="Arial" w:cs="Arial"/>
          <w:b/>
          <w:bCs/>
          <w:sz w:val="20"/>
          <w:szCs w:val="20"/>
        </w:rPr>
        <w:t>rrowing</w:t>
      </w:r>
      <w:r w:rsidRPr="006C4D30" w:rsidR="00A8738E">
        <w:rPr>
          <w:rFonts w:ascii="Arial" w:hAnsi="Arial" w:cs="Arial"/>
          <w:b/>
          <w:bCs/>
          <w:sz w:val="20"/>
          <w:szCs w:val="20"/>
        </w:rPr>
        <w:t xml:space="preserve"> from related party</w:t>
      </w:r>
    </w:p>
    <w:p w:rsidR="00201639" w:rsidRPr="006C4D30" w:rsidP="00C40D77">
      <w:pPr>
        <w:ind w:left="1080"/>
        <w:contextualSpacing/>
        <w:jc w:val="both"/>
        <w:rPr>
          <w:rFonts w:ascii="Arial" w:hAnsi="Arial" w:cs="Arial"/>
          <w:sz w:val="20"/>
          <w:szCs w:val="20"/>
        </w:rPr>
      </w:pPr>
    </w:p>
    <w:p w:rsidR="00C40D77" w:rsidRPr="006C4D30" w:rsidP="00C40D77">
      <w:pPr>
        <w:ind w:left="1080"/>
        <w:contextualSpacing/>
        <w:jc w:val="both"/>
        <w:rPr>
          <w:rFonts w:ascii="Arial" w:hAnsi="Arial" w:cs="Arial"/>
          <w:sz w:val="20"/>
          <w:szCs w:val="20"/>
        </w:rPr>
      </w:pPr>
      <w:r w:rsidRPr="006C4D30" w:rsidR="00BB62E3">
        <w:rPr>
          <w:rFonts w:ascii="Arial" w:hAnsi="Arial" w:cs="Arial"/>
          <w:sz w:val="20"/>
          <w:szCs w:val="20"/>
        </w:rPr>
        <w:t>During the 4</w:t>
      </w:r>
      <w:r w:rsidRPr="006C4D30" w:rsidR="00BB62E3">
        <w:rPr>
          <w:rFonts w:ascii="Arial" w:hAnsi="Arial" w:cs="Arial"/>
          <w:sz w:val="20"/>
          <w:szCs w:val="20"/>
          <w:vertAlign w:val="superscript"/>
        </w:rPr>
        <w:t xml:space="preserve">th </w:t>
      </w:r>
      <w:r w:rsidRPr="006C4D30" w:rsidR="00BB62E3">
        <w:rPr>
          <w:rFonts w:ascii="Arial" w:hAnsi="Arial" w:cs="Arial"/>
          <w:sz w:val="20"/>
          <w:szCs w:val="20"/>
        </w:rPr>
        <w:t>quarter of 2018, a subsidiary in Vietnam entered into a short-term borrowing agreement with shareholder</w:t>
      </w:r>
      <w:r w:rsidRPr="006C4D30" w:rsidR="005B1959">
        <w:rPr>
          <w:rFonts w:ascii="Arial" w:hAnsi="Arial" w:cs="Arial"/>
          <w:sz w:val="20"/>
          <w:szCs w:val="20"/>
        </w:rPr>
        <w:t>, denominated in VND, totalling VND</w:t>
      </w:r>
      <w:r w:rsidRPr="006C4D30" w:rsidR="00BB62E3">
        <w:rPr>
          <w:rFonts w:ascii="Arial" w:hAnsi="Arial" w:cs="Arial"/>
          <w:sz w:val="20"/>
          <w:szCs w:val="20"/>
        </w:rPr>
        <w:t xml:space="preserve"> 3,800 million (</w:t>
      </w:r>
      <w:r w:rsidRPr="006C4D30" w:rsidR="005B1959">
        <w:rPr>
          <w:rFonts w:ascii="Arial" w:hAnsi="Arial" w:cs="Arial"/>
          <w:sz w:val="20"/>
          <w:szCs w:val="20"/>
        </w:rPr>
        <w:t>equivalent to Baht 5.31 million</w:t>
      </w:r>
      <w:r w:rsidRPr="006C4D30" w:rsidR="00BB62E3">
        <w:rPr>
          <w:rFonts w:ascii="Arial" w:hAnsi="Arial" w:cs="Arial"/>
          <w:sz w:val="20"/>
          <w:szCs w:val="20"/>
        </w:rPr>
        <w:t>)</w:t>
      </w:r>
      <w:r w:rsidRPr="006C4D30" w:rsidR="005B1959">
        <w:rPr>
          <w:rFonts w:ascii="Arial" w:hAnsi="Arial" w:cs="Arial"/>
          <w:sz w:val="20"/>
          <w:szCs w:val="20"/>
        </w:rPr>
        <w:t>.</w:t>
      </w:r>
      <w:r w:rsidRPr="006C4D30" w:rsidR="00BB62E3">
        <w:rPr>
          <w:rFonts w:ascii="Arial" w:hAnsi="Arial" w:cs="Arial"/>
          <w:sz w:val="20"/>
          <w:szCs w:val="20"/>
        </w:rPr>
        <w:t xml:space="preserve"> Such borrowing bears fixed interest rate </w:t>
      </w:r>
      <w:r w:rsidRPr="006C4D30" w:rsidR="005B1959">
        <w:rPr>
          <w:rFonts w:ascii="Arial" w:hAnsi="Arial" w:cs="Arial"/>
          <w:sz w:val="20"/>
          <w:szCs w:val="20"/>
        </w:rPr>
        <w:t>of</w:t>
      </w:r>
      <w:r w:rsidRPr="006C4D30" w:rsidR="00BB62E3">
        <w:rPr>
          <w:rFonts w:ascii="Arial" w:hAnsi="Arial" w:cs="Arial"/>
          <w:sz w:val="20"/>
          <w:szCs w:val="20"/>
        </w:rPr>
        <w:t xml:space="preserve"> 5%</w:t>
      </w:r>
      <w:r w:rsidRPr="006C4D30" w:rsidR="005B1959">
        <w:rPr>
          <w:rFonts w:ascii="Arial" w:hAnsi="Arial" w:cs="Arial"/>
          <w:sz w:val="20"/>
          <w:szCs w:val="20"/>
        </w:rPr>
        <w:t xml:space="preserve"> per annum</w:t>
      </w:r>
      <w:r w:rsidRPr="006C4D30" w:rsidR="00BB62E3">
        <w:rPr>
          <w:rFonts w:ascii="Arial" w:hAnsi="Arial" w:cs="Arial"/>
          <w:sz w:val="20"/>
          <w:szCs w:val="20"/>
        </w:rPr>
        <w:t>. The principle and interest payments are to be paid at call.</w:t>
      </w:r>
    </w:p>
    <w:p w:rsidR="00313429" w:rsidRPr="006C4D30">
      <w:pPr>
        <w:rPr>
          <w:rFonts w:ascii="Arial" w:hAnsi="Arial" w:cs="Arial"/>
          <w:caps/>
          <w:sz w:val="20"/>
          <w:szCs w:val="20"/>
        </w:rPr>
      </w:pPr>
      <w:r w:rsidRPr="006C4D30">
        <w:rPr>
          <w:rFonts w:ascii="Arial" w:hAnsi="Arial" w:cs="Arial"/>
          <w:caps/>
          <w:sz w:val="20"/>
          <w:szCs w:val="20"/>
        </w:rPr>
        <w:br w:type="page"/>
      </w:r>
    </w:p>
    <w:p w:rsidR="00313429" w:rsidRPr="006C4D30" w:rsidP="00702CB7">
      <w:pPr>
        <w:tabs>
          <w:tab w:val="left" w:pos="540"/>
        </w:tabs>
        <w:rPr>
          <w:rFonts w:ascii="Arial" w:hAnsi="Arial" w:cs="Arial"/>
          <w:caps/>
          <w:sz w:val="20"/>
          <w:szCs w:val="20"/>
        </w:rPr>
      </w:pPr>
    </w:p>
    <w:p w:rsidR="00313429" w:rsidRPr="006C4D30" w:rsidP="00702CB7">
      <w:pPr>
        <w:tabs>
          <w:tab w:val="left" w:pos="540"/>
        </w:tabs>
        <w:rPr>
          <w:rFonts w:ascii="Arial" w:hAnsi="Arial" w:cs="Arial"/>
          <w:caps/>
          <w:sz w:val="20"/>
          <w:szCs w:val="20"/>
        </w:rPr>
      </w:pPr>
    </w:p>
    <w:p w:rsidR="00702CB7" w:rsidRPr="006C4D30" w:rsidP="00702CB7">
      <w:pPr>
        <w:tabs>
          <w:tab w:val="left" w:pos="540"/>
        </w:tabs>
        <w:rPr>
          <w:rFonts w:ascii="Arial" w:hAnsi="Arial" w:cs="Arial"/>
          <w:sz w:val="20"/>
          <w:szCs w:val="20"/>
          <w:lang w:val="en-US"/>
        </w:rPr>
      </w:pPr>
      <w:r w:rsidRPr="006C4D30">
        <w:rPr>
          <w:rFonts w:ascii="Arial" w:hAnsi="Arial" w:cs="Arial"/>
          <w:b/>
          <w:bCs/>
          <w:caps/>
          <w:sz w:val="20"/>
          <w:szCs w:val="20"/>
        </w:rPr>
        <w:t>35</w:t>
      </w:r>
      <w:r w:rsidRPr="006C4D30">
        <w:rPr>
          <w:rFonts w:ascii="Arial" w:hAnsi="Arial" w:cs="Arial"/>
          <w:caps/>
          <w:sz w:val="20"/>
          <w:szCs w:val="20"/>
        </w:rPr>
        <w:tab/>
      </w:r>
      <w:r w:rsidRPr="006C4D30">
        <w:rPr>
          <w:rFonts w:ascii="Arial" w:hAnsi="Arial" w:cs="Arial"/>
          <w:b/>
          <w:bCs/>
          <w:sz w:val="20"/>
          <w:szCs w:val="20"/>
        </w:rPr>
        <w:t xml:space="preserve">Related-party transactions </w:t>
      </w:r>
      <w:r w:rsidRPr="006C4D30">
        <w:rPr>
          <w:rFonts w:ascii="Arial" w:hAnsi="Arial" w:cs="Arial"/>
          <w:sz w:val="20"/>
          <w:szCs w:val="20"/>
        </w:rPr>
        <w:t>(Cont’d)</w:t>
      </w:r>
    </w:p>
    <w:p w:rsidR="00702CB7" w:rsidRPr="006C4D30" w:rsidP="00702CB7">
      <w:pPr>
        <w:ind w:left="540"/>
        <w:contextualSpacing/>
        <w:rPr>
          <w:rFonts w:ascii="Arial" w:hAnsi="Arial" w:cs="Arial"/>
          <w:sz w:val="20"/>
          <w:szCs w:val="20"/>
          <w:lang w:val="en-US"/>
        </w:rPr>
      </w:pPr>
    </w:p>
    <w:p w:rsidR="00702CB7" w:rsidRPr="006C4D30" w:rsidP="00702CB7">
      <w:pPr>
        <w:ind w:left="540"/>
        <w:contextualSpacing/>
        <w:rPr>
          <w:rFonts w:ascii="Arial" w:hAnsi="Arial" w:cs="Arial"/>
          <w:sz w:val="20"/>
          <w:szCs w:val="20"/>
          <w:lang w:val="en-US"/>
        </w:rPr>
      </w:pPr>
    </w:p>
    <w:p w:rsidR="00702CB7" w:rsidRPr="006C4D30" w:rsidP="00702CB7">
      <w:pPr>
        <w:ind w:left="540"/>
        <w:contextualSpacing/>
        <w:rPr>
          <w:rFonts w:ascii="Arial" w:hAnsi="Arial" w:cs="Arial"/>
          <w:sz w:val="20"/>
          <w:szCs w:val="20"/>
        </w:rPr>
      </w:pPr>
      <w:r w:rsidRPr="006C4D30">
        <w:rPr>
          <w:rFonts w:ascii="Arial" w:hAnsi="Arial" w:cs="Arial"/>
          <w:sz w:val="20"/>
          <w:szCs w:val="20"/>
        </w:rPr>
        <w:t>The following transactions were carried out with related parties: (Cont’d)</w:t>
      </w:r>
    </w:p>
    <w:p w:rsidR="00702CB7" w:rsidRPr="006C4D30" w:rsidP="00201639">
      <w:pPr>
        <w:ind w:left="1080"/>
        <w:contextualSpacing/>
        <w:rPr>
          <w:rFonts w:ascii="Arial" w:hAnsi="Arial" w:cs="Arial"/>
          <w:sz w:val="20"/>
          <w:szCs w:val="20"/>
        </w:rPr>
      </w:pPr>
    </w:p>
    <w:p w:rsidR="00201639" w:rsidRPr="006C4D30" w:rsidP="00201639">
      <w:pPr>
        <w:ind w:left="1080"/>
        <w:contextualSpacing/>
        <w:rPr>
          <w:rFonts w:ascii="Arial" w:hAnsi="Arial" w:cs="Arial"/>
          <w:sz w:val="20"/>
          <w:szCs w:val="20"/>
        </w:rPr>
      </w:pPr>
    </w:p>
    <w:p w:rsidR="00E0200F" w:rsidRPr="006C4D30" w:rsidP="00E0200F">
      <w:pPr>
        <w:tabs>
          <w:tab w:val="left" w:pos="1080"/>
        </w:tabs>
        <w:ind w:left="540"/>
        <w:contextualSpacing/>
        <w:rPr>
          <w:rFonts w:ascii="Arial" w:hAnsi="Arial" w:cs="Arial"/>
          <w:b/>
          <w:bCs/>
          <w:sz w:val="20"/>
          <w:szCs w:val="20"/>
        </w:rPr>
      </w:pPr>
      <w:r w:rsidRPr="006C4D30" w:rsidR="00BF21F1">
        <w:rPr>
          <w:rFonts w:ascii="Arial" w:hAnsi="Arial" w:cs="Arial"/>
          <w:b/>
          <w:bCs/>
          <w:sz w:val="20"/>
          <w:szCs w:val="20"/>
        </w:rPr>
        <w:t>35</w:t>
      </w:r>
      <w:r w:rsidRPr="006C4D30">
        <w:rPr>
          <w:rFonts w:ascii="Arial" w:hAnsi="Arial" w:cs="Arial"/>
          <w:b/>
          <w:bCs/>
          <w:sz w:val="20"/>
          <w:szCs w:val="20"/>
        </w:rPr>
        <w:t>.</w:t>
      </w:r>
      <w:r w:rsidRPr="006C4D30" w:rsidR="00A8738E">
        <w:rPr>
          <w:rFonts w:ascii="Arial" w:hAnsi="Arial" w:cs="Arial"/>
          <w:b/>
          <w:bCs/>
          <w:sz w:val="20"/>
          <w:szCs w:val="20"/>
        </w:rPr>
        <w:t>8</w:t>
      </w:r>
      <w:r w:rsidRPr="006C4D30">
        <w:rPr>
          <w:rFonts w:ascii="Arial" w:hAnsi="Arial" w:cs="Arial"/>
          <w:b/>
          <w:bCs/>
          <w:sz w:val="20"/>
          <w:szCs w:val="20"/>
        </w:rPr>
        <w:tab/>
        <w:t>Long-term borrowings from</w:t>
      </w:r>
      <w:r w:rsidRPr="006C4D30">
        <w:rPr>
          <w:rFonts w:ascii="Arial" w:hAnsi="Arial" w:cs="Arial"/>
          <w:b/>
          <w:bCs/>
          <w:sz w:val="20"/>
          <w:szCs w:val="20"/>
          <w:cs/>
        </w:rPr>
        <w:t xml:space="preserve"> </w:t>
      </w:r>
      <w:r w:rsidRPr="006C4D30">
        <w:rPr>
          <w:rFonts w:ascii="Arial" w:hAnsi="Arial" w:cs="Arial"/>
          <w:b/>
          <w:bCs/>
          <w:sz w:val="20"/>
          <w:szCs w:val="20"/>
          <w:lang w:val="en-US"/>
        </w:rPr>
        <w:t>a</w:t>
      </w:r>
      <w:r w:rsidRPr="006C4D30">
        <w:rPr>
          <w:rFonts w:ascii="Arial" w:hAnsi="Arial" w:cs="Arial"/>
          <w:b/>
          <w:bCs/>
          <w:sz w:val="20"/>
          <w:szCs w:val="20"/>
        </w:rPr>
        <w:t xml:space="preserve"> related party</w:t>
      </w:r>
    </w:p>
    <w:p w:rsidR="00415220" w:rsidRPr="006C4D30" w:rsidP="003A3742">
      <w:pPr>
        <w:ind w:left="1080"/>
        <w:contextualSpacing/>
        <w:jc w:val="both"/>
        <w:rPr>
          <w:rFonts w:ascii="Arial" w:hAnsi="Arial" w:cs="Arial"/>
          <w:sz w:val="20"/>
          <w:szCs w:val="20"/>
        </w:rPr>
      </w:pPr>
    </w:p>
    <w:tbl>
      <w:tblPr>
        <w:tblStyle w:val="TableNormal"/>
        <w:tblW w:w="9450" w:type="dxa"/>
        <w:tblLayout w:type="fixed"/>
        <w:tblLook w:val="0000"/>
      </w:tblPr>
      <w:tblGrid>
        <w:gridCol w:w="6300"/>
        <w:gridCol w:w="1530"/>
        <w:gridCol w:w="1620"/>
      </w:tblGrid>
      <w:tr w:rsidTr="005A01ED">
        <w:tblPrEx>
          <w:tblW w:w="9450" w:type="dxa"/>
          <w:tblLayout w:type="fixed"/>
          <w:tblLook w:val="0000"/>
        </w:tblPrEx>
        <w:tc>
          <w:tcPr>
            <w:tcW w:w="6300" w:type="dxa"/>
          </w:tcPr>
          <w:p w:rsidR="009C6EC8" w:rsidRPr="006C4D30" w:rsidP="002843B6">
            <w:pPr>
              <w:ind w:left="972"/>
              <w:rPr>
                <w:rFonts w:ascii="Arial" w:hAnsi="Arial" w:cs="Arial"/>
                <w:b/>
                <w:bCs/>
                <w:sz w:val="20"/>
                <w:szCs w:val="20"/>
              </w:rPr>
            </w:pPr>
          </w:p>
        </w:tc>
        <w:tc>
          <w:tcPr>
            <w:tcW w:w="3150" w:type="dxa"/>
            <w:gridSpan w:val="2"/>
          </w:tcPr>
          <w:p w:rsidR="009C6EC8" w:rsidRPr="006C4D30" w:rsidP="002843B6">
            <w:pPr>
              <w:pBdr>
                <w:bottom w:val="single" w:sz="4" w:space="1" w:color="auto"/>
              </w:pBdr>
              <w:ind w:right="-72"/>
              <w:jc w:val="center"/>
              <w:rPr>
                <w:rFonts w:ascii="Arial" w:hAnsi="Arial" w:cs="Arial"/>
                <w:b/>
                <w:bCs/>
                <w:sz w:val="20"/>
                <w:szCs w:val="20"/>
              </w:rPr>
            </w:pPr>
            <w:r w:rsidRPr="006C4D30" w:rsidR="00F93671">
              <w:rPr>
                <w:rFonts w:ascii="Arial" w:hAnsi="Arial" w:cs="Arial"/>
                <w:b/>
                <w:bCs/>
                <w:sz w:val="20"/>
                <w:szCs w:val="20"/>
              </w:rPr>
              <w:t xml:space="preserve">Consolidated </w:t>
            </w:r>
            <w:r w:rsidRPr="006C4D30" w:rsidR="004324DC">
              <w:rPr>
                <w:rFonts w:ascii="Arial" w:hAnsi="Arial" w:cs="Arial"/>
                <w:b/>
                <w:bCs/>
                <w:sz w:val="20"/>
                <w:szCs w:val="20"/>
                <w:cs/>
              </w:rPr>
              <w:br/>
            </w:r>
            <w:r w:rsidRPr="006C4D30" w:rsidR="00F93671">
              <w:rPr>
                <w:rFonts w:ascii="Arial" w:hAnsi="Arial" w:cs="Arial"/>
                <w:b/>
                <w:bCs/>
                <w:sz w:val="20"/>
                <w:szCs w:val="20"/>
              </w:rPr>
              <w:t>financial statements</w:t>
            </w:r>
          </w:p>
        </w:tc>
      </w:tr>
      <w:tr w:rsidTr="005A01ED">
        <w:tblPrEx>
          <w:tblW w:w="9450" w:type="dxa"/>
          <w:tblLayout w:type="fixed"/>
          <w:tblLook w:val="0000"/>
        </w:tblPrEx>
        <w:trPr>
          <w:trHeight w:val="349"/>
        </w:trPr>
        <w:tc>
          <w:tcPr>
            <w:tcW w:w="6300" w:type="dxa"/>
          </w:tcPr>
          <w:p w:rsidR="00D27FA3" w:rsidRPr="006C4D30" w:rsidP="00D27FA3">
            <w:pPr>
              <w:ind w:left="972"/>
              <w:rPr>
                <w:rFonts w:ascii="Arial" w:hAnsi="Arial" w:cs="Arial"/>
                <w:b/>
                <w:bCs/>
                <w:sz w:val="20"/>
                <w:szCs w:val="20"/>
              </w:rPr>
            </w:pPr>
          </w:p>
        </w:tc>
        <w:tc>
          <w:tcPr>
            <w:tcW w:w="1530" w:type="dxa"/>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8</w:t>
            </w:r>
          </w:p>
          <w:p w:rsidR="00D27FA3" w:rsidRPr="006C4D30" w:rsidP="00D27FA3">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620" w:type="dxa"/>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sidR="00E20B10">
              <w:rPr>
                <w:rFonts w:ascii="Arial" w:hAnsi="Arial" w:cs="Arial"/>
                <w:b/>
                <w:bCs/>
                <w:snapToGrid w:val="0"/>
                <w:sz w:val="20"/>
                <w:szCs w:val="20"/>
                <w:lang w:eastAsia="th-TH"/>
              </w:rPr>
              <w:t>2017</w:t>
            </w:r>
          </w:p>
          <w:p w:rsidR="00D27FA3" w:rsidRPr="006C4D30" w:rsidP="00D27FA3">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r>
      <w:tr w:rsidTr="005A01ED">
        <w:tblPrEx>
          <w:tblW w:w="9450" w:type="dxa"/>
          <w:tblLayout w:type="fixed"/>
          <w:tblLook w:val="0000"/>
        </w:tblPrEx>
        <w:tc>
          <w:tcPr>
            <w:tcW w:w="6300" w:type="dxa"/>
            <w:tcBorders>
              <w:top w:val="nil"/>
              <w:left w:val="nil"/>
              <w:bottom w:val="nil"/>
              <w:right w:val="nil"/>
            </w:tcBorders>
            <w:vAlign w:val="bottom"/>
          </w:tcPr>
          <w:p w:rsidR="009C6EC8" w:rsidRPr="006C4D30" w:rsidP="002843B6">
            <w:pPr>
              <w:tabs>
                <w:tab w:val="left" w:pos="3295"/>
                <w:tab w:val="left" w:pos="9744"/>
              </w:tabs>
              <w:ind w:left="972" w:right="-108"/>
              <w:contextualSpacing/>
              <w:rPr>
                <w:rFonts w:ascii="Arial" w:hAnsi="Arial" w:cs="Arial"/>
                <w:b/>
                <w:bCs/>
                <w:sz w:val="12"/>
                <w:szCs w:val="12"/>
              </w:rPr>
            </w:pPr>
          </w:p>
        </w:tc>
        <w:tc>
          <w:tcPr>
            <w:tcW w:w="1530" w:type="dxa"/>
            <w:vAlign w:val="bottom"/>
          </w:tcPr>
          <w:p w:rsidR="009C6EC8" w:rsidRPr="006C4D30" w:rsidP="002843B6">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rsidR="009C6EC8" w:rsidRPr="006C4D30" w:rsidP="002843B6">
            <w:pPr>
              <w:keepNext/>
              <w:keepLines/>
              <w:autoSpaceDE w:val="0"/>
              <w:autoSpaceDN w:val="0"/>
              <w:adjustRightInd w:val="0"/>
              <w:ind w:right="-72"/>
              <w:contextualSpacing/>
              <w:jc w:val="right"/>
              <w:rPr>
                <w:rFonts w:ascii="Arial" w:hAnsi="Arial" w:cs="Arial"/>
                <w:b/>
                <w:bCs/>
                <w:sz w:val="12"/>
                <w:szCs w:val="12"/>
              </w:rPr>
            </w:pPr>
          </w:p>
        </w:tc>
      </w:tr>
      <w:tr w:rsidTr="00617107">
        <w:tblPrEx>
          <w:tblW w:w="9450" w:type="dxa"/>
          <w:tblLayout w:type="fixed"/>
          <w:tblLook w:val="0000"/>
        </w:tblPrEx>
        <w:trPr>
          <w:trHeight w:val="80"/>
        </w:trPr>
        <w:tc>
          <w:tcPr>
            <w:tcW w:w="6300" w:type="dxa"/>
            <w:tcBorders>
              <w:top w:val="nil"/>
              <w:left w:val="nil"/>
              <w:bottom w:val="nil"/>
              <w:right w:val="nil"/>
            </w:tcBorders>
          </w:tcPr>
          <w:p w:rsidR="00215C15" w:rsidRPr="006C4D30" w:rsidP="00215C15">
            <w:pPr>
              <w:tabs>
                <w:tab w:val="left" w:pos="3295"/>
                <w:tab w:val="left" w:pos="9744"/>
              </w:tabs>
              <w:ind w:left="972" w:right="-108"/>
              <w:contextualSpacing/>
              <w:rPr>
                <w:rFonts w:ascii="Arial" w:hAnsi="Arial" w:cs="Arial"/>
                <w:spacing w:val="-4"/>
                <w:sz w:val="20"/>
                <w:szCs w:val="20"/>
              </w:rPr>
            </w:pPr>
            <w:r w:rsidRPr="006C4D30">
              <w:rPr>
                <w:rFonts w:ascii="Arial" w:hAnsi="Arial" w:cs="Arial"/>
                <w:sz w:val="20"/>
                <w:szCs w:val="20"/>
              </w:rPr>
              <w:t>An associate</w:t>
            </w:r>
          </w:p>
        </w:tc>
        <w:tc>
          <w:tcPr>
            <w:tcW w:w="1530" w:type="dxa"/>
          </w:tcPr>
          <w:p w:rsidR="00215C15" w:rsidRPr="006C4D30" w:rsidP="00215C15">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C4D30">
              <w:rPr>
                <w:rFonts w:ascii="Arial" w:hAnsi="Arial" w:cs="Arial"/>
                <w:sz w:val="20"/>
                <w:szCs w:val="20"/>
                <w:cs/>
              </w:rPr>
              <w:t>3</w:t>
            </w:r>
            <w:r w:rsidRPr="006C4D30">
              <w:rPr>
                <w:rFonts w:ascii="Arial" w:hAnsi="Arial" w:cs="Arial"/>
                <w:sz w:val="20"/>
                <w:szCs w:val="20"/>
              </w:rPr>
              <w:t>,</w:t>
            </w:r>
            <w:r w:rsidRPr="006C4D30">
              <w:rPr>
                <w:rFonts w:ascii="Arial" w:hAnsi="Arial" w:cs="Arial"/>
                <w:sz w:val="20"/>
                <w:szCs w:val="20"/>
                <w:cs/>
              </w:rPr>
              <w:t>558</w:t>
            </w:r>
            <w:r w:rsidRPr="006C4D30">
              <w:rPr>
                <w:rFonts w:ascii="Arial" w:hAnsi="Arial" w:cs="Arial"/>
                <w:sz w:val="20"/>
                <w:szCs w:val="20"/>
              </w:rPr>
              <w:t>,</w:t>
            </w:r>
            <w:r w:rsidRPr="006C4D30">
              <w:rPr>
                <w:rFonts w:ascii="Arial" w:hAnsi="Arial" w:cs="Arial"/>
                <w:sz w:val="20"/>
                <w:szCs w:val="20"/>
                <w:cs/>
              </w:rPr>
              <w:t>000</w:t>
            </w:r>
          </w:p>
        </w:tc>
        <w:tc>
          <w:tcPr>
            <w:tcW w:w="1620" w:type="dxa"/>
            <w:vAlign w:val="bottom"/>
          </w:tcPr>
          <w:p w:rsidR="00215C15" w:rsidRPr="006C4D30" w:rsidP="00215C15">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4,085,000</w:t>
            </w:r>
          </w:p>
        </w:tc>
      </w:tr>
    </w:tbl>
    <w:p w:rsidR="004F4D60" w:rsidRPr="006C4D30" w:rsidP="00A71D12">
      <w:pPr>
        <w:ind w:left="1080"/>
        <w:contextualSpacing/>
        <w:jc w:val="both"/>
        <w:rPr>
          <w:rFonts w:ascii="Arial" w:hAnsi="Arial" w:cs="Arial"/>
          <w:sz w:val="20"/>
          <w:szCs w:val="20"/>
        </w:rPr>
      </w:pPr>
    </w:p>
    <w:p w:rsidR="008E2E65" w:rsidRPr="006C4D30" w:rsidP="008E2E65">
      <w:pPr>
        <w:ind w:left="1080"/>
        <w:contextualSpacing/>
        <w:jc w:val="both"/>
        <w:rPr>
          <w:rFonts w:ascii="Arial" w:hAnsi="Arial" w:cs="Arial"/>
          <w:sz w:val="20"/>
          <w:szCs w:val="20"/>
        </w:rPr>
      </w:pPr>
      <w:r w:rsidRPr="006C4D30">
        <w:rPr>
          <w:rFonts w:ascii="Arial" w:hAnsi="Arial" w:cs="Arial"/>
          <w:spacing w:val="-4"/>
          <w:sz w:val="20"/>
          <w:szCs w:val="20"/>
        </w:rPr>
        <w:t>On 19 September 2013, the Group enter into the Revenue Sharing Agreements (“the Agreements”</w:t>
      </w:r>
      <w:r w:rsidRPr="006C4D30">
        <w:rPr>
          <w:rFonts w:ascii="Arial" w:hAnsi="Arial" w:cs="Arial"/>
          <w:sz w:val="20"/>
          <w:szCs w:val="20"/>
        </w:rPr>
        <w:t>) with Amata B.Grimm Power Power Plant Infrastructure Fund (“the Fund”) to borrow Baht 6,202 million for the purposes of the Group’s funding support.</w:t>
      </w:r>
    </w:p>
    <w:p w:rsidR="008E2E65" w:rsidRPr="006C4D30" w:rsidP="008E2E65">
      <w:pPr>
        <w:ind w:left="1080"/>
        <w:contextualSpacing/>
        <w:jc w:val="both"/>
        <w:rPr>
          <w:rFonts w:ascii="Arial" w:hAnsi="Arial" w:cs="Arial"/>
          <w:sz w:val="20"/>
          <w:szCs w:val="20"/>
        </w:rPr>
      </w:pPr>
    </w:p>
    <w:p w:rsidR="008E2E65" w:rsidRPr="006C4D30" w:rsidP="008E2E65">
      <w:pPr>
        <w:ind w:left="1080"/>
        <w:contextualSpacing/>
        <w:jc w:val="both"/>
        <w:rPr>
          <w:rFonts w:ascii="Arial" w:hAnsi="Arial" w:cs="Arial"/>
          <w:sz w:val="20"/>
          <w:szCs w:val="20"/>
        </w:rPr>
      </w:pPr>
      <w:r w:rsidRPr="006C4D30" w:rsidR="009D4302">
        <w:rPr>
          <w:rFonts w:ascii="Arial" w:hAnsi="Arial" w:cs="Arial"/>
          <w:sz w:val="20"/>
          <w:szCs w:val="20"/>
        </w:rPr>
        <w:t xml:space="preserve">Under the Agreements, the Group commits to transfer the benefits from the electricity generated to the Fund which cover the period from 1 January 2013 to 27 September 2022. The </w:t>
      </w:r>
      <w:r w:rsidRPr="006C4D30" w:rsidR="00A8738E">
        <w:rPr>
          <w:rFonts w:ascii="Arial" w:hAnsi="Arial" w:cs="Arial"/>
          <w:sz w:val="20"/>
          <w:szCs w:val="20"/>
        </w:rPr>
        <w:t>instal</w:t>
      </w:r>
      <w:r w:rsidRPr="006C4D30" w:rsidR="001078E0">
        <w:rPr>
          <w:rFonts w:ascii="Arial" w:hAnsi="Arial" w:cs="Arial"/>
          <w:sz w:val="20"/>
          <w:szCs w:val="20"/>
        </w:rPr>
        <w:t>l</w:t>
      </w:r>
      <w:r w:rsidRPr="006C4D30" w:rsidR="00A8738E">
        <w:rPr>
          <w:rFonts w:ascii="Arial" w:hAnsi="Arial" w:cs="Arial"/>
          <w:sz w:val="20"/>
          <w:szCs w:val="20"/>
        </w:rPr>
        <w:t>ment</w:t>
      </w:r>
      <w:r w:rsidRPr="006C4D30" w:rsidR="00BB62E3">
        <w:rPr>
          <w:rFonts w:ascii="Arial" w:hAnsi="Arial" w:cs="Arial"/>
          <w:sz w:val="20"/>
          <w:szCs w:val="20"/>
        </w:rPr>
        <w:t>s</w:t>
      </w:r>
      <w:r w:rsidRPr="006C4D30" w:rsidR="00A8738E">
        <w:rPr>
          <w:rFonts w:ascii="Arial" w:hAnsi="Arial" w:cs="Arial"/>
          <w:sz w:val="20"/>
          <w:szCs w:val="20"/>
        </w:rPr>
        <w:t xml:space="preserve"> and interest payment</w:t>
      </w:r>
      <w:r w:rsidRPr="006C4D30" w:rsidR="00BB62E3">
        <w:rPr>
          <w:rFonts w:ascii="Arial" w:hAnsi="Arial" w:cs="Arial"/>
          <w:sz w:val="20"/>
          <w:szCs w:val="20"/>
        </w:rPr>
        <w:t>s</w:t>
      </w:r>
      <w:r w:rsidRPr="006C4D30" w:rsidR="00A8738E">
        <w:rPr>
          <w:rFonts w:ascii="Arial" w:hAnsi="Arial" w:cs="Arial"/>
          <w:sz w:val="20"/>
          <w:szCs w:val="20"/>
        </w:rPr>
        <w:t xml:space="preserve"> </w:t>
      </w:r>
      <w:r w:rsidRPr="006C4D30" w:rsidR="009D4302">
        <w:rPr>
          <w:rFonts w:ascii="Arial" w:hAnsi="Arial" w:cs="Arial"/>
          <w:sz w:val="20"/>
          <w:szCs w:val="20"/>
        </w:rPr>
        <w:t xml:space="preserve">are to be made every six-month. The Agreements will </w:t>
      </w:r>
      <w:r w:rsidRPr="006C4D30" w:rsidR="00A8738E">
        <w:rPr>
          <w:rFonts w:ascii="Arial" w:hAnsi="Arial" w:cs="Arial"/>
          <w:sz w:val="20"/>
          <w:szCs w:val="20"/>
        </w:rPr>
        <w:t>expire</w:t>
      </w:r>
      <w:r w:rsidRPr="006C4D30" w:rsidR="009D4302">
        <w:rPr>
          <w:rFonts w:ascii="Arial" w:hAnsi="Arial" w:cs="Arial"/>
          <w:sz w:val="20"/>
          <w:szCs w:val="20"/>
        </w:rPr>
        <w:t xml:space="preserve"> on 27 September 2022.</w:t>
      </w:r>
      <w:r w:rsidRPr="006C4D30" w:rsidR="00A70901">
        <w:rPr>
          <w:rFonts w:ascii="Arial" w:hAnsi="Arial" w:cs="Arial"/>
          <w:sz w:val="20"/>
          <w:szCs w:val="20"/>
        </w:rPr>
        <w:t xml:space="preserve"> The interest has been calculated based on operating result</w:t>
      </w:r>
      <w:r w:rsidRPr="006C4D30" w:rsidR="00DB275B">
        <w:rPr>
          <w:rFonts w:ascii="Arial" w:hAnsi="Arial" w:cs="Arial"/>
          <w:sz w:val="20"/>
          <w:szCs w:val="20"/>
        </w:rPr>
        <w:t>s</w:t>
      </w:r>
      <w:r w:rsidRPr="006C4D30" w:rsidR="00A70901">
        <w:rPr>
          <w:rFonts w:ascii="Arial" w:hAnsi="Arial" w:cs="Arial"/>
          <w:sz w:val="20"/>
          <w:szCs w:val="20"/>
        </w:rPr>
        <w:t xml:space="preserve"> and the remaining cash flow</w:t>
      </w:r>
      <w:r w:rsidRPr="006C4D30" w:rsidR="00BB62E3">
        <w:rPr>
          <w:rFonts w:ascii="Arial" w:hAnsi="Arial" w:cs="Arial"/>
          <w:sz w:val="20"/>
          <w:szCs w:val="20"/>
        </w:rPr>
        <w:t>s</w:t>
      </w:r>
      <w:r w:rsidRPr="006C4D30" w:rsidR="00A70901">
        <w:rPr>
          <w:rFonts w:ascii="Arial" w:hAnsi="Arial" w:cs="Arial"/>
          <w:sz w:val="20"/>
          <w:szCs w:val="20"/>
        </w:rPr>
        <w:t xml:space="preserve"> of each period of Amata B.Grimm Power 1 Limited and Amata B.Grimm Power 2 Limited less </w:t>
      </w:r>
      <w:r w:rsidRPr="006C4D30" w:rsidR="00F32202">
        <w:rPr>
          <w:rFonts w:ascii="Arial" w:hAnsi="Arial" w:cs="Arial"/>
          <w:sz w:val="20"/>
          <w:szCs w:val="20"/>
        </w:rPr>
        <w:t xml:space="preserve">with </w:t>
      </w:r>
      <w:r w:rsidRPr="006C4D30" w:rsidR="00A70901">
        <w:rPr>
          <w:rFonts w:ascii="Arial" w:hAnsi="Arial" w:cs="Arial"/>
          <w:sz w:val="20"/>
          <w:szCs w:val="20"/>
        </w:rPr>
        <w:t>the principal repayment of each period which has been set out under the Agreements.</w:t>
      </w:r>
    </w:p>
    <w:p w:rsidR="00E85D69" w:rsidRPr="006C4D30" w:rsidP="008E2E65">
      <w:pPr>
        <w:ind w:left="1080"/>
        <w:contextualSpacing/>
        <w:jc w:val="both"/>
        <w:rPr>
          <w:rFonts w:ascii="Arial" w:hAnsi="Arial" w:cs="Arial"/>
          <w:sz w:val="20"/>
          <w:szCs w:val="20"/>
        </w:rPr>
      </w:pPr>
    </w:p>
    <w:p w:rsidR="00E85D69" w:rsidRPr="006C4D30" w:rsidP="00E85D69">
      <w:pPr>
        <w:ind w:left="1080"/>
        <w:contextualSpacing/>
        <w:jc w:val="both"/>
        <w:rPr>
          <w:rFonts w:ascii="Arial" w:hAnsi="Arial" w:cs="Arial"/>
          <w:sz w:val="20"/>
          <w:szCs w:val="20"/>
        </w:rPr>
      </w:pPr>
      <w:r w:rsidRPr="006C4D30">
        <w:rPr>
          <w:rFonts w:ascii="Arial" w:hAnsi="Arial" w:cs="Arial"/>
          <w:sz w:val="20"/>
          <w:szCs w:val="20"/>
        </w:rPr>
        <w:t>According to the conditions specified in the Revenue Sharing Agreement</w:t>
      </w:r>
      <w:r w:rsidRPr="006C4D30" w:rsidR="00DB275B">
        <w:rPr>
          <w:rFonts w:ascii="Arial" w:hAnsi="Arial" w:cs="Arial"/>
          <w:sz w:val="20"/>
          <w:szCs w:val="20"/>
        </w:rPr>
        <w:t>s</w:t>
      </w:r>
      <w:r w:rsidRPr="006C4D30">
        <w:rPr>
          <w:rFonts w:ascii="Arial" w:hAnsi="Arial" w:cs="Arial"/>
          <w:sz w:val="20"/>
          <w:szCs w:val="20"/>
        </w:rPr>
        <w:t>, any liabilities obligated by the Group as</w:t>
      </w:r>
      <w:r w:rsidRPr="006C4D30" w:rsidR="00BB62E3">
        <w:rPr>
          <w:rFonts w:ascii="Arial" w:hAnsi="Arial" w:cs="Arial"/>
          <w:sz w:val="20"/>
          <w:szCs w:val="20"/>
        </w:rPr>
        <w:t xml:space="preserve"> of the expiration date of the A</w:t>
      </w:r>
      <w:r w:rsidRPr="006C4D30">
        <w:rPr>
          <w:rFonts w:ascii="Arial" w:hAnsi="Arial" w:cs="Arial"/>
          <w:sz w:val="20"/>
          <w:szCs w:val="20"/>
        </w:rPr>
        <w:t>greement shall be terminated.</w:t>
      </w:r>
    </w:p>
    <w:p w:rsidR="009D4302" w:rsidRPr="006C4D30" w:rsidP="008E2E65">
      <w:pPr>
        <w:ind w:left="1080"/>
        <w:contextualSpacing/>
        <w:jc w:val="both"/>
        <w:rPr>
          <w:rFonts w:ascii="Arial" w:hAnsi="Arial" w:cs="Arial"/>
          <w:sz w:val="20"/>
          <w:szCs w:val="20"/>
        </w:rPr>
      </w:pPr>
    </w:p>
    <w:p w:rsidR="00B51584" w:rsidRPr="006C4D30" w:rsidP="00B51584">
      <w:pPr>
        <w:ind w:left="1080"/>
        <w:contextualSpacing/>
        <w:jc w:val="both"/>
        <w:rPr>
          <w:rFonts w:ascii="Arial" w:hAnsi="Arial" w:cs="Arial"/>
          <w:sz w:val="20"/>
          <w:szCs w:val="20"/>
        </w:rPr>
      </w:pPr>
      <w:r w:rsidRPr="006C4D30">
        <w:rPr>
          <w:rFonts w:ascii="Arial" w:hAnsi="Arial" w:cs="Arial"/>
          <w:sz w:val="20"/>
          <w:szCs w:val="20"/>
        </w:rPr>
        <w:t>The movements of the long-term borrowings from a related party can be analysed as follows:</w:t>
      </w:r>
    </w:p>
    <w:p w:rsidR="00B51584" w:rsidRPr="006C4D30" w:rsidP="00B51584">
      <w:pPr>
        <w:ind w:left="1080"/>
        <w:rPr>
          <w:rFonts w:ascii="Arial" w:hAnsi="Arial" w:cs="Arial"/>
          <w:sz w:val="20"/>
          <w:szCs w:val="20"/>
        </w:rPr>
      </w:pPr>
    </w:p>
    <w:tbl>
      <w:tblPr>
        <w:tblStyle w:val="TableNormal"/>
        <w:tblW w:w="9450" w:type="dxa"/>
        <w:tblLayout w:type="fixed"/>
        <w:tblLook w:val="0000"/>
      </w:tblPr>
      <w:tblGrid>
        <w:gridCol w:w="6480"/>
        <w:gridCol w:w="1530"/>
        <w:gridCol w:w="1440"/>
      </w:tblGrid>
      <w:tr w:rsidTr="00AA0417">
        <w:tblPrEx>
          <w:tblW w:w="9450" w:type="dxa"/>
          <w:tblLayout w:type="fixed"/>
          <w:tblLook w:val="0000"/>
        </w:tblPrEx>
        <w:tc>
          <w:tcPr>
            <w:tcW w:w="6480" w:type="dxa"/>
          </w:tcPr>
          <w:p w:rsidR="00B51584" w:rsidRPr="006C4D30" w:rsidP="00AA0417">
            <w:pPr>
              <w:ind w:left="972"/>
              <w:rPr>
                <w:rFonts w:ascii="Arial" w:hAnsi="Arial" w:cs="Arial"/>
                <w:b/>
                <w:bCs/>
                <w:sz w:val="20"/>
                <w:szCs w:val="20"/>
              </w:rPr>
            </w:pPr>
          </w:p>
        </w:tc>
        <w:tc>
          <w:tcPr>
            <w:tcW w:w="2970" w:type="dxa"/>
            <w:gridSpan w:val="2"/>
          </w:tcPr>
          <w:p w:rsidR="00B51584" w:rsidRPr="006C4D30" w:rsidP="00AA0417">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Consolidated </w:t>
            </w:r>
            <w:r w:rsidRPr="006C4D30">
              <w:rPr>
                <w:rFonts w:ascii="Arial" w:hAnsi="Arial" w:cs="Arial"/>
                <w:b/>
                <w:bCs/>
                <w:sz w:val="20"/>
                <w:szCs w:val="20"/>
                <w:cs/>
              </w:rPr>
              <w:br/>
            </w:r>
            <w:r w:rsidRPr="006C4D30">
              <w:rPr>
                <w:rFonts w:ascii="Arial" w:hAnsi="Arial" w:cs="Arial"/>
                <w:b/>
                <w:bCs/>
                <w:sz w:val="20"/>
                <w:szCs w:val="20"/>
              </w:rPr>
              <w:t>financial statements</w:t>
            </w:r>
          </w:p>
        </w:tc>
      </w:tr>
      <w:tr w:rsidTr="00AA0417">
        <w:tblPrEx>
          <w:tblW w:w="9450" w:type="dxa"/>
          <w:tblLayout w:type="fixed"/>
          <w:tblLook w:val="0000"/>
        </w:tblPrEx>
        <w:trPr>
          <w:trHeight w:val="349"/>
        </w:trPr>
        <w:tc>
          <w:tcPr>
            <w:tcW w:w="6480" w:type="dxa"/>
          </w:tcPr>
          <w:p w:rsidR="00B51584" w:rsidRPr="006C4D30" w:rsidP="00AA0417">
            <w:pPr>
              <w:ind w:left="972"/>
              <w:rPr>
                <w:rFonts w:ascii="Arial" w:hAnsi="Arial" w:cs="Arial"/>
                <w:b/>
                <w:bCs/>
                <w:sz w:val="20"/>
                <w:szCs w:val="20"/>
              </w:rPr>
            </w:pPr>
          </w:p>
        </w:tc>
        <w:tc>
          <w:tcPr>
            <w:tcW w:w="1530" w:type="dxa"/>
          </w:tcPr>
          <w:p w:rsidR="00B51584" w:rsidRPr="006C4D30" w:rsidP="00AA0417">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E20B10">
              <w:rPr>
                <w:rFonts w:ascii="Arial" w:hAnsi="Arial" w:cs="Arial"/>
                <w:b/>
                <w:bCs/>
                <w:sz w:val="20"/>
                <w:szCs w:val="20"/>
              </w:rPr>
              <w:t>8</w:t>
            </w:r>
          </w:p>
          <w:p w:rsidR="00B51584" w:rsidRPr="006C4D30" w:rsidP="00AA0417">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c>
          <w:tcPr>
            <w:tcW w:w="1440" w:type="dxa"/>
          </w:tcPr>
          <w:p w:rsidR="00B51584" w:rsidRPr="006C4D30" w:rsidP="00AA0417">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w:t>
            </w:r>
            <w:r w:rsidRPr="006C4D30" w:rsidR="00E20B10">
              <w:rPr>
                <w:rFonts w:ascii="Arial" w:hAnsi="Arial" w:cs="Arial"/>
                <w:b/>
                <w:bCs/>
                <w:sz w:val="20"/>
                <w:szCs w:val="20"/>
              </w:rPr>
              <w:t>7</w:t>
            </w:r>
          </w:p>
          <w:p w:rsidR="00B51584" w:rsidRPr="006C4D30" w:rsidP="00AA0417">
            <w:pPr>
              <w:pBdr>
                <w:bottom w:val="single" w:sz="4" w:space="1" w:color="auto"/>
              </w:pBdr>
              <w:ind w:right="-72"/>
              <w:jc w:val="right"/>
              <w:rPr>
                <w:rFonts w:ascii="Arial" w:hAnsi="Arial" w:cs="Arial"/>
                <w:b/>
                <w:bCs/>
                <w:sz w:val="20"/>
                <w:szCs w:val="20"/>
              </w:rPr>
            </w:pPr>
            <w:r w:rsidRPr="006C4D30" w:rsidR="00975B21">
              <w:rPr>
                <w:rFonts w:ascii="Arial" w:hAnsi="Arial" w:cs="Arial"/>
                <w:b/>
                <w:bCs/>
                <w:sz w:val="20"/>
                <w:szCs w:val="20"/>
              </w:rPr>
              <w:t>Baht ’000</w:t>
            </w:r>
          </w:p>
        </w:tc>
      </w:tr>
      <w:tr w:rsidTr="00AA0417">
        <w:tblPrEx>
          <w:tblW w:w="9450" w:type="dxa"/>
          <w:tblLayout w:type="fixed"/>
          <w:tblLook w:val="0000"/>
        </w:tblPrEx>
        <w:tc>
          <w:tcPr>
            <w:tcW w:w="6480" w:type="dxa"/>
            <w:tcBorders>
              <w:top w:val="nil"/>
              <w:left w:val="nil"/>
              <w:bottom w:val="nil"/>
              <w:right w:val="nil"/>
            </w:tcBorders>
            <w:vAlign w:val="bottom"/>
          </w:tcPr>
          <w:p w:rsidR="00B51584" w:rsidRPr="006C4D30" w:rsidP="00AA0417">
            <w:pPr>
              <w:tabs>
                <w:tab w:val="left" w:pos="3295"/>
                <w:tab w:val="left" w:pos="9744"/>
              </w:tabs>
              <w:ind w:left="972" w:right="-108"/>
              <w:contextualSpacing/>
              <w:rPr>
                <w:rFonts w:ascii="Arial" w:hAnsi="Arial" w:cs="Arial"/>
                <w:b/>
                <w:bCs/>
                <w:sz w:val="12"/>
                <w:szCs w:val="12"/>
              </w:rPr>
            </w:pPr>
          </w:p>
        </w:tc>
        <w:tc>
          <w:tcPr>
            <w:tcW w:w="1530" w:type="dxa"/>
            <w:vAlign w:val="bottom"/>
          </w:tcPr>
          <w:p w:rsidR="00B51584" w:rsidRPr="006C4D30" w:rsidP="00AA0417">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B51584" w:rsidRPr="006C4D30" w:rsidP="00AA0417">
            <w:pPr>
              <w:keepNext/>
              <w:keepLines/>
              <w:autoSpaceDE w:val="0"/>
              <w:autoSpaceDN w:val="0"/>
              <w:adjustRightInd w:val="0"/>
              <w:ind w:right="-72"/>
              <w:contextualSpacing/>
              <w:jc w:val="right"/>
              <w:rPr>
                <w:rFonts w:ascii="Arial" w:hAnsi="Arial" w:cs="Arial"/>
                <w:b/>
                <w:bCs/>
                <w:sz w:val="12"/>
                <w:szCs w:val="12"/>
              </w:rPr>
            </w:pPr>
          </w:p>
        </w:tc>
      </w:tr>
      <w:tr w:rsidTr="00E20B10">
        <w:tblPrEx>
          <w:tblW w:w="9450" w:type="dxa"/>
          <w:tblLayout w:type="fixed"/>
          <w:tblLook w:val="0000"/>
        </w:tblPrEx>
        <w:trPr>
          <w:trHeight w:val="80"/>
        </w:trPr>
        <w:tc>
          <w:tcPr>
            <w:tcW w:w="6480" w:type="dxa"/>
            <w:tcBorders>
              <w:top w:val="nil"/>
              <w:left w:val="nil"/>
              <w:bottom w:val="nil"/>
              <w:right w:val="nil"/>
            </w:tcBorders>
          </w:tcPr>
          <w:p w:rsidR="00215C15" w:rsidRPr="006C4D30" w:rsidP="00215C15">
            <w:pPr>
              <w:tabs>
                <w:tab w:val="left" w:pos="3295"/>
                <w:tab w:val="left" w:pos="9744"/>
              </w:tabs>
              <w:ind w:left="972" w:right="-108"/>
              <w:contextualSpacing/>
              <w:rPr>
                <w:rFonts w:ascii="Arial" w:hAnsi="Arial" w:cs="Arial"/>
                <w:b/>
                <w:bCs/>
                <w:spacing w:val="-4"/>
                <w:sz w:val="20"/>
                <w:szCs w:val="20"/>
              </w:rPr>
            </w:pPr>
            <w:r w:rsidRPr="006C4D30">
              <w:rPr>
                <w:rFonts w:ascii="Arial" w:hAnsi="Arial" w:cs="Arial"/>
                <w:sz w:val="20"/>
                <w:szCs w:val="20"/>
              </w:rPr>
              <w:t>Opening book value</w:t>
            </w:r>
          </w:p>
        </w:tc>
        <w:tc>
          <w:tcPr>
            <w:tcW w:w="1530" w:type="dxa"/>
            <w:vAlign w:val="bottom"/>
          </w:tcPr>
          <w:p w:rsidR="00215C15" w:rsidRPr="006C4D30" w:rsidP="00215C15">
            <w:pPr>
              <w:suppressAutoHyphens/>
              <w:ind w:right="-72"/>
              <w:jc w:val="right"/>
              <w:rPr>
                <w:rFonts w:ascii="Arial" w:hAnsi="Arial" w:cs="Arial"/>
                <w:sz w:val="20"/>
                <w:szCs w:val="20"/>
              </w:rPr>
            </w:pPr>
            <w:r w:rsidRPr="006C4D30">
              <w:rPr>
                <w:rFonts w:ascii="Arial" w:hAnsi="Arial" w:cs="Arial"/>
                <w:sz w:val="20"/>
                <w:szCs w:val="20"/>
              </w:rPr>
              <w:t>4,085,000</w:t>
            </w:r>
          </w:p>
        </w:tc>
        <w:tc>
          <w:tcPr>
            <w:tcW w:w="1440" w:type="dxa"/>
            <w:vAlign w:val="bottom"/>
          </w:tcPr>
          <w:p w:rsidR="00215C15" w:rsidRPr="006C4D30" w:rsidP="00215C15">
            <w:pPr>
              <w:suppressAutoHyphens/>
              <w:ind w:right="-72"/>
              <w:jc w:val="right"/>
              <w:rPr>
                <w:rFonts w:ascii="Arial" w:hAnsi="Arial" w:cs="Arial"/>
                <w:sz w:val="20"/>
                <w:szCs w:val="20"/>
              </w:rPr>
            </w:pPr>
            <w:r w:rsidRPr="006C4D30">
              <w:rPr>
                <w:rFonts w:ascii="Arial" w:hAnsi="Arial" w:cs="Arial"/>
                <w:sz w:val="20"/>
                <w:szCs w:val="20"/>
              </w:rPr>
              <w:t>4,547,500</w:t>
            </w:r>
          </w:p>
        </w:tc>
      </w:tr>
      <w:tr w:rsidTr="00E20B10">
        <w:tblPrEx>
          <w:tblW w:w="9450" w:type="dxa"/>
          <w:tblLayout w:type="fixed"/>
          <w:tblLook w:val="0000"/>
        </w:tblPrEx>
        <w:trPr>
          <w:trHeight w:val="80"/>
        </w:trPr>
        <w:tc>
          <w:tcPr>
            <w:tcW w:w="6480" w:type="dxa"/>
            <w:tcBorders>
              <w:top w:val="nil"/>
              <w:left w:val="nil"/>
              <w:bottom w:val="nil"/>
              <w:right w:val="nil"/>
            </w:tcBorders>
          </w:tcPr>
          <w:p w:rsidR="00215C15" w:rsidRPr="006C4D30" w:rsidP="00215C15">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Repayment of long-term borrowings</w:t>
            </w:r>
          </w:p>
        </w:tc>
        <w:tc>
          <w:tcPr>
            <w:tcW w:w="1530" w:type="dxa"/>
            <w:vAlign w:val="bottom"/>
          </w:tcPr>
          <w:p w:rsidR="00215C15" w:rsidRPr="006C4D30" w:rsidP="00215C15">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cs/>
              </w:rPr>
              <w:t>(527</w:t>
            </w:r>
            <w:r w:rsidRPr="006C4D30">
              <w:rPr>
                <w:rFonts w:ascii="Arial" w:hAnsi="Arial" w:cs="Arial"/>
                <w:sz w:val="20"/>
                <w:szCs w:val="20"/>
              </w:rPr>
              <w:t>,</w:t>
            </w:r>
            <w:r w:rsidRPr="006C4D30">
              <w:rPr>
                <w:rFonts w:ascii="Arial" w:hAnsi="Arial" w:cs="Arial"/>
                <w:sz w:val="20"/>
                <w:szCs w:val="20"/>
                <w:cs/>
              </w:rPr>
              <w:t>000)</w:t>
            </w:r>
          </w:p>
        </w:tc>
        <w:tc>
          <w:tcPr>
            <w:tcW w:w="1440" w:type="dxa"/>
            <w:vAlign w:val="bottom"/>
          </w:tcPr>
          <w:p w:rsidR="00215C15" w:rsidRPr="006C4D30" w:rsidP="00215C15">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(462,500)</w:t>
            </w:r>
          </w:p>
        </w:tc>
      </w:tr>
      <w:tr w:rsidTr="00AA0417">
        <w:tblPrEx>
          <w:tblW w:w="9450" w:type="dxa"/>
          <w:tblLayout w:type="fixed"/>
          <w:tblLook w:val="0000"/>
        </w:tblPrEx>
        <w:tc>
          <w:tcPr>
            <w:tcW w:w="6480" w:type="dxa"/>
            <w:tcBorders>
              <w:top w:val="nil"/>
              <w:left w:val="nil"/>
              <w:bottom w:val="nil"/>
              <w:right w:val="nil"/>
            </w:tcBorders>
            <w:vAlign w:val="bottom"/>
          </w:tcPr>
          <w:p w:rsidR="00215C15" w:rsidRPr="006C4D30" w:rsidP="00215C15">
            <w:pPr>
              <w:tabs>
                <w:tab w:val="left" w:pos="3295"/>
                <w:tab w:val="left" w:pos="9744"/>
              </w:tabs>
              <w:ind w:left="972" w:right="-108"/>
              <w:contextualSpacing/>
              <w:rPr>
                <w:rFonts w:ascii="Arial" w:hAnsi="Arial" w:cs="Arial"/>
                <w:b/>
                <w:bCs/>
                <w:sz w:val="12"/>
                <w:szCs w:val="12"/>
              </w:rPr>
            </w:pPr>
          </w:p>
        </w:tc>
        <w:tc>
          <w:tcPr>
            <w:tcW w:w="1530" w:type="dxa"/>
            <w:vAlign w:val="bottom"/>
          </w:tcPr>
          <w:p w:rsidR="00215C15" w:rsidRPr="006C4D30" w:rsidP="00215C15">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215C15" w:rsidRPr="006C4D30" w:rsidP="00215C15">
            <w:pPr>
              <w:keepNext/>
              <w:keepLines/>
              <w:autoSpaceDE w:val="0"/>
              <w:autoSpaceDN w:val="0"/>
              <w:adjustRightInd w:val="0"/>
              <w:ind w:right="-72"/>
              <w:contextualSpacing/>
              <w:jc w:val="right"/>
              <w:rPr>
                <w:rFonts w:ascii="Arial" w:hAnsi="Arial" w:cs="Arial"/>
                <w:b/>
                <w:bCs/>
                <w:sz w:val="12"/>
                <w:szCs w:val="12"/>
              </w:rPr>
            </w:pPr>
          </w:p>
        </w:tc>
      </w:tr>
      <w:tr w:rsidTr="00617107">
        <w:tblPrEx>
          <w:tblW w:w="9450" w:type="dxa"/>
          <w:tblLayout w:type="fixed"/>
          <w:tblLook w:val="0000"/>
        </w:tblPrEx>
        <w:trPr>
          <w:trHeight w:val="80"/>
        </w:trPr>
        <w:tc>
          <w:tcPr>
            <w:tcW w:w="6480" w:type="dxa"/>
            <w:tcBorders>
              <w:top w:val="nil"/>
              <w:left w:val="nil"/>
              <w:bottom w:val="nil"/>
              <w:right w:val="nil"/>
            </w:tcBorders>
          </w:tcPr>
          <w:p w:rsidR="00215C15" w:rsidRPr="006C4D30" w:rsidP="00215C15">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Closing book value</w:t>
            </w:r>
          </w:p>
        </w:tc>
        <w:tc>
          <w:tcPr>
            <w:tcW w:w="1530" w:type="dxa"/>
          </w:tcPr>
          <w:p w:rsidR="00215C15" w:rsidRPr="006C4D30" w:rsidP="00215C15">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cs/>
              </w:rPr>
              <w:t>3</w:t>
            </w:r>
            <w:r w:rsidRPr="006C4D30">
              <w:rPr>
                <w:rFonts w:ascii="Arial" w:hAnsi="Arial" w:cs="Arial"/>
                <w:sz w:val="20"/>
                <w:szCs w:val="20"/>
              </w:rPr>
              <w:t>,</w:t>
            </w:r>
            <w:r w:rsidRPr="006C4D30">
              <w:rPr>
                <w:rFonts w:ascii="Arial" w:hAnsi="Arial" w:cs="Arial"/>
                <w:sz w:val="20"/>
                <w:szCs w:val="20"/>
                <w:cs/>
              </w:rPr>
              <w:t>558</w:t>
            </w:r>
            <w:r w:rsidRPr="006C4D30">
              <w:rPr>
                <w:rFonts w:ascii="Arial" w:hAnsi="Arial" w:cs="Arial"/>
                <w:sz w:val="20"/>
                <w:szCs w:val="20"/>
              </w:rPr>
              <w:t>,</w:t>
            </w:r>
            <w:r w:rsidRPr="006C4D30">
              <w:rPr>
                <w:rFonts w:ascii="Arial" w:hAnsi="Arial" w:cs="Arial"/>
                <w:sz w:val="20"/>
                <w:szCs w:val="20"/>
                <w:cs/>
              </w:rPr>
              <w:t>000</w:t>
            </w:r>
          </w:p>
        </w:tc>
        <w:tc>
          <w:tcPr>
            <w:tcW w:w="1440" w:type="dxa"/>
            <w:vAlign w:val="bottom"/>
          </w:tcPr>
          <w:p w:rsidR="00215C15" w:rsidRPr="006C4D30" w:rsidP="00215C15">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4,085,000</w:t>
            </w:r>
          </w:p>
        </w:tc>
      </w:tr>
    </w:tbl>
    <w:p w:rsidR="009D4302" w:rsidRPr="006C4D30" w:rsidP="008E2E65">
      <w:pPr>
        <w:ind w:left="1080"/>
        <w:contextualSpacing/>
        <w:jc w:val="both"/>
        <w:rPr>
          <w:rFonts w:ascii="Arial" w:hAnsi="Arial" w:cs="Arial"/>
          <w:sz w:val="20"/>
          <w:szCs w:val="20"/>
        </w:rPr>
      </w:pPr>
    </w:p>
    <w:p w:rsidR="00BD03A8" w:rsidRPr="006C4D30">
      <w:pPr>
        <w:rPr>
          <w:rFonts w:ascii="Arial" w:hAnsi="Arial" w:cs="Arial"/>
          <w:b/>
          <w:bCs/>
          <w:caps/>
          <w:sz w:val="20"/>
          <w:szCs w:val="20"/>
        </w:rPr>
      </w:pPr>
      <w:r w:rsidRPr="006C4D30">
        <w:rPr>
          <w:rFonts w:ascii="Arial" w:hAnsi="Arial" w:cs="Arial"/>
          <w:b/>
          <w:bCs/>
          <w:caps/>
          <w:sz w:val="20"/>
          <w:szCs w:val="20"/>
        </w:rPr>
        <w:br w:type="page"/>
      </w:r>
    </w:p>
    <w:p w:rsidR="00DE6E37" w:rsidRPr="006C4D30" w:rsidP="00944180">
      <w:pPr>
        <w:tabs>
          <w:tab w:val="left" w:pos="540"/>
        </w:tabs>
        <w:rPr>
          <w:rFonts w:ascii="Arial" w:hAnsi="Arial" w:cs="Arial"/>
          <w:caps/>
          <w:sz w:val="20"/>
          <w:szCs w:val="20"/>
        </w:rPr>
      </w:pPr>
    </w:p>
    <w:p w:rsidR="00C1135B" w:rsidRPr="006C4D30" w:rsidP="00944180">
      <w:pPr>
        <w:tabs>
          <w:tab w:val="left" w:pos="540"/>
        </w:tabs>
        <w:rPr>
          <w:rFonts w:ascii="Arial" w:hAnsi="Arial" w:cs="Arial"/>
          <w:caps/>
          <w:sz w:val="20"/>
          <w:szCs w:val="20"/>
        </w:rPr>
      </w:pPr>
    </w:p>
    <w:p w:rsidR="00944180" w:rsidRPr="006C4D30" w:rsidP="00944180">
      <w:pPr>
        <w:tabs>
          <w:tab w:val="left" w:pos="540"/>
        </w:tabs>
        <w:rPr>
          <w:rFonts w:ascii="Arial" w:hAnsi="Arial" w:cs="Arial"/>
          <w:sz w:val="20"/>
          <w:szCs w:val="20"/>
          <w:lang w:val="en-US"/>
        </w:rPr>
      </w:pPr>
      <w:r w:rsidRPr="006C4D30">
        <w:rPr>
          <w:rFonts w:ascii="Arial" w:hAnsi="Arial" w:cs="Arial"/>
          <w:b/>
          <w:bCs/>
          <w:caps/>
          <w:sz w:val="20"/>
          <w:szCs w:val="20"/>
        </w:rPr>
        <w:t>3</w:t>
      </w:r>
      <w:r w:rsidRPr="006C4D30" w:rsidR="00BF21F1">
        <w:rPr>
          <w:rFonts w:ascii="Arial" w:hAnsi="Arial" w:cs="Arial"/>
          <w:b/>
          <w:bCs/>
          <w:caps/>
          <w:sz w:val="20"/>
          <w:szCs w:val="20"/>
        </w:rPr>
        <w:t>5</w:t>
      </w:r>
      <w:r w:rsidRPr="006C4D30">
        <w:rPr>
          <w:rFonts w:ascii="Arial" w:hAnsi="Arial" w:cs="Arial"/>
          <w:caps/>
          <w:sz w:val="20"/>
          <w:szCs w:val="20"/>
        </w:rPr>
        <w:tab/>
      </w:r>
      <w:r w:rsidRPr="006C4D30">
        <w:rPr>
          <w:rFonts w:ascii="Arial" w:hAnsi="Arial" w:cs="Arial"/>
          <w:b/>
          <w:bCs/>
          <w:sz w:val="20"/>
          <w:szCs w:val="20"/>
        </w:rPr>
        <w:t xml:space="preserve">Related-party transactions </w:t>
      </w:r>
      <w:r w:rsidRPr="006C4D30">
        <w:rPr>
          <w:rFonts w:ascii="Arial" w:hAnsi="Arial" w:cs="Arial"/>
          <w:sz w:val="20"/>
          <w:szCs w:val="20"/>
        </w:rPr>
        <w:t>(Cont’d)</w:t>
      </w:r>
    </w:p>
    <w:p w:rsidR="00944180" w:rsidRPr="006C4D30" w:rsidP="00944180">
      <w:pPr>
        <w:ind w:left="540"/>
        <w:contextualSpacing/>
        <w:rPr>
          <w:rFonts w:ascii="Arial" w:hAnsi="Arial" w:cs="Arial"/>
          <w:sz w:val="20"/>
          <w:szCs w:val="20"/>
          <w:lang w:val="en-US"/>
        </w:rPr>
      </w:pPr>
    </w:p>
    <w:p w:rsidR="00D27FA3" w:rsidRPr="006C4D30" w:rsidP="00D27FA3">
      <w:pPr>
        <w:ind w:left="540"/>
        <w:contextualSpacing/>
        <w:rPr>
          <w:rFonts w:ascii="Arial" w:hAnsi="Arial" w:cs="Arial"/>
          <w:sz w:val="20"/>
          <w:szCs w:val="20"/>
          <w:lang w:val="en-US"/>
        </w:rPr>
      </w:pPr>
    </w:p>
    <w:p w:rsidR="00944180" w:rsidRPr="006C4D30" w:rsidP="00D27FA3">
      <w:pPr>
        <w:ind w:left="540"/>
        <w:contextualSpacing/>
        <w:rPr>
          <w:rFonts w:ascii="Arial" w:hAnsi="Arial" w:cs="Arial"/>
          <w:sz w:val="20"/>
          <w:szCs w:val="20"/>
        </w:rPr>
      </w:pPr>
      <w:r w:rsidRPr="006C4D30">
        <w:rPr>
          <w:rFonts w:ascii="Arial" w:hAnsi="Arial" w:cs="Arial"/>
          <w:sz w:val="20"/>
          <w:szCs w:val="20"/>
        </w:rPr>
        <w:t>The following transactions were carried out with related parties: (Cont’d)</w:t>
      </w:r>
    </w:p>
    <w:p w:rsidR="00944180" w:rsidRPr="006C4D30" w:rsidP="00D27FA3">
      <w:pPr>
        <w:ind w:left="540"/>
        <w:rPr>
          <w:rFonts w:ascii="Arial" w:hAnsi="Arial" w:cs="Arial"/>
          <w:sz w:val="20"/>
          <w:szCs w:val="20"/>
        </w:rPr>
      </w:pPr>
    </w:p>
    <w:p w:rsidR="00D27FA3" w:rsidRPr="006C4D30" w:rsidP="00944180">
      <w:pPr>
        <w:ind w:left="1080" w:hanging="540"/>
        <w:rPr>
          <w:rFonts w:ascii="Arial" w:hAnsi="Arial" w:cs="Arial"/>
          <w:sz w:val="20"/>
          <w:szCs w:val="20"/>
        </w:rPr>
      </w:pPr>
    </w:p>
    <w:p w:rsidR="00944180" w:rsidRPr="006C4D30" w:rsidP="00944180">
      <w:pPr>
        <w:tabs>
          <w:tab w:val="left" w:pos="1080"/>
        </w:tabs>
        <w:ind w:left="540"/>
        <w:contextualSpacing/>
        <w:rPr>
          <w:rFonts w:ascii="Arial" w:hAnsi="Arial" w:cs="Arial"/>
          <w:b/>
          <w:bCs/>
          <w:sz w:val="20"/>
          <w:szCs w:val="20"/>
        </w:rPr>
      </w:pPr>
      <w:r w:rsidRPr="006C4D30" w:rsidR="00BF21F1">
        <w:rPr>
          <w:rFonts w:ascii="Arial" w:hAnsi="Arial" w:cs="Arial"/>
          <w:b/>
          <w:bCs/>
          <w:sz w:val="20"/>
          <w:szCs w:val="20"/>
        </w:rPr>
        <w:t>35</w:t>
      </w:r>
      <w:r w:rsidRPr="006C4D30" w:rsidR="00BD03A8">
        <w:rPr>
          <w:rFonts w:ascii="Arial" w:hAnsi="Arial" w:cs="Arial"/>
          <w:b/>
          <w:bCs/>
          <w:sz w:val="20"/>
          <w:szCs w:val="20"/>
        </w:rPr>
        <w:t>.</w:t>
      </w:r>
      <w:r w:rsidRPr="006C4D30" w:rsidR="00A8738E">
        <w:rPr>
          <w:rFonts w:ascii="Arial" w:hAnsi="Arial" w:cs="Arial"/>
          <w:b/>
          <w:bCs/>
          <w:sz w:val="20"/>
          <w:szCs w:val="20"/>
        </w:rPr>
        <w:t>8</w:t>
      </w:r>
      <w:r w:rsidRPr="006C4D30">
        <w:rPr>
          <w:rFonts w:ascii="Arial" w:hAnsi="Arial" w:cs="Arial"/>
          <w:b/>
          <w:bCs/>
          <w:sz w:val="20"/>
          <w:szCs w:val="20"/>
        </w:rPr>
        <w:tab/>
        <w:t>Long-term borrowings from</w:t>
      </w:r>
      <w:r w:rsidRPr="006C4D30">
        <w:rPr>
          <w:rFonts w:ascii="Arial" w:hAnsi="Arial" w:cs="Arial"/>
          <w:b/>
          <w:bCs/>
          <w:sz w:val="20"/>
          <w:szCs w:val="20"/>
          <w:cs/>
        </w:rPr>
        <w:t xml:space="preserve"> </w:t>
      </w:r>
      <w:r w:rsidRPr="006C4D30">
        <w:rPr>
          <w:rFonts w:ascii="Arial" w:hAnsi="Arial" w:cs="Arial"/>
          <w:b/>
          <w:bCs/>
          <w:sz w:val="20"/>
          <w:szCs w:val="20"/>
          <w:lang w:val="en-US"/>
        </w:rPr>
        <w:t>a</w:t>
      </w:r>
      <w:r w:rsidRPr="006C4D30">
        <w:rPr>
          <w:rFonts w:ascii="Arial" w:hAnsi="Arial" w:cs="Arial"/>
          <w:b/>
          <w:bCs/>
          <w:sz w:val="20"/>
          <w:szCs w:val="20"/>
        </w:rPr>
        <w:t xml:space="preserve"> related party </w:t>
      </w:r>
      <w:r w:rsidRPr="006C4D30">
        <w:rPr>
          <w:rFonts w:ascii="Arial" w:hAnsi="Arial" w:cs="Arial"/>
          <w:sz w:val="20"/>
          <w:szCs w:val="20"/>
        </w:rPr>
        <w:t>(Cont’d)</w:t>
      </w:r>
    </w:p>
    <w:p w:rsidR="00944180" w:rsidRPr="006C4D30" w:rsidP="00D27FA3">
      <w:pPr>
        <w:ind w:left="1080"/>
        <w:rPr>
          <w:rFonts w:ascii="Arial" w:hAnsi="Arial" w:cs="Arial"/>
          <w:sz w:val="20"/>
          <w:szCs w:val="20"/>
        </w:rPr>
      </w:pPr>
    </w:p>
    <w:p w:rsidR="00BA5B26" w:rsidRPr="006C4D30" w:rsidP="00D27FA3">
      <w:pPr>
        <w:ind w:left="1080"/>
        <w:contextualSpacing/>
        <w:jc w:val="both"/>
        <w:rPr>
          <w:rFonts w:ascii="Arial" w:hAnsi="Arial" w:cs="Arial"/>
          <w:sz w:val="20"/>
          <w:szCs w:val="20"/>
        </w:rPr>
      </w:pPr>
      <w:r w:rsidRPr="006C4D30">
        <w:rPr>
          <w:rFonts w:ascii="Arial" w:hAnsi="Arial" w:cs="Arial"/>
          <w:sz w:val="20"/>
          <w:szCs w:val="20"/>
        </w:rPr>
        <w:t>Maturity of long-term borrowings from a related party are as follows:</w:t>
      </w:r>
    </w:p>
    <w:p w:rsidR="00BA5B26" w:rsidRPr="006C4D30" w:rsidP="00D27FA3">
      <w:pPr>
        <w:ind w:left="1080"/>
        <w:rPr>
          <w:rFonts w:ascii="Arial" w:hAnsi="Arial" w:cs="Arial"/>
          <w:sz w:val="20"/>
          <w:szCs w:val="20"/>
        </w:rPr>
      </w:pPr>
    </w:p>
    <w:tbl>
      <w:tblPr>
        <w:tblStyle w:val="TableNormal"/>
        <w:tblW w:w="9450" w:type="dxa"/>
        <w:tblLayout w:type="fixed"/>
        <w:tblLook w:val="0000"/>
      </w:tblPr>
      <w:tblGrid>
        <w:gridCol w:w="6570"/>
        <w:gridCol w:w="1440"/>
        <w:gridCol w:w="1440"/>
      </w:tblGrid>
      <w:tr w:rsidTr="005A01ED">
        <w:tblPrEx>
          <w:tblW w:w="9450" w:type="dxa"/>
          <w:tblLayout w:type="fixed"/>
          <w:tblLook w:val="0000"/>
        </w:tblPrEx>
        <w:tc>
          <w:tcPr>
            <w:tcW w:w="6570" w:type="dxa"/>
          </w:tcPr>
          <w:p w:rsidR="005A01ED" w:rsidRPr="006C4D30" w:rsidP="002843B6">
            <w:pPr>
              <w:ind w:left="972"/>
              <w:rPr>
                <w:rFonts w:ascii="Arial" w:hAnsi="Arial" w:cs="Arial"/>
                <w:b/>
                <w:bCs/>
                <w:sz w:val="20"/>
                <w:szCs w:val="20"/>
              </w:rPr>
            </w:pPr>
          </w:p>
        </w:tc>
        <w:tc>
          <w:tcPr>
            <w:tcW w:w="2880" w:type="dxa"/>
            <w:gridSpan w:val="2"/>
          </w:tcPr>
          <w:p w:rsidR="005A01ED" w:rsidRPr="006C4D30" w:rsidP="002843B6">
            <w:pPr>
              <w:pBdr>
                <w:bottom w:val="single" w:sz="4" w:space="1" w:color="auto"/>
              </w:pBdr>
              <w:ind w:right="-72"/>
              <w:jc w:val="center"/>
              <w:rPr>
                <w:rFonts w:ascii="Arial" w:hAnsi="Arial" w:cs="Arial"/>
                <w:b/>
                <w:bCs/>
                <w:sz w:val="20"/>
                <w:szCs w:val="20"/>
              </w:rPr>
            </w:pPr>
            <w:r w:rsidRPr="006C4D30" w:rsidR="00F93671">
              <w:rPr>
                <w:rFonts w:ascii="Arial" w:hAnsi="Arial" w:cs="Arial"/>
                <w:b/>
                <w:bCs/>
                <w:sz w:val="20"/>
                <w:szCs w:val="20"/>
              </w:rPr>
              <w:t xml:space="preserve">Consolidated </w:t>
            </w:r>
            <w:r w:rsidRPr="006C4D30" w:rsidR="004324DC">
              <w:rPr>
                <w:rFonts w:ascii="Arial" w:hAnsi="Arial" w:cs="Arial"/>
                <w:b/>
                <w:bCs/>
                <w:sz w:val="20"/>
                <w:szCs w:val="20"/>
                <w:cs/>
              </w:rPr>
              <w:br/>
            </w:r>
            <w:r w:rsidRPr="006C4D30" w:rsidR="00F93671">
              <w:rPr>
                <w:rFonts w:ascii="Arial" w:hAnsi="Arial" w:cs="Arial"/>
                <w:b/>
                <w:bCs/>
                <w:sz w:val="20"/>
                <w:szCs w:val="20"/>
              </w:rPr>
              <w:t>financial statements</w:t>
            </w:r>
          </w:p>
        </w:tc>
      </w:tr>
      <w:tr w:rsidTr="005A01ED">
        <w:tblPrEx>
          <w:tblW w:w="9450" w:type="dxa"/>
          <w:tblLayout w:type="fixed"/>
          <w:tblLook w:val="0000"/>
        </w:tblPrEx>
        <w:trPr>
          <w:trHeight w:val="349"/>
        </w:trPr>
        <w:tc>
          <w:tcPr>
            <w:tcW w:w="6570" w:type="dxa"/>
          </w:tcPr>
          <w:p w:rsidR="00D27FA3" w:rsidRPr="006C4D30" w:rsidP="00D27FA3">
            <w:pPr>
              <w:ind w:left="972"/>
              <w:rPr>
                <w:rFonts w:ascii="Arial" w:hAnsi="Arial" w:cs="Arial"/>
                <w:b/>
                <w:bCs/>
                <w:sz w:val="20"/>
                <w:szCs w:val="20"/>
              </w:rPr>
            </w:pPr>
          </w:p>
        </w:tc>
        <w:tc>
          <w:tcPr>
            <w:tcW w:w="1440" w:type="dxa"/>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8</w:t>
            </w:r>
          </w:p>
          <w:p w:rsidR="00D27FA3" w:rsidRPr="006C4D30" w:rsidP="00D27FA3">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c>
          <w:tcPr>
            <w:tcW w:w="1440" w:type="dxa"/>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7</w:t>
            </w:r>
          </w:p>
          <w:p w:rsidR="00D27FA3" w:rsidRPr="006C4D30" w:rsidP="00D27FA3">
            <w:pPr>
              <w:pBdr>
                <w:bottom w:val="single" w:sz="4" w:space="1" w:color="auto"/>
              </w:pBdr>
              <w:ind w:right="-72"/>
              <w:jc w:val="right"/>
              <w:rPr>
                <w:rFonts w:ascii="Arial" w:hAnsi="Arial" w:cs="Arial"/>
                <w:b/>
                <w:bCs/>
                <w:sz w:val="20"/>
                <w:szCs w:val="20"/>
              </w:rPr>
            </w:pPr>
            <w:r w:rsidRPr="006C4D30" w:rsidR="00975B21">
              <w:rPr>
                <w:rFonts w:ascii="Arial" w:hAnsi="Arial" w:cs="Arial"/>
                <w:b/>
                <w:bCs/>
                <w:snapToGrid w:val="0"/>
                <w:sz w:val="20"/>
                <w:szCs w:val="20"/>
                <w:lang w:eastAsia="th-TH"/>
              </w:rPr>
              <w:t>Baht ’000</w:t>
            </w:r>
          </w:p>
        </w:tc>
      </w:tr>
      <w:tr w:rsidTr="005A01ED">
        <w:tblPrEx>
          <w:tblW w:w="9450" w:type="dxa"/>
          <w:tblLayout w:type="fixed"/>
          <w:tblLook w:val="0000"/>
        </w:tblPrEx>
        <w:tc>
          <w:tcPr>
            <w:tcW w:w="6570" w:type="dxa"/>
            <w:tcBorders>
              <w:top w:val="nil"/>
              <w:left w:val="nil"/>
              <w:bottom w:val="nil"/>
              <w:right w:val="nil"/>
            </w:tcBorders>
            <w:vAlign w:val="bottom"/>
          </w:tcPr>
          <w:p w:rsidR="005A01ED" w:rsidRPr="006C4D30" w:rsidP="002843B6">
            <w:pPr>
              <w:tabs>
                <w:tab w:val="left" w:pos="3295"/>
                <w:tab w:val="left" w:pos="9744"/>
              </w:tabs>
              <w:ind w:left="972" w:right="-108"/>
              <w:contextualSpacing/>
              <w:rPr>
                <w:rFonts w:ascii="Arial" w:hAnsi="Arial" w:cs="Arial"/>
                <w:b/>
                <w:bCs/>
                <w:sz w:val="12"/>
                <w:szCs w:val="12"/>
              </w:rPr>
            </w:pPr>
          </w:p>
        </w:tc>
        <w:tc>
          <w:tcPr>
            <w:tcW w:w="1440" w:type="dxa"/>
            <w:vAlign w:val="bottom"/>
          </w:tcPr>
          <w:p w:rsidR="005A01ED" w:rsidRPr="006C4D30" w:rsidP="002843B6">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5A01ED" w:rsidRPr="006C4D30" w:rsidP="002843B6">
            <w:pPr>
              <w:keepNext/>
              <w:keepLines/>
              <w:autoSpaceDE w:val="0"/>
              <w:autoSpaceDN w:val="0"/>
              <w:adjustRightInd w:val="0"/>
              <w:ind w:right="-72"/>
              <w:contextualSpacing/>
              <w:jc w:val="right"/>
              <w:rPr>
                <w:rFonts w:ascii="Arial" w:hAnsi="Arial" w:cs="Arial"/>
                <w:b/>
                <w:bCs/>
                <w:sz w:val="12"/>
                <w:szCs w:val="12"/>
              </w:rPr>
            </w:pPr>
          </w:p>
        </w:tc>
      </w:tr>
      <w:tr w:rsidTr="00E20B10">
        <w:tblPrEx>
          <w:tblW w:w="9450" w:type="dxa"/>
          <w:tblLayout w:type="fixed"/>
          <w:tblLook w:val="0000"/>
        </w:tblPrEx>
        <w:trPr>
          <w:trHeight w:val="80"/>
        </w:trPr>
        <w:tc>
          <w:tcPr>
            <w:tcW w:w="6570" w:type="dxa"/>
            <w:tcBorders>
              <w:top w:val="nil"/>
              <w:left w:val="nil"/>
              <w:bottom w:val="nil"/>
              <w:right w:val="nil"/>
            </w:tcBorders>
          </w:tcPr>
          <w:p w:rsidR="00215C15" w:rsidRPr="006C4D30" w:rsidP="00215C15">
            <w:pPr>
              <w:tabs>
                <w:tab w:val="left" w:pos="3295"/>
                <w:tab w:val="left" w:pos="9744"/>
              </w:tabs>
              <w:ind w:left="972" w:right="-108"/>
              <w:contextualSpacing/>
              <w:rPr>
                <w:rFonts w:ascii="Arial" w:hAnsi="Arial" w:cs="Arial"/>
                <w:spacing w:val="-4"/>
                <w:sz w:val="20"/>
                <w:szCs w:val="20"/>
              </w:rPr>
            </w:pPr>
            <w:r w:rsidRPr="006C4D30">
              <w:rPr>
                <w:rFonts w:ascii="Arial" w:hAnsi="Arial" w:cs="Arial"/>
                <w:sz w:val="20"/>
                <w:szCs w:val="20"/>
              </w:rPr>
              <w:t>Within 1 year</w:t>
            </w:r>
          </w:p>
        </w:tc>
        <w:tc>
          <w:tcPr>
            <w:tcW w:w="1440" w:type="dxa"/>
            <w:vAlign w:val="bottom"/>
          </w:tcPr>
          <w:p w:rsidR="00215C15" w:rsidRPr="006C4D30" w:rsidP="00215C15">
            <w:pPr>
              <w:suppressAutoHyphens/>
              <w:ind w:right="-72"/>
              <w:jc w:val="right"/>
              <w:rPr>
                <w:rFonts w:ascii="Arial" w:hAnsi="Arial" w:cs="Arial"/>
                <w:sz w:val="20"/>
                <w:szCs w:val="20"/>
              </w:rPr>
            </w:pPr>
            <w:r w:rsidRPr="006C4D30">
              <w:rPr>
                <w:rFonts w:ascii="Arial" w:hAnsi="Arial" w:cs="Arial"/>
                <w:sz w:val="20"/>
                <w:szCs w:val="20"/>
                <w:cs/>
              </w:rPr>
              <w:t>883</w:t>
            </w:r>
            <w:r w:rsidRPr="006C4D30">
              <w:rPr>
                <w:rFonts w:ascii="Arial" w:hAnsi="Arial" w:cs="Arial"/>
                <w:sz w:val="20"/>
                <w:szCs w:val="20"/>
              </w:rPr>
              <w:t>,</w:t>
            </w:r>
            <w:r w:rsidRPr="006C4D30">
              <w:rPr>
                <w:rFonts w:ascii="Arial" w:hAnsi="Arial" w:cs="Arial"/>
                <w:sz w:val="20"/>
                <w:szCs w:val="20"/>
                <w:cs/>
              </w:rPr>
              <w:t>000</w:t>
            </w:r>
          </w:p>
        </w:tc>
        <w:tc>
          <w:tcPr>
            <w:tcW w:w="1440" w:type="dxa"/>
            <w:vAlign w:val="bottom"/>
          </w:tcPr>
          <w:p w:rsidR="00215C15" w:rsidRPr="006C4D30" w:rsidP="00215C15">
            <w:pPr>
              <w:suppressAutoHyphens/>
              <w:ind w:right="-72"/>
              <w:jc w:val="right"/>
              <w:rPr>
                <w:rFonts w:ascii="Arial" w:hAnsi="Arial" w:cs="Arial"/>
                <w:sz w:val="20"/>
                <w:szCs w:val="20"/>
              </w:rPr>
            </w:pPr>
            <w:r w:rsidRPr="006C4D30">
              <w:rPr>
                <w:rFonts w:ascii="Arial" w:hAnsi="Arial" w:cs="Arial"/>
                <w:sz w:val="20"/>
                <w:szCs w:val="20"/>
              </w:rPr>
              <w:t>527,000</w:t>
            </w:r>
          </w:p>
        </w:tc>
      </w:tr>
      <w:tr w:rsidTr="00E20B10">
        <w:tblPrEx>
          <w:tblW w:w="9450" w:type="dxa"/>
          <w:tblLayout w:type="fixed"/>
          <w:tblLook w:val="0000"/>
        </w:tblPrEx>
        <w:trPr>
          <w:trHeight w:val="80"/>
        </w:trPr>
        <w:tc>
          <w:tcPr>
            <w:tcW w:w="6570" w:type="dxa"/>
            <w:tcBorders>
              <w:top w:val="nil"/>
              <w:left w:val="nil"/>
              <w:bottom w:val="nil"/>
              <w:right w:val="nil"/>
            </w:tcBorders>
          </w:tcPr>
          <w:p w:rsidR="00215C15" w:rsidRPr="006C4D30" w:rsidP="00215C15">
            <w:pPr>
              <w:tabs>
                <w:tab w:val="left" w:pos="3295"/>
                <w:tab w:val="left" w:pos="9744"/>
              </w:tabs>
              <w:ind w:left="972" w:right="-108"/>
              <w:contextualSpacing/>
              <w:rPr>
                <w:rFonts w:ascii="Arial" w:hAnsi="Arial" w:cs="Arial"/>
                <w:sz w:val="20"/>
                <w:szCs w:val="20"/>
              </w:rPr>
            </w:pPr>
            <w:r w:rsidRPr="006C4D30">
              <w:rPr>
                <w:rFonts w:ascii="Arial" w:hAnsi="Arial" w:cs="Arial"/>
                <w:sz w:val="20"/>
                <w:szCs w:val="20"/>
              </w:rPr>
              <w:t>Later than 1 year but not later than 5 years</w:t>
            </w:r>
          </w:p>
        </w:tc>
        <w:tc>
          <w:tcPr>
            <w:tcW w:w="1440" w:type="dxa"/>
            <w:vAlign w:val="bottom"/>
          </w:tcPr>
          <w:p w:rsidR="00215C15" w:rsidRPr="006C4D30" w:rsidP="00215C15">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cs/>
              </w:rPr>
              <w:t>2</w:t>
            </w:r>
            <w:r w:rsidRPr="006C4D30">
              <w:rPr>
                <w:rFonts w:ascii="Arial" w:hAnsi="Arial" w:cs="Arial"/>
                <w:sz w:val="20"/>
                <w:szCs w:val="20"/>
              </w:rPr>
              <w:t>,</w:t>
            </w:r>
            <w:r w:rsidRPr="006C4D30">
              <w:rPr>
                <w:rFonts w:ascii="Arial" w:hAnsi="Arial" w:cs="Arial"/>
                <w:sz w:val="20"/>
                <w:szCs w:val="20"/>
                <w:cs/>
              </w:rPr>
              <w:t>675</w:t>
            </w:r>
            <w:r w:rsidRPr="006C4D30">
              <w:rPr>
                <w:rFonts w:ascii="Arial" w:hAnsi="Arial" w:cs="Arial"/>
                <w:sz w:val="20"/>
                <w:szCs w:val="20"/>
              </w:rPr>
              <w:t>,</w:t>
            </w:r>
            <w:r w:rsidRPr="006C4D30">
              <w:rPr>
                <w:rFonts w:ascii="Arial" w:hAnsi="Arial" w:cs="Arial"/>
                <w:sz w:val="20"/>
                <w:szCs w:val="20"/>
                <w:cs/>
              </w:rPr>
              <w:t>000</w:t>
            </w:r>
          </w:p>
        </w:tc>
        <w:tc>
          <w:tcPr>
            <w:tcW w:w="1440" w:type="dxa"/>
            <w:vAlign w:val="bottom"/>
          </w:tcPr>
          <w:p w:rsidR="00215C15" w:rsidRPr="006C4D30" w:rsidP="00215C15">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3,558,000</w:t>
            </w:r>
          </w:p>
        </w:tc>
      </w:tr>
      <w:tr w:rsidTr="00F64A98">
        <w:tblPrEx>
          <w:tblW w:w="9450" w:type="dxa"/>
          <w:tblLayout w:type="fixed"/>
          <w:tblLook w:val="0000"/>
        </w:tblPrEx>
        <w:tc>
          <w:tcPr>
            <w:tcW w:w="6570" w:type="dxa"/>
            <w:tcBorders>
              <w:top w:val="nil"/>
              <w:left w:val="nil"/>
              <w:bottom w:val="nil"/>
              <w:right w:val="nil"/>
            </w:tcBorders>
            <w:vAlign w:val="bottom"/>
          </w:tcPr>
          <w:p w:rsidR="00215C15" w:rsidRPr="006C4D30" w:rsidP="00215C15">
            <w:pPr>
              <w:tabs>
                <w:tab w:val="left" w:pos="3295"/>
                <w:tab w:val="left" w:pos="9744"/>
              </w:tabs>
              <w:ind w:left="972" w:right="-108"/>
              <w:contextualSpacing/>
              <w:rPr>
                <w:rFonts w:ascii="Arial" w:hAnsi="Arial" w:cs="Arial"/>
                <w:b/>
                <w:bCs/>
                <w:sz w:val="12"/>
                <w:szCs w:val="12"/>
              </w:rPr>
            </w:pPr>
          </w:p>
        </w:tc>
        <w:tc>
          <w:tcPr>
            <w:tcW w:w="1440" w:type="dxa"/>
            <w:vAlign w:val="bottom"/>
          </w:tcPr>
          <w:p w:rsidR="00215C15" w:rsidRPr="006C4D30" w:rsidP="00215C15">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215C15" w:rsidRPr="006C4D30" w:rsidP="00215C15">
            <w:pPr>
              <w:keepNext/>
              <w:keepLines/>
              <w:autoSpaceDE w:val="0"/>
              <w:autoSpaceDN w:val="0"/>
              <w:adjustRightInd w:val="0"/>
              <w:ind w:right="-72"/>
              <w:contextualSpacing/>
              <w:jc w:val="right"/>
              <w:rPr>
                <w:rFonts w:ascii="Arial" w:hAnsi="Arial" w:cs="Arial"/>
                <w:b/>
                <w:bCs/>
                <w:sz w:val="12"/>
                <w:szCs w:val="12"/>
              </w:rPr>
            </w:pPr>
          </w:p>
        </w:tc>
      </w:tr>
      <w:tr w:rsidTr="00617107">
        <w:tblPrEx>
          <w:tblW w:w="9450" w:type="dxa"/>
          <w:tblLayout w:type="fixed"/>
          <w:tblLook w:val="0000"/>
        </w:tblPrEx>
        <w:trPr>
          <w:trHeight w:val="80"/>
        </w:trPr>
        <w:tc>
          <w:tcPr>
            <w:tcW w:w="6570" w:type="dxa"/>
            <w:tcBorders>
              <w:top w:val="nil"/>
              <w:left w:val="nil"/>
              <w:bottom w:val="nil"/>
              <w:right w:val="nil"/>
            </w:tcBorders>
          </w:tcPr>
          <w:p w:rsidR="00215C15" w:rsidRPr="006C4D30" w:rsidP="00215C15">
            <w:pPr>
              <w:tabs>
                <w:tab w:val="left" w:pos="3295"/>
                <w:tab w:val="left" w:pos="9744"/>
              </w:tabs>
              <w:ind w:left="972" w:right="-108"/>
              <w:contextualSpacing/>
              <w:rPr>
                <w:rFonts w:ascii="Arial" w:hAnsi="Arial" w:cs="Arial"/>
                <w:sz w:val="20"/>
                <w:szCs w:val="20"/>
              </w:rPr>
            </w:pPr>
          </w:p>
        </w:tc>
        <w:tc>
          <w:tcPr>
            <w:tcW w:w="1440" w:type="dxa"/>
          </w:tcPr>
          <w:p w:rsidR="00215C15" w:rsidRPr="006C4D30" w:rsidP="00215C15">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fldChar w:fldCharType="begin"/>
            </w:r>
            <w:r w:rsidRPr="006C4D30">
              <w:rPr>
                <w:rFonts w:ascii="Arial" w:hAnsi="Arial" w:cs="Arial"/>
                <w:sz w:val="20"/>
                <w:szCs w:val="20"/>
              </w:rPr>
              <w:instrText xml:space="preserve"> =SUM(ABOVE) </w:instrText>
            </w:r>
            <w:r w:rsidRPr="006C4D30">
              <w:rPr>
                <w:rFonts w:ascii="Arial" w:hAnsi="Arial" w:cs="Arial"/>
                <w:sz w:val="20"/>
                <w:szCs w:val="20"/>
              </w:rPr>
              <w:fldChar w:fldCharType="separate"/>
            </w:r>
            <w:r w:rsidRPr="006C4D30">
              <w:rPr>
                <w:rFonts w:ascii="Arial" w:hAnsi="Arial" w:cs="Arial"/>
                <w:noProof/>
                <w:sz w:val="20"/>
                <w:szCs w:val="20"/>
              </w:rPr>
              <w:t>3,558,000</w:t>
            </w:r>
            <w:r w:rsidRPr="006C4D30">
              <w:rPr>
                <w:rFonts w:ascii="Arial" w:hAnsi="Arial" w:cs="Arial"/>
                <w:sz w:val="20"/>
                <w:szCs w:val="20"/>
              </w:rPr>
              <w:fldChar w:fldCharType="end"/>
            </w:r>
          </w:p>
        </w:tc>
        <w:tc>
          <w:tcPr>
            <w:tcW w:w="1440" w:type="dxa"/>
            <w:vAlign w:val="bottom"/>
          </w:tcPr>
          <w:p w:rsidR="00215C15" w:rsidRPr="006C4D30" w:rsidP="00215C15">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4,085,000</w:t>
            </w:r>
          </w:p>
        </w:tc>
      </w:tr>
    </w:tbl>
    <w:p w:rsidR="00BA5B26" w:rsidRPr="006C4D30" w:rsidP="00C1135B">
      <w:pPr>
        <w:ind w:left="1080"/>
        <w:rPr>
          <w:rFonts w:ascii="Arial" w:hAnsi="Arial" w:cs="Arial"/>
          <w:sz w:val="20"/>
          <w:szCs w:val="20"/>
        </w:rPr>
      </w:pPr>
    </w:p>
    <w:p w:rsidR="00A71D12" w:rsidRPr="006C4D30" w:rsidP="00C1135B">
      <w:pPr>
        <w:ind w:left="1080"/>
        <w:rPr>
          <w:rFonts w:ascii="Arial" w:hAnsi="Arial" w:cs="Arial"/>
          <w:sz w:val="20"/>
          <w:szCs w:val="20"/>
        </w:rPr>
      </w:pPr>
    </w:p>
    <w:p w:rsidR="004C7198" w:rsidRPr="006C4D30" w:rsidP="004C7198">
      <w:pPr>
        <w:ind w:left="1080" w:hanging="540"/>
        <w:contextualSpacing/>
        <w:rPr>
          <w:rFonts w:ascii="Arial" w:hAnsi="Arial" w:cs="Arial"/>
          <w:b/>
          <w:bCs/>
          <w:sz w:val="20"/>
          <w:szCs w:val="20"/>
        </w:rPr>
      </w:pPr>
      <w:r w:rsidRPr="006C4D30" w:rsidR="008D21D4">
        <w:rPr>
          <w:rFonts w:ascii="Arial" w:hAnsi="Arial" w:cs="Arial"/>
          <w:b/>
          <w:bCs/>
          <w:sz w:val="20"/>
          <w:szCs w:val="20"/>
        </w:rPr>
        <w:t>3</w:t>
      </w:r>
      <w:r w:rsidRPr="006C4D30" w:rsidR="00BF21F1">
        <w:rPr>
          <w:rFonts w:ascii="Arial" w:hAnsi="Arial" w:cs="Arial"/>
          <w:b/>
          <w:bCs/>
          <w:sz w:val="20"/>
          <w:szCs w:val="20"/>
        </w:rPr>
        <w:t>5</w:t>
      </w:r>
      <w:r w:rsidRPr="006C4D30" w:rsidR="003B3B04">
        <w:rPr>
          <w:rFonts w:ascii="Arial" w:hAnsi="Arial" w:cs="Arial"/>
          <w:b/>
          <w:bCs/>
          <w:sz w:val="20"/>
          <w:szCs w:val="20"/>
        </w:rPr>
        <w:t>.</w:t>
      </w:r>
      <w:r w:rsidRPr="006C4D30" w:rsidR="00A8738E">
        <w:rPr>
          <w:rFonts w:ascii="Arial" w:hAnsi="Arial" w:cs="Arial"/>
          <w:b/>
          <w:bCs/>
          <w:sz w:val="20"/>
          <w:szCs w:val="20"/>
        </w:rPr>
        <w:t>9</w:t>
      </w:r>
      <w:r w:rsidRPr="006C4D30">
        <w:rPr>
          <w:rFonts w:ascii="Arial" w:hAnsi="Arial" w:cs="Arial"/>
          <w:b/>
          <w:bCs/>
          <w:sz w:val="20"/>
          <w:szCs w:val="20"/>
        </w:rPr>
        <w:tab/>
        <w:t>Key management compensation</w:t>
      </w:r>
    </w:p>
    <w:p w:rsidR="004C7198" w:rsidRPr="006C4D30" w:rsidP="004C7198">
      <w:pPr>
        <w:ind w:left="1080"/>
        <w:contextualSpacing/>
        <w:rPr>
          <w:rFonts w:ascii="Arial" w:hAnsi="Arial" w:cs="Arial"/>
          <w:sz w:val="20"/>
          <w:szCs w:val="20"/>
        </w:rPr>
      </w:pPr>
    </w:p>
    <w:p w:rsidR="004C7198" w:rsidRPr="006C4D30" w:rsidP="004C7198">
      <w:pPr>
        <w:ind w:left="1080"/>
        <w:contextualSpacing/>
        <w:jc w:val="both"/>
        <w:rPr>
          <w:rFonts w:ascii="Arial" w:hAnsi="Arial" w:cs="Arial"/>
          <w:sz w:val="20"/>
          <w:szCs w:val="20"/>
        </w:rPr>
      </w:pPr>
      <w:r w:rsidRPr="006C4D30">
        <w:rPr>
          <w:rFonts w:ascii="Arial" w:hAnsi="Arial" w:cs="Arial"/>
          <w:spacing w:val="-4"/>
          <w:sz w:val="20"/>
          <w:szCs w:val="20"/>
        </w:rPr>
        <w:t>Key management includes directors (executive and non-executive)</w:t>
      </w:r>
      <w:r w:rsidRPr="006C4D30" w:rsidR="00A8738E">
        <w:rPr>
          <w:rFonts w:ascii="Arial" w:hAnsi="Arial" w:cs="Arial"/>
          <w:spacing w:val="-4"/>
          <w:sz w:val="20"/>
          <w:szCs w:val="20"/>
        </w:rPr>
        <w:t xml:space="preserve"> and </w:t>
      </w:r>
      <w:r w:rsidRPr="006C4D30" w:rsidR="00BB62E3">
        <w:rPr>
          <w:rFonts w:ascii="Arial" w:hAnsi="Arial" w:cs="Arial"/>
          <w:spacing w:val="-4"/>
          <w:sz w:val="20"/>
          <w:szCs w:val="20"/>
        </w:rPr>
        <w:t>members of the executive</w:t>
      </w:r>
      <w:r w:rsidRPr="006C4D30" w:rsidR="00BB62E3">
        <w:rPr>
          <w:rFonts w:ascii="Arial" w:hAnsi="Arial" w:cs="Arial"/>
          <w:sz w:val="20"/>
          <w:szCs w:val="20"/>
        </w:rPr>
        <w:t xml:space="preserve"> c</w:t>
      </w:r>
      <w:r w:rsidRPr="006C4D30">
        <w:rPr>
          <w:rFonts w:ascii="Arial" w:hAnsi="Arial" w:cs="Arial"/>
          <w:sz w:val="20"/>
          <w:szCs w:val="20"/>
        </w:rPr>
        <w:t>ommittee. The compensation paid or payable to key management for employee services is shown below:</w:t>
      </w:r>
    </w:p>
    <w:p w:rsidR="0094234E" w:rsidRPr="006C4D30" w:rsidP="004C7198">
      <w:pPr>
        <w:ind w:left="1080"/>
        <w:contextualSpacing/>
        <w:jc w:val="both"/>
        <w:rPr>
          <w:rFonts w:ascii="Arial" w:hAnsi="Arial" w:cs="Arial"/>
          <w:sz w:val="20"/>
          <w:szCs w:val="20"/>
        </w:rPr>
      </w:pPr>
    </w:p>
    <w:tbl>
      <w:tblPr>
        <w:tblStyle w:val="TableNormal"/>
        <w:tblW w:w="5000" w:type="pct"/>
        <w:tblLayout w:type="fixed"/>
        <w:tblLook w:val="0000"/>
      </w:tblPr>
      <w:tblGrid>
        <w:gridCol w:w="6782"/>
        <w:gridCol w:w="29"/>
        <w:gridCol w:w="1418"/>
        <w:gridCol w:w="1416"/>
        <w:gridCol w:w="29"/>
      </w:tblGrid>
      <w:tr w:rsidTr="008D5720">
        <w:tblPrEx>
          <w:tblW w:w="5000" w:type="pct"/>
          <w:tblLayout w:type="fixed"/>
          <w:tblLook w:val="0000"/>
        </w:tblPrEx>
        <w:tc>
          <w:tcPr>
            <w:tcW w:w="3520" w:type="pct"/>
            <w:gridSpan w:val="2"/>
          </w:tcPr>
          <w:p w:rsidR="004C7198" w:rsidRPr="006C4D30" w:rsidP="00B14904">
            <w:pPr>
              <w:ind w:left="972"/>
              <w:rPr>
                <w:rFonts w:ascii="Arial" w:hAnsi="Arial" w:cs="Arial"/>
                <w:snapToGrid w:val="0"/>
                <w:sz w:val="20"/>
                <w:szCs w:val="20"/>
                <w:lang w:eastAsia="th-TH"/>
              </w:rPr>
            </w:pPr>
          </w:p>
        </w:tc>
        <w:tc>
          <w:tcPr>
            <w:tcW w:w="1465" w:type="pct"/>
            <w:gridSpan w:val="2"/>
          </w:tcPr>
          <w:p w:rsidR="004C7198" w:rsidRPr="006C4D30" w:rsidP="00B14904">
            <w:pPr>
              <w:pBdr>
                <w:bottom w:val="single" w:sz="4" w:space="1" w:color="auto"/>
              </w:pBdr>
              <w:ind w:right="-72"/>
              <w:jc w:val="center"/>
              <w:rPr>
                <w:rFonts w:ascii="Arial" w:hAnsi="Arial" w:cs="Arial"/>
                <w:b/>
                <w:bCs/>
                <w:snapToGrid w:val="0"/>
                <w:sz w:val="20"/>
                <w:szCs w:val="20"/>
                <w:lang w:eastAsia="th-TH"/>
              </w:rPr>
            </w:pPr>
            <w:r w:rsidRPr="006C4D30" w:rsidR="00F93671">
              <w:rPr>
                <w:rFonts w:ascii="Arial" w:hAnsi="Arial" w:cs="Arial"/>
                <w:b/>
                <w:bCs/>
                <w:sz w:val="20"/>
                <w:szCs w:val="20"/>
              </w:rPr>
              <w:t xml:space="preserve">Consolidated </w:t>
            </w:r>
            <w:r w:rsidRPr="006C4D30" w:rsidR="004324DC">
              <w:rPr>
                <w:rFonts w:ascii="Arial" w:hAnsi="Arial" w:cs="Arial"/>
                <w:b/>
                <w:bCs/>
                <w:sz w:val="20"/>
                <w:szCs w:val="20"/>
                <w:cs/>
              </w:rPr>
              <w:br/>
            </w:r>
            <w:r w:rsidRPr="006C4D30" w:rsidR="00F93671">
              <w:rPr>
                <w:rFonts w:ascii="Arial" w:hAnsi="Arial" w:cs="Arial"/>
                <w:b/>
                <w:bCs/>
                <w:sz w:val="20"/>
                <w:szCs w:val="20"/>
              </w:rPr>
              <w:t>financial statements</w:t>
            </w:r>
          </w:p>
        </w:tc>
      </w:tr>
      <w:tr w:rsidTr="008D5720">
        <w:tblPrEx>
          <w:tblW w:w="5000" w:type="pct"/>
          <w:tblLayout w:type="fixed"/>
          <w:tblLook w:val="0000"/>
        </w:tblPrEx>
        <w:tc>
          <w:tcPr>
            <w:tcW w:w="3505" w:type="pct"/>
          </w:tcPr>
          <w:p w:rsidR="00D27FA3" w:rsidRPr="006C4D30" w:rsidP="00D27FA3">
            <w:pPr>
              <w:ind w:left="972"/>
              <w:rPr>
                <w:rFonts w:ascii="Arial" w:hAnsi="Arial" w:cs="Arial"/>
                <w:snapToGrid w:val="0"/>
                <w:sz w:val="20"/>
                <w:szCs w:val="20"/>
                <w:lang w:eastAsia="th-TH"/>
              </w:rPr>
            </w:pPr>
          </w:p>
        </w:tc>
        <w:tc>
          <w:tcPr>
            <w:tcW w:w="748" w:type="pct"/>
            <w:gridSpan w:val="2"/>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8</w:t>
            </w:r>
          </w:p>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sidR="00975B21">
              <w:rPr>
                <w:rFonts w:ascii="Arial" w:hAnsi="Arial" w:cs="Arial"/>
                <w:b/>
                <w:bCs/>
                <w:snapToGrid w:val="0"/>
                <w:sz w:val="20"/>
                <w:szCs w:val="20"/>
                <w:lang w:eastAsia="th-TH"/>
              </w:rPr>
              <w:t>Baht ’000</w:t>
            </w:r>
          </w:p>
        </w:tc>
        <w:tc>
          <w:tcPr>
            <w:tcW w:w="747" w:type="pct"/>
            <w:gridSpan w:val="2"/>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7</w:t>
            </w:r>
          </w:p>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sidR="00975B21">
              <w:rPr>
                <w:rFonts w:ascii="Arial" w:hAnsi="Arial" w:cs="Arial"/>
                <w:b/>
                <w:bCs/>
                <w:snapToGrid w:val="0"/>
                <w:sz w:val="20"/>
                <w:szCs w:val="20"/>
                <w:lang w:eastAsia="th-TH"/>
              </w:rPr>
              <w:t>Baht ’000</w:t>
            </w:r>
          </w:p>
        </w:tc>
      </w:tr>
      <w:tr w:rsidTr="008D5720">
        <w:tblPrEx>
          <w:tblW w:w="5000" w:type="pct"/>
          <w:tblLayout w:type="fixed"/>
          <w:tblLook w:val="0000"/>
        </w:tblPrEx>
        <w:tc>
          <w:tcPr>
            <w:tcW w:w="3505" w:type="pct"/>
          </w:tcPr>
          <w:p w:rsidR="008D5720" w:rsidRPr="006C4D30" w:rsidP="00B14904">
            <w:pPr>
              <w:ind w:left="972"/>
              <w:rPr>
                <w:rFonts w:ascii="Arial" w:hAnsi="Arial" w:cs="Arial"/>
                <w:snapToGrid w:val="0"/>
                <w:sz w:val="12"/>
                <w:szCs w:val="12"/>
                <w:lang w:eastAsia="th-TH"/>
              </w:rPr>
            </w:pPr>
          </w:p>
        </w:tc>
        <w:tc>
          <w:tcPr>
            <w:tcW w:w="748" w:type="pct"/>
            <w:gridSpan w:val="2"/>
          </w:tcPr>
          <w:p w:rsidR="008D5720" w:rsidRPr="006C4D30" w:rsidP="008D5720">
            <w:pPr>
              <w:ind w:right="-72"/>
              <w:jc w:val="right"/>
              <w:rPr>
                <w:rFonts w:ascii="Arial" w:hAnsi="Arial" w:cs="Arial"/>
                <w:snapToGrid w:val="0"/>
                <w:sz w:val="12"/>
                <w:szCs w:val="12"/>
                <w:lang w:eastAsia="th-TH"/>
              </w:rPr>
            </w:pPr>
          </w:p>
        </w:tc>
        <w:tc>
          <w:tcPr>
            <w:tcW w:w="747" w:type="pct"/>
            <w:gridSpan w:val="2"/>
          </w:tcPr>
          <w:p w:rsidR="008D5720" w:rsidRPr="006C4D30" w:rsidP="008D5720">
            <w:pPr>
              <w:ind w:right="-72"/>
              <w:jc w:val="right"/>
              <w:rPr>
                <w:rFonts w:ascii="Arial" w:hAnsi="Arial" w:cs="Arial"/>
                <w:snapToGrid w:val="0"/>
                <w:sz w:val="12"/>
                <w:szCs w:val="12"/>
                <w:lang w:eastAsia="th-TH"/>
              </w:rPr>
            </w:pPr>
          </w:p>
        </w:tc>
      </w:tr>
      <w:tr w:rsidTr="00617107">
        <w:tblPrEx>
          <w:tblW w:w="5000" w:type="pct"/>
          <w:tblLayout w:type="fixed"/>
          <w:tblLook w:val="0000"/>
        </w:tblPrEx>
        <w:tc>
          <w:tcPr>
            <w:tcW w:w="3505" w:type="pct"/>
          </w:tcPr>
          <w:p w:rsidR="00215C15" w:rsidRPr="006C4D30" w:rsidP="00215C15">
            <w:pPr>
              <w:ind w:left="972"/>
              <w:rPr>
                <w:rFonts w:ascii="Arial" w:hAnsi="Arial" w:cs="Arial"/>
                <w:snapToGrid w:val="0"/>
                <w:sz w:val="20"/>
                <w:szCs w:val="20"/>
                <w:lang w:eastAsia="th-TH"/>
              </w:rPr>
            </w:pPr>
            <w:r w:rsidRPr="006C4D30">
              <w:rPr>
                <w:rFonts w:ascii="Arial" w:hAnsi="Arial" w:cs="Arial"/>
                <w:sz w:val="20"/>
                <w:szCs w:val="20"/>
              </w:rPr>
              <w:t>Salaries and other short-term employee benefits</w:t>
            </w:r>
          </w:p>
        </w:tc>
        <w:tc>
          <w:tcPr>
            <w:tcW w:w="748" w:type="pct"/>
            <w:gridSpan w:val="2"/>
          </w:tcPr>
          <w:p w:rsidR="00215C15" w:rsidRPr="006C4D30" w:rsidP="00215C15">
            <w:pPr>
              <w:suppressAutoHyphens/>
              <w:ind w:right="-72"/>
              <w:jc w:val="right"/>
              <w:rPr>
                <w:rFonts w:ascii="Arial" w:hAnsi="Arial" w:cs="Arial"/>
                <w:sz w:val="20"/>
                <w:szCs w:val="20"/>
              </w:rPr>
            </w:pPr>
            <w:r w:rsidRPr="006C4D30">
              <w:rPr>
                <w:rFonts w:ascii="Arial" w:hAnsi="Arial" w:cs="Arial"/>
                <w:sz w:val="20"/>
                <w:szCs w:val="20"/>
              </w:rPr>
              <w:t>112,888</w:t>
            </w:r>
          </w:p>
        </w:tc>
        <w:tc>
          <w:tcPr>
            <w:tcW w:w="747" w:type="pct"/>
            <w:gridSpan w:val="2"/>
            <w:vAlign w:val="bottom"/>
          </w:tcPr>
          <w:p w:rsidR="00215C15" w:rsidRPr="006C4D30" w:rsidP="00215C15">
            <w:pPr>
              <w:suppressAutoHyphens/>
              <w:ind w:right="-72"/>
              <w:jc w:val="right"/>
              <w:rPr>
                <w:rFonts w:ascii="Arial" w:hAnsi="Arial" w:cs="Arial"/>
                <w:sz w:val="20"/>
                <w:szCs w:val="20"/>
              </w:rPr>
            </w:pPr>
            <w:r w:rsidRPr="006C4D30">
              <w:rPr>
                <w:rFonts w:ascii="Arial" w:hAnsi="Arial" w:cs="Arial"/>
                <w:sz w:val="20"/>
                <w:szCs w:val="20"/>
              </w:rPr>
              <w:t>140,234</w:t>
            </w:r>
          </w:p>
        </w:tc>
      </w:tr>
      <w:tr w:rsidTr="00617107">
        <w:tblPrEx>
          <w:tblW w:w="5000" w:type="pct"/>
          <w:tblLayout w:type="fixed"/>
          <w:tblLook w:val="0000"/>
        </w:tblPrEx>
        <w:tc>
          <w:tcPr>
            <w:tcW w:w="3505" w:type="pct"/>
          </w:tcPr>
          <w:p w:rsidR="00215C15" w:rsidRPr="006C4D30" w:rsidP="00215C15">
            <w:pPr>
              <w:ind w:left="972"/>
              <w:rPr>
                <w:rFonts w:ascii="Arial" w:hAnsi="Arial" w:cs="Arial"/>
                <w:sz w:val="20"/>
                <w:szCs w:val="20"/>
              </w:rPr>
            </w:pPr>
            <w:r w:rsidRPr="006C4D30">
              <w:rPr>
                <w:rFonts w:ascii="Arial" w:hAnsi="Arial" w:cs="Arial"/>
                <w:sz w:val="20"/>
                <w:szCs w:val="20"/>
              </w:rPr>
              <w:t>Post-employment benefits</w:t>
            </w:r>
          </w:p>
        </w:tc>
        <w:tc>
          <w:tcPr>
            <w:tcW w:w="748" w:type="pct"/>
            <w:gridSpan w:val="2"/>
          </w:tcPr>
          <w:p w:rsidR="00215C15" w:rsidRPr="006C4D30" w:rsidP="00215C15">
            <w:pPr>
              <w:suppressAutoHyphens/>
              <w:ind w:right="-72"/>
              <w:jc w:val="right"/>
              <w:rPr>
                <w:rFonts w:ascii="Arial" w:hAnsi="Arial" w:cs="Arial"/>
                <w:sz w:val="20"/>
                <w:szCs w:val="20"/>
              </w:rPr>
            </w:pPr>
            <w:r w:rsidRPr="006C4D30">
              <w:rPr>
                <w:rFonts w:ascii="Arial" w:hAnsi="Arial" w:cs="Arial"/>
                <w:sz w:val="20"/>
                <w:szCs w:val="20"/>
              </w:rPr>
              <w:t>8,099</w:t>
            </w:r>
          </w:p>
        </w:tc>
        <w:tc>
          <w:tcPr>
            <w:tcW w:w="747" w:type="pct"/>
            <w:gridSpan w:val="2"/>
            <w:vAlign w:val="bottom"/>
          </w:tcPr>
          <w:p w:rsidR="00215C15" w:rsidRPr="006C4D30" w:rsidP="00215C15">
            <w:pPr>
              <w:suppressAutoHyphens/>
              <w:ind w:right="-72"/>
              <w:jc w:val="right"/>
              <w:rPr>
                <w:rFonts w:ascii="Arial" w:hAnsi="Arial" w:cs="Arial"/>
                <w:sz w:val="20"/>
                <w:szCs w:val="20"/>
              </w:rPr>
            </w:pPr>
            <w:r w:rsidRPr="006C4D30">
              <w:rPr>
                <w:rFonts w:ascii="Arial" w:hAnsi="Arial" w:cs="Arial"/>
                <w:sz w:val="20"/>
                <w:szCs w:val="20"/>
              </w:rPr>
              <w:t>1,631</w:t>
            </w:r>
          </w:p>
        </w:tc>
      </w:tr>
      <w:tr w:rsidTr="00617107">
        <w:tblPrEx>
          <w:tblW w:w="5000" w:type="pct"/>
          <w:tblLayout w:type="fixed"/>
          <w:tblLook w:val="0000"/>
        </w:tblPrEx>
        <w:tc>
          <w:tcPr>
            <w:tcW w:w="3505" w:type="pct"/>
          </w:tcPr>
          <w:p w:rsidR="00215C15" w:rsidRPr="006C4D30" w:rsidP="00215C15">
            <w:pPr>
              <w:ind w:left="972"/>
              <w:rPr>
                <w:rFonts w:ascii="Arial" w:hAnsi="Arial" w:cs="Arial"/>
                <w:sz w:val="20"/>
                <w:szCs w:val="20"/>
              </w:rPr>
            </w:pPr>
            <w:r w:rsidRPr="006C4D30">
              <w:rPr>
                <w:rFonts w:ascii="Arial" w:hAnsi="Arial" w:cs="Arial"/>
                <w:sz w:val="20"/>
                <w:szCs w:val="20"/>
              </w:rPr>
              <w:t>Other long-term benefits</w:t>
            </w:r>
          </w:p>
        </w:tc>
        <w:tc>
          <w:tcPr>
            <w:tcW w:w="748" w:type="pct"/>
            <w:gridSpan w:val="2"/>
          </w:tcPr>
          <w:p w:rsidR="00215C15" w:rsidRPr="006C4D30" w:rsidP="00215C15">
            <w:pPr>
              <w:suppressAutoHyphens/>
              <w:ind w:right="-72"/>
              <w:jc w:val="right"/>
              <w:rPr>
                <w:rFonts w:ascii="Arial" w:hAnsi="Arial" w:cs="Arial"/>
                <w:sz w:val="20"/>
                <w:szCs w:val="20"/>
              </w:rPr>
            </w:pPr>
            <w:r w:rsidRPr="006C4D30">
              <w:rPr>
                <w:rFonts w:ascii="Arial" w:hAnsi="Arial" w:cs="Arial"/>
                <w:sz w:val="20"/>
                <w:szCs w:val="20"/>
              </w:rPr>
              <w:t>12</w:t>
            </w:r>
          </w:p>
        </w:tc>
        <w:tc>
          <w:tcPr>
            <w:tcW w:w="747" w:type="pct"/>
            <w:gridSpan w:val="2"/>
            <w:vAlign w:val="bottom"/>
          </w:tcPr>
          <w:p w:rsidR="00215C15" w:rsidRPr="006C4D30" w:rsidP="00215C15">
            <w:pPr>
              <w:suppressAutoHyphens/>
              <w:ind w:right="-72"/>
              <w:jc w:val="right"/>
              <w:rPr>
                <w:rFonts w:ascii="Arial" w:hAnsi="Arial" w:cs="Arial"/>
                <w:sz w:val="20"/>
                <w:szCs w:val="20"/>
              </w:rPr>
            </w:pPr>
            <w:r w:rsidRPr="006C4D30">
              <w:rPr>
                <w:rFonts w:ascii="Arial" w:hAnsi="Arial" w:cs="Arial"/>
                <w:sz w:val="20"/>
                <w:szCs w:val="20"/>
              </w:rPr>
              <w:t>12</w:t>
            </w:r>
          </w:p>
        </w:tc>
      </w:tr>
      <w:tr w:rsidTr="00617107">
        <w:tblPrEx>
          <w:tblW w:w="5000" w:type="pct"/>
          <w:tblLayout w:type="fixed"/>
          <w:tblLook w:val="0000"/>
        </w:tblPrEx>
        <w:tc>
          <w:tcPr>
            <w:tcW w:w="3505" w:type="pct"/>
          </w:tcPr>
          <w:p w:rsidR="00215C15" w:rsidRPr="006C4D30" w:rsidP="00215C15">
            <w:pPr>
              <w:ind w:left="972"/>
              <w:rPr>
                <w:rFonts w:ascii="Arial" w:hAnsi="Arial" w:cs="Arial"/>
                <w:sz w:val="20"/>
                <w:szCs w:val="20"/>
              </w:rPr>
            </w:pPr>
            <w:r w:rsidRPr="006C4D30">
              <w:rPr>
                <w:rFonts w:ascii="Arial" w:hAnsi="Arial" w:cs="Arial"/>
                <w:sz w:val="20"/>
                <w:szCs w:val="20"/>
              </w:rPr>
              <w:t>Share-based payments for key management</w:t>
            </w:r>
          </w:p>
        </w:tc>
        <w:tc>
          <w:tcPr>
            <w:tcW w:w="748" w:type="pct"/>
            <w:gridSpan w:val="2"/>
          </w:tcPr>
          <w:p w:rsidR="00215C15" w:rsidRPr="006C4D30" w:rsidP="00215C15">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9,448</w:t>
            </w:r>
          </w:p>
        </w:tc>
        <w:tc>
          <w:tcPr>
            <w:tcW w:w="747" w:type="pct"/>
            <w:gridSpan w:val="2"/>
            <w:vAlign w:val="bottom"/>
          </w:tcPr>
          <w:p w:rsidR="00215C15" w:rsidRPr="006C4D30" w:rsidP="00215C15">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17,624</w:t>
            </w:r>
          </w:p>
        </w:tc>
      </w:tr>
      <w:tr w:rsidTr="008D5720">
        <w:tblPrEx>
          <w:tblW w:w="5000" w:type="pct"/>
          <w:tblLayout w:type="fixed"/>
          <w:tblLook w:val="0000"/>
        </w:tblPrEx>
        <w:tc>
          <w:tcPr>
            <w:tcW w:w="3505" w:type="pct"/>
          </w:tcPr>
          <w:p w:rsidR="00215C15" w:rsidRPr="006C4D30" w:rsidP="00215C15">
            <w:pPr>
              <w:ind w:left="972"/>
              <w:rPr>
                <w:rFonts w:ascii="Arial" w:hAnsi="Arial" w:cs="Arial"/>
                <w:sz w:val="12"/>
                <w:szCs w:val="12"/>
              </w:rPr>
            </w:pPr>
          </w:p>
        </w:tc>
        <w:tc>
          <w:tcPr>
            <w:tcW w:w="748" w:type="pct"/>
            <w:gridSpan w:val="2"/>
          </w:tcPr>
          <w:p w:rsidR="00215C15" w:rsidRPr="006C4D30" w:rsidP="00215C15">
            <w:pPr>
              <w:ind w:right="-72"/>
              <w:jc w:val="right"/>
              <w:rPr>
                <w:rFonts w:ascii="Arial" w:hAnsi="Arial" w:cs="Arial"/>
                <w:snapToGrid w:val="0"/>
                <w:sz w:val="12"/>
                <w:szCs w:val="12"/>
                <w:lang w:val="en-US" w:eastAsia="th-TH"/>
              </w:rPr>
            </w:pPr>
          </w:p>
        </w:tc>
        <w:tc>
          <w:tcPr>
            <w:tcW w:w="747" w:type="pct"/>
            <w:gridSpan w:val="2"/>
          </w:tcPr>
          <w:p w:rsidR="00215C15" w:rsidRPr="006C4D30" w:rsidP="00215C15">
            <w:pPr>
              <w:ind w:right="-72"/>
              <w:jc w:val="right"/>
              <w:rPr>
                <w:rFonts w:ascii="Arial" w:hAnsi="Arial" w:cs="Arial"/>
                <w:sz w:val="12"/>
                <w:szCs w:val="12"/>
              </w:rPr>
            </w:pPr>
          </w:p>
        </w:tc>
      </w:tr>
      <w:tr w:rsidTr="00617107">
        <w:tblPrEx>
          <w:tblW w:w="5000" w:type="pct"/>
          <w:tblLayout w:type="fixed"/>
          <w:tblLook w:val="0000"/>
        </w:tblPrEx>
        <w:tc>
          <w:tcPr>
            <w:tcW w:w="3505" w:type="pct"/>
          </w:tcPr>
          <w:p w:rsidR="00215C15" w:rsidRPr="006C4D30" w:rsidP="00215C15">
            <w:pPr>
              <w:ind w:left="972"/>
              <w:rPr>
                <w:rFonts w:ascii="Arial" w:hAnsi="Arial" w:cs="Arial"/>
                <w:sz w:val="20"/>
                <w:szCs w:val="20"/>
              </w:rPr>
            </w:pPr>
          </w:p>
        </w:tc>
        <w:tc>
          <w:tcPr>
            <w:tcW w:w="748" w:type="pct"/>
            <w:gridSpan w:val="2"/>
          </w:tcPr>
          <w:p w:rsidR="00215C15" w:rsidRPr="006C4D30" w:rsidP="00215C15">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130,447</w:t>
            </w:r>
          </w:p>
        </w:tc>
        <w:tc>
          <w:tcPr>
            <w:tcW w:w="747" w:type="pct"/>
            <w:gridSpan w:val="2"/>
            <w:vAlign w:val="bottom"/>
          </w:tcPr>
          <w:p w:rsidR="00215C15" w:rsidRPr="006C4D30" w:rsidP="00215C15">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159,501</w:t>
            </w:r>
          </w:p>
        </w:tc>
      </w:tr>
    </w:tbl>
    <w:p w:rsidR="00C82FC3" w:rsidRPr="006C4D30">
      <w:pPr>
        <w:rPr>
          <w:rFonts w:ascii="Arial" w:hAnsi="Arial" w:cs="Arial"/>
          <w:sz w:val="20"/>
          <w:szCs w:val="20"/>
        </w:rPr>
      </w:pPr>
      <w:r w:rsidRPr="006C4D30">
        <w:rPr>
          <w:rFonts w:ascii="Arial" w:hAnsi="Arial" w:cs="Arial"/>
          <w:sz w:val="20"/>
          <w:szCs w:val="20"/>
        </w:rPr>
        <w:br w:type="page"/>
      </w:r>
    </w:p>
    <w:p w:rsidR="00792315" w:rsidRPr="006C4D30" w:rsidP="004B5A03">
      <w:pPr>
        <w:tabs>
          <w:tab w:val="left" w:pos="540"/>
        </w:tabs>
        <w:contextualSpacing/>
        <w:rPr>
          <w:rFonts w:ascii="Arial" w:hAnsi="Arial" w:cs="Arial"/>
          <w:sz w:val="20"/>
          <w:szCs w:val="20"/>
        </w:rPr>
      </w:pPr>
    </w:p>
    <w:p w:rsidR="008A5E5F" w:rsidRPr="006C4D30" w:rsidP="004B5A03">
      <w:pPr>
        <w:tabs>
          <w:tab w:val="left" w:pos="540"/>
        </w:tabs>
        <w:contextualSpacing/>
        <w:rPr>
          <w:rFonts w:ascii="Arial" w:hAnsi="Arial" w:cs="Arial"/>
          <w:sz w:val="20"/>
          <w:szCs w:val="20"/>
        </w:rPr>
      </w:pPr>
    </w:p>
    <w:p w:rsidR="006E2CB1" w:rsidRPr="006C4D30" w:rsidP="003A3742">
      <w:pPr>
        <w:ind w:left="540" w:hanging="540"/>
        <w:contextualSpacing/>
        <w:rPr>
          <w:rFonts w:ascii="Arial" w:hAnsi="Arial" w:cs="Arial"/>
          <w:b/>
          <w:bCs/>
          <w:sz w:val="20"/>
          <w:szCs w:val="20"/>
        </w:rPr>
      </w:pPr>
      <w:r w:rsidRPr="006C4D30" w:rsidR="008D21D4">
        <w:rPr>
          <w:rFonts w:ascii="Arial" w:hAnsi="Arial" w:cs="Arial"/>
          <w:b/>
          <w:bCs/>
          <w:sz w:val="20"/>
          <w:szCs w:val="20"/>
        </w:rPr>
        <w:t>3</w:t>
      </w:r>
      <w:r w:rsidRPr="006C4D30" w:rsidR="00BF21F1">
        <w:rPr>
          <w:rFonts w:ascii="Arial" w:hAnsi="Arial" w:cs="Arial"/>
          <w:b/>
          <w:bCs/>
          <w:sz w:val="20"/>
          <w:szCs w:val="20"/>
        </w:rPr>
        <w:t>6</w:t>
      </w:r>
      <w:r w:rsidRPr="006C4D30">
        <w:rPr>
          <w:rFonts w:ascii="Arial" w:hAnsi="Arial" w:cs="Arial"/>
          <w:b/>
          <w:bCs/>
          <w:sz w:val="20"/>
          <w:szCs w:val="20"/>
        </w:rPr>
        <w:tab/>
      </w:r>
      <w:r w:rsidRPr="006C4D30" w:rsidR="00045724">
        <w:rPr>
          <w:rFonts w:ascii="Arial" w:hAnsi="Arial" w:cs="Arial"/>
          <w:b/>
          <w:bCs/>
          <w:sz w:val="20"/>
          <w:szCs w:val="20"/>
        </w:rPr>
        <w:t>Share-based payments</w:t>
      </w:r>
    </w:p>
    <w:p w:rsidR="00874251" w:rsidRPr="006C4D30" w:rsidP="003A3742">
      <w:pPr>
        <w:tabs>
          <w:tab w:val="left" w:pos="540"/>
        </w:tabs>
        <w:ind w:left="547"/>
        <w:contextualSpacing/>
        <w:jc w:val="both"/>
        <w:rPr>
          <w:rFonts w:ascii="Arial" w:hAnsi="Arial" w:cs="Arial"/>
          <w:sz w:val="18"/>
          <w:szCs w:val="18"/>
        </w:rPr>
      </w:pPr>
    </w:p>
    <w:p w:rsidR="00874251" w:rsidRPr="006C4D30" w:rsidP="003A3742">
      <w:pPr>
        <w:tabs>
          <w:tab w:val="left" w:pos="540"/>
        </w:tabs>
        <w:ind w:left="547"/>
        <w:contextualSpacing/>
        <w:jc w:val="both"/>
        <w:rPr>
          <w:rFonts w:ascii="Arial" w:hAnsi="Arial" w:cs="Arial"/>
          <w:sz w:val="18"/>
          <w:szCs w:val="18"/>
        </w:rPr>
      </w:pPr>
    </w:p>
    <w:p w:rsidR="003A3742" w:rsidRPr="006C4D30" w:rsidP="003A3742">
      <w:pPr>
        <w:tabs>
          <w:tab w:val="left" w:pos="540"/>
        </w:tabs>
        <w:ind w:left="547"/>
        <w:contextualSpacing/>
        <w:jc w:val="both"/>
        <w:rPr>
          <w:rFonts w:ascii="Arial" w:hAnsi="Arial" w:cs="Arial"/>
          <w:b/>
          <w:bCs/>
          <w:sz w:val="20"/>
          <w:szCs w:val="20"/>
        </w:rPr>
      </w:pPr>
      <w:r w:rsidRPr="006C4D30">
        <w:rPr>
          <w:rFonts w:ascii="Arial" w:hAnsi="Arial" w:cs="Arial"/>
          <w:sz w:val="20"/>
          <w:szCs w:val="20"/>
        </w:rPr>
        <w:t xml:space="preserve">On 16 May 2017, </w:t>
      </w:r>
      <w:r w:rsidRPr="006C4D30">
        <w:rPr>
          <w:rFonts w:ascii="Arial" w:hAnsi="Arial" w:cs="Arial"/>
          <w:sz w:val="20"/>
          <w:szCs w:val="20"/>
          <w:lang w:val="en-US"/>
        </w:rPr>
        <w:t>t</w:t>
      </w:r>
      <w:r w:rsidRPr="006C4D30">
        <w:rPr>
          <w:rFonts w:ascii="Arial" w:hAnsi="Arial" w:cs="Arial"/>
          <w:sz w:val="20"/>
          <w:szCs w:val="20"/>
        </w:rPr>
        <w:t>he Group put in place a ‘Special Remuneration Scheme’ for its directors and employees where participating employees will be granted</w:t>
      </w:r>
      <w:r w:rsidRPr="006C4D30">
        <w:rPr>
          <w:rFonts w:ascii="Arial" w:hAnsi="Arial" w:cs="Arial"/>
          <w:sz w:val="20"/>
          <w:szCs w:val="20"/>
          <w:cs/>
        </w:rPr>
        <w:t xml:space="preserve"> </w:t>
      </w:r>
      <w:r w:rsidRPr="006C4D30">
        <w:rPr>
          <w:rFonts w:ascii="Arial" w:hAnsi="Arial" w:cs="Arial"/>
          <w:sz w:val="20"/>
          <w:szCs w:val="20"/>
        </w:rPr>
        <w:t>the right to use their remuneration to subscribe for initi</w:t>
      </w:r>
      <w:r w:rsidRPr="006C4D30" w:rsidR="00BB62E3">
        <w:rPr>
          <w:rFonts w:ascii="Arial" w:hAnsi="Arial" w:cs="Arial"/>
          <w:sz w:val="20"/>
          <w:szCs w:val="20"/>
        </w:rPr>
        <w:t>al public offering shares (IPO shares) at the IPO s</w:t>
      </w:r>
      <w:r w:rsidRPr="006C4D30">
        <w:rPr>
          <w:rFonts w:ascii="Arial" w:hAnsi="Arial" w:cs="Arial"/>
          <w:sz w:val="20"/>
          <w:szCs w:val="20"/>
        </w:rPr>
        <w:t xml:space="preserve">hare price. This is provided that they enter into an agreement with </w:t>
      </w:r>
      <w:r w:rsidRPr="006C4D30" w:rsidR="00D6743A">
        <w:rPr>
          <w:rFonts w:ascii="Arial" w:hAnsi="Arial" w:cs="Arial"/>
          <w:sz w:val="20"/>
          <w:szCs w:val="20"/>
        </w:rPr>
        <w:t>the Company</w:t>
      </w:r>
      <w:r w:rsidRPr="006C4D30">
        <w:rPr>
          <w:rFonts w:ascii="Arial" w:hAnsi="Arial" w:cs="Arial"/>
          <w:sz w:val="20"/>
          <w:szCs w:val="20"/>
        </w:rPr>
        <w:t xml:space="preserve"> or its subsidiaries to continue their employment for next four calendar years (the lock-up period). If the employees resign before the lock-up period, they will be forced to sell all of their shares to other parties in the market and return </w:t>
      </w:r>
      <w:r w:rsidRPr="006C4D30">
        <w:rPr>
          <w:rFonts w:ascii="Arial" w:hAnsi="Arial" w:cs="Arial"/>
          <w:sz w:val="20"/>
          <w:szCs w:val="20"/>
          <w:lang w:bidi="ar-SA"/>
        </w:rPr>
        <w:t>the proceed from sales</w:t>
      </w:r>
      <w:r w:rsidRPr="006C4D30">
        <w:rPr>
          <w:rFonts w:ascii="Arial" w:hAnsi="Arial" w:cs="Arial"/>
          <w:sz w:val="20"/>
          <w:szCs w:val="20"/>
        </w:rPr>
        <w:t xml:space="preserve"> to the Group.</w:t>
      </w:r>
    </w:p>
    <w:p w:rsidR="003A3742" w:rsidRPr="006C4D30" w:rsidP="003A3742">
      <w:pPr>
        <w:tabs>
          <w:tab w:val="left" w:pos="540"/>
        </w:tabs>
        <w:ind w:left="540"/>
        <w:contextualSpacing/>
        <w:rPr>
          <w:rFonts w:ascii="Arial" w:hAnsi="Arial" w:cs="Arial"/>
          <w:sz w:val="18"/>
          <w:szCs w:val="18"/>
        </w:rPr>
      </w:pPr>
    </w:p>
    <w:p w:rsidR="003A3742" w:rsidRPr="006C4D30" w:rsidP="003A3742">
      <w:pPr>
        <w:tabs>
          <w:tab w:val="left" w:pos="540"/>
        </w:tabs>
        <w:ind w:left="540"/>
        <w:contextualSpacing/>
        <w:rPr>
          <w:rFonts w:ascii="Arial" w:hAnsi="Arial" w:cs="Arial"/>
          <w:b/>
          <w:bCs/>
          <w:sz w:val="20"/>
          <w:szCs w:val="20"/>
        </w:rPr>
      </w:pPr>
      <w:r w:rsidRPr="006C4D30" w:rsidR="00A8738E">
        <w:rPr>
          <w:rFonts w:ascii="Arial" w:hAnsi="Arial" w:cs="Arial"/>
          <w:sz w:val="20"/>
          <w:szCs w:val="20"/>
        </w:rPr>
        <w:t>The m</w:t>
      </w:r>
      <w:r w:rsidRPr="006C4D30">
        <w:rPr>
          <w:rFonts w:ascii="Arial" w:hAnsi="Arial" w:cs="Arial"/>
          <w:sz w:val="20"/>
          <w:szCs w:val="20"/>
        </w:rPr>
        <w:t>ovements in the number of shares under the Special Remuneration Scheme are:</w:t>
      </w:r>
    </w:p>
    <w:p w:rsidR="003A3742" w:rsidRPr="006C4D30" w:rsidP="003A3742">
      <w:pPr>
        <w:tabs>
          <w:tab w:val="left" w:pos="540"/>
        </w:tabs>
        <w:ind w:left="540"/>
        <w:contextualSpacing/>
        <w:rPr>
          <w:rFonts w:ascii="Arial" w:hAnsi="Arial" w:cs="Arial"/>
          <w:sz w:val="18"/>
          <w:szCs w:val="18"/>
        </w:rPr>
      </w:pPr>
    </w:p>
    <w:tbl>
      <w:tblPr>
        <w:tblStyle w:val="TableNormal"/>
        <w:tblW w:w="5010" w:type="pct"/>
        <w:tblLayout w:type="fixed"/>
        <w:tblLook w:val="0000"/>
      </w:tblPr>
      <w:tblGrid>
        <w:gridCol w:w="5215"/>
        <w:gridCol w:w="2239"/>
        <w:gridCol w:w="2239"/>
      </w:tblGrid>
      <w:tr w:rsidTr="008A5E5F">
        <w:tblPrEx>
          <w:tblW w:w="5010" w:type="pct"/>
          <w:tblLayout w:type="fixed"/>
          <w:tblLook w:val="0000"/>
        </w:tblPrEx>
        <w:tc>
          <w:tcPr>
            <w:tcW w:w="2690" w:type="pct"/>
          </w:tcPr>
          <w:p w:rsidR="003A3742" w:rsidRPr="006C4D30" w:rsidP="008A5E5F">
            <w:pPr>
              <w:ind w:left="429"/>
              <w:rPr>
                <w:rFonts w:ascii="Arial" w:hAnsi="Arial" w:cs="Arial"/>
                <w:snapToGrid w:val="0"/>
                <w:sz w:val="20"/>
                <w:szCs w:val="20"/>
                <w:lang w:eastAsia="th-TH"/>
              </w:rPr>
            </w:pPr>
          </w:p>
        </w:tc>
        <w:tc>
          <w:tcPr>
            <w:tcW w:w="1155" w:type="pct"/>
          </w:tcPr>
          <w:p w:rsidR="003A3742" w:rsidRPr="006C4D30" w:rsidP="008A5E5F">
            <w:pPr>
              <w:ind w:right="-72"/>
              <w:jc w:val="center"/>
              <w:rPr>
                <w:rFonts w:ascii="Arial" w:hAnsi="Arial" w:cs="Arial"/>
                <w:b/>
                <w:bCs/>
                <w:snapToGrid w:val="0"/>
                <w:sz w:val="20"/>
                <w:szCs w:val="20"/>
                <w:lang w:eastAsia="th-TH"/>
              </w:rPr>
            </w:pPr>
            <w:r w:rsidRPr="006C4D30">
              <w:rPr>
                <w:rFonts w:ascii="Arial" w:hAnsi="Arial" w:cs="Arial"/>
                <w:b/>
                <w:bCs/>
                <w:sz w:val="20"/>
                <w:szCs w:val="20"/>
              </w:rPr>
              <w:t>Consolidated</w:t>
            </w:r>
          </w:p>
        </w:tc>
        <w:tc>
          <w:tcPr>
            <w:tcW w:w="1155" w:type="pct"/>
          </w:tcPr>
          <w:p w:rsidR="003A3742" w:rsidRPr="006C4D30" w:rsidP="008A5E5F">
            <w:pPr>
              <w:ind w:right="-72"/>
              <w:jc w:val="center"/>
              <w:rPr>
                <w:rFonts w:ascii="Arial" w:hAnsi="Arial" w:cs="Arial"/>
                <w:b/>
                <w:bCs/>
                <w:snapToGrid w:val="0"/>
                <w:sz w:val="20"/>
                <w:szCs w:val="20"/>
                <w:lang w:eastAsia="th-TH"/>
              </w:rPr>
            </w:pPr>
            <w:r w:rsidRPr="006C4D30">
              <w:rPr>
                <w:rFonts w:ascii="Arial" w:hAnsi="Arial" w:cs="Arial"/>
                <w:b/>
                <w:bCs/>
                <w:sz w:val="20"/>
                <w:szCs w:val="20"/>
              </w:rPr>
              <w:t>Separate</w:t>
            </w:r>
          </w:p>
        </w:tc>
      </w:tr>
      <w:tr w:rsidTr="008A5E5F">
        <w:tblPrEx>
          <w:tblW w:w="5010" w:type="pct"/>
          <w:tblLayout w:type="fixed"/>
          <w:tblLook w:val="0000"/>
        </w:tblPrEx>
        <w:tc>
          <w:tcPr>
            <w:tcW w:w="2690" w:type="pct"/>
          </w:tcPr>
          <w:p w:rsidR="003A3742" w:rsidRPr="006C4D30" w:rsidP="008A5E5F">
            <w:pPr>
              <w:ind w:left="429"/>
              <w:rPr>
                <w:rFonts w:ascii="Arial" w:hAnsi="Arial" w:cs="Arial"/>
                <w:snapToGrid w:val="0"/>
                <w:sz w:val="20"/>
                <w:szCs w:val="20"/>
                <w:lang w:eastAsia="th-TH"/>
              </w:rPr>
            </w:pPr>
          </w:p>
        </w:tc>
        <w:tc>
          <w:tcPr>
            <w:tcW w:w="1155" w:type="pct"/>
          </w:tcPr>
          <w:p w:rsidR="003A3742" w:rsidRPr="006C4D30" w:rsidP="008A5E5F">
            <w:pPr>
              <w:pBdr>
                <w:bottom w:val="single" w:sz="4" w:space="1" w:color="auto"/>
              </w:pBdr>
              <w:ind w:right="-72"/>
              <w:jc w:val="center"/>
              <w:rPr>
                <w:rFonts w:ascii="Arial" w:hAnsi="Arial" w:cs="Arial"/>
                <w:b/>
                <w:bCs/>
                <w:snapToGrid w:val="0"/>
                <w:sz w:val="20"/>
                <w:szCs w:val="20"/>
                <w:lang w:eastAsia="th-TH"/>
              </w:rPr>
            </w:pPr>
            <w:r w:rsidRPr="006C4D30">
              <w:rPr>
                <w:rFonts w:ascii="Arial" w:hAnsi="Arial" w:cs="Arial"/>
                <w:b/>
                <w:bCs/>
                <w:sz w:val="20"/>
                <w:szCs w:val="20"/>
              </w:rPr>
              <w:t>financial statements</w:t>
            </w:r>
          </w:p>
        </w:tc>
        <w:tc>
          <w:tcPr>
            <w:tcW w:w="1155" w:type="pct"/>
          </w:tcPr>
          <w:p w:rsidR="003A3742" w:rsidRPr="006C4D30" w:rsidP="008A5E5F">
            <w:pPr>
              <w:pBdr>
                <w:bottom w:val="single" w:sz="4" w:space="1" w:color="auto"/>
              </w:pBdr>
              <w:ind w:right="-72"/>
              <w:jc w:val="center"/>
              <w:rPr>
                <w:rFonts w:ascii="Arial" w:hAnsi="Arial" w:cs="Arial"/>
                <w:b/>
                <w:bCs/>
                <w:snapToGrid w:val="0"/>
                <w:sz w:val="20"/>
                <w:szCs w:val="20"/>
                <w:lang w:eastAsia="th-TH"/>
              </w:rPr>
            </w:pPr>
            <w:r w:rsidRPr="006C4D30">
              <w:rPr>
                <w:rFonts w:ascii="Arial" w:hAnsi="Arial" w:cs="Arial"/>
                <w:b/>
                <w:bCs/>
                <w:sz w:val="20"/>
                <w:szCs w:val="20"/>
              </w:rPr>
              <w:t>financial statements</w:t>
            </w:r>
          </w:p>
        </w:tc>
      </w:tr>
      <w:tr w:rsidTr="008A5E5F">
        <w:tblPrEx>
          <w:tblW w:w="5010" w:type="pct"/>
          <w:tblLayout w:type="fixed"/>
          <w:tblLook w:val="0000"/>
        </w:tblPrEx>
        <w:tc>
          <w:tcPr>
            <w:tcW w:w="2690" w:type="pct"/>
          </w:tcPr>
          <w:p w:rsidR="003A3742" w:rsidRPr="006C4D30" w:rsidP="008A5E5F">
            <w:pPr>
              <w:ind w:left="429"/>
              <w:rPr>
                <w:rFonts w:ascii="Arial" w:hAnsi="Arial" w:cs="Arial"/>
                <w:snapToGrid w:val="0"/>
                <w:sz w:val="20"/>
                <w:szCs w:val="20"/>
                <w:lang w:eastAsia="th-TH"/>
              </w:rPr>
            </w:pPr>
          </w:p>
        </w:tc>
        <w:tc>
          <w:tcPr>
            <w:tcW w:w="1155" w:type="pct"/>
          </w:tcPr>
          <w:p w:rsidR="003A3742" w:rsidRPr="006C4D30" w:rsidP="008A5E5F">
            <w:pPr>
              <w:pBdr>
                <w:bottom w:val="single" w:sz="4" w:space="1" w:color="auto"/>
              </w:pBdr>
              <w:ind w:right="-72"/>
              <w:jc w:val="right"/>
              <w:rPr>
                <w:rFonts w:ascii="Arial" w:hAnsi="Arial" w:cs="Arial"/>
                <w:b/>
                <w:bCs/>
                <w:snapToGrid w:val="0"/>
                <w:sz w:val="20"/>
                <w:szCs w:val="20"/>
                <w:lang w:eastAsia="th-TH"/>
              </w:rPr>
            </w:pPr>
            <w:r w:rsidRPr="006C4D30" w:rsidR="00235B81">
              <w:rPr>
                <w:rFonts w:ascii="Arial" w:hAnsi="Arial" w:cs="Arial"/>
                <w:b/>
                <w:bCs/>
                <w:snapToGrid w:val="0"/>
                <w:sz w:val="20"/>
                <w:szCs w:val="20"/>
                <w:lang w:eastAsia="th-TH"/>
              </w:rPr>
              <w:t>Shares</w:t>
            </w:r>
          </w:p>
        </w:tc>
        <w:tc>
          <w:tcPr>
            <w:tcW w:w="1155" w:type="pct"/>
          </w:tcPr>
          <w:p w:rsidR="003A3742" w:rsidRPr="006C4D30" w:rsidP="008A5E5F">
            <w:pPr>
              <w:pBdr>
                <w:bottom w:val="single" w:sz="4" w:space="1" w:color="auto"/>
              </w:pBdr>
              <w:ind w:right="-72"/>
              <w:jc w:val="right"/>
              <w:rPr>
                <w:rFonts w:ascii="Arial" w:hAnsi="Arial" w:cs="Arial"/>
                <w:b/>
                <w:bCs/>
                <w:snapToGrid w:val="0"/>
                <w:sz w:val="20"/>
                <w:szCs w:val="20"/>
                <w:lang w:eastAsia="th-TH"/>
              </w:rPr>
            </w:pPr>
            <w:r w:rsidRPr="006C4D30" w:rsidR="00235B81">
              <w:rPr>
                <w:rFonts w:ascii="Arial" w:hAnsi="Arial" w:cs="Arial"/>
                <w:b/>
                <w:bCs/>
                <w:snapToGrid w:val="0"/>
                <w:sz w:val="20"/>
                <w:szCs w:val="20"/>
                <w:lang w:eastAsia="th-TH"/>
              </w:rPr>
              <w:t>Shares</w:t>
            </w:r>
          </w:p>
        </w:tc>
      </w:tr>
      <w:tr w:rsidTr="008A5E5F">
        <w:tblPrEx>
          <w:tblW w:w="5010" w:type="pct"/>
          <w:tblLayout w:type="fixed"/>
          <w:tblLook w:val="0000"/>
        </w:tblPrEx>
        <w:tc>
          <w:tcPr>
            <w:tcW w:w="2690" w:type="pct"/>
          </w:tcPr>
          <w:p w:rsidR="003A3742" w:rsidRPr="006C4D30" w:rsidP="008A5E5F">
            <w:pPr>
              <w:ind w:left="429"/>
              <w:rPr>
                <w:rFonts w:ascii="Arial" w:hAnsi="Arial" w:cs="Arial"/>
                <w:snapToGrid w:val="0"/>
                <w:sz w:val="12"/>
                <w:szCs w:val="12"/>
                <w:lang w:eastAsia="th-TH"/>
              </w:rPr>
            </w:pPr>
          </w:p>
        </w:tc>
        <w:tc>
          <w:tcPr>
            <w:tcW w:w="1155" w:type="pct"/>
          </w:tcPr>
          <w:p w:rsidR="003A3742" w:rsidRPr="006C4D30" w:rsidP="008A5E5F">
            <w:pPr>
              <w:ind w:right="-72"/>
              <w:jc w:val="right"/>
              <w:rPr>
                <w:rFonts w:ascii="Arial" w:hAnsi="Arial" w:cs="Arial"/>
                <w:snapToGrid w:val="0"/>
                <w:sz w:val="12"/>
                <w:szCs w:val="12"/>
                <w:lang w:eastAsia="th-TH"/>
              </w:rPr>
            </w:pPr>
          </w:p>
        </w:tc>
        <w:tc>
          <w:tcPr>
            <w:tcW w:w="1155" w:type="pct"/>
          </w:tcPr>
          <w:p w:rsidR="003A3742" w:rsidRPr="006C4D30" w:rsidP="008A5E5F">
            <w:pPr>
              <w:ind w:right="-72"/>
              <w:jc w:val="right"/>
              <w:rPr>
                <w:rFonts w:ascii="Arial" w:hAnsi="Arial" w:cs="Arial"/>
                <w:snapToGrid w:val="0"/>
                <w:sz w:val="12"/>
                <w:szCs w:val="12"/>
                <w:lang w:eastAsia="th-TH"/>
              </w:rPr>
            </w:pPr>
          </w:p>
        </w:tc>
      </w:tr>
      <w:tr w:rsidTr="008A5E5F">
        <w:tblPrEx>
          <w:tblW w:w="5010" w:type="pct"/>
          <w:tblLayout w:type="fixed"/>
          <w:tblLook w:val="0000"/>
        </w:tblPrEx>
        <w:tc>
          <w:tcPr>
            <w:tcW w:w="2690" w:type="pct"/>
          </w:tcPr>
          <w:p w:rsidR="00215C15" w:rsidRPr="006C4D30" w:rsidP="00215C15">
            <w:pPr>
              <w:ind w:left="429"/>
              <w:rPr>
                <w:rFonts w:ascii="Arial" w:hAnsi="Arial" w:cs="Arial"/>
                <w:snapToGrid w:val="0"/>
                <w:sz w:val="20"/>
                <w:szCs w:val="20"/>
                <w:lang w:eastAsia="th-TH"/>
              </w:rPr>
            </w:pPr>
            <w:r w:rsidRPr="006C4D30">
              <w:rPr>
                <w:rFonts w:ascii="Arial" w:hAnsi="Arial" w:cs="Arial"/>
                <w:sz w:val="20"/>
                <w:szCs w:val="20"/>
              </w:rPr>
              <w:t>At 1 January 2017</w:t>
            </w:r>
          </w:p>
        </w:tc>
        <w:tc>
          <w:tcPr>
            <w:tcW w:w="1155" w:type="pct"/>
          </w:tcPr>
          <w:p w:rsidR="00215C15" w:rsidRPr="006C4D30" w:rsidP="00215C15">
            <w:pPr>
              <w:ind w:right="-72"/>
              <w:jc w:val="right"/>
              <w:rPr>
                <w:rFonts w:ascii="Arial" w:hAnsi="Arial" w:cs="Arial"/>
                <w:snapToGrid w:val="0"/>
                <w:sz w:val="20"/>
                <w:szCs w:val="20"/>
                <w:lang w:val="en-US" w:eastAsia="th-TH"/>
              </w:rPr>
            </w:pPr>
            <w:r w:rsidRPr="006C4D30">
              <w:rPr>
                <w:rFonts w:ascii="Arial" w:hAnsi="Arial" w:cs="Arial"/>
                <w:snapToGrid w:val="0"/>
                <w:sz w:val="20"/>
                <w:szCs w:val="20"/>
                <w:lang w:val="en-US" w:eastAsia="th-TH"/>
              </w:rPr>
              <w:t>-</w:t>
            </w:r>
          </w:p>
        </w:tc>
        <w:tc>
          <w:tcPr>
            <w:tcW w:w="1155" w:type="pct"/>
          </w:tcPr>
          <w:p w:rsidR="00215C15" w:rsidRPr="006C4D30" w:rsidP="00215C15">
            <w:pPr>
              <w:ind w:right="-72"/>
              <w:jc w:val="right"/>
              <w:rPr>
                <w:rFonts w:ascii="Arial" w:hAnsi="Arial" w:cs="Arial"/>
                <w:snapToGrid w:val="0"/>
                <w:sz w:val="20"/>
                <w:szCs w:val="20"/>
                <w:lang w:val="en-US" w:eastAsia="th-TH"/>
              </w:rPr>
            </w:pPr>
            <w:r w:rsidRPr="006C4D30">
              <w:rPr>
                <w:rFonts w:ascii="Arial" w:hAnsi="Arial" w:cs="Arial"/>
                <w:snapToGrid w:val="0"/>
                <w:sz w:val="20"/>
                <w:szCs w:val="20"/>
                <w:lang w:val="en-US" w:eastAsia="th-TH"/>
              </w:rPr>
              <w:t>-</w:t>
            </w:r>
          </w:p>
        </w:tc>
      </w:tr>
      <w:tr w:rsidTr="008A5E5F">
        <w:tblPrEx>
          <w:tblW w:w="5010" w:type="pct"/>
          <w:tblLayout w:type="fixed"/>
          <w:tblLook w:val="0000"/>
        </w:tblPrEx>
        <w:tc>
          <w:tcPr>
            <w:tcW w:w="2690" w:type="pct"/>
          </w:tcPr>
          <w:p w:rsidR="00215C15" w:rsidRPr="006C4D30" w:rsidP="00215C15">
            <w:pPr>
              <w:ind w:left="429"/>
              <w:rPr>
                <w:rFonts w:ascii="Arial" w:hAnsi="Arial" w:cs="Arial"/>
                <w:sz w:val="20"/>
                <w:szCs w:val="20"/>
              </w:rPr>
            </w:pPr>
            <w:r w:rsidRPr="006C4D30">
              <w:rPr>
                <w:rFonts w:ascii="Arial" w:hAnsi="Arial" w:cs="Arial"/>
                <w:sz w:val="20"/>
                <w:szCs w:val="20"/>
              </w:rPr>
              <w:t>Granted</w:t>
            </w:r>
          </w:p>
        </w:tc>
        <w:tc>
          <w:tcPr>
            <w:tcW w:w="1155" w:type="pct"/>
          </w:tcPr>
          <w:p w:rsidR="00215C15" w:rsidRPr="006C4D30" w:rsidP="00215C15">
            <w:pPr>
              <w:ind w:right="-72"/>
              <w:jc w:val="right"/>
              <w:rPr>
                <w:rFonts w:ascii="Arial" w:hAnsi="Arial" w:cs="Arial"/>
                <w:sz w:val="20"/>
                <w:szCs w:val="20"/>
              </w:rPr>
            </w:pPr>
            <w:r w:rsidRPr="006C4D30">
              <w:rPr>
                <w:rFonts w:ascii="Arial" w:hAnsi="Arial" w:cs="Arial"/>
                <w:sz w:val="20"/>
                <w:szCs w:val="20"/>
              </w:rPr>
              <w:t>10,584,700</w:t>
            </w:r>
          </w:p>
        </w:tc>
        <w:tc>
          <w:tcPr>
            <w:tcW w:w="1155" w:type="pct"/>
          </w:tcPr>
          <w:p w:rsidR="00215C15" w:rsidRPr="006C4D30" w:rsidP="00215C15">
            <w:pPr>
              <w:ind w:right="-72"/>
              <w:jc w:val="right"/>
              <w:rPr>
                <w:rFonts w:ascii="Arial" w:hAnsi="Arial" w:cs="Arial"/>
                <w:sz w:val="20"/>
                <w:szCs w:val="20"/>
              </w:rPr>
            </w:pPr>
            <w:r w:rsidRPr="006C4D30">
              <w:rPr>
                <w:rFonts w:ascii="Arial" w:hAnsi="Arial" w:cs="Arial"/>
                <w:sz w:val="20"/>
                <w:szCs w:val="20"/>
              </w:rPr>
              <w:t>1,068,100</w:t>
            </w:r>
          </w:p>
        </w:tc>
      </w:tr>
      <w:tr w:rsidTr="008A5E5F">
        <w:tblPrEx>
          <w:tblW w:w="5010" w:type="pct"/>
          <w:tblLayout w:type="fixed"/>
          <w:tblLook w:val="0000"/>
        </w:tblPrEx>
        <w:tc>
          <w:tcPr>
            <w:tcW w:w="2690" w:type="pct"/>
          </w:tcPr>
          <w:p w:rsidR="00215C15" w:rsidRPr="006C4D30" w:rsidP="00215C15">
            <w:pPr>
              <w:ind w:left="429"/>
              <w:rPr>
                <w:rFonts w:ascii="Arial" w:hAnsi="Arial" w:cs="Arial"/>
                <w:sz w:val="20"/>
                <w:szCs w:val="20"/>
              </w:rPr>
            </w:pPr>
            <w:r w:rsidRPr="006C4D30">
              <w:rPr>
                <w:rFonts w:ascii="Arial" w:hAnsi="Arial" w:cs="Arial"/>
                <w:sz w:val="20"/>
                <w:szCs w:val="20"/>
              </w:rPr>
              <w:t>Vested</w:t>
            </w:r>
          </w:p>
        </w:tc>
        <w:tc>
          <w:tcPr>
            <w:tcW w:w="1155" w:type="pct"/>
          </w:tcPr>
          <w:p w:rsidR="00215C15" w:rsidRPr="006C4D30" w:rsidP="00215C15">
            <w:pPr>
              <w:ind w:right="-72"/>
              <w:jc w:val="right"/>
              <w:rPr>
                <w:rFonts w:ascii="Arial" w:hAnsi="Arial" w:cs="Arial"/>
                <w:sz w:val="20"/>
                <w:szCs w:val="20"/>
              </w:rPr>
            </w:pPr>
            <w:r w:rsidRPr="006C4D30">
              <w:rPr>
                <w:rFonts w:ascii="Arial" w:hAnsi="Arial" w:cs="Arial"/>
                <w:sz w:val="20"/>
                <w:szCs w:val="20"/>
              </w:rPr>
              <w:t>(59,900)</w:t>
            </w:r>
          </w:p>
        </w:tc>
        <w:tc>
          <w:tcPr>
            <w:tcW w:w="1155" w:type="pct"/>
          </w:tcPr>
          <w:p w:rsidR="00215C15" w:rsidRPr="006C4D30" w:rsidP="00215C15">
            <w:pPr>
              <w:ind w:right="-72"/>
              <w:jc w:val="right"/>
              <w:rPr>
                <w:rFonts w:ascii="Arial" w:hAnsi="Arial" w:cs="Arial"/>
                <w:sz w:val="20"/>
                <w:szCs w:val="20"/>
              </w:rPr>
            </w:pPr>
            <w:r w:rsidRPr="006C4D30">
              <w:rPr>
                <w:rFonts w:ascii="Arial" w:hAnsi="Arial" w:cs="Arial"/>
                <w:sz w:val="20"/>
                <w:szCs w:val="20"/>
              </w:rPr>
              <w:t>-</w:t>
            </w:r>
          </w:p>
        </w:tc>
      </w:tr>
      <w:tr w:rsidTr="008A5E5F">
        <w:tblPrEx>
          <w:tblW w:w="5010" w:type="pct"/>
          <w:tblLayout w:type="fixed"/>
          <w:tblLook w:val="0000"/>
        </w:tblPrEx>
        <w:tc>
          <w:tcPr>
            <w:tcW w:w="2690" w:type="pct"/>
          </w:tcPr>
          <w:p w:rsidR="00215C15" w:rsidRPr="006C4D30" w:rsidP="00215C15">
            <w:pPr>
              <w:ind w:left="429"/>
              <w:rPr>
                <w:rFonts w:ascii="Arial" w:hAnsi="Arial" w:cs="Arial"/>
                <w:sz w:val="20"/>
                <w:szCs w:val="20"/>
              </w:rPr>
            </w:pPr>
            <w:r w:rsidRPr="006C4D30">
              <w:rPr>
                <w:rFonts w:ascii="Arial" w:hAnsi="Arial" w:cs="Arial"/>
                <w:sz w:val="20"/>
                <w:szCs w:val="20"/>
              </w:rPr>
              <w:t>Cancellation due to non-compliance with</w:t>
            </w:r>
          </w:p>
        </w:tc>
        <w:tc>
          <w:tcPr>
            <w:tcW w:w="1155" w:type="pct"/>
          </w:tcPr>
          <w:p w:rsidR="00215C15" w:rsidRPr="006C4D30" w:rsidP="00215C15">
            <w:pPr>
              <w:ind w:right="-72"/>
              <w:jc w:val="right"/>
              <w:rPr>
                <w:rFonts w:ascii="Arial" w:hAnsi="Arial" w:cs="Arial"/>
                <w:sz w:val="20"/>
                <w:szCs w:val="20"/>
              </w:rPr>
            </w:pPr>
          </w:p>
        </w:tc>
        <w:tc>
          <w:tcPr>
            <w:tcW w:w="1155" w:type="pct"/>
          </w:tcPr>
          <w:p w:rsidR="00215C15" w:rsidRPr="006C4D30" w:rsidP="00215C15">
            <w:pPr>
              <w:ind w:right="-72"/>
              <w:jc w:val="right"/>
              <w:rPr>
                <w:rFonts w:ascii="Arial" w:hAnsi="Arial" w:cs="Arial"/>
                <w:sz w:val="20"/>
                <w:szCs w:val="20"/>
              </w:rPr>
            </w:pPr>
          </w:p>
        </w:tc>
      </w:tr>
      <w:tr w:rsidTr="008A5E5F">
        <w:tblPrEx>
          <w:tblW w:w="5010" w:type="pct"/>
          <w:tblLayout w:type="fixed"/>
          <w:tblLook w:val="0000"/>
        </w:tblPrEx>
        <w:tc>
          <w:tcPr>
            <w:tcW w:w="2690" w:type="pct"/>
          </w:tcPr>
          <w:p w:rsidR="00215C15" w:rsidRPr="006C4D30" w:rsidP="00215C15">
            <w:pPr>
              <w:ind w:left="429"/>
              <w:rPr>
                <w:rFonts w:ascii="Arial" w:hAnsi="Arial" w:cs="Arial"/>
                <w:sz w:val="20"/>
                <w:szCs w:val="20"/>
              </w:rPr>
            </w:pPr>
            <w:r w:rsidRPr="006C4D30">
              <w:rPr>
                <w:rFonts w:ascii="Arial" w:hAnsi="Arial" w:cs="Arial"/>
                <w:sz w:val="20"/>
                <w:szCs w:val="20"/>
              </w:rPr>
              <w:t xml:space="preserve">   the service conditions</w:t>
            </w:r>
          </w:p>
        </w:tc>
        <w:tc>
          <w:tcPr>
            <w:tcW w:w="1155" w:type="pct"/>
          </w:tcPr>
          <w:p w:rsidR="00215C15" w:rsidRPr="006C4D30" w:rsidP="00215C15">
            <w:pPr>
              <w:pBdr>
                <w:bottom w:val="single" w:sz="4" w:space="1" w:color="auto"/>
              </w:pBdr>
              <w:ind w:right="-72"/>
              <w:jc w:val="right"/>
              <w:rPr>
                <w:rFonts w:ascii="Arial" w:hAnsi="Arial" w:cs="Arial"/>
                <w:sz w:val="20"/>
                <w:szCs w:val="20"/>
              </w:rPr>
            </w:pPr>
            <w:r w:rsidRPr="006C4D30">
              <w:rPr>
                <w:rFonts w:ascii="Arial" w:hAnsi="Arial" w:cs="Arial"/>
                <w:sz w:val="20"/>
                <w:szCs w:val="20"/>
              </w:rPr>
              <w:t>(8,100)</w:t>
            </w:r>
          </w:p>
        </w:tc>
        <w:tc>
          <w:tcPr>
            <w:tcW w:w="1155" w:type="pct"/>
          </w:tcPr>
          <w:p w:rsidR="00215C15" w:rsidRPr="006C4D30" w:rsidP="00215C15">
            <w:pPr>
              <w:pBdr>
                <w:bottom w:val="single" w:sz="4" w:space="1" w:color="auto"/>
              </w:pBdr>
              <w:ind w:right="-72"/>
              <w:jc w:val="right"/>
              <w:rPr>
                <w:rFonts w:ascii="Arial" w:hAnsi="Arial" w:cs="Arial"/>
                <w:sz w:val="20"/>
                <w:szCs w:val="20"/>
              </w:rPr>
            </w:pPr>
            <w:r w:rsidRPr="006C4D30">
              <w:rPr>
                <w:rFonts w:ascii="Arial" w:hAnsi="Arial" w:cs="Arial"/>
                <w:sz w:val="20"/>
                <w:szCs w:val="20"/>
              </w:rPr>
              <w:t>-</w:t>
            </w:r>
          </w:p>
        </w:tc>
      </w:tr>
      <w:tr w:rsidTr="008A5E5F">
        <w:tblPrEx>
          <w:tblW w:w="5010" w:type="pct"/>
          <w:tblLayout w:type="fixed"/>
          <w:tblLook w:val="0000"/>
        </w:tblPrEx>
        <w:tc>
          <w:tcPr>
            <w:tcW w:w="2690" w:type="pct"/>
          </w:tcPr>
          <w:p w:rsidR="00215C15" w:rsidRPr="006C4D30" w:rsidP="00215C15">
            <w:pPr>
              <w:ind w:left="429" w:right="-117"/>
              <w:rPr>
                <w:rFonts w:ascii="Arial" w:hAnsi="Arial" w:cs="Arial"/>
                <w:sz w:val="12"/>
                <w:szCs w:val="12"/>
              </w:rPr>
            </w:pPr>
          </w:p>
        </w:tc>
        <w:tc>
          <w:tcPr>
            <w:tcW w:w="1155" w:type="pct"/>
          </w:tcPr>
          <w:p w:rsidR="00215C15" w:rsidRPr="006C4D30" w:rsidP="00215C15">
            <w:pPr>
              <w:ind w:right="-72"/>
              <w:jc w:val="right"/>
              <w:rPr>
                <w:rFonts w:ascii="Arial" w:hAnsi="Arial" w:cs="Arial"/>
                <w:sz w:val="12"/>
                <w:szCs w:val="12"/>
              </w:rPr>
            </w:pPr>
          </w:p>
        </w:tc>
        <w:tc>
          <w:tcPr>
            <w:tcW w:w="1155" w:type="pct"/>
          </w:tcPr>
          <w:p w:rsidR="00215C15" w:rsidRPr="006C4D30" w:rsidP="00215C15">
            <w:pPr>
              <w:ind w:right="-72"/>
              <w:jc w:val="right"/>
              <w:rPr>
                <w:rFonts w:ascii="Arial" w:hAnsi="Arial" w:cs="Arial"/>
                <w:sz w:val="12"/>
                <w:szCs w:val="12"/>
              </w:rPr>
            </w:pPr>
          </w:p>
        </w:tc>
      </w:tr>
      <w:tr w:rsidTr="008A5E5F">
        <w:tblPrEx>
          <w:tblW w:w="5010" w:type="pct"/>
          <w:tblLayout w:type="fixed"/>
          <w:tblLook w:val="0000"/>
        </w:tblPrEx>
        <w:tc>
          <w:tcPr>
            <w:tcW w:w="2690" w:type="pct"/>
          </w:tcPr>
          <w:p w:rsidR="00215C15" w:rsidRPr="006C4D30" w:rsidP="00215C15">
            <w:pPr>
              <w:ind w:left="429" w:right="-117"/>
              <w:rPr>
                <w:rFonts w:ascii="Arial" w:hAnsi="Arial" w:cs="Arial"/>
                <w:sz w:val="20"/>
                <w:szCs w:val="20"/>
              </w:rPr>
            </w:pPr>
            <w:r w:rsidRPr="006C4D30">
              <w:rPr>
                <w:rFonts w:ascii="Arial" w:hAnsi="Arial" w:cs="Arial"/>
                <w:sz w:val="20"/>
                <w:szCs w:val="20"/>
              </w:rPr>
              <w:t>At 31 December 2017</w:t>
            </w:r>
          </w:p>
        </w:tc>
        <w:tc>
          <w:tcPr>
            <w:tcW w:w="1155" w:type="pct"/>
          </w:tcPr>
          <w:p w:rsidR="00215C15" w:rsidRPr="006C4D30" w:rsidP="00215C15">
            <w:pPr>
              <w:pBdr>
                <w:bottom w:val="double" w:sz="4" w:space="1" w:color="auto"/>
              </w:pBdr>
              <w:ind w:right="-72"/>
              <w:jc w:val="right"/>
              <w:rPr>
                <w:rFonts w:ascii="Arial" w:hAnsi="Arial" w:cs="Arial"/>
                <w:sz w:val="20"/>
                <w:szCs w:val="20"/>
              </w:rPr>
            </w:pPr>
            <w:r w:rsidRPr="006C4D30">
              <w:rPr>
                <w:rFonts w:ascii="Arial" w:hAnsi="Arial" w:cs="Arial"/>
                <w:sz w:val="20"/>
                <w:szCs w:val="20"/>
              </w:rPr>
              <w:t>10,516,700</w:t>
            </w:r>
          </w:p>
        </w:tc>
        <w:tc>
          <w:tcPr>
            <w:tcW w:w="1155" w:type="pct"/>
          </w:tcPr>
          <w:p w:rsidR="00215C15" w:rsidRPr="006C4D30" w:rsidP="00215C15">
            <w:pPr>
              <w:pBdr>
                <w:bottom w:val="double" w:sz="4" w:space="1" w:color="auto"/>
              </w:pBdr>
              <w:ind w:right="-72"/>
              <w:jc w:val="right"/>
              <w:rPr>
                <w:rFonts w:ascii="Arial" w:hAnsi="Arial" w:cs="Arial"/>
                <w:sz w:val="20"/>
                <w:szCs w:val="20"/>
              </w:rPr>
            </w:pPr>
            <w:r w:rsidRPr="006C4D30">
              <w:rPr>
                <w:rFonts w:ascii="Arial" w:hAnsi="Arial" w:cs="Arial"/>
                <w:sz w:val="20"/>
                <w:szCs w:val="20"/>
              </w:rPr>
              <w:t>1,068,100</w:t>
            </w:r>
          </w:p>
        </w:tc>
      </w:tr>
      <w:tr w:rsidTr="008A5E5F">
        <w:tblPrEx>
          <w:tblW w:w="5010" w:type="pct"/>
          <w:tblLayout w:type="fixed"/>
          <w:tblLook w:val="0000"/>
        </w:tblPrEx>
        <w:tc>
          <w:tcPr>
            <w:tcW w:w="2690" w:type="pct"/>
          </w:tcPr>
          <w:p w:rsidR="00215C15" w:rsidRPr="006C4D30" w:rsidP="00215C15">
            <w:pPr>
              <w:ind w:left="429" w:right="-117"/>
              <w:rPr>
                <w:rFonts w:ascii="Arial" w:hAnsi="Arial" w:cs="Arial"/>
                <w:sz w:val="20"/>
                <w:szCs w:val="20"/>
              </w:rPr>
            </w:pPr>
          </w:p>
        </w:tc>
        <w:tc>
          <w:tcPr>
            <w:tcW w:w="1155" w:type="pct"/>
          </w:tcPr>
          <w:p w:rsidR="00215C15" w:rsidRPr="006C4D30" w:rsidP="00215C15">
            <w:pPr>
              <w:ind w:right="-72"/>
              <w:jc w:val="right"/>
              <w:rPr>
                <w:rFonts w:ascii="Arial" w:hAnsi="Arial" w:cs="Arial"/>
                <w:sz w:val="20"/>
                <w:szCs w:val="20"/>
              </w:rPr>
            </w:pPr>
          </w:p>
        </w:tc>
        <w:tc>
          <w:tcPr>
            <w:tcW w:w="1155" w:type="pct"/>
          </w:tcPr>
          <w:p w:rsidR="00215C15" w:rsidRPr="006C4D30" w:rsidP="00215C15">
            <w:pPr>
              <w:ind w:right="-72"/>
              <w:jc w:val="right"/>
              <w:rPr>
                <w:rFonts w:ascii="Arial" w:hAnsi="Arial" w:cs="Arial"/>
                <w:sz w:val="20"/>
                <w:szCs w:val="20"/>
              </w:rPr>
            </w:pPr>
          </w:p>
        </w:tc>
      </w:tr>
      <w:tr w:rsidTr="008A5E5F">
        <w:tblPrEx>
          <w:tblW w:w="5010" w:type="pct"/>
          <w:tblLayout w:type="fixed"/>
          <w:tblLook w:val="0000"/>
        </w:tblPrEx>
        <w:tc>
          <w:tcPr>
            <w:tcW w:w="2690" w:type="pct"/>
          </w:tcPr>
          <w:p w:rsidR="00BB62E3" w:rsidRPr="006C4D30" w:rsidP="00215C15">
            <w:pPr>
              <w:ind w:left="429" w:right="-117"/>
              <w:rPr>
                <w:rFonts w:ascii="Arial" w:hAnsi="Arial" w:cs="Arial"/>
                <w:sz w:val="20"/>
                <w:szCs w:val="20"/>
              </w:rPr>
            </w:pPr>
            <w:r w:rsidRPr="006C4D30">
              <w:rPr>
                <w:rFonts w:ascii="Arial" w:hAnsi="Arial" w:cs="Arial"/>
                <w:sz w:val="20"/>
                <w:szCs w:val="20"/>
              </w:rPr>
              <w:t>At 1 January 2018</w:t>
            </w:r>
          </w:p>
        </w:tc>
        <w:tc>
          <w:tcPr>
            <w:tcW w:w="1155" w:type="pct"/>
          </w:tcPr>
          <w:p w:rsidR="00BB62E3" w:rsidRPr="006C4D30" w:rsidP="00215C15">
            <w:pPr>
              <w:ind w:right="-72"/>
              <w:jc w:val="right"/>
              <w:rPr>
                <w:rFonts w:ascii="Arial" w:hAnsi="Arial" w:cs="Arial"/>
                <w:sz w:val="20"/>
                <w:szCs w:val="20"/>
              </w:rPr>
            </w:pPr>
            <w:r w:rsidRPr="006C4D30">
              <w:rPr>
                <w:rFonts w:ascii="Arial" w:hAnsi="Arial" w:cs="Arial"/>
                <w:sz w:val="20"/>
                <w:szCs w:val="20"/>
              </w:rPr>
              <w:t>10,516,700</w:t>
            </w:r>
          </w:p>
        </w:tc>
        <w:tc>
          <w:tcPr>
            <w:tcW w:w="1155" w:type="pct"/>
          </w:tcPr>
          <w:p w:rsidR="00BB62E3" w:rsidRPr="006C4D30" w:rsidP="00215C15">
            <w:pPr>
              <w:ind w:right="-72"/>
              <w:jc w:val="right"/>
              <w:rPr>
                <w:rFonts w:ascii="Arial" w:hAnsi="Arial" w:cs="Arial"/>
                <w:sz w:val="20"/>
                <w:szCs w:val="20"/>
              </w:rPr>
            </w:pPr>
            <w:r w:rsidRPr="006C4D30">
              <w:rPr>
                <w:rFonts w:ascii="Arial" w:hAnsi="Arial" w:cs="Arial"/>
                <w:sz w:val="20"/>
                <w:szCs w:val="20"/>
              </w:rPr>
              <w:t>1,068,100</w:t>
            </w:r>
          </w:p>
        </w:tc>
      </w:tr>
      <w:tr w:rsidTr="008A5E5F">
        <w:tblPrEx>
          <w:tblW w:w="5010" w:type="pct"/>
          <w:tblLayout w:type="fixed"/>
          <w:tblLook w:val="0000"/>
        </w:tblPrEx>
        <w:tc>
          <w:tcPr>
            <w:tcW w:w="2690" w:type="pct"/>
          </w:tcPr>
          <w:p w:rsidR="00215C15" w:rsidRPr="006C4D30" w:rsidP="00215C15">
            <w:pPr>
              <w:ind w:left="429" w:right="-117"/>
              <w:rPr>
                <w:rFonts w:ascii="Arial" w:hAnsi="Arial" w:cs="Arial"/>
                <w:sz w:val="20"/>
                <w:szCs w:val="20"/>
              </w:rPr>
            </w:pPr>
            <w:r w:rsidRPr="006C4D30">
              <w:rPr>
                <w:rFonts w:ascii="Arial" w:hAnsi="Arial" w:cs="Arial"/>
                <w:sz w:val="20"/>
                <w:szCs w:val="20"/>
              </w:rPr>
              <w:t>Vested</w:t>
            </w:r>
          </w:p>
        </w:tc>
        <w:tc>
          <w:tcPr>
            <w:tcW w:w="1155" w:type="pct"/>
          </w:tcPr>
          <w:p w:rsidR="00215C15" w:rsidRPr="006C4D30" w:rsidP="00215C15">
            <w:pPr>
              <w:ind w:right="-72"/>
              <w:jc w:val="right"/>
              <w:rPr>
                <w:rFonts w:ascii="Arial" w:hAnsi="Arial" w:cs="Arial"/>
                <w:sz w:val="20"/>
                <w:szCs w:val="20"/>
              </w:rPr>
            </w:pPr>
            <w:r w:rsidRPr="006C4D30">
              <w:rPr>
                <w:rFonts w:ascii="Arial" w:hAnsi="Arial" w:cs="Arial"/>
                <w:sz w:val="20"/>
                <w:szCs w:val="20"/>
              </w:rPr>
              <w:t>(90,900)</w:t>
            </w:r>
          </w:p>
        </w:tc>
        <w:tc>
          <w:tcPr>
            <w:tcW w:w="1155" w:type="pct"/>
          </w:tcPr>
          <w:p w:rsidR="00215C15" w:rsidRPr="006C4D30" w:rsidP="00215C15">
            <w:pPr>
              <w:ind w:right="-72"/>
              <w:jc w:val="right"/>
              <w:rPr>
                <w:rFonts w:ascii="Arial" w:hAnsi="Arial" w:cs="Arial"/>
                <w:sz w:val="20"/>
                <w:szCs w:val="20"/>
              </w:rPr>
            </w:pPr>
            <w:r w:rsidRPr="006C4D30">
              <w:rPr>
                <w:rFonts w:ascii="Arial" w:hAnsi="Arial" w:cs="Arial"/>
                <w:sz w:val="20"/>
                <w:szCs w:val="20"/>
              </w:rPr>
              <w:t>-</w:t>
            </w:r>
          </w:p>
        </w:tc>
      </w:tr>
      <w:tr w:rsidTr="008A5E5F">
        <w:tblPrEx>
          <w:tblW w:w="5010" w:type="pct"/>
          <w:tblLayout w:type="fixed"/>
          <w:tblLook w:val="0000"/>
        </w:tblPrEx>
        <w:tc>
          <w:tcPr>
            <w:tcW w:w="2690" w:type="pct"/>
          </w:tcPr>
          <w:p w:rsidR="00215C15" w:rsidRPr="006C4D30" w:rsidP="00215C15">
            <w:pPr>
              <w:ind w:left="429" w:right="-117"/>
              <w:rPr>
                <w:rFonts w:ascii="Arial" w:hAnsi="Arial" w:cs="Arial"/>
                <w:sz w:val="20"/>
                <w:szCs w:val="20"/>
              </w:rPr>
            </w:pPr>
            <w:r w:rsidRPr="006C4D30">
              <w:rPr>
                <w:rFonts w:ascii="Arial" w:hAnsi="Arial" w:cs="Arial"/>
                <w:sz w:val="20"/>
                <w:szCs w:val="20"/>
              </w:rPr>
              <w:t>Cancellation due to non-compliance with</w:t>
            </w:r>
          </w:p>
        </w:tc>
        <w:tc>
          <w:tcPr>
            <w:tcW w:w="1155" w:type="pct"/>
          </w:tcPr>
          <w:p w:rsidR="00215C15" w:rsidRPr="006C4D30" w:rsidP="00215C15">
            <w:pPr>
              <w:ind w:right="-72"/>
              <w:jc w:val="right"/>
              <w:rPr>
                <w:rFonts w:ascii="Arial" w:hAnsi="Arial" w:cs="Arial"/>
                <w:sz w:val="20"/>
                <w:szCs w:val="20"/>
              </w:rPr>
            </w:pPr>
          </w:p>
        </w:tc>
        <w:tc>
          <w:tcPr>
            <w:tcW w:w="1155" w:type="pct"/>
          </w:tcPr>
          <w:p w:rsidR="00215C15" w:rsidRPr="006C4D30" w:rsidP="00215C15">
            <w:pPr>
              <w:ind w:right="-72"/>
              <w:jc w:val="right"/>
              <w:rPr>
                <w:rFonts w:ascii="Arial" w:hAnsi="Arial" w:cs="Arial"/>
                <w:sz w:val="20"/>
                <w:szCs w:val="20"/>
              </w:rPr>
            </w:pPr>
          </w:p>
        </w:tc>
      </w:tr>
      <w:tr w:rsidTr="008A5E5F">
        <w:tblPrEx>
          <w:tblW w:w="5010" w:type="pct"/>
          <w:tblLayout w:type="fixed"/>
          <w:tblLook w:val="0000"/>
        </w:tblPrEx>
        <w:tc>
          <w:tcPr>
            <w:tcW w:w="2690" w:type="pct"/>
          </w:tcPr>
          <w:p w:rsidR="00215C15" w:rsidRPr="006C4D30" w:rsidP="00215C15">
            <w:pPr>
              <w:ind w:left="429" w:right="-117"/>
              <w:rPr>
                <w:rFonts w:ascii="Arial" w:hAnsi="Arial" w:cs="Arial"/>
                <w:sz w:val="20"/>
                <w:szCs w:val="20"/>
              </w:rPr>
            </w:pPr>
            <w:r w:rsidRPr="006C4D30">
              <w:rPr>
                <w:rFonts w:ascii="Arial" w:hAnsi="Arial" w:cs="Arial"/>
                <w:sz w:val="20"/>
                <w:szCs w:val="20"/>
              </w:rPr>
              <w:t xml:space="preserve">   the service conditions</w:t>
            </w:r>
          </w:p>
        </w:tc>
        <w:tc>
          <w:tcPr>
            <w:tcW w:w="1155" w:type="pct"/>
          </w:tcPr>
          <w:p w:rsidR="00215C15" w:rsidRPr="006C4D30" w:rsidP="00215C15">
            <w:pPr>
              <w:pBdr>
                <w:bottom w:val="single" w:sz="4" w:space="1" w:color="auto"/>
              </w:pBdr>
              <w:ind w:right="-72"/>
              <w:jc w:val="right"/>
              <w:rPr>
                <w:rFonts w:ascii="Arial" w:hAnsi="Arial" w:cs="Arial"/>
                <w:sz w:val="20"/>
                <w:szCs w:val="20"/>
              </w:rPr>
            </w:pPr>
            <w:r w:rsidRPr="006C4D30">
              <w:rPr>
                <w:rFonts w:ascii="Arial" w:hAnsi="Arial" w:cs="Arial"/>
                <w:sz w:val="20"/>
                <w:szCs w:val="20"/>
              </w:rPr>
              <w:t>(189,400)</w:t>
            </w:r>
          </w:p>
        </w:tc>
        <w:tc>
          <w:tcPr>
            <w:tcW w:w="1155" w:type="pct"/>
          </w:tcPr>
          <w:p w:rsidR="00215C15" w:rsidRPr="006C4D30" w:rsidP="00215C15">
            <w:pPr>
              <w:pBdr>
                <w:bottom w:val="single" w:sz="4" w:space="1" w:color="auto"/>
              </w:pBdr>
              <w:ind w:right="-72"/>
              <w:jc w:val="right"/>
              <w:rPr>
                <w:rFonts w:ascii="Arial" w:hAnsi="Arial" w:cs="Arial"/>
                <w:sz w:val="20"/>
                <w:szCs w:val="20"/>
              </w:rPr>
            </w:pPr>
            <w:r w:rsidRPr="006C4D30">
              <w:rPr>
                <w:rFonts w:ascii="Arial" w:hAnsi="Arial" w:cs="Arial"/>
                <w:sz w:val="20"/>
                <w:szCs w:val="20"/>
              </w:rPr>
              <w:t>-</w:t>
            </w:r>
          </w:p>
        </w:tc>
      </w:tr>
      <w:tr w:rsidTr="008A5E5F">
        <w:tblPrEx>
          <w:tblW w:w="5010" w:type="pct"/>
          <w:tblLayout w:type="fixed"/>
          <w:tblLook w:val="0000"/>
        </w:tblPrEx>
        <w:tc>
          <w:tcPr>
            <w:tcW w:w="2690" w:type="pct"/>
          </w:tcPr>
          <w:p w:rsidR="00215C15" w:rsidRPr="006C4D30" w:rsidP="00215C15">
            <w:pPr>
              <w:ind w:left="429" w:right="-117"/>
              <w:rPr>
                <w:rFonts w:ascii="Arial" w:hAnsi="Arial" w:cs="Arial"/>
                <w:sz w:val="12"/>
                <w:szCs w:val="12"/>
              </w:rPr>
            </w:pPr>
          </w:p>
        </w:tc>
        <w:tc>
          <w:tcPr>
            <w:tcW w:w="1155" w:type="pct"/>
          </w:tcPr>
          <w:p w:rsidR="00215C15" w:rsidRPr="006C4D30" w:rsidP="00215C15">
            <w:pPr>
              <w:ind w:right="-72"/>
              <w:jc w:val="right"/>
              <w:rPr>
                <w:rFonts w:ascii="Arial" w:hAnsi="Arial" w:cs="Arial"/>
                <w:sz w:val="12"/>
                <w:szCs w:val="12"/>
              </w:rPr>
            </w:pPr>
          </w:p>
        </w:tc>
        <w:tc>
          <w:tcPr>
            <w:tcW w:w="1155" w:type="pct"/>
          </w:tcPr>
          <w:p w:rsidR="00215C15" w:rsidRPr="006C4D30" w:rsidP="00215C15">
            <w:pPr>
              <w:ind w:right="-72"/>
              <w:jc w:val="right"/>
              <w:rPr>
                <w:rFonts w:ascii="Arial" w:hAnsi="Arial" w:cs="Arial"/>
                <w:sz w:val="12"/>
                <w:szCs w:val="12"/>
              </w:rPr>
            </w:pPr>
          </w:p>
        </w:tc>
      </w:tr>
      <w:tr w:rsidTr="00AD6194">
        <w:tblPrEx>
          <w:tblW w:w="5010" w:type="pct"/>
          <w:tblLayout w:type="fixed"/>
          <w:tblLook w:val="0000"/>
        </w:tblPrEx>
        <w:tc>
          <w:tcPr>
            <w:tcW w:w="2690" w:type="pct"/>
          </w:tcPr>
          <w:p w:rsidR="00215C15" w:rsidRPr="006C4D30" w:rsidP="00215C15">
            <w:pPr>
              <w:ind w:left="429" w:right="-117"/>
              <w:rPr>
                <w:rFonts w:ascii="Arial" w:hAnsi="Arial" w:cs="Arial"/>
                <w:sz w:val="20"/>
                <w:szCs w:val="20"/>
              </w:rPr>
            </w:pPr>
            <w:r w:rsidRPr="006C4D30">
              <w:rPr>
                <w:rFonts w:ascii="Arial" w:hAnsi="Arial" w:cs="Arial"/>
                <w:sz w:val="20"/>
                <w:szCs w:val="20"/>
              </w:rPr>
              <w:t>At 31 December 2018</w:t>
            </w:r>
          </w:p>
        </w:tc>
        <w:tc>
          <w:tcPr>
            <w:tcW w:w="1155" w:type="pct"/>
            <w:vAlign w:val="bottom"/>
          </w:tcPr>
          <w:p w:rsidR="00215C15" w:rsidRPr="006C4D30" w:rsidP="00215C15">
            <w:pPr>
              <w:pBdr>
                <w:bottom w:val="double" w:sz="4" w:space="1" w:color="auto"/>
              </w:pBdr>
              <w:ind w:right="-72"/>
              <w:jc w:val="right"/>
              <w:rPr>
                <w:rFonts w:ascii="Arial" w:hAnsi="Arial" w:cs="Arial"/>
                <w:sz w:val="20"/>
                <w:szCs w:val="20"/>
              </w:rPr>
            </w:pPr>
            <w:r w:rsidRPr="006C4D30">
              <w:rPr>
                <w:rFonts w:ascii="Arial" w:hAnsi="Arial" w:cs="Arial"/>
                <w:sz w:val="20"/>
                <w:szCs w:val="20"/>
              </w:rPr>
              <w:t>10,236,400</w:t>
            </w:r>
          </w:p>
        </w:tc>
        <w:tc>
          <w:tcPr>
            <w:tcW w:w="1155" w:type="pct"/>
            <w:vAlign w:val="bottom"/>
          </w:tcPr>
          <w:p w:rsidR="00215C15" w:rsidRPr="006C4D30" w:rsidP="00215C15">
            <w:pPr>
              <w:pBdr>
                <w:bottom w:val="double" w:sz="4" w:space="1" w:color="auto"/>
              </w:pBdr>
              <w:ind w:right="-72"/>
              <w:jc w:val="right"/>
              <w:rPr>
                <w:rFonts w:ascii="Arial" w:hAnsi="Arial" w:cs="Arial"/>
                <w:sz w:val="20"/>
                <w:szCs w:val="20"/>
              </w:rPr>
            </w:pPr>
            <w:r w:rsidRPr="006C4D30">
              <w:rPr>
                <w:rFonts w:ascii="Arial" w:hAnsi="Arial" w:cs="Arial"/>
                <w:sz w:val="20"/>
                <w:szCs w:val="20"/>
              </w:rPr>
              <w:t>1,068,100</w:t>
            </w:r>
          </w:p>
        </w:tc>
      </w:tr>
    </w:tbl>
    <w:p w:rsidR="003A3742" w:rsidRPr="006C4D30" w:rsidP="003A3742">
      <w:pPr>
        <w:ind w:left="540"/>
        <w:contextualSpacing/>
        <w:rPr>
          <w:rFonts w:ascii="Arial" w:hAnsi="Arial" w:cs="Arial"/>
          <w:sz w:val="18"/>
          <w:szCs w:val="18"/>
        </w:rPr>
      </w:pPr>
    </w:p>
    <w:p w:rsidR="003A3742" w:rsidRPr="006C4D30" w:rsidP="003A3742">
      <w:pPr>
        <w:ind w:left="540"/>
        <w:jc w:val="thaiDistribute"/>
        <w:rPr>
          <w:rFonts w:ascii="Arial" w:hAnsi="Arial" w:cs="Arial"/>
          <w:sz w:val="20"/>
          <w:szCs w:val="20"/>
        </w:rPr>
      </w:pPr>
      <w:r w:rsidRPr="006C4D30">
        <w:rPr>
          <w:rFonts w:ascii="Arial" w:hAnsi="Arial" w:cs="Arial"/>
          <w:sz w:val="20"/>
          <w:szCs w:val="20"/>
        </w:rPr>
        <w:t>The fair value of shares</w:t>
      </w:r>
      <w:r w:rsidRPr="006C4D30" w:rsidR="00A8738E">
        <w:rPr>
          <w:rFonts w:ascii="Arial" w:hAnsi="Arial" w:cs="Arial"/>
          <w:sz w:val="20"/>
          <w:szCs w:val="20"/>
        </w:rPr>
        <w:t xml:space="preserve"> </w:t>
      </w:r>
      <w:r w:rsidRPr="006C4D30">
        <w:rPr>
          <w:rFonts w:ascii="Arial" w:hAnsi="Arial" w:cs="Arial"/>
          <w:sz w:val="20"/>
          <w:szCs w:val="20"/>
        </w:rPr>
        <w:t>at the g</w:t>
      </w:r>
      <w:r w:rsidRPr="006C4D30" w:rsidR="00BB62E3">
        <w:rPr>
          <w:rFonts w:ascii="Arial" w:hAnsi="Arial" w:cs="Arial"/>
          <w:sz w:val="20"/>
          <w:szCs w:val="20"/>
        </w:rPr>
        <w:t>rant date determined using the discounted cash f</w:t>
      </w:r>
      <w:r w:rsidRPr="006C4D30">
        <w:rPr>
          <w:rFonts w:ascii="Arial" w:hAnsi="Arial" w:cs="Arial"/>
          <w:sz w:val="20"/>
          <w:szCs w:val="20"/>
        </w:rPr>
        <w:t>low model was Baht 16.50 per share. The significant input using for the model was the forecasted future free cash flow</w:t>
      </w:r>
      <w:r w:rsidRPr="006C4D30" w:rsidR="00A8738E">
        <w:rPr>
          <w:rFonts w:ascii="Arial" w:hAnsi="Arial" w:cs="Arial"/>
          <w:sz w:val="20"/>
          <w:szCs w:val="20"/>
        </w:rPr>
        <w:t>s</w:t>
      </w:r>
      <w:r w:rsidRPr="006C4D30">
        <w:rPr>
          <w:rFonts w:ascii="Arial" w:hAnsi="Arial" w:cs="Arial"/>
          <w:sz w:val="20"/>
          <w:szCs w:val="20"/>
        </w:rPr>
        <w:t xml:space="preserve"> of the Group.</w:t>
      </w:r>
    </w:p>
    <w:p w:rsidR="00B00069" w:rsidRPr="006C4D30" w:rsidP="003A3742">
      <w:pPr>
        <w:ind w:left="540"/>
        <w:rPr>
          <w:rFonts w:ascii="Arial" w:hAnsi="Arial" w:cs="Arial"/>
          <w:sz w:val="18"/>
          <w:szCs w:val="18"/>
        </w:rPr>
      </w:pPr>
    </w:p>
    <w:p w:rsidR="00B00069" w:rsidRPr="006C4D30" w:rsidP="003A3742">
      <w:pPr>
        <w:ind w:left="540"/>
        <w:rPr>
          <w:rFonts w:ascii="Arial" w:hAnsi="Arial" w:cs="Arial"/>
          <w:sz w:val="20"/>
          <w:szCs w:val="20"/>
        </w:rPr>
      </w:pPr>
      <w:r w:rsidRPr="006C4D30">
        <w:rPr>
          <w:rFonts w:ascii="Arial" w:hAnsi="Arial" w:cs="Arial"/>
          <w:sz w:val="20"/>
          <w:szCs w:val="20"/>
        </w:rPr>
        <w:t>The principal assumptions us</w:t>
      </w:r>
      <w:r w:rsidRPr="006C4D30" w:rsidR="006F4DE4">
        <w:rPr>
          <w:rFonts w:ascii="Arial" w:hAnsi="Arial" w:cs="Arial"/>
          <w:sz w:val="20"/>
          <w:szCs w:val="20"/>
        </w:rPr>
        <w:t>ed</w:t>
      </w:r>
      <w:r w:rsidRPr="006C4D30" w:rsidR="00BB62E3">
        <w:rPr>
          <w:rFonts w:ascii="Arial" w:hAnsi="Arial" w:cs="Arial"/>
          <w:sz w:val="20"/>
          <w:szCs w:val="20"/>
        </w:rPr>
        <w:t xml:space="preserve"> in the discounted cash f</w:t>
      </w:r>
      <w:r w:rsidRPr="006C4D30" w:rsidR="00A8738E">
        <w:rPr>
          <w:rFonts w:ascii="Arial" w:hAnsi="Arial" w:cs="Arial"/>
          <w:sz w:val="20"/>
          <w:szCs w:val="20"/>
        </w:rPr>
        <w:t>low</w:t>
      </w:r>
      <w:r w:rsidRPr="006C4D30">
        <w:rPr>
          <w:rFonts w:ascii="Arial" w:hAnsi="Arial" w:cs="Arial"/>
          <w:sz w:val="20"/>
          <w:szCs w:val="20"/>
        </w:rPr>
        <w:t xml:space="preserve"> were:</w:t>
      </w:r>
    </w:p>
    <w:p w:rsidR="00B00069" w:rsidRPr="006C4D30" w:rsidP="003A3742">
      <w:pPr>
        <w:ind w:left="540"/>
        <w:rPr>
          <w:rFonts w:ascii="Arial" w:hAnsi="Arial" w:cs="Arial"/>
          <w:sz w:val="18"/>
          <w:szCs w:val="18"/>
        </w:rPr>
      </w:pPr>
    </w:p>
    <w:tbl>
      <w:tblPr>
        <w:tblStyle w:val="TableNormal"/>
        <w:tblW w:w="5000" w:type="pct"/>
        <w:tblLook w:val="0000"/>
      </w:tblPr>
      <w:tblGrid>
        <w:gridCol w:w="7457"/>
        <w:gridCol w:w="2217"/>
      </w:tblGrid>
      <w:tr w:rsidTr="003A3742">
        <w:tblPrEx>
          <w:tblW w:w="5000" w:type="pct"/>
          <w:tblLook w:val="0000"/>
        </w:tblPrEx>
        <w:trPr>
          <w:trHeight w:val="20"/>
        </w:trPr>
        <w:tc>
          <w:tcPr>
            <w:tcW w:w="3854" w:type="pct"/>
          </w:tcPr>
          <w:p w:rsidR="00B00069" w:rsidRPr="006C4D30" w:rsidP="003A3742">
            <w:pPr>
              <w:tabs>
                <w:tab w:val="left" w:pos="1134"/>
                <w:tab w:val="left" w:pos="1276"/>
                <w:tab w:val="center" w:pos="3402"/>
                <w:tab w:val="center" w:pos="4536"/>
                <w:tab w:val="center" w:pos="5670"/>
                <w:tab w:val="center" w:pos="6804"/>
                <w:tab w:val="right" w:pos="7655"/>
              </w:tabs>
              <w:ind w:left="429"/>
              <w:rPr>
                <w:rFonts w:ascii="Arial" w:hAnsi="Arial" w:cs="Arial"/>
                <w:sz w:val="20"/>
                <w:szCs w:val="20"/>
              </w:rPr>
            </w:pPr>
          </w:p>
        </w:tc>
        <w:tc>
          <w:tcPr>
            <w:tcW w:w="1146" w:type="pct"/>
          </w:tcPr>
          <w:p w:rsidR="00B00069" w:rsidRPr="006C4D30" w:rsidP="00F00F0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C4D30">
              <w:rPr>
                <w:rFonts w:ascii="Arial" w:hAnsi="Arial" w:cs="Arial"/>
                <w:b/>
                <w:bCs/>
                <w:sz w:val="20"/>
                <w:szCs w:val="20"/>
              </w:rPr>
              <w:t>Consolidated financial statements</w:t>
            </w:r>
          </w:p>
        </w:tc>
      </w:tr>
      <w:tr w:rsidTr="003A3742">
        <w:tblPrEx>
          <w:tblW w:w="5000" w:type="pct"/>
          <w:tblLook w:val="0000"/>
        </w:tblPrEx>
        <w:trPr>
          <w:trHeight w:val="72"/>
        </w:trPr>
        <w:tc>
          <w:tcPr>
            <w:tcW w:w="3854" w:type="pct"/>
          </w:tcPr>
          <w:p w:rsidR="00B00069" w:rsidRPr="006C4D30" w:rsidP="003A3742">
            <w:pPr>
              <w:tabs>
                <w:tab w:val="left" w:pos="1134"/>
                <w:tab w:val="left" w:pos="1276"/>
                <w:tab w:val="center" w:pos="3402"/>
                <w:tab w:val="center" w:pos="4536"/>
                <w:tab w:val="center" w:pos="5670"/>
                <w:tab w:val="center" w:pos="6804"/>
                <w:tab w:val="right" w:pos="7655"/>
              </w:tabs>
              <w:ind w:left="429"/>
              <w:rPr>
                <w:rFonts w:ascii="Arial" w:hAnsi="Arial" w:cs="Arial"/>
                <w:sz w:val="12"/>
                <w:szCs w:val="12"/>
              </w:rPr>
            </w:pPr>
          </w:p>
        </w:tc>
        <w:tc>
          <w:tcPr>
            <w:tcW w:w="1146" w:type="pct"/>
          </w:tcPr>
          <w:p w:rsidR="00B00069" w:rsidRPr="006C4D30" w:rsidP="00F00F0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3A3742">
        <w:tblPrEx>
          <w:tblW w:w="5000" w:type="pct"/>
          <w:tblLook w:val="0000"/>
        </w:tblPrEx>
        <w:trPr>
          <w:trHeight w:val="72"/>
        </w:trPr>
        <w:tc>
          <w:tcPr>
            <w:tcW w:w="3854" w:type="pct"/>
          </w:tcPr>
          <w:p w:rsidR="00B00069" w:rsidRPr="006C4D30" w:rsidP="003A3742">
            <w:pPr>
              <w:tabs>
                <w:tab w:val="left" w:pos="1134"/>
                <w:tab w:val="left" w:pos="1276"/>
                <w:tab w:val="center" w:pos="3402"/>
                <w:tab w:val="center" w:pos="4536"/>
                <w:tab w:val="center" w:pos="5670"/>
                <w:tab w:val="center" w:pos="6804"/>
                <w:tab w:val="right" w:pos="7655"/>
              </w:tabs>
              <w:ind w:left="429"/>
              <w:rPr>
                <w:rFonts w:ascii="Arial" w:hAnsi="Arial" w:cs="Arial"/>
                <w:sz w:val="20"/>
                <w:szCs w:val="20"/>
              </w:rPr>
            </w:pPr>
            <w:r w:rsidRPr="006C4D30">
              <w:rPr>
                <w:rFonts w:ascii="Arial" w:hAnsi="Arial" w:cs="Arial"/>
                <w:sz w:val="20"/>
                <w:szCs w:val="20"/>
              </w:rPr>
              <w:t>Risk free rate</w:t>
            </w:r>
          </w:p>
        </w:tc>
        <w:tc>
          <w:tcPr>
            <w:tcW w:w="1146" w:type="pct"/>
          </w:tcPr>
          <w:p w:rsidR="00B00069" w:rsidRPr="006C4D30" w:rsidP="00F00F0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C9136F">
              <w:rPr>
                <w:rFonts w:ascii="Arial" w:hAnsi="Arial" w:cs="Arial"/>
                <w:sz w:val="20"/>
                <w:szCs w:val="20"/>
              </w:rPr>
              <w:t>3 %</w:t>
            </w:r>
          </w:p>
        </w:tc>
      </w:tr>
      <w:tr w:rsidTr="003A3742">
        <w:tblPrEx>
          <w:tblW w:w="5000" w:type="pct"/>
          <w:tblLook w:val="0000"/>
        </w:tblPrEx>
        <w:trPr>
          <w:trHeight w:val="20"/>
        </w:trPr>
        <w:tc>
          <w:tcPr>
            <w:tcW w:w="3854" w:type="pct"/>
          </w:tcPr>
          <w:p w:rsidR="00B00069" w:rsidRPr="006C4D30" w:rsidP="003A3742">
            <w:pPr>
              <w:tabs>
                <w:tab w:val="left" w:pos="1134"/>
                <w:tab w:val="left" w:pos="1276"/>
                <w:tab w:val="center" w:pos="3402"/>
                <w:tab w:val="center" w:pos="4536"/>
                <w:tab w:val="center" w:pos="5670"/>
                <w:tab w:val="center" w:pos="6804"/>
                <w:tab w:val="right" w:pos="7655"/>
              </w:tabs>
              <w:ind w:left="429"/>
              <w:rPr>
                <w:rFonts w:ascii="Arial" w:hAnsi="Arial" w:cs="Arial"/>
                <w:sz w:val="20"/>
                <w:szCs w:val="20"/>
              </w:rPr>
            </w:pPr>
            <w:r w:rsidRPr="006C4D30">
              <w:rPr>
                <w:rFonts w:ascii="Arial" w:hAnsi="Arial" w:cs="Arial"/>
                <w:sz w:val="20"/>
                <w:szCs w:val="20"/>
              </w:rPr>
              <w:t>Risk premium</w:t>
            </w:r>
          </w:p>
        </w:tc>
        <w:tc>
          <w:tcPr>
            <w:tcW w:w="1146" w:type="pct"/>
          </w:tcPr>
          <w:p w:rsidR="00B00069" w:rsidRPr="006C4D30" w:rsidP="00F00F0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C9136F">
              <w:rPr>
                <w:rFonts w:ascii="Arial" w:hAnsi="Arial" w:cs="Arial"/>
                <w:sz w:val="20"/>
                <w:szCs w:val="20"/>
              </w:rPr>
              <w:t>8 %</w:t>
            </w:r>
          </w:p>
        </w:tc>
      </w:tr>
      <w:tr w:rsidTr="003A3742">
        <w:tblPrEx>
          <w:tblW w:w="5000" w:type="pct"/>
          <w:tblLook w:val="0000"/>
        </w:tblPrEx>
        <w:trPr>
          <w:trHeight w:val="20"/>
        </w:trPr>
        <w:tc>
          <w:tcPr>
            <w:tcW w:w="3854" w:type="pct"/>
          </w:tcPr>
          <w:p w:rsidR="00B00069" w:rsidRPr="006C4D30" w:rsidP="003A3742">
            <w:pPr>
              <w:tabs>
                <w:tab w:val="left" w:pos="1134"/>
                <w:tab w:val="left" w:pos="1276"/>
                <w:tab w:val="center" w:pos="3402"/>
                <w:tab w:val="center" w:pos="4536"/>
                <w:tab w:val="center" w:pos="5670"/>
                <w:tab w:val="center" w:pos="6804"/>
                <w:tab w:val="right" w:pos="7655"/>
              </w:tabs>
              <w:ind w:left="429"/>
              <w:rPr>
                <w:rFonts w:ascii="Arial" w:hAnsi="Arial" w:cs="Arial"/>
                <w:sz w:val="20"/>
                <w:szCs w:val="20"/>
              </w:rPr>
            </w:pPr>
            <w:r w:rsidRPr="006C4D30">
              <w:rPr>
                <w:rFonts w:ascii="Arial" w:hAnsi="Arial" w:cs="Arial"/>
                <w:sz w:val="20"/>
                <w:szCs w:val="20"/>
              </w:rPr>
              <w:t>Beta</w:t>
            </w:r>
          </w:p>
        </w:tc>
        <w:tc>
          <w:tcPr>
            <w:tcW w:w="1146" w:type="pct"/>
          </w:tcPr>
          <w:p w:rsidR="00B00069" w:rsidRPr="006C4D30" w:rsidP="00F00F0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4D30" w:rsidR="00C9136F">
              <w:rPr>
                <w:rFonts w:ascii="Arial" w:hAnsi="Arial" w:cs="Arial"/>
                <w:sz w:val="20"/>
                <w:szCs w:val="20"/>
              </w:rPr>
              <w:t>0.79</w:t>
            </w:r>
          </w:p>
        </w:tc>
      </w:tr>
    </w:tbl>
    <w:p w:rsidR="00874251" w:rsidRPr="006C4D30" w:rsidP="00CF450F">
      <w:pPr>
        <w:ind w:left="540"/>
        <w:rPr>
          <w:rFonts w:ascii="Arial" w:hAnsi="Arial" w:cs="Arial"/>
          <w:sz w:val="18"/>
          <w:szCs w:val="18"/>
        </w:rPr>
      </w:pPr>
    </w:p>
    <w:p w:rsidR="00CF450F" w:rsidRPr="006C4D30" w:rsidP="00CF450F">
      <w:pPr>
        <w:ind w:left="540"/>
        <w:rPr>
          <w:rFonts w:ascii="Arial" w:hAnsi="Arial" w:cs="Arial"/>
          <w:sz w:val="20"/>
          <w:szCs w:val="20"/>
        </w:rPr>
      </w:pPr>
      <w:r w:rsidRPr="006C4D30">
        <w:rPr>
          <w:rFonts w:ascii="Arial" w:hAnsi="Arial" w:cs="Arial"/>
          <w:sz w:val="20"/>
          <w:szCs w:val="20"/>
        </w:rPr>
        <w:t>The amounts recognised in the financial statements:</w:t>
      </w:r>
    </w:p>
    <w:p w:rsidR="00CF450F" w:rsidRPr="006C4D30" w:rsidP="00CF450F">
      <w:pPr>
        <w:ind w:left="540"/>
        <w:rPr>
          <w:rFonts w:ascii="Arial" w:hAnsi="Arial" w:cs="Arial"/>
          <w:sz w:val="18"/>
          <w:szCs w:val="18"/>
        </w:rPr>
      </w:pPr>
    </w:p>
    <w:tbl>
      <w:tblPr>
        <w:tblStyle w:val="TableNormal"/>
        <w:tblW w:w="5000" w:type="pct"/>
        <w:tblLook w:val="0000"/>
      </w:tblPr>
      <w:tblGrid>
        <w:gridCol w:w="4496"/>
        <w:gridCol w:w="1294"/>
        <w:gridCol w:w="1294"/>
        <w:gridCol w:w="1294"/>
        <w:gridCol w:w="1296"/>
      </w:tblGrid>
      <w:tr w:rsidTr="00723EA5">
        <w:tblPrEx>
          <w:tblW w:w="5000" w:type="pct"/>
          <w:tblLook w:val="0000"/>
        </w:tblPrEx>
        <w:tc>
          <w:tcPr>
            <w:tcW w:w="2323" w:type="pct"/>
          </w:tcPr>
          <w:p w:rsidR="00CF450F" w:rsidRPr="006C4D30" w:rsidP="00723EA5">
            <w:pPr>
              <w:ind w:left="429"/>
              <w:rPr>
                <w:rFonts w:ascii="Arial" w:hAnsi="Arial" w:cs="Arial"/>
                <w:b/>
                <w:bCs/>
                <w:sz w:val="20"/>
                <w:szCs w:val="20"/>
              </w:rPr>
            </w:pPr>
          </w:p>
        </w:tc>
        <w:tc>
          <w:tcPr>
            <w:tcW w:w="1338" w:type="pct"/>
            <w:gridSpan w:val="2"/>
          </w:tcPr>
          <w:p w:rsidR="00CF450F" w:rsidRPr="006C4D30" w:rsidP="00723EA5">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Consolidated </w:t>
            </w:r>
            <w:r w:rsidRPr="006C4D30">
              <w:rPr>
                <w:rFonts w:ascii="Arial" w:hAnsi="Arial" w:cs="Arial"/>
                <w:b/>
                <w:bCs/>
                <w:sz w:val="20"/>
                <w:szCs w:val="20"/>
                <w:cs/>
              </w:rPr>
              <w:br/>
            </w:r>
            <w:r w:rsidRPr="006C4D30">
              <w:rPr>
                <w:rFonts w:ascii="Arial" w:hAnsi="Arial" w:cs="Arial"/>
                <w:b/>
                <w:bCs/>
                <w:sz w:val="20"/>
                <w:szCs w:val="20"/>
              </w:rPr>
              <w:t>financial statements</w:t>
            </w:r>
          </w:p>
        </w:tc>
        <w:tc>
          <w:tcPr>
            <w:tcW w:w="1339" w:type="pct"/>
            <w:gridSpan w:val="2"/>
          </w:tcPr>
          <w:p w:rsidR="00CF450F" w:rsidRPr="006C4D30" w:rsidP="00723EA5">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 xml:space="preserve">Separate </w:t>
            </w:r>
          </w:p>
          <w:p w:rsidR="00CF450F" w:rsidRPr="006C4D30" w:rsidP="00723EA5">
            <w:pPr>
              <w:pBdr>
                <w:bottom w:val="single" w:sz="4" w:space="1" w:color="auto"/>
              </w:pBdr>
              <w:ind w:right="-72"/>
              <w:jc w:val="center"/>
              <w:rPr>
                <w:rFonts w:ascii="Arial" w:hAnsi="Arial" w:cs="Arial"/>
                <w:b/>
                <w:bCs/>
                <w:sz w:val="20"/>
                <w:szCs w:val="20"/>
              </w:rPr>
            </w:pPr>
            <w:r w:rsidRPr="006C4D30">
              <w:rPr>
                <w:rFonts w:ascii="Arial" w:hAnsi="Arial" w:cs="Arial"/>
                <w:b/>
                <w:bCs/>
                <w:sz w:val="20"/>
                <w:szCs w:val="20"/>
              </w:rPr>
              <w:t>financial statements</w:t>
            </w:r>
          </w:p>
        </w:tc>
      </w:tr>
      <w:tr w:rsidTr="00723EA5">
        <w:tblPrEx>
          <w:tblW w:w="5000" w:type="pct"/>
          <w:tblLook w:val="0000"/>
        </w:tblPrEx>
        <w:trPr>
          <w:trHeight w:val="83"/>
        </w:trPr>
        <w:tc>
          <w:tcPr>
            <w:tcW w:w="2323" w:type="pct"/>
            <w:shd w:val="nil" w:color="auto" w:fill="auto"/>
          </w:tcPr>
          <w:p w:rsidR="00CF450F" w:rsidRPr="006C4D30" w:rsidP="00723EA5">
            <w:pPr>
              <w:ind w:left="429"/>
              <w:rPr>
                <w:rFonts w:ascii="Arial" w:hAnsi="Arial" w:cs="Arial"/>
                <w:b/>
                <w:bCs/>
                <w:sz w:val="20"/>
                <w:szCs w:val="20"/>
              </w:rPr>
            </w:pPr>
            <w:r w:rsidRPr="006C4D30">
              <w:rPr>
                <w:rFonts w:ascii="Arial" w:hAnsi="Arial" w:cs="Arial"/>
                <w:b/>
                <w:bCs/>
                <w:sz w:val="20"/>
                <w:szCs w:val="20"/>
              </w:rPr>
              <w:t>For the year ended 31 December</w:t>
            </w:r>
          </w:p>
        </w:tc>
        <w:tc>
          <w:tcPr>
            <w:tcW w:w="669" w:type="pct"/>
            <w:shd w:val="nil" w:color="auto" w:fill="auto"/>
          </w:tcPr>
          <w:p w:rsidR="00CF450F" w:rsidRPr="006C4D30" w:rsidP="00723EA5">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2018</w:t>
            </w:r>
          </w:p>
          <w:p w:rsidR="00CF450F" w:rsidRPr="006C4D30" w:rsidP="00723EA5">
            <w:pPr>
              <w:pBdr>
                <w:bottom w:val="single" w:sz="4" w:space="1" w:color="auto"/>
              </w:pBdr>
              <w:ind w:right="-72"/>
              <w:jc w:val="right"/>
              <w:rPr>
                <w:rFonts w:ascii="Arial" w:hAnsi="Arial" w:cs="Arial"/>
                <w:b/>
                <w:bCs/>
                <w:sz w:val="20"/>
                <w:szCs w:val="20"/>
              </w:rPr>
            </w:pPr>
            <w:r w:rsidRPr="006C4D30">
              <w:rPr>
                <w:rFonts w:ascii="Arial" w:hAnsi="Arial" w:cs="Arial"/>
                <w:b/>
                <w:bCs/>
                <w:snapToGrid w:val="0"/>
                <w:sz w:val="20"/>
                <w:szCs w:val="20"/>
                <w:lang w:eastAsia="th-TH"/>
              </w:rPr>
              <w:t>Baht ’000</w:t>
            </w:r>
          </w:p>
        </w:tc>
        <w:tc>
          <w:tcPr>
            <w:tcW w:w="669" w:type="pct"/>
            <w:shd w:val="nil" w:color="auto" w:fill="auto"/>
          </w:tcPr>
          <w:p w:rsidR="00CF450F" w:rsidRPr="006C4D30" w:rsidP="00723EA5">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2017</w:t>
            </w:r>
          </w:p>
          <w:p w:rsidR="00CF450F" w:rsidRPr="006C4D30" w:rsidP="00723EA5">
            <w:pPr>
              <w:pBdr>
                <w:bottom w:val="single" w:sz="4" w:space="1" w:color="auto"/>
              </w:pBdr>
              <w:ind w:right="-72"/>
              <w:jc w:val="right"/>
              <w:rPr>
                <w:rFonts w:ascii="Arial" w:hAnsi="Arial" w:cs="Arial"/>
                <w:b/>
                <w:bCs/>
                <w:sz w:val="20"/>
                <w:szCs w:val="20"/>
              </w:rPr>
            </w:pPr>
            <w:r w:rsidRPr="006C4D30">
              <w:rPr>
                <w:rFonts w:ascii="Arial" w:hAnsi="Arial" w:cs="Arial"/>
                <w:b/>
                <w:bCs/>
                <w:snapToGrid w:val="0"/>
                <w:sz w:val="20"/>
                <w:szCs w:val="20"/>
                <w:lang w:eastAsia="th-TH"/>
              </w:rPr>
              <w:t>Baht ’000</w:t>
            </w:r>
          </w:p>
        </w:tc>
        <w:tc>
          <w:tcPr>
            <w:tcW w:w="669" w:type="pct"/>
            <w:shd w:val="nil" w:color="auto" w:fill="auto"/>
          </w:tcPr>
          <w:p w:rsidR="00CF450F" w:rsidRPr="006C4D30" w:rsidP="00723EA5">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2018</w:t>
            </w:r>
          </w:p>
          <w:p w:rsidR="00CF450F" w:rsidRPr="006C4D30" w:rsidP="00723EA5">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 xml:space="preserve">Baht </w:t>
            </w:r>
            <w:r w:rsidRPr="006C4D30">
              <w:rPr>
                <w:rFonts w:ascii="Arial" w:hAnsi="Arial" w:cs="Arial"/>
                <w:b/>
                <w:bCs/>
                <w:snapToGrid w:val="0"/>
                <w:sz w:val="20"/>
                <w:szCs w:val="20"/>
                <w:lang w:eastAsia="th-TH"/>
              </w:rPr>
              <w:t>’</w:t>
            </w:r>
            <w:r w:rsidRPr="006C4D30">
              <w:rPr>
                <w:rFonts w:ascii="Arial" w:hAnsi="Arial" w:cs="Arial"/>
                <w:b/>
                <w:bCs/>
                <w:sz w:val="20"/>
                <w:szCs w:val="20"/>
              </w:rPr>
              <w:t>000</w:t>
            </w:r>
          </w:p>
        </w:tc>
        <w:tc>
          <w:tcPr>
            <w:tcW w:w="670" w:type="pct"/>
            <w:shd w:val="clear" w:color="auto" w:fill="auto"/>
          </w:tcPr>
          <w:p w:rsidR="00CF450F" w:rsidRPr="006C4D30" w:rsidP="00723EA5">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2017</w:t>
            </w:r>
          </w:p>
          <w:p w:rsidR="00CF450F" w:rsidRPr="006C4D30" w:rsidP="00723EA5">
            <w:pPr>
              <w:pBdr>
                <w:bottom w:val="single" w:sz="4" w:space="1" w:color="auto"/>
              </w:pBdr>
              <w:ind w:right="-72"/>
              <w:jc w:val="right"/>
              <w:rPr>
                <w:rFonts w:ascii="Arial" w:hAnsi="Arial" w:cs="Arial"/>
                <w:b/>
                <w:bCs/>
                <w:sz w:val="20"/>
                <w:szCs w:val="20"/>
              </w:rPr>
            </w:pPr>
            <w:r w:rsidRPr="006C4D30">
              <w:rPr>
                <w:rFonts w:ascii="Arial" w:hAnsi="Arial" w:cs="Arial"/>
                <w:b/>
                <w:bCs/>
                <w:sz w:val="20"/>
                <w:szCs w:val="20"/>
              </w:rPr>
              <w:t xml:space="preserve">Baht </w:t>
            </w:r>
            <w:r w:rsidRPr="006C4D30">
              <w:rPr>
                <w:rFonts w:ascii="Arial" w:hAnsi="Arial" w:cs="Arial"/>
                <w:b/>
                <w:bCs/>
                <w:snapToGrid w:val="0"/>
                <w:sz w:val="20"/>
                <w:szCs w:val="20"/>
                <w:lang w:eastAsia="th-TH"/>
              </w:rPr>
              <w:t>’</w:t>
            </w:r>
            <w:r w:rsidRPr="006C4D30">
              <w:rPr>
                <w:rFonts w:ascii="Arial" w:hAnsi="Arial" w:cs="Arial"/>
                <w:b/>
                <w:bCs/>
                <w:sz w:val="20"/>
                <w:szCs w:val="20"/>
              </w:rPr>
              <w:t>000</w:t>
            </w:r>
          </w:p>
        </w:tc>
      </w:tr>
      <w:tr w:rsidTr="00723EA5">
        <w:tblPrEx>
          <w:tblW w:w="5000" w:type="pct"/>
          <w:tblLook w:val="0000"/>
        </w:tblPrEx>
        <w:tc>
          <w:tcPr>
            <w:tcW w:w="2323" w:type="pct"/>
            <w:tcBorders>
              <w:top w:val="nil"/>
              <w:left w:val="nil"/>
              <w:bottom w:val="nil"/>
              <w:right w:val="nil"/>
            </w:tcBorders>
            <w:vAlign w:val="bottom"/>
          </w:tcPr>
          <w:p w:rsidR="00CF450F" w:rsidRPr="006C4D30" w:rsidP="00723EA5">
            <w:pPr>
              <w:tabs>
                <w:tab w:val="left" w:pos="3295"/>
                <w:tab w:val="left" w:pos="9744"/>
              </w:tabs>
              <w:ind w:left="429" w:right="-108"/>
              <w:contextualSpacing/>
              <w:rPr>
                <w:rFonts w:ascii="Arial" w:hAnsi="Arial" w:cs="Arial"/>
                <w:b/>
                <w:bCs/>
                <w:sz w:val="12"/>
                <w:szCs w:val="12"/>
              </w:rPr>
            </w:pPr>
          </w:p>
        </w:tc>
        <w:tc>
          <w:tcPr>
            <w:tcW w:w="669" w:type="pct"/>
          </w:tcPr>
          <w:p w:rsidR="00CF450F" w:rsidRPr="006C4D30" w:rsidP="00723EA5">
            <w:pPr>
              <w:keepNext/>
              <w:keepLines/>
              <w:autoSpaceDE w:val="0"/>
              <w:autoSpaceDN w:val="0"/>
              <w:adjustRightInd w:val="0"/>
              <w:ind w:right="-72"/>
              <w:contextualSpacing/>
              <w:jc w:val="right"/>
              <w:rPr>
                <w:rFonts w:ascii="Arial" w:hAnsi="Arial" w:cs="Arial"/>
                <w:b/>
                <w:bCs/>
                <w:sz w:val="12"/>
                <w:szCs w:val="12"/>
              </w:rPr>
            </w:pPr>
          </w:p>
        </w:tc>
        <w:tc>
          <w:tcPr>
            <w:tcW w:w="669" w:type="pct"/>
            <w:vAlign w:val="bottom"/>
          </w:tcPr>
          <w:p w:rsidR="00CF450F" w:rsidRPr="006C4D30" w:rsidP="00723EA5">
            <w:pPr>
              <w:keepNext/>
              <w:keepLines/>
              <w:autoSpaceDE w:val="0"/>
              <w:autoSpaceDN w:val="0"/>
              <w:adjustRightInd w:val="0"/>
              <w:ind w:right="-72"/>
              <w:contextualSpacing/>
              <w:jc w:val="right"/>
              <w:rPr>
                <w:rFonts w:ascii="Arial" w:hAnsi="Arial" w:cs="Arial"/>
                <w:b/>
                <w:bCs/>
                <w:sz w:val="12"/>
                <w:szCs w:val="12"/>
              </w:rPr>
            </w:pPr>
          </w:p>
        </w:tc>
        <w:tc>
          <w:tcPr>
            <w:tcW w:w="669" w:type="pct"/>
          </w:tcPr>
          <w:p w:rsidR="00CF450F" w:rsidRPr="006C4D30" w:rsidP="00723EA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670" w:type="pct"/>
            <w:vAlign w:val="bottom"/>
          </w:tcPr>
          <w:p w:rsidR="00CF450F" w:rsidRPr="006C4D30" w:rsidP="00723EA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723EA5">
        <w:tblPrEx>
          <w:tblW w:w="5000" w:type="pct"/>
          <w:tblLook w:val="0000"/>
        </w:tblPrEx>
        <w:tc>
          <w:tcPr>
            <w:tcW w:w="2323" w:type="pct"/>
            <w:tcBorders>
              <w:top w:val="nil"/>
              <w:left w:val="nil"/>
              <w:bottom w:val="nil"/>
              <w:right w:val="nil"/>
            </w:tcBorders>
          </w:tcPr>
          <w:p w:rsidR="00CF450F" w:rsidRPr="006C4D30" w:rsidP="00723EA5">
            <w:pPr>
              <w:tabs>
                <w:tab w:val="left" w:pos="1134"/>
                <w:tab w:val="left" w:pos="1276"/>
                <w:tab w:val="center" w:pos="3402"/>
                <w:tab w:val="center" w:pos="4536"/>
                <w:tab w:val="center" w:pos="5670"/>
                <w:tab w:val="center" w:pos="6804"/>
                <w:tab w:val="right" w:pos="7655"/>
              </w:tabs>
              <w:ind w:left="429"/>
              <w:rPr>
                <w:rFonts w:ascii="Arial" w:hAnsi="Arial" w:cs="Arial"/>
                <w:sz w:val="20"/>
                <w:szCs w:val="20"/>
              </w:rPr>
            </w:pPr>
            <w:r w:rsidRPr="006C4D30">
              <w:rPr>
                <w:rFonts w:ascii="Arial" w:hAnsi="Arial" w:cs="Arial"/>
                <w:sz w:val="20"/>
                <w:szCs w:val="20"/>
              </w:rPr>
              <w:t xml:space="preserve">Investments in subsidiaries, in </w:t>
            </w:r>
          </w:p>
        </w:tc>
        <w:tc>
          <w:tcPr>
            <w:tcW w:w="669" w:type="pct"/>
          </w:tcPr>
          <w:p w:rsidR="00CF450F" w:rsidRPr="006C4D30" w:rsidP="00723EA5">
            <w:pPr>
              <w:keepNext/>
              <w:keepLines/>
              <w:autoSpaceDE w:val="0"/>
              <w:autoSpaceDN w:val="0"/>
              <w:adjustRightInd w:val="0"/>
              <w:ind w:right="-72"/>
              <w:contextualSpacing/>
              <w:jc w:val="right"/>
              <w:rPr>
                <w:rFonts w:ascii="Arial" w:hAnsi="Arial" w:cs="Arial"/>
                <w:sz w:val="20"/>
                <w:szCs w:val="20"/>
              </w:rPr>
            </w:pPr>
          </w:p>
        </w:tc>
        <w:tc>
          <w:tcPr>
            <w:tcW w:w="669" w:type="pct"/>
          </w:tcPr>
          <w:p w:rsidR="00CF450F" w:rsidRPr="006C4D30" w:rsidP="00723EA5">
            <w:pPr>
              <w:keepNext/>
              <w:keepLines/>
              <w:autoSpaceDE w:val="0"/>
              <w:autoSpaceDN w:val="0"/>
              <w:adjustRightInd w:val="0"/>
              <w:ind w:right="-72"/>
              <w:contextualSpacing/>
              <w:jc w:val="right"/>
              <w:rPr>
                <w:rFonts w:ascii="Arial" w:hAnsi="Arial" w:cs="Arial"/>
                <w:sz w:val="20"/>
                <w:szCs w:val="20"/>
              </w:rPr>
            </w:pPr>
          </w:p>
        </w:tc>
        <w:tc>
          <w:tcPr>
            <w:tcW w:w="669" w:type="pct"/>
          </w:tcPr>
          <w:p w:rsidR="00CF450F" w:rsidRPr="006C4D30" w:rsidP="00723EA5">
            <w:pPr>
              <w:keepNext/>
              <w:keepLines/>
              <w:autoSpaceDE w:val="0"/>
              <w:autoSpaceDN w:val="0"/>
              <w:adjustRightInd w:val="0"/>
              <w:ind w:right="-72"/>
              <w:contextualSpacing/>
              <w:jc w:val="right"/>
              <w:rPr>
                <w:rFonts w:ascii="Arial" w:hAnsi="Arial" w:cs="Arial"/>
                <w:sz w:val="20"/>
                <w:szCs w:val="20"/>
              </w:rPr>
            </w:pPr>
          </w:p>
        </w:tc>
        <w:tc>
          <w:tcPr>
            <w:tcW w:w="670" w:type="pct"/>
          </w:tcPr>
          <w:p w:rsidR="00CF450F" w:rsidRPr="006C4D30" w:rsidP="00723EA5">
            <w:pPr>
              <w:keepNext/>
              <w:keepLines/>
              <w:autoSpaceDE w:val="0"/>
              <w:autoSpaceDN w:val="0"/>
              <w:adjustRightInd w:val="0"/>
              <w:ind w:right="-72"/>
              <w:contextualSpacing/>
              <w:jc w:val="right"/>
              <w:rPr>
                <w:rFonts w:ascii="Arial" w:hAnsi="Arial" w:cs="Arial"/>
                <w:sz w:val="20"/>
                <w:szCs w:val="20"/>
              </w:rPr>
            </w:pPr>
          </w:p>
        </w:tc>
      </w:tr>
      <w:tr w:rsidTr="00723EA5">
        <w:tblPrEx>
          <w:tblW w:w="5000" w:type="pct"/>
          <w:tblLook w:val="0000"/>
        </w:tblPrEx>
        <w:tc>
          <w:tcPr>
            <w:tcW w:w="2323" w:type="pct"/>
            <w:tcBorders>
              <w:top w:val="nil"/>
              <w:left w:val="nil"/>
              <w:bottom w:val="nil"/>
              <w:right w:val="nil"/>
            </w:tcBorders>
          </w:tcPr>
          <w:p w:rsidR="00CF450F" w:rsidRPr="006C4D30" w:rsidP="00723EA5">
            <w:pPr>
              <w:tabs>
                <w:tab w:val="left" w:pos="3295"/>
                <w:tab w:val="left" w:pos="9744"/>
              </w:tabs>
              <w:ind w:left="429" w:right="-108"/>
              <w:contextualSpacing/>
              <w:rPr>
                <w:rFonts w:ascii="Arial" w:hAnsi="Arial" w:cs="Arial"/>
                <w:sz w:val="20"/>
                <w:szCs w:val="20"/>
              </w:rPr>
            </w:pPr>
            <w:r w:rsidRPr="006C4D30">
              <w:rPr>
                <w:rFonts w:ascii="Arial" w:hAnsi="Arial" w:cs="Arial"/>
                <w:sz w:val="20"/>
                <w:szCs w:val="20"/>
              </w:rPr>
              <w:t xml:space="preserve">   the statement of financial position</w:t>
            </w:r>
          </w:p>
        </w:tc>
        <w:tc>
          <w:tcPr>
            <w:tcW w:w="669" w:type="pct"/>
          </w:tcPr>
          <w:p w:rsidR="00CF450F" w:rsidRPr="006C4D30" w:rsidP="00723EA5">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w:t>
            </w:r>
          </w:p>
        </w:tc>
        <w:tc>
          <w:tcPr>
            <w:tcW w:w="669" w:type="pct"/>
          </w:tcPr>
          <w:p w:rsidR="00CF450F" w:rsidRPr="006C4D30" w:rsidP="00723EA5">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w:t>
            </w:r>
          </w:p>
        </w:tc>
        <w:tc>
          <w:tcPr>
            <w:tcW w:w="669" w:type="pct"/>
          </w:tcPr>
          <w:p w:rsidR="00CF450F" w:rsidRPr="006C4D30" w:rsidP="00723EA5">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17,763</w:t>
            </w:r>
          </w:p>
        </w:tc>
        <w:tc>
          <w:tcPr>
            <w:tcW w:w="670" w:type="pct"/>
          </w:tcPr>
          <w:p w:rsidR="00CF450F" w:rsidRPr="006C4D30" w:rsidP="00723EA5">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11,193</w:t>
            </w:r>
          </w:p>
        </w:tc>
      </w:tr>
      <w:tr w:rsidTr="00723EA5">
        <w:tblPrEx>
          <w:tblW w:w="5000" w:type="pct"/>
          <w:tblLook w:val="0000"/>
        </w:tblPrEx>
        <w:tc>
          <w:tcPr>
            <w:tcW w:w="2323" w:type="pct"/>
            <w:tcBorders>
              <w:top w:val="nil"/>
              <w:left w:val="nil"/>
              <w:bottom w:val="nil"/>
              <w:right w:val="nil"/>
            </w:tcBorders>
          </w:tcPr>
          <w:p w:rsidR="00CF450F" w:rsidRPr="006C4D30" w:rsidP="00723EA5">
            <w:pPr>
              <w:tabs>
                <w:tab w:val="left" w:pos="3295"/>
                <w:tab w:val="left" w:pos="9744"/>
              </w:tabs>
              <w:ind w:left="429" w:right="-108"/>
              <w:contextualSpacing/>
              <w:rPr>
                <w:rFonts w:ascii="Arial" w:hAnsi="Arial" w:cs="Arial"/>
                <w:sz w:val="20"/>
                <w:szCs w:val="20"/>
              </w:rPr>
            </w:pPr>
            <w:r w:rsidRPr="006C4D30">
              <w:rPr>
                <w:rFonts w:ascii="Arial" w:hAnsi="Arial" w:cs="Arial"/>
                <w:sz w:val="20"/>
                <w:szCs w:val="20"/>
              </w:rPr>
              <w:t>Share-based payments to employees,</w:t>
            </w:r>
          </w:p>
        </w:tc>
        <w:tc>
          <w:tcPr>
            <w:tcW w:w="669" w:type="pct"/>
          </w:tcPr>
          <w:p w:rsidR="00CF450F" w:rsidRPr="006C4D30" w:rsidP="00723EA5">
            <w:pPr>
              <w:keepNext/>
              <w:keepLines/>
              <w:autoSpaceDE w:val="0"/>
              <w:autoSpaceDN w:val="0"/>
              <w:adjustRightInd w:val="0"/>
              <w:ind w:right="-72"/>
              <w:contextualSpacing/>
              <w:jc w:val="right"/>
              <w:rPr>
                <w:rFonts w:ascii="Arial" w:hAnsi="Arial" w:cs="Arial"/>
                <w:sz w:val="20"/>
                <w:szCs w:val="20"/>
              </w:rPr>
            </w:pPr>
          </w:p>
        </w:tc>
        <w:tc>
          <w:tcPr>
            <w:tcW w:w="669" w:type="pct"/>
          </w:tcPr>
          <w:p w:rsidR="00CF450F" w:rsidRPr="006C4D30" w:rsidP="00723EA5">
            <w:pPr>
              <w:keepNext/>
              <w:keepLines/>
              <w:autoSpaceDE w:val="0"/>
              <w:autoSpaceDN w:val="0"/>
              <w:adjustRightInd w:val="0"/>
              <w:ind w:right="-72"/>
              <w:contextualSpacing/>
              <w:jc w:val="right"/>
              <w:rPr>
                <w:rFonts w:ascii="Arial" w:hAnsi="Arial" w:cs="Arial"/>
                <w:sz w:val="20"/>
                <w:szCs w:val="20"/>
              </w:rPr>
            </w:pPr>
          </w:p>
        </w:tc>
        <w:tc>
          <w:tcPr>
            <w:tcW w:w="669" w:type="pct"/>
          </w:tcPr>
          <w:p w:rsidR="00CF450F" w:rsidRPr="006C4D30" w:rsidP="00723EA5">
            <w:pPr>
              <w:suppressAutoHyphens/>
              <w:ind w:right="-72"/>
              <w:jc w:val="right"/>
              <w:rPr>
                <w:rFonts w:ascii="Arial" w:hAnsi="Arial" w:cs="Arial"/>
                <w:spacing w:val="-2"/>
                <w:sz w:val="20"/>
                <w:szCs w:val="20"/>
              </w:rPr>
            </w:pPr>
          </w:p>
        </w:tc>
        <w:tc>
          <w:tcPr>
            <w:tcW w:w="670" w:type="pct"/>
          </w:tcPr>
          <w:p w:rsidR="00CF450F" w:rsidRPr="006C4D30" w:rsidP="00723EA5">
            <w:pPr>
              <w:suppressAutoHyphens/>
              <w:ind w:right="-72"/>
              <w:jc w:val="right"/>
              <w:rPr>
                <w:rFonts w:ascii="Arial" w:hAnsi="Arial" w:cs="Arial"/>
                <w:spacing w:val="-2"/>
                <w:sz w:val="20"/>
                <w:szCs w:val="20"/>
              </w:rPr>
            </w:pPr>
          </w:p>
        </w:tc>
      </w:tr>
      <w:tr w:rsidTr="00723EA5">
        <w:tblPrEx>
          <w:tblW w:w="5000" w:type="pct"/>
          <w:tblLook w:val="0000"/>
        </w:tblPrEx>
        <w:tc>
          <w:tcPr>
            <w:tcW w:w="2323" w:type="pct"/>
            <w:tcBorders>
              <w:top w:val="nil"/>
              <w:left w:val="nil"/>
              <w:bottom w:val="nil"/>
              <w:right w:val="nil"/>
            </w:tcBorders>
          </w:tcPr>
          <w:p w:rsidR="00CF450F" w:rsidRPr="006C4D30" w:rsidP="00723EA5">
            <w:pPr>
              <w:tabs>
                <w:tab w:val="left" w:pos="3295"/>
                <w:tab w:val="left" w:pos="9744"/>
              </w:tabs>
              <w:ind w:left="429" w:right="-108"/>
              <w:contextualSpacing/>
              <w:rPr>
                <w:rFonts w:ascii="Arial" w:hAnsi="Arial" w:cs="Arial"/>
                <w:sz w:val="20"/>
                <w:szCs w:val="20"/>
              </w:rPr>
            </w:pPr>
            <w:r w:rsidRPr="006C4D30">
              <w:rPr>
                <w:rFonts w:ascii="Arial" w:hAnsi="Arial" w:cs="Arial"/>
                <w:sz w:val="20"/>
                <w:szCs w:val="20"/>
              </w:rPr>
              <w:t xml:space="preserve">   included in operating profit</w:t>
            </w:r>
          </w:p>
        </w:tc>
        <w:tc>
          <w:tcPr>
            <w:tcW w:w="669" w:type="pct"/>
          </w:tcPr>
          <w:p w:rsidR="00CF450F" w:rsidRPr="006C4D30" w:rsidP="00723EA5">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47,237</w:t>
            </w:r>
          </w:p>
        </w:tc>
        <w:tc>
          <w:tcPr>
            <w:tcW w:w="669" w:type="pct"/>
            <w:vAlign w:val="bottom"/>
          </w:tcPr>
          <w:p w:rsidR="00CF450F" w:rsidRPr="006C4D30" w:rsidP="00723EA5">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36,927</w:t>
            </w:r>
          </w:p>
        </w:tc>
        <w:tc>
          <w:tcPr>
            <w:tcW w:w="669" w:type="pct"/>
          </w:tcPr>
          <w:p w:rsidR="00CF450F" w:rsidRPr="006C4D30" w:rsidP="00723EA5">
            <w:pPr>
              <w:suppressAutoHyphens/>
              <w:ind w:right="-72"/>
              <w:jc w:val="right"/>
              <w:rPr>
                <w:rFonts w:ascii="Arial" w:hAnsi="Arial" w:cs="Arial"/>
                <w:spacing w:val="-2"/>
                <w:sz w:val="20"/>
                <w:szCs w:val="20"/>
              </w:rPr>
            </w:pPr>
            <w:r w:rsidRPr="006C4D30">
              <w:rPr>
                <w:rFonts w:ascii="Arial" w:hAnsi="Arial" w:cs="Arial"/>
                <w:spacing w:val="-2"/>
                <w:sz w:val="20"/>
                <w:szCs w:val="20"/>
              </w:rPr>
              <w:t>2,650</w:t>
            </w:r>
          </w:p>
        </w:tc>
        <w:tc>
          <w:tcPr>
            <w:tcW w:w="670" w:type="pct"/>
            <w:vAlign w:val="bottom"/>
          </w:tcPr>
          <w:p w:rsidR="00CF450F" w:rsidRPr="006C4D30" w:rsidP="00723EA5">
            <w:pPr>
              <w:suppressAutoHyphens/>
              <w:ind w:right="-72"/>
              <w:jc w:val="right"/>
              <w:rPr>
                <w:rFonts w:ascii="Arial" w:hAnsi="Arial" w:cs="Arial"/>
                <w:spacing w:val="-2"/>
                <w:sz w:val="20"/>
                <w:szCs w:val="20"/>
              </w:rPr>
            </w:pPr>
            <w:r w:rsidRPr="006C4D30">
              <w:rPr>
                <w:rFonts w:ascii="Arial" w:hAnsi="Arial" w:cs="Arial"/>
                <w:spacing w:val="-2"/>
                <w:sz w:val="20"/>
                <w:szCs w:val="20"/>
              </w:rPr>
              <w:t>9,670</w:t>
            </w:r>
          </w:p>
        </w:tc>
      </w:tr>
      <w:tr w:rsidTr="00723EA5">
        <w:tblPrEx>
          <w:tblW w:w="5000" w:type="pct"/>
          <w:tblLook w:val="0000"/>
        </w:tblPrEx>
        <w:tc>
          <w:tcPr>
            <w:tcW w:w="2323" w:type="pct"/>
            <w:tcBorders>
              <w:top w:val="nil"/>
              <w:left w:val="nil"/>
              <w:bottom w:val="nil"/>
              <w:right w:val="nil"/>
            </w:tcBorders>
          </w:tcPr>
          <w:p w:rsidR="00CF450F" w:rsidRPr="006C4D30" w:rsidP="00723EA5">
            <w:pPr>
              <w:tabs>
                <w:tab w:val="left" w:pos="3295"/>
                <w:tab w:val="left" w:pos="9744"/>
              </w:tabs>
              <w:ind w:left="429" w:right="-108"/>
              <w:contextualSpacing/>
              <w:rPr>
                <w:rFonts w:ascii="Arial" w:hAnsi="Arial" w:cs="Arial"/>
                <w:sz w:val="20"/>
                <w:szCs w:val="20"/>
              </w:rPr>
            </w:pPr>
            <w:r w:rsidRPr="006C4D30">
              <w:rPr>
                <w:rFonts w:ascii="Arial" w:hAnsi="Arial" w:cs="Arial"/>
                <w:sz w:val="20"/>
                <w:szCs w:val="20"/>
              </w:rPr>
              <w:t xml:space="preserve">Reversed other reserve - share-based </w:t>
              <w:br/>
              <w:t xml:space="preserve">   payments</w:t>
            </w:r>
          </w:p>
        </w:tc>
        <w:tc>
          <w:tcPr>
            <w:tcW w:w="669" w:type="pct"/>
          </w:tcPr>
          <w:p w:rsidR="00CF450F" w:rsidRPr="006C4D30" w:rsidP="00723EA5">
            <w:pPr>
              <w:keepNext/>
              <w:keepLines/>
              <w:autoSpaceDE w:val="0"/>
              <w:autoSpaceDN w:val="0"/>
              <w:adjustRightInd w:val="0"/>
              <w:ind w:right="-72"/>
              <w:contextualSpacing/>
              <w:jc w:val="right"/>
              <w:rPr>
                <w:rFonts w:ascii="Arial" w:hAnsi="Arial" w:cs="Arial"/>
                <w:sz w:val="20"/>
                <w:szCs w:val="20"/>
              </w:rPr>
            </w:pPr>
          </w:p>
          <w:p w:rsidR="00CF450F" w:rsidRPr="006C4D30" w:rsidP="00723EA5">
            <w:pPr>
              <w:keepNext/>
              <w:keepLines/>
              <w:autoSpaceDE w:val="0"/>
              <w:autoSpaceDN w:val="0"/>
              <w:adjustRightInd w:val="0"/>
              <w:ind w:right="-72"/>
              <w:contextualSpacing/>
              <w:jc w:val="right"/>
              <w:rPr>
                <w:rFonts w:ascii="Arial" w:hAnsi="Arial" w:cs="Arial"/>
                <w:sz w:val="20"/>
                <w:szCs w:val="20"/>
              </w:rPr>
            </w:pPr>
          </w:p>
        </w:tc>
        <w:tc>
          <w:tcPr>
            <w:tcW w:w="669" w:type="pct"/>
            <w:vAlign w:val="bottom"/>
          </w:tcPr>
          <w:p w:rsidR="00CF450F" w:rsidRPr="006C4D30" w:rsidP="00723EA5">
            <w:pPr>
              <w:keepNext/>
              <w:keepLines/>
              <w:autoSpaceDE w:val="0"/>
              <w:autoSpaceDN w:val="0"/>
              <w:adjustRightInd w:val="0"/>
              <w:ind w:right="-72"/>
              <w:contextualSpacing/>
              <w:jc w:val="right"/>
              <w:rPr>
                <w:rFonts w:ascii="Arial" w:hAnsi="Arial" w:cs="Arial"/>
                <w:sz w:val="20"/>
                <w:szCs w:val="20"/>
              </w:rPr>
            </w:pPr>
          </w:p>
        </w:tc>
        <w:tc>
          <w:tcPr>
            <w:tcW w:w="669" w:type="pct"/>
          </w:tcPr>
          <w:p w:rsidR="00CF450F" w:rsidRPr="006C4D30" w:rsidP="00723EA5">
            <w:pPr>
              <w:suppressAutoHyphens/>
              <w:ind w:right="-72"/>
              <w:jc w:val="right"/>
              <w:rPr>
                <w:rFonts w:ascii="Arial" w:hAnsi="Arial" w:cs="Arial"/>
                <w:spacing w:val="-2"/>
                <w:sz w:val="20"/>
                <w:szCs w:val="20"/>
              </w:rPr>
            </w:pPr>
          </w:p>
        </w:tc>
        <w:tc>
          <w:tcPr>
            <w:tcW w:w="670" w:type="pct"/>
            <w:vAlign w:val="bottom"/>
          </w:tcPr>
          <w:p w:rsidR="00CF450F" w:rsidRPr="006C4D30" w:rsidP="00723EA5">
            <w:pPr>
              <w:suppressAutoHyphens/>
              <w:ind w:right="-72"/>
              <w:jc w:val="right"/>
              <w:rPr>
                <w:rFonts w:ascii="Arial" w:hAnsi="Arial" w:cs="Arial"/>
                <w:spacing w:val="-2"/>
                <w:sz w:val="20"/>
                <w:szCs w:val="20"/>
              </w:rPr>
            </w:pPr>
          </w:p>
        </w:tc>
      </w:tr>
      <w:tr w:rsidTr="00723EA5">
        <w:tblPrEx>
          <w:tblW w:w="5000" w:type="pct"/>
          <w:tblLook w:val="0000"/>
        </w:tblPrEx>
        <w:tc>
          <w:tcPr>
            <w:tcW w:w="2323" w:type="pct"/>
            <w:tcBorders>
              <w:top w:val="nil"/>
              <w:left w:val="nil"/>
              <w:bottom w:val="nil"/>
              <w:right w:val="nil"/>
            </w:tcBorders>
          </w:tcPr>
          <w:p w:rsidR="00CF450F" w:rsidRPr="006C4D30" w:rsidP="00723EA5">
            <w:pPr>
              <w:tabs>
                <w:tab w:val="left" w:pos="3295"/>
                <w:tab w:val="left" w:pos="9744"/>
              </w:tabs>
              <w:ind w:left="429" w:right="-108"/>
              <w:contextualSpacing/>
              <w:rPr>
                <w:rFonts w:ascii="Arial" w:hAnsi="Arial" w:cs="Arial"/>
                <w:sz w:val="20"/>
                <w:szCs w:val="20"/>
              </w:rPr>
            </w:pPr>
            <w:r w:rsidRPr="006C4D30">
              <w:rPr>
                <w:rFonts w:ascii="Arial" w:hAnsi="Arial" w:cs="Arial"/>
                <w:sz w:val="20"/>
                <w:szCs w:val="20"/>
              </w:rPr>
              <w:t xml:space="preserve"> </w:t>
            </w:r>
            <w:r w:rsidRPr="006C4D30" w:rsidR="00723EA5">
              <w:rPr>
                <w:rFonts w:ascii="Arial" w:hAnsi="Arial" w:cs="Arial"/>
                <w:sz w:val="20"/>
                <w:szCs w:val="20"/>
                <w:cs/>
              </w:rPr>
              <w:t xml:space="preserve">   </w:t>
            </w:r>
            <w:r w:rsidRPr="006C4D30">
              <w:rPr>
                <w:rFonts w:ascii="Arial" w:hAnsi="Arial" w:cs="Arial"/>
                <w:sz w:val="20"/>
                <w:szCs w:val="20"/>
              </w:rPr>
              <w:t xml:space="preserve">  - Vested</w:t>
            </w:r>
          </w:p>
        </w:tc>
        <w:tc>
          <w:tcPr>
            <w:tcW w:w="669" w:type="pct"/>
          </w:tcPr>
          <w:p w:rsidR="00CF450F" w:rsidRPr="006C4D30" w:rsidP="00723EA5">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(2,413)</w:t>
            </w:r>
          </w:p>
        </w:tc>
        <w:tc>
          <w:tcPr>
            <w:tcW w:w="669" w:type="pct"/>
            <w:vAlign w:val="bottom"/>
          </w:tcPr>
          <w:p w:rsidR="00CF450F" w:rsidRPr="006C4D30" w:rsidP="00723EA5">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w:t>
            </w:r>
          </w:p>
        </w:tc>
        <w:tc>
          <w:tcPr>
            <w:tcW w:w="669" w:type="pct"/>
          </w:tcPr>
          <w:p w:rsidR="00CF450F" w:rsidRPr="006C4D30" w:rsidP="00723EA5">
            <w:pPr>
              <w:suppressAutoHyphens/>
              <w:ind w:right="-72"/>
              <w:jc w:val="right"/>
              <w:rPr>
                <w:rFonts w:ascii="Arial" w:hAnsi="Arial" w:cs="Arial"/>
                <w:spacing w:val="-2"/>
                <w:sz w:val="20"/>
                <w:szCs w:val="20"/>
              </w:rPr>
            </w:pPr>
            <w:r w:rsidRPr="006C4D30">
              <w:rPr>
                <w:rFonts w:ascii="Arial" w:hAnsi="Arial" w:cs="Arial"/>
                <w:spacing w:val="-2"/>
                <w:sz w:val="20"/>
                <w:szCs w:val="20"/>
              </w:rPr>
              <w:t>-</w:t>
            </w:r>
          </w:p>
        </w:tc>
        <w:tc>
          <w:tcPr>
            <w:tcW w:w="670" w:type="pct"/>
            <w:vAlign w:val="bottom"/>
          </w:tcPr>
          <w:p w:rsidR="00CF450F" w:rsidRPr="006C4D30" w:rsidP="00723EA5">
            <w:pPr>
              <w:suppressAutoHyphens/>
              <w:ind w:right="-72"/>
              <w:jc w:val="right"/>
              <w:rPr>
                <w:rFonts w:ascii="Arial" w:hAnsi="Arial" w:cs="Arial"/>
                <w:spacing w:val="-2"/>
                <w:sz w:val="20"/>
                <w:szCs w:val="20"/>
              </w:rPr>
            </w:pPr>
            <w:r w:rsidRPr="006C4D30">
              <w:rPr>
                <w:rFonts w:ascii="Arial" w:hAnsi="Arial" w:cs="Arial"/>
                <w:spacing w:val="-2"/>
                <w:sz w:val="20"/>
                <w:szCs w:val="20"/>
              </w:rPr>
              <w:t>-</w:t>
            </w:r>
          </w:p>
        </w:tc>
      </w:tr>
      <w:tr w:rsidTr="00723EA5">
        <w:tblPrEx>
          <w:tblW w:w="5000" w:type="pct"/>
          <w:tblLook w:val="0000"/>
        </w:tblPrEx>
        <w:tc>
          <w:tcPr>
            <w:tcW w:w="2323" w:type="pct"/>
            <w:tcBorders>
              <w:top w:val="nil"/>
              <w:left w:val="nil"/>
              <w:bottom w:val="nil"/>
              <w:right w:val="nil"/>
            </w:tcBorders>
          </w:tcPr>
          <w:p w:rsidR="00CF450F" w:rsidRPr="006C4D30" w:rsidP="00CF450F">
            <w:pPr>
              <w:tabs>
                <w:tab w:val="left" w:pos="3295"/>
                <w:tab w:val="left" w:pos="9744"/>
              </w:tabs>
              <w:ind w:left="429" w:right="-108"/>
              <w:contextualSpacing/>
              <w:rPr>
                <w:rFonts w:ascii="Arial" w:hAnsi="Arial" w:cs="Arial"/>
                <w:sz w:val="20"/>
                <w:szCs w:val="20"/>
              </w:rPr>
            </w:pPr>
            <w:r w:rsidRPr="006C4D30">
              <w:rPr>
                <w:rFonts w:ascii="Arial" w:hAnsi="Arial" w:cs="Arial"/>
                <w:sz w:val="20"/>
                <w:szCs w:val="20"/>
              </w:rPr>
              <w:t xml:space="preserve"> </w:t>
            </w:r>
            <w:r w:rsidRPr="006C4D30" w:rsidR="00723EA5">
              <w:rPr>
                <w:rFonts w:ascii="Arial" w:hAnsi="Arial" w:cs="Arial"/>
                <w:sz w:val="20"/>
                <w:szCs w:val="20"/>
                <w:cs/>
              </w:rPr>
              <w:t xml:space="preserve">   </w:t>
            </w:r>
            <w:r w:rsidRPr="006C4D30">
              <w:rPr>
                <w:rFonts w:ascii="Arial" w:hAnsi="Arial" w:cs="Arial"/>
                <w:sz w:val="20"/>
                <w:szCs w:val="20"/>
              </w:rPr>
              <w:t xml:space="preserve">  - Cancellation due to non-compliance </w:t>
              <w:br/>
            </w:r>
            <w:r w:rsidRPr="006C4D30" w:rsidR="00723EA5">
              <w:rPr>
                <w:rFonts w:ascii="Arial" w:hAnsi="Arial" w:cs="Arial"/>
                <w:sz w:val="20"/>
                <w:szCs w:val="20"/>
              </w:rPr>
              <w:t xml:space="preserve">       </w:t>
            </w:r>
            <w:r w:rsidRPr="006C4D30">
              <w:rPr>
                <w:rFonts w:ascii="Arial" w:hAnsi="Arial" w:cs="Arial"/>
                <w:sz w:val="20"/>
                <w:szCs w:val="20"/>
              </w:rPr>
              <w:t>with the service conditions</w:t>
            </w:r>
          </w:p>
        </w:tc>
        <w:tc>
          <w:tcPr>
            <w:tcW w:w="669" w:type="pct"/>
          </w:tcPr>
          <w:p w:rsidR="00CF450F" w:rsidRPr="006C4D30" w:rsidP="00723EA5">
            <w:pPr>
              <w:keepNext/>
              <w:keepLines/>
              <w:autoSpaceDE w:val="0"/>
              <w:autoSpaceDN w:val="0"/>
              <w:adjustRightInd w:val="0"/>
              <w:ind w:right="-72"/>
              <w:contextualSpacing/>
              <w:jc w:val="right"/>
              <w:rPr>
                <w:rFonts w:ascii="Arial" w:hAnsi="Arial" w:cs="Arial"/>
                <w:sz w:val="20"/>
                <w:szCs w:val="20"/>
              </w:rPr>
            </w:pPr>
          </w:p>
          <w:p w:rsidR="00CF450F" w:rsidRPr="006C4D30" w:rsidP="00723EA5">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(1,418)</w:t>
            </w:r>
          </w:p>
        </w:tc>
        <w:tc>
          <w:tcPr>
            <w:tcW w:w="669" w:type="pct"/>
            <w:vAlign w:val="bottom"/>
          </w:tcPr>
          <w:p w:rsidR="00CF450F" w:rsidRPr="006C4D30" w:rsidP="00723EA5">
            <w:pPr>
              <w:keepNext/>
              <w:keepLines/>
              <w:autoSpaceDE w:val="0"/>
              <w:autoSpaceDN w:val="0"/>
              <w:adjustRightInd w:val="0"/>
              <w:ind w:right="-72"/>
              <w:contextualSpacing/>
              <w:jc w:val="right"/>
              <w:rPr>
                <w:rFonts w:ascii="Arial" w:hAnsi="Arial" w:cs="Arial"/>
                <w:sz w:val="20"/>
                <w:szCs w:val="20"/>
              </w:rPr>
            </w:pPr>
            <w:r w:rsidRPr="006C4D30">
              <w:rPr>
                <w:rFonts w:ascii="Arial" w:hAnsi="Arial" w:cs="Arial"/>
                <w:sz w:val="20"/>
                <w:szCs w:val="20"/>
              </w:rPr>
              <w:t>-</w:t>
            </w:r>
          </w:p>
        </w:tc>
        <w:tc>
          <w:tcPr>
            <w:tcW w:w="669" w:type="pct"/>
          </w:tcPr>
          <w:p w:rsidR="00CF450F" w:rsidRPr="006C4D30" w:rsidP="00723EA5">
            <w:pPr>
              <w:suppressAutoHyphens/>
              <w:ind w:right="-72"/>
              <w:jc w:val="right"/>
              <w:rPr>
                <w:rFonts w:ascii="Arial" w:hAnsi="Arial" w:cs="Arial"/>
                <w:spacing w:val="-2"/>
                <w:sz w:val="20"/>
                <w:szCs w:val="20"/>
              </w:rPr>
            </w:pPr>
          </w:p>
          <w:p w:rsidR="00CF450F" w:rsidRPr="006C4D30" w:rsidP="00723EA5">
            <w:pPr>
              <w:suppressAutoHyphens/>
              <w:ind w:right="-72"/>
              <w:jc w:val="right"/>
              <w:rPr>
                <w:rFonts w:ascii="Arial" w:hAnsi="Arial" w:cs="Arial"/>
                <w:spacing w:val="-2"/>
                <w:sz w:val="20"/>
                <w:szCs w:val="20"/>
              </w:rPr>
            </w:pPr>
            <w:r w:rsidRPr="006C4D30">
              <w:rPr>
                <w:rFonts w:ascii="Arial" w:hAnsi="Arial" w:cs="Arial"/>
                <w:spacing w:val="-2"/>
                <w:sz w:val="20"/>
                <w:szCs w:val="20"/>
              </w:rPr>
              <w:t>-</w:t>
            </w:r>
          </w:p>
        </w:tc>
        <w:tc>
          <w:tcPr>
            <w:tcW w:w="670" w:type="pct"/>
            <w:vAlign w:val="bottom"/>
          </w:tcPr>
          <w:p w:rsidR="00CF450F" w:rsidRPr="006C4D30" w:rsidP="00723EA5">
            <w:pPr>
              <w:suppressAutoHyphens/>
              <w:ind w:right="-72"/>
              <w:jc w:val="right"/>
              <w:rPr>
                <w:rFonts w:ascii="Arial" w:hAnsi="Arial" w:cs="Arial"/>
                <w:spacing w:val="-2"/>
                <w:sz w:val="20"/>
                <w:szCs w:val="20"/>
              </w:rPr>
            </w:pPr>
            <w:r w:rsidRPr="006C4D30">
              <w:rPr>
                <w:rFonts w:ascii="Arial" w:hAnsi="Arial" w:cs="Arial"/>
                <w:spacing w:val="-2"/>
                <w:sz w:val="20"/>
                <w:szCs w:val="20"/>
              </w:rPr>
              <w:t>-</w:t>
            </w:r>
          </w:p>
        </w:tc>
      </w:tr>
    </w:tbl>
    <w:p w:rsidR="00874251" w:rsidRPr="006C4D30">
      <w:pPr>
        <w:rPr>
          <w:rFonts w:ascii="Arial" w:hAnsi="Arial" w:cs="Arial"/>
          <w:sz w:val="20"/>
          <w:szCs w:val="20"/>
        </w:rPr>
      </w:pPr>
      <w:r w:rsidRPr="006C4D30">
        <w:rPr>
          <w:rFonts w:ascii="Arial" w:hAnsi="Arial" w:cs="Arial"/>
          <w:sz w:val="20"/>
          <w:szCs w:val="20"/>
        </w:rPr>
        <w:br w:type="page"/>
      </w:r>
    </w:p>
    <w:p w:rsidR="00874251" w:rsidRPr="006C4D30" w:rsidP="003A3742">
      <w:pPr>
        <w:tabs>
          <w:tab w:val="left" w:pos="540"/>
        </w:tabs>
        <w:ind w:left="540" w:hanging="540"/>
        <w:contextualSpacing/>
        <w:rPr>
          <w:rFonts w:ascii="Arial" w:hAnsi="Arial" w:cs="Arial"/>
          <w:sz w:val="18"/>
          <w:szCs w:val="18"/>
        </w:rPr>
      </w:pPr>
    </w:p>
    <w:p w:rsidR="00045724" w:rsidRPr="006C4D30" w:rsidP="003A3742">
      <w:pPr>
        <w:tabs>
          <w:tab w:val="left" w:pos="540"/>
        </w:tabs>
        <w:ind w:left="540" w:hanging="540"/>
        <w:contextualSpacing/>
        <w:rPr>
          <w:rFonts w:ascii="Arial" w:hAnsi="Arial" w:cs="Arial"/>
          <w:b/>
          <w:bCs/>
          <w:sz w:val="20"/>
          <w:szCs w:val="20"/>
        </w:rPr>
      </w:pPr>
      <w:r w:rsidRPr="006C4D30">
        <w:rPr>
          <w:rFonts w:ascii="Arial" w:hAnsi="Arial" w:cs="Arial"/>
          <w:b/>
          <w:bCs/>
          <w:sz w:val="20"/>
          <w:szCs w:val="20"/>
        </w:rPr>
        <w:t>3</w:t>
      </w:r>
      <w:r w:rsidRPr="006C4D30" w:rsidR="00BF21F1">
        <w:rPr>
          <w:rFonts w:ascii="Arial" w:hAnsi="Arial" w:cs="Arial"/>
          <w:b/>
          <w:bCs/>
          <w:sz w:val="20"/>
          <w:szCs w:val="20"/>
        </w:rPr>
        <w:t>7</w:t>
      </w:r>
      <w:r w:rsidRPr="006C4D30">
        <w:rPr>
          <w:rFonts w:ascii="Arial" w:hAnsi="Arial" w:cs="Arial"/>
          <w:b/>
          <w:bCs/>
          <w:sz w:val="20"/>
          <w:szCs w:val="20"/>
        </w:rPr>
        <w:tab/>
        <w:t>Commitments and significant agreements</w:t>
      </w:r>
    </w:p>
    <w:p w:rsidR="006E2CB1" w:rsidRPr="006C4D30" w:rsidP="006E2CB1">
      <w:pPr>
        <w:tabs>
          <w:tab w:val="left" w:pos="1134"/>
        </w:tabs>
        <w:suppressAutoHyphens/>
        <w:ind w:left="540"/>
        <w:contextualSpacing/>
        <w:rPr>
          <w:rFonts w:ascii="Arial" w:eastAsia="Arial" w:hAnsi="Arial" w:cs="Arial"/>
          <w:sz w:val="14"/>
          <w:szCs w:val="14"/>
        </w:rPr>
      </w:pPr>
    </w:p>
    <w:p w:rsidR="006E2CB1" w:rsidRPr="006C4D30" w:rsidP="006E2CB1">
      <w:pPr>
        <w:tabs>
          <w:tab w:val="left" w:pos="1134"/>
        </w:tabs>
        <w:suppressAutoHyphens/>
        <w:ind w:left="540"/>
        <w:contextualSpacing/>
        <w:rPr>
          <w:rFonts w:ascii="Arial" w:eastAsia="Arial" w:hAnsi="Arial" w:cs="Arial"/>
          <w:sz w:val="14"/>
          <w:szCs w:val="14"/>
        </w:rPr>
      </w:pPr>
    </w:p>
    <w:p w:rsidR="006E2CB1" w:rsidRPr="006C4D30" w:rsidP="003B7109">
      <w:pPr>
        <w:suppressAutoHyphens/>
        <w:ind w:left="1080" w:hanging="540"/>
        <w:contextualSpacing/>
        <w:rPr>
          <w:rFonts w:ascii="Arial" w:eastAsia="Arial" w:hAnsi="Arial" w:cs="Arial"/>
          <w:b/>
          <w:bCs/>
          <w:sz w:val="20"/>
          <w:szCs w:val="20"/>
        </w:rPr>
      </w:pPr>
      <w:r w:rsidRPr="006C4D30" w:rsidR="00BF21F1">
        <w:rPr>
          <w:rFonts w:ascii="Arial" w:eastAsia="Arial" w:hAnsi="Arial" w:cs="Arial"/>
          <w:b/>
          <w:bCs/>
          <w:sz w:val="20"/>
          <w:szCs w:val="20"/>
        </w:rPr>
        <w:t>37</w:t>
      </w:r>
      <w:r w:rsidRPr="006C4D30" w:rsidR="001C2405">
        <w:rPr>
          <w:rFonts w:ascii="Arial" w:eastAsia="Arial" w:hAnsi="Arial" w:cs="Arial"/>
          <w:b/>
          <w:bCs/>
          <w:sz w:val="20"/>
          <w:szCs w:val="20"/>
        </w:rPr>
        <w:t>.1</w:t>
        <w:tab/>
      </w:r>
      <w:r w:rsidRPr="006C4D30">
        <w:rPr>
          <w:rFonts w:ascii="Arial" w:eastAsia="Arial" w:hAnsi="Arial" w:cs="Arial"/>
          <w:b/>
          <w:bCs/>
          <w:sz w:val="20"/>
          <w:szCs w:val="20"/>
        </w:rPr>
        <w:t>Capital commitments</w:t>
      </w:r>
    </w:p>
    <w:p w:rsidR="006E2CB1" w:rsidRPr="006C4D30" w:rsidP="00DE6E37">
      <w:pPr>
        <w:ind w:left="1080"/>
        <w:contextualSpacing/>
        <w:jc w:val="both"/>
        <w:rPr>
          <w:rFonts w:ascii="Arial" w:hAnsi="Arial" w:cs="Arial"/>
          <w:sz w:val="14"/>
          <w:szCs w:val="14"/>
        </w:rPr>
      </w:pPr>
    </w:p>
    <w:p w:rsidR="006E2CB1" w:rsidRPr="006C4D30" w:rsidP="00DE6E37">
      <w:pPr>
        <w:ind w:left="1080"/>
        <w:contextualSpacing/>
        <w:jc w:val="both"/>
        <w:rPr>
          <w:rFonts w:ascii="Arial" w:hAnsi="Arial" w:cs="Arial"/>
          <w:sz w:val="20"/>
          <w:szCs w:val="20"/>
        </w:rPr>
      </w:pPr>
      <w:r w:rsidRPr="006C4D30">
        <w:rPr>
          <w:rFonts w:ascii="Arial" w:hAnsi="Arial" w:cs="Arial"/>
          <w:sz w:val="20"/>
          <w:szCs w:val="20"/>
        </w:rPr>
        <w:t>Capital expenditure contracted at the statement of financial position date but not recognised in the financial statements is as follows:</w:t>
      </w:r>
    </w:p>
    <w:p w:rsidR="006E2CB1" w:rsidRPr="006C4D30" w:rsidP="00DE6E37">
      <w:pPr>
        <w:ind w:left="1080"/>
        <w:contextualSpacing/>
        <w:jc w:val="both"/>
        <w:rPr>
          <w:rFonts w:ascii="Arial" w:hAnsi="Arial" w:cs="Arial"/>
          <w:sz w:val="14"/>
          <w:szCs w:val="14"/>
        </w:rPr>
      </w:pPr>
    </w:p>
    <w:p w:rsidR="006E2CB1" w:rsidRPr="006C4D30" w:rsidP="00DE6E37">
      <w:pPr>
        <w:ind w:left="1080"/>
        <w:contextualSpacing/>
        <w:jc w:val="both"/>
        <w:rPr>
          <w:rFonts w:ascii="Arial" w:hAnsi="Arial" w:cs="Arial"/>
          <w:sz w:val="20"/>
          <w:szCs w:val="20"/>
        </w:rPr>
      </w:pPr>
      <w:r w:rsidRPr="006C4D30">
        <w:rPr>
          <w:rFonts w:ascii="Arial" w:hAnsi="Arial" w:cs="Arial"/>
          <w:sz w:val="20"/>
          <w:szCs w:val="20"/>
        </w:rPr>
        <w:t>As at 31 December, there was capital commitments expenditure in respect of the power plant construction and purchases of machineries and equipment which have not been recognised as follows:</w:t>
      </w:r>
    </w:p>
    <w:tbl>
      <w:tblPr>
        <w:tblStyle w:val="TableNormal"/>
        <w:tblW w:w="5000" w:type="pct"/>
        <w:tblLayout w:type="fixed"/>
        <w:tblLook w:val="0000"/>
      </w:tblPr>
      <w:tblGrid>
        <w:gridCol w:w="6524"/>
        <w:gridCol w:w="1594"/>
        <w:gridCol w:w="1556"/>
      </w:tblGrid>
      <w:tr w:rsidTr="005A03E9">
        <w:tblPrEx>
          <w:tblW w:w="5000" w:type="pct"/>
          <w:tblLayout w:type="fixed"/>
          <w:tblLook w:val="0000"/>
        </w:tblPrEx>
        <w:tc>
          <w:tcPr>
            <w:tcW w:w="3372" w:type="pct"/>
          </w:tcPr>
          <w:p w:rsidR="005A03E9" w:rsidRPr="006C4D30" w:rsidP="00DE6E37">
            <w:pPr>
              <w:ind w:left="972"/>
              <w:rPr>
                <w:rFonts w:ascii="Arial" w:hAnsi="Arial" w:cs="Arial"/>
                <w:snapToGrid w:val="0"/>
                <w:sz w:val="20"/>
                <w:szCs w:val="20"/>
                <w:lang w:eastAsia="th-TH"/>
              </w:rPr>
            </w:pPr>
          </w:p>
        </w:tc>
        <w:tc>
          <w:tcPr>
            <w:tcW w:w="1628" w:type="pct"/>
            <w:gridSpan w:val="2"/>
          </w:tcPr>
          <w:p w:rsidR="005A03E9" w:rsidRPr="006C4D30" w:rsidP="006276EC">
            <w:pPr>
              <w:pBdr>
                <w:bottom w:val="single" w:sz="4" w:space="1" w:color="auto"/>
              </w:pBdr>
              <w:ind w:right="-72"/>
              <w:jc w:val="center"/>
              <w:rPr>
                <w:rFonts w:ascii="Arial" w:hAnsi="Arial" w:cs="Arial"/>
                <w:b/>
                <w:bCs/>
                <w:snapToGrid w:val="0"/>
                <w:sz w:val="20"/>
                <w:szCs w:val="20"/>
                <w:lang w:eastAsia="th-TH"/>
              </w:rPr>
            </w:pPr>
            <w:r w:rsidRPr="006C4D30" w:rsidR="00F93671">
              <w:rPr>
                <w:rFonts w:ascii="Arial" w:hAnsi="Arial" w:cs="Arial"/>
                <w:b/>
                <w:bCs/>
                <w:sz w:val="20"/>
                <w:szCs w:val="20"/>
              </w:rPr>
              <w:t xml:space="preserve">Consolidated </w:t>
            </w:r>
            <w:r w:rsidRPr="006C4D30" w:rsidR="004324DC">
              <w:rPr>
                <w:rFonts w:ascii="Arial" w:hAnsi="Arial" w:cs="Arial"/>
                <w:b/>
                <w:bCs/>
                <w:sz w:val="20"/>
                <w:szCs w:val="20"/>
                <w:cs/>
              </w:rPr>
              <w:br/>
            </w:r>
            <w:r w:rsidRPr="006C4D30" w:rsidR="00F93671">
              <w:rPr>
                <w:rFonts w:ascii="Arial" w:hAnsi="Arial" w:cs="Arial"/>
                <w:b/>
                <w:bCs/>
                <w:sz w:val="20"/>
                <w:szCs w:val="20"/>
              </w:rPr>
              <w:t>financial statements</w:t>
            </w:r>
          </w:p>
        </w:tc>
      </w:tr>
      <w:tr w:rsidTr="005A03E9">
        <w:tblPrEx>
          <w:tblW w:w="5000" w:type="pct"/>
          <w:tblLayout w:type="fixed"/>
          <w:tblLook w:val="0000"/>
        </w:tblPrEx>
        <w:tc>
          <w:tcPr>
            <w:tcW w:w="3372" w:type="pct"/>
          </w:tcPr>
          <w:p w:rsidR="005A03E9" w:rsidRPr="006C4D30" w:rsidP="00DE6E37">
            <w:pPr>
              <w:ind w:left="972"/>
              <w:rPr>
                <w:rFonts w:ascii="Arial" w:hAnsi="Arial" w:cs="Arial"/>
                <w:snapToGrid w:val="0"/>
                <w:sz w:val="20"/>
                <w:szCs w:val="20"/>
                <w:lang w:eastAsia="th-TH"/>
              </w:rPr>
            </w:pPr>
          </w:p>
        </w:tc>
        <w:tc>
          <w:tcPr>
            <w:tcW w:w="824" w:type="pct"/>
          </w:tcPr>
          <w:p w:rsidR="005A03E9"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8</w:t>
            </w:r>
          </w:p>
          <w:p w:rsidR="00F17BD4" w:rsidRPr="006C4D30" w:rsidP="00D27FA3">
            <w:pPr>
              <w:pBdr>
                <w:bottom w:val="single" w:sz="4" w:space="1" w:color="auto"/>
              </w:pBdr>
              <w:ind w:right="-72"/>
              <w:jc w:val="right"/>
              <w:rPr>
                <w:rFonts w:ascii="Arial" w:hAnsi="Arial" w:cs="Arial"/>
                <w:b/>
                <w:bCs/>
                <w:snapToGrid w:val="0"/>
                <w:sz w:val="20"/>
                <w:szCs w:val="20"/>
                <w:lang w:eastAsia="th-TH"/>
              </w:rPr>
            </w:pPr>
            <w:r w:rsidRPr="006C4D30" w:rsidR="008A5E5F">
              <w:rPr>
                <w:rFonts w:ascii="Arial" w:hAnsi="Arial" w:cs="Arial"/>
                <w:b/>
                <w:bCs/>
                <w:snapToGrid w:val="0"/>
                <w:sz w:val="20"/>
                <w:szCs w:val="20"/>
                <w:lang w:eastAsia="th-TH"/>
              </w:rPr>
              <w:t>Baht</w:t>
            </w:r>
            <w:r w:rsidRPr="006C4D30" w:rsidR="00442E49">
              <w:rPr>
                <w:rFonts w:ascii="Arial" w:hAnsi="Arial" w:cs="Arial"/>
                <w:b/>
                <w:bCs/>
                <w:snapToGrid w:val="0"/>
                <w:sz w:val="20"/>
                <w:szCs w:val="20"/>
                <w:lang w:eastAsia="th-TH"/>
              </w:rPr>
              <w:t xml:space="preserve"> ’</w:t>
            </w:r>
            <w:r w:rsidRPr="006C4D30">
              <w:rPr>
                <w:rFonts w:ascii="Arial" w:hAnsi="Arial" w:cs="Arial"/>
                <w:b/>
                <w:bCs/>
                <w:snapToGrid w:val="0"/>
                <w:sz w:val="20"/>
                <w:szCs w:val="20"/>
                <w:lang w:eastAsia="th-TH"/>
              </w:rPr>
              <w:t>000</w:t>
            </w:r>
          </w:p>
        </w:tc>
        <w:tc>
          <w:tcPr>
            <w:tcW w:w="804" w:type="pct"/>
          </w:tcPr>
          <w:p w:rsidR="005A03E9"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E20B10">
              <w:rPr>
                <w:rFonts w:ascii="Arial" w:hAnsi="Arial" w:cs="Arial"/>
                <w:b/>
                <w:bCs/>
                <w:snapToGrid w:val="0"/>
                <w:sz w:val="20"/>
                <w:szCs w:val="20"/>
                <w:lang w:eastAsia="th-TH"/>
              </w:rPr>
              <w:t>7</w:t>
            </w:r>
          </w:p>
          <w:p w:rsidR="00F17BD4" w:rsidRPr="006C4D30" w:rsidP="00D27FA3">
            <w:pPr>
              <w:pBdr>
                <w:bottom w:val="single" w:sz="4" w:space="1" w:color="auto"/>
              </w:pBdr>
              <w:ind w:right="-72"/>
              <w:jc w:val="right"/>
              <w:rPr>
                <w:rFonts w:ascii="Arial" w:hAnsi="Arial" w:cs="Arial"/>
                <w:b/>
                <w:bCs/>
                <w:snapToGrid w:val="0"/>
                <w:sz w:val="20"/>
                <w:szCs w:val="20"/>
                <w:lang w:eastAsia="th-TH"/>
              </w:rPr>
            </w:pPr>
            <w:r w:rsidRPr="006C4D30" w:rsidR="008A5E5F">
              <w:rPr>
                <w:rFonts w:ascii="Arial" w:hAnsi="Arial" w:cs="Arial"/>
                <w:b/>
                <w:bCs/>
                <w:snapToGrid w:val="0"/>
                <w:sz w:val="20"/>
                <w:szCs w:val="20"/>
                <w:lang w:eastAsia="th-TH"/>
              </w:rPr>
              <w:t>Baht</w:t>
            </w:r>
            <w:r w:rsidRPr="006C4D30" w:rsidR="00442E49">
              <w:rPr>
                <w:rFonts w:ascii="Arial" w:hAnsi="Arial" w:cs="Arial"/>
                <w:b/>
                <w:bCs/>
                <w:snapToGrid w:val="0"/>
                <w:sz w:val="20"/>
                <w:szCs w:val="20"/>
                <w:lang w:eastAsia="th-TH"/>
              </w:rPr>
              <w:t xml:space="preserve"> ’</w:t>
            </w:r>
            <w:r w:rsidRPr="006C4D30">
              <w:rPr>
                <w:rFonts w:ascii="Arial" w:hAnsi="Arial" w:cs="Arial"/>
                <w:b/>
                <w:bCs/>
                <w:snapToGrid w:val="0"/>
                <w:sz w:val="20"/>
                <w:szCs w:val="20"/>
                <w:lang w:eastAsia="th-TH"/>
              </w:rPr>
              <w:t>000</w:t>
            </w:r>
          </w:p>
        </w:tc>
      </w:tr>
      <w:tr w:rsidTr="005A03E9">
        <w:tblPrEx>
          <w:tblW w:w="5000" w:type="pct"/>
          <w:tblLayout w:type="fixed"/>
          <w:tblLook w:val="0000"/>
        </w:tblPrEx>
        <w:tc>
          <w:tcPr>
            <w:tcW w:w="3372" w:type="pct"/>
          </w:tcPr>
          <w:p w:rsidR="00F17BD4" w:rsidRPr="006C4D30" w:rsidP="00F17BD4">
            <w:pPr>
              <w:ind w:left="972"/>
              <w:rPr>
                <w:rFonts w:ascii="Arial" w:hAnsi="Arial" w:cs="Arial"/>
                <w:sz w:val="20"/>
                <w:szCs w:val="20"/>
              </w:rPr>
            </w:pPr>
            <w:r w:rsidRPr="006C4D30">
              <w:rPr>
                <w:rFonts w:ascii="Arial" w:hAnsi="Arial" w:cs="Arial"/>
                <w:sz w:val="20"/>
                <w:szCs w:val="20"/>
              </w:rPr>
              <w:t>Thai Baht</w:t>
            </w:r>
          </w:p>
        </w:tc>
        <w:tc>
          <w:tcPr>
            <w:tcW w:w="824" w:type="pct"/>
          </w:tcPr>
          <w:p w:rsidR="00F17BD4" w:rsidRPr="006C4D30" w:rsidP="00747C44">
            <w:pPr>
              <w:ind w:right="-72"/>
              <w:jc w:val="right"/>
              <w:rPr>
                <w:rFonts w:ascii="Arial" w:hAnsi="Arial" w:cs="Arial"/>
                <w:sz w:val="20"/>
                <w:szCs w:val="20"/>
              </w:rPr>
            </w:pPr>
            <w:r w:rsidRPr="006C4D30" w:rsidR="00747C44">
              <w:rPr>
                <w:rFonts w:ascii="Arial" w:hAnsi="Arial" w:cs="Arial"/>
                <w:sz w:val="20"/>
                <w:szCs w:val="20"/>
              </w:rPr>
              <w:t>113</w:t>
            </w:r>
            <w:r w:rsidRPr="006C4D30" w:rsidR="00343765">
              <w:rPr>
                <w:rFonts w:ascii="Arial" w:hAnsi="Arial" w:cs="Arial"/>
                <w:sz w:val="20"/>
                <w:szCs w:val="20"/>
              </w:rPr>
              <w:t>,</w:t>
            </w:r>
            <w:r w:rsidRPr="006C4D30" w:rsidR="00747C44">
              <w:rPr>
                <w:rFonts w:ascii="Arial" w:hAnsi="Arial" w:cs="Arial"/>
                <w:sz w:val="20"/>
                <w:szCs w:val="20"/>
              </w:rPr>
              <w:t>400</w:t>
            </w:r>
          </w:p>
        </w:tc>
        <w:tc>
          <w:tcPr>
            <w:tcW w:w="804" w:type="pct"/>
          </w:tcPr>
          <w:p w:rsidR="00F17BD4" w:rsidRPr="006C4D30" w:rsidP="00F17BD4">
            <w:pPr>
              <w:ind w:right="-72"/>
              <w:jc w:val="right"/>
              <w:rPr>
                <w:rFonts w:ascii="Arial" w:hAnsi="Arial" w:cs="Arial"/>
                <w:sz w:val="20"/>
                <w:szCs w:val="20"/>
              </w:rPr>
            </w:pPr>
            <w:r w:rsidRPr="006C4D30">
              <w:rPr>
                <w:rFonts w:ascii="Arial" w:hAnsi="Arial" w:cs="Arial"/>
                <w:sz w:val="20"/>
                <w:szCs w:val="20"/>
              </w:rPr>
              <w:t>1,898,042</w:t>
            </w:r>
          </w:p>
        </w:tc>
      </w:tr>
      <w:tr w:rsidTr="005A03E9">
        <w:tblPrEx>
          <w:tblW w:w="5000" w:type="pct"/>
          <w:tblLayout w:type="fixed"/>
          <w:tblLook w:val="0000"/>
        </w:tblPrEx>
        <w:tc>
          <w:tcPr>
            <w:tcW w:w="3372" w:type="pct"/>
          </w:tcPr>
          <w:p w:rsidR="00F17BD4" w:rsidRPr="006C4D30" w:rsidP="00F17BD4">
            <w:pPr>
              <w:ind w:left="972"/>
              <w:rPr>
                <w:rFonts w:ascii="Arial" w:hAnsi="Arial" w:cs="Arial"/>
                <w:sz w:val="20"/>
                <w:szCs w:val="20"/>
              </w:rPr>
            </w:pPr>
            <w:r w:rsidRPr="006C4D30">
              <w:rPr>
                <w:rFonts w:ascii="Arial" w:hAnsi="Arial" w:cs="Arial"/>
                <w:sz w:val="20"/>
                <w:szCs w:val="20"/>
              </w:rPr>
              <w:t>Japanese Yen</w:t>
            </w:r>
          </w:p>
        </w:tc>
        <w:tc>
          <w:tcPr>
            <w:tcW w:w="824" w:type="pct"/>
          </w:tcPr>
          <w:p w:rsidR="00F17BD4" w:rsidRPr="006C4D30" w:rsidP="00F17BD4">
            <w:pPr>
              <w:ind w:right="-72"/>
              <w:jc w:val="right"/>
              <w:rPr>
                <w:rFonts w:ascii="Arial" w:hAnsi="Arial" w:cs="Arial"/>
                <w:sz w:val="20"/>
                <w:szCs w:val="20"/>
              </w:rPr>
            </w:pPr>
            <w:r w:rsidRPr="006C4D30" w:rsidR="00343765">
              <w:rPr>
                <w:rFonts w:ascii="Arial" w:hAnsi="Arial" w:cs="Arial"/>
                <w:sz w:val="20"/>
                <w:szCs w:val="20"/>
              </w:rPr>
              <w:t>-</w:t>
            </w:r>
          </w:p>
        </w:tc>
        <w:tc>
          <w:tcPr>
            <w:tcW w:w="804" w:type="pct"/>
          </w:tcPr>
          <w:p w:rsidR="00F17BD4" w:rsidRPr="006C4D30" w:rsidP="00F17BD4">
            <w:pPr>
              <w:ind w:right="-72"/>
              <w:jc w:val="right"/>
              <w:rPr>
                <w:rFonts w:ascii="Arial" w:hAnsi="Arial" w:cs="Arial"/>
                <w:sz w:val="20"/>
                <w:szCs w:val="20"/>
              </w:rPr>
            </w:pPr>
            <w:r w:rsidRPr="006C4D30">
              <w:rPr>
                <w:rFonts w:ascii="Arial" w:hAnsi="Arial" w:cs="Arial"/>
                <w:sz w:val="20"/>
                <w:szCs w:val="20"/>
              </w:rPr>
              <w:t>895,655</w:t>
            </w:r>
          </w:p>
        </w:tc>
      </w:tr>
      <w:tr w:rsidTr="005A03E9">
        <w:tblPrEx>
          <w:tblW w:w="5000" w:type="pct"/>
          <w:tblLayout w:type="fixed"/>
          <w:tblLook w:val="0000"/>
        </w:tblPrEx>
        <w:tc>
          <w:tcPr>
            <w:tcW w:w="3372" w:type="pct"/>
          </w:tcPr>
          <w:p w:rsidR="00F17BD4" w:rsidRPr="006C4D30" w:rsidP="00F17BD4">
            <w:pPr>
              <w:ind w:left="972"/>
              <w:rPr>
                <w:rFonts w:ascii="Arial" w:hAnsi="Arial" w:cs="Arial"/>
                <w:sz w:val="20"/>
                <w:szCs w:val="20"/>
              </w:rPr>
            </w:pPr>
            <w:r w:rsidRPr="006C4D30">
              <w:rPr>
                <w:rFonts w:ascii="Arial" w:hAnsi="Arial" w:cs="Arial"/>
                <w:sz w:val="20"/>
                <w:szCs w:val="20"/>
              </w:rPr>
              <w:t>Swedish Krona</w:t>
            </w:r>
          </w:p>
        </w:tc>
        <w:tc>
          <w:tcPr>
            <w:tcW w:w="824" w:type="pct"/>
          </w:tcPr>
          <w:p w:rsidR="00F17BD4" w:rsidRPr="006C4D30" w:rsidP="00F17BD4">
            <w:pPr>
              <w:ind w:right="-72"/>
              <w:jc w:val="right"/>
              <w:rPr>
                <w:rFonts w:ascii="Arial" w:hAnsi="Arial" w:cs="Arial"/>
                <w:sz w:val="20"/>
                <w:szCs w:val="20"/>
              </w:rPr>
            </w:pPr>
            <w:r w:rsidRPr="006C4D30" w:rsidR="00343765">
              <w:rPr>
                <w:rFonts w:ascii="Arial" w:hAnsi="Arial" w:cs="Arial"/>
                <w:sz w:val="20"/>
                <w:szCs w:val="20"/>
              </w:rPr>
              <w:t>-</w:t>
            </w:r>
          </w:p>
        </w:tc>
        <w:tc>
          <w:tcPr>
            <w:tcW w:w="804" w:type="pct"/>
          </w:tcPr>
          <w:p w:rsidR="00F17BD4" w:rsidRPr="006C4D30" w:rsidP="00F17BD4">
            <w:pPr>
              <w:ind w:right="-72"/>
              <w:jc w:val="right"/>
              <w:rPr>
                <w:rFonts w:ascii="Arial" w:hAnsi="Arial" w:cs="Arial"/>
                <w:sz w:val="20"/>
                <w:szCs w:val="20"/>
              </w:rPr>
            </w:pPr>
            <w:r w:rsidRPr="006C4D30">
              <w:rPr>
                <w:rFonts w:ascii="Arial" w:hAnsi="Arial" w:cs="Arial"/>
                <w:sz w:val="20"/>
                <w:szCs w:val="20"/>
              </w:rPr>
              <w:t>58,426</w:t>
            </w:r>
          </w:p>
        </w:tc>
      </w:tr>
      <w:tr w:rsidTr="005A03E9">
        <w:tblPrEx>
          <w:tblW w:w="5000" w:type="pct"/>
          <w:tblLayout w:type="fixed"/>
          <w:tblLook w:val="0000"/>
        </w:tblPrEx>
        <w:tc>
          <w:tcPr>
            <w:tcW w:w="3372" w:type="pct"/>
          </w:tcPr>
          <w:p w:rsidR="00F17BD4" w:rsidRPr="006C4D30" w:rsidP="00F17BD4">
            <w:pPr>
              <w:ind w:left="972"/>
              <w:rPr>
                <w:rFonts w:ascii="Arial" w:hAnsi="Arial" w:cs="Arial"/>
                <w:sz w:val="20"/>
                <w:szCs w:val="20"/>
              </w:rPr>
            </w:pPr>
            <w:r w:rsidRPr="006C4D30">
              <w:rPr>
                <w:rFonts w:ascii="Arial" w:hAnsi="Arial" w:cs="Arial"/>
                <w:sz w:val="20"/>
                <w:szCs w:val="20"/>
              </w:rPr>
              <w:t>US Dollar</w:t>
            </w:r>
          </w:p>
        </w:tc>
        <w:tc>
          <w:tcPr>
            <w:tcW w:w="824" w:type="pct"/>
          </w:tcPr>
          <w:p w:rsidR="00F17BD4" w:rsidRPr="006C4D30" w:rsidP="00F17BD4">
            <w:pPr>
              <w:ind w:right="-72"/>
              <w:jc w:val="right"/>
              <w:rPr>
                <w:rFonts w:ascii="Arial" w:hAnsi="Arial" w:cs="Arial"/>
                <w:sz w:val="20"/>
                <w:szCs w:val="20"/>
              </w:rPr>
            </w:pPr>
            <w:r w:rsidRPr="006C4D30" w:rsidR="00343765">
              <w:rPr>
                <w:rFonts w:ascii="Arial" w:hAnsi="Arial" w:cs="Arial"/>
                <w:sz w:val="20"/>
                <w:szCs w:val="20"/>
              </w:rPr>
              <w:t>503,256</w:t>
            </w:r>
          </w:p>
        </w:tc>
        <w:tc>
          <w:tcPr>
            <w:tcW w:w="804" w:type="pct"/>
          </w:tcPr>
          <w:p w:rsidR="00F17BD4" w:rsidRPr="006C4D30" w:rsidP="00F17BD4">
            <w:pPr>
              <w:ind w:right="-72"/>
              <w:jc w:val="right"/>
              <w:rPr>
                <w:rFonts w:ascii="Arial" w:hAnsi="Arial" w:cs="Arial"/>
                <w:sz w:val="20"/>
                <w:szCs w:val="20"/>
              </w:rPr>
            </w:pPr>
            <w:r w:rsidRPr="006C4D30">
              <w:rPr>
                <w:rFonts w:ascii="Arial" w:hAnsi="Arial" w:cs="Arial"/>
                <w:sz w:val="20"/>
                <w:szCs w:val="20"/>
              </w:rPr>
              <w:t>7,441</w:t>
            </w:r>
          </w:p>
        </w:tc>
      </w:tr>
      <w:tr w:rsidTr="005A03E9">
        <w:tblPrEx>
          <w:tblW w:w="5000" w:type="pct"/>
          <w:tblLayout w:type="fixed"/>
          <w:tblLook w:val="0000"/>
        </w:tblPrEx>
        <w:tc>
          <w:tcPr>
            <w:tcW w:w="3372" w:type="pct"/>
          </w:tcPr>
          <w:p w:rsidR="00F17BD4" w:rsidRPr="006C4D30" w:rsidP="00F17BD4">
            <w:pPr>
              <w:ind w:left="972"/>
              <w:rPr>
                <w:rFonts w:ascii="Arial" w:hAnsi="Arial" w:cs="Arial"/>
                <w:sz w:val="20"/>
                <w:szCs w:val="20"/>
              </w:rPr>
            </w:pPr>
            <w:r w:rsidRPr="006C4D30">
              <w:rPr>
                <w:rFonts w:ascii="Arial" w:hAnsi="Arial" w:cs="Arial"/>
                <w:sz w:val="20"/>
                <w:szCs w:val="20"/>
              </w:rPr>
              <w:t>Euro</w:t>
            </w:r>
          </w:p>
        </w:tc>
        <w:tc>
          <w:tcPr>
            <w:tcW w:w="824" w:type="pct"/>
          </w:tcPr>
          <w:p w:rsidR="00F17BD4" w:rsidRPr="006C4D30" w:rsidP="00F17BD4">
            <w:pPr>
              <w:ind w:right="-72"/>
              <w:jc w:val="right"/>
              <w:rPr>
                <w:rFonts w:ascii="Arial" w:hAnsi="Arial" w:cs="Arial"/>
                <w:sz w:val="20"/>
                <w:szCs w:val="20"/>
              </w:rPr>
            </w:pPr>
            <w:r w:rsidRPr="006C4D30" w:rsidR="00343765">
              <w:rPr>
                <w:rFonts w:ascii="Arial" w:hAnsi="Arial" w:cs="Arial"/>
                <w:sz w:val="20"/>
                <w:szCs w:val="20"/>
              </w:rPr>
              <w:t>535</w:t>
            </w:r>
          </w:p>
        </w:tc>
        <w:tc>
          <w:tcPr>
            <w:tcW w:w="804" w:type="pct"/>
          </w:tcPr>
          <w:p w:rsidR="00F17BD4" w:rsidRPr="006C4D30" w:rsidP="00F17BD4">
            <w:pPr>
              <w:ind w:right="-72"/>
              <w:jc w:val="right"/>
              <w:rPr>
                <w:rFonts w:ascii="Arial" w:hAnsi="Arial" w:cs="Arial"/>
                <w:sz w:val="20"/>
                <w:szCs w:val="20"/>
              </w:rPr>
            </w:pPr>
            <w:r w:rsidRPr="006C4D30">
              <w:rPr>
                <w:rFonts w:ascii="Arial" w:hAnsi="Arial" w:cs="Arial"/>
                <w:sz w:val="20"/>
                <w:szCs w:val="20"/>
              </w:rPr>
              <w:t>7,172</w:t>
            </w:r>
          </w:p>
        </w:tc>
      </w:tr>
      <w:tr w:rsidTr="005A03E9">
        <w:tblPrEx>
          <w:tblW w:w="5000" w:type="pct"/>
          <w:tblLayout w:type="fixed"/>
          <w:tblLook w:val="0000"/>
        </w:tblPrEx>
        <w:tc>
          <w:tcPr>
            <w:tcW w:w="3372" w:type="pct"/>
          </w:tcPr>
          <w:p w:rsidR="00E20B10" w:rsidRPr="006C4D30" w:rsidP="00E20B10">
            <w:pPr>
              <w:ind w:left="972"/>
              <w:rPr>
                <w:rFonts w:ascii="Arial" w:hAnsi="Arial" w:cs="Arial"/>
                <w:sz w:val="20"/>
                <w:szCs w:val="20"/>
              </w:rPr>
            </w:pPr>
            <w:r w:rsidRPr="006C4D30">
              <w:rPr>
                <w:rFonts w:ascii="Arial" w:hAnsi="Arial" w:cs="Arial"/>
                <w:sz w:val="20"/>
                <w:szCs w:val="20"/>
              </w:rPr>
              <w:t>Vietnamese Dong</w:t>
            </w:r>
          </w:p>
        </w:tc>
        <w:tc>
          <w:tcPr>
            <w:tcW w:w="824" w:type="pct"/>
          </w:tcPr>
          <w:p w:rsidR="00E20B10" w:rsidRPr="006C4D30" w:rsidP="00E20B10">
            <w:pPr>
              <w:ind w:right="-72"/>
              <w:jc w:val="right"/>
              <w:rPr>
                <w:rFonts w:ascii="Arial" w:hAnsi="Arial" w:cs="Arial"/>
                <w:sz w:val="20"/>
                <w:szCs w:val="20"/>
              </w:rPr>
            </w:pPr>
            <w:r w:rsidRPr="006C4D30" w:rsidR="00343765">
              <w:rPr>
                <w:rFonts w:ascii="Arial" w:hAnsi="Arial" w:cs="Arial"/>
                <w:sz w:val="20"/>
                <w:szCs w:val="20"/>
              </w:rPr>
              <w:t>32</w:t>
            </w:r>
            <w:r w:rsidRPr="006C4D30" w:rsidR="009E14F0">
              <w:rPr>
                <w:rFonts w:ascii="Arial" w:hAnsi="Arial" w:cs="Arial"/>
                <w:sz w:val="20"/>
                <w:szCs w:val="20"/>
              </w:rPr>
              <w:t>,264,202</w:t>
            </w:r>
          </w:p>
        </w:tc>
        <w:tc>
          <w:tcPr>
            <w:tcW w:w="804" w:type="pct"/>
          </w:tcPr>
          <w:p w:rsidR="00E20B10" w:rsidRPr="006C4D30" w:rsidP="00E20B10">
            <w:pPr>
              <w:ind w:right="-72"/>
              <w:jc w:val="right"/>
              <w:rPr>
                <w:rFonts w:ascii="Arial" w:hAnsi="Arial" w:cs="Arial"/>
                <w:sz w:val="20"/>
                <w:szCs w:val="20"/>
              </w:rPr>
            </w:pPr>
            <w:r w:rsidRPr="006C4D30">
              <w:rPr>
                <w:rFonts w:ascii="Arial" w:hAnsi="Arial" w:cs="Arial"/>
                <w:snapToGrid w:val="0"/>
                <w:sz w:val="20"/>
                <w:szCs w:val="20"/>
                <w:lang w:val="en-US"/>
              </w:rPr>
              <w:t>-</w:t>
            </w:r>
          </w:p>
        </w:tc>
      </w:tr>
      <w:tr w:rsidTr="005A03E9">
        <w:tblPrEx>
          <w:tblW w:w="5000" w:type="pct"/>
          <w:tblLayout w:type="fixed"/>
          <w:tblLook w:val="0000"/>
        </w:tblPrEx>
        <w:tc>
          <w:tcPr>
            <w:tcW w:w="3372" w:type="pct"/>
          </w:tcPr>
          <w:p w:rsidR="00747C44" w:rsidRPr="006C4D30" w:rsidP="00E20B10">
            <w:pPr>
              <w:ind w:left="972"/>
              <w:rPr>
                <w:rFonts w:ascii="Arial" w:hAnsi="Arial" w:cs="Arial"/>
                <w:sz w:val="20"/>
                <w:szCs w:val="20"/>
              </w:rPr>
            </w:pPr>
            <w:r w:rsidRPr="006C4D30">
              <w:rPr>
                <w:rFonts w:ascii="Arial" w:hAnsi="Arial" w:cs="Arial"/>
                <w:sz w:val="20"/>
                <w:szCs w:val="20"/>
              </w:rPr>
              <w:t>Kip</w:t>
            </w:r>
          </w:p>
        </w:tc>
        <w:tc>
          <w:tcPr>
            <w:tcW w:w="824" w:type="pct"/>
          </w:tcPr>
          <w:p w:rsidR="00747C44" w:rsidRPr="006C4D30" w:rsidP="00E20B10">
            <w:pPr>
              <w:ind w:right="-72"/>
              <w:jc w:val="right"/>
              <w:rPr>
                <w:rFonts w:ascii="Arial" w:hAnsi="Arial" w:cs="Arial"/>
                <w:sz w:val="20"/>
                <w:szCs w:val="20"/>
              </w:rPr>
            </w:pPr>
            <w:r w:rsidRPr="006C4D30">
              <w:rPr>
                <w:rFonts w:ascii="Arial" w:hAnsi="Arial" w:cs="Arial"/>
                <w:sz w:val="20"/>
                <w:szCs w:val="20"/>
              </w:rPr>
              <w:t>2,291,502</w:t>
            </w:r>
          </w:p>
        </w:tc>
        <w:tc>
          <w:tcPr>
            <w:tcW w:w="804" w:type="pct"/>
          </w:tcPr>
          <w:p w:rsidR="00747C44" w:rsidRPr="006C4D30" w:rsidP="00E20B10">
            <w:pPr>
              <w:ind w:right="-72"/>
              <w:jc w:val="right"/>
              <w:rPr>
                <w:rFonts w:ascii="Arial" w:hAnsi="Arial" w:cs="Arial"/>
                <w:snapToGrid w:val="0"/>
                <w:sz w:val="20"/>
                <w:szCs w:val="20"/>
                <w:lang w:val="en-US"/>
              </w:rPr>
            </w:pPr>
            <w:r w:rsidRPr="006C4D30">
              <w:rPr>
                <w:rFonts w:ascii="Arial" w:hAnsi="Arial" w:cs="Arial"/>
                <w:snapToGrid w:val="0"/>
                <w:sz w:val="20"/>
                <w:szCs w:val="20"/>
                <w:lang w:val="en-US"/>
              </w:rPr>
              <w:t>-</w:t>
            </w:r>
          </w:p>
        </w:tc>
      </w:tr>
    </w:tbl>
    <w:p w:rsidR="005F7754" w:rsidRPr="006C4D30" w:rsidP="00D27FA3">
      <w:pPr>
        <w:ind w:left="1080"/>
        <w:rPr>
          <w:rFonts w:ascii="Arial" w:hAnsi="Arial" w:cs="Arial"/>
          <w:b/>
          <w:bCs/>
          <w:sz w:val="14"/>
          <w:szCs w:val="14"/>
        </w:rPr>
      </w:pPr>
    </w:p>
    <w:p w:rsidR="001C2405" w:rsidRPr="006C4D30" w:rsidP="00D27FA3">
      <w:pPr>
        <w:suppressAutoHyphens/>
        <w:ind w:left="1080"/>
        <w:contextualSpacing/>
        <w:rPr>
          <w:rFonts w:ascii="Arial" w:hAnsi="Arial" w:cs="Arial"/>
          <w:b/>
          <w:bCs/>
          <w:sz w:val="14"/>
          <w:szCs w:val="14"/>
        </w:rPr>
      </w:pPr>
    </w:p>
    <w:p w:rsidR="006E2CB1" w:rsidRPr="006C4D30" w:rsidP="003B7109">
      <w:pPr>
        <w:suppressAutoHyphens/>
        <w:ind w:left="1080" w:hanging="540"/>
        <w:contextualSpacing/>
        <w:rPr>
          <w:rFonts w:ascii="Arial" w:eastAsia="Arial" w:hAnsi="Arial" w:cs="Arial"/>
          <w:b/>
          <w:bCs/>
          <w:sz w:val="20"/>
          <w:szCs w:val="20"/>
        </w:rPr>
      </w:pPr>
      <w:r w:rsidRPr="006C4D30" w:rsidR="00BF21F1">
        <w:rPr>
          <w:rFonts w:ascii="Arial" w:eastAsia="Arial" w:hAnsi="Arial" w:cs="Arial"/>
          <w:b/>
          <w:bCs/>
          <w:sz w:val="20"/>
          <w:szCs w:val="20"/>
        </w:rPr>
        <w:t>37</w:t>
      </w:r>
      <w:r w:rsidRPr="006C4D30" w:rsidR="001C2405">
        <w:rPr>
          <w:rFonts w:ascii="Arial" w:eastAsia="Arial" w:hAnsi="Arial" w:cs="Arial"/>
          <w:b/>
          <w:bCs/>
          <w:sz w:val="20"/>
          <w:szCs w:val="20"/>
        </w:rPr>
        <w:t>.2</w:t>
        <w:tab/>
      </w:r>
      <w:r w:rsidRPr="006C4D30">
        <w:rPr>
          <w:rFonts w:ascii="Arial" w:eastAsia="Arial" w:hAnsi="Arial" w:cs="Arial"/>
          <w:b/>
          <w:bCs/>
          <w:sz w:val="20"/>
          <w:szCs w:val="20"/>
        </w:rPr>
        <w:t xml:space="preserve">Operating lease commitments - where </w:t>
      </w:r>
      <w:r w:rsidRPr="006C4D30" w:rsidR="00442E49">
        <w:rPr>
          <w:rFonts w:ascii="Arial" w:eastAsia="Arial" w:hAnsi="Arial" w:cs="Arial"/>
          <w:b/>
          <w:bCs/>
          <w:sz w:val="20"/>
          <w:szCs w:val="20"/>
        </w:rPr>
        <w:t xml:space="preserve">the Group </w:t>
      </w:r>
      <w:r w:rsidRPr="006C4D30">
        <w:rPr>
          <w:rFonts w:ascii="Arial" w:eastAsia="Arial" w:hAnsi="Arial" w:cs="Arial"/>
          <w:b/>
          <w:bCs/>
          <w:sz w:val="20"/>
          <w:szCs w:val="20"/>
        </w:rPr>
        <w:t>is the lessee</w:t>
      </w:r>
    </w:p>
    <w:p w:rsidR="006E2CB1" w:rsidRPr="006C4D30" w:rsidP="00DE6E37">
      <w:pPr>
        <w:ind w:left="1080"/>
        <w:contextualSpacing/>
        <w:jc w:val="both"/>
        <w:rPr>
          <w:rFonts w:ascii="Arial" w:hAnsi="Arial" w:cs="Arial"/>
          <w:sz w:val="14"/>
          <w:szCs w:val="14"/>
        </w:rPr>
      </w:pPr>
    </w:p>
    <w:p w:rsidR="006E2CB1" w:rsidRPr="006C4D30" w:rsidP="00DE6E37">
      <w:pPr>
        <w:ind w:left="1080"/>
        <w:contextualSpacing/>
        <w:jc w:val="both"/>
        <w:rPr>
          <w:rFonts w:ascii="Arial" w:hAnsi="Arial" w:cs="Arial"/>
          <w:sz w:val="20"/>
          <w:szCs w:val="20"/>
        </w:rPr>
      </w:pPr>
      <w:r w:rsidRPr="006C4D30">
        <w:rPr>
          <w:rFonts w:ascii="Arial" w:hAnsi="Arial" w:cs="Arial"/>
          <w:sz w:val="20"/>
          <w:szCs w:val="20"/>
        </w:rPr>
        <w:t>The future aggregate minimum lease payments under non-cancellable operating leases are as follows:</w:t>
      </w:r>
    </w:p>
    <w:tbl>
      <w:tblPr>
        <w:tblStyle w:val="TableNormal"/>
        <w:tblW w:w="5000" w:type="pct"/>
        <w:tblLayout w:type="fixed"/>
        <w:tblLook w:val="0000"/>
      </w:tblPr>
      <w:tblGrid>
        <w:gridCol w:w="3971"/>
        <w:gridCol w:w="1381"/>
        <w:gridCol w:w="1471"/>
        <w:gridCol w:w="1471"/>
        <w:gridCol w:w="1380"/>
      </w:tblGrid>
      <w:tr w:rsidTr="001E17E3">
        <w:tblPrEx>
          <w:tblW w:w="5000" w:type="pct"/>
          <w:tblLayout w:type="fixed"/>
          <w:tblLook w:val="0000"/>
        </w:tblPrEx>
        <w:tc>
          <w:tcPr>
            <w:tcW w:w="3883" w:type="dxa"/>
          </w:tcPr>
          <w:p w:rsidR="005A03E9" w:rsidRPr="006C4D30" w:rsidP="00DE6E37">
            <w:pPr>
              <w:ind w:left="972"/>
              <w:rPr>
                <w:rFonts w:ascii="Arial" w:hAnsi="Arial" w:cs="Arial"/>
                <w:snapToGrid w:val="0"/>
                <w:sz w:val="20"/>
                <w:szCs w:val="20"/>
                <w:lang w:eastAsia="th-TH"/>
              </w:rPr>
            </w:pPr>
          </w:p>
        </w:tc>
        <w:tc>
          <w:tcPr>
            <w:tcW w:w="2788" w:type="dxa"/>
            <w:gridSpan w:val="2"/>
          </w:tcPr>
          <w:p w:rsidR="005A03E9" w:rsidRPr="006C4D30" w:rsidP="006276EC">
            <w:pPr>
              <w:pBdr>
                <w:bottom w:val="single" w:sz="4" w:space="1" w:color="auto"/>
              </w:pBdr>
              <w:ind w:right="-72"/>
              <w:jc w:val="center"/>
              <w:rPr>
                <w:rFonts w:ascii="Arial" w:hAnsi="Arial" w:cs="Arial"/>
                <w:b/>
                <w:bCs/>
                <w:snapToGrid w:val="0"/>
                <w:sz w:val="20"/>
                <w:szCs w:val="20"/>
                <w:lang w:eastAsia="th-TH"/>
              </w:rPr>
            </w:pPr>
            <w:r w:rsidRPr="006C4D30" w:rsidR="00F93671">
              <w:rPr>
                <w:rFonts w:ascii="Arial" w:hAnsi="Arial" w:cs="Arial"/>
                <w:b/>
                <w:bCs/>
                <w:sz w:val="20"/>
                <w:szCs w:val="20"/>
              </w:rPr>
              <w:t>Consolidated</w:t>
            </w:r>
            <w:r w:rsidRPr="006C4D30" w:rsidR="004324DC">
              <w:rPr>
                <w:rFonts w:ascii="Arial" w:hAnsi="Arial" w:cs="Arial"/>
                <w:b/>
                <w:bCs/>
                <w:sz w:val="20"/>
                <w:szCs w:val="20"/>
                <w:cs/>
              </w:rPr>
              <w:br/>
            </w:r>
            <w:r w:rsidRPr="006C4D30" w:rsidR="00F93671">
              <w:rPr>
                <w:rFonts w:ascii="Arial" w:hAnsi="Arial" w:cs="Arial"/>
                <w:b/>
                <w:bCs/>
                <w:sz w:val="20"/>
                <w:szCs w:val="20"/>
              </w:rPr>
              <w:t xml:space="preserve"> financial statements</w:t>
            </w:r>
          </w:p>
        </w:tc>
        <w:tc>
          <w:tcPr>
            <w:tcW w:w="2787" w:type="dxa"/>
            <w:gridSpan w:val="2"/>
          </w:tcPr>
          <w:p w:rsidR="005A03E9" w:rsidRPr="006C4D30" w:rsidP="006276EC">
            <w:pPr>
              <w:pBdr>
                <w:bottom w:val="single" w:sz="4" w:space="1" w:color="auto"/>
              </w:pBdr>
              <w:ind w:right="-72"/>
              <w:jc w:val="center"/>
              <w:rPr>
                <w:rFonts w:ascii="Arial" w:hAnsi="Arial" w:cs="Arial"/>
                <w:b/>
                <w:bCs/>
                <w:snapToGrid w:val="0"/>
                <w:sz w:val="20"/>
                <w:szCs w:val="20"/>
                <w:lang w:eastAsia="th-TH"/>
              </w:rPr>
            </w:pPr>
            <w:r w:rsidRPr="006C4D30" w:rsidR="006736A9">
              <w:rPr>
                <w:rFonts w:ascii="Arial" w:hAnsi="Arial" w:cs="Arial"/>
                <w:b/>
                <w:bCs/>
                <w:sz w:val="20"/>
                <w:szCs w:val="20"/>
              </w:rPr>
              <w:t xml:space="preserve">Separate </w:t>
            </w:r>
            <w:r w:rsidRPr="006C4D30" w:rsidR="004324DC">
              <w:rPr>
                <w:rFonts w:ascii="Arial" w:hAnsi="Arial" w:cs="Arial"/>
                <w:b/>
                <w:bCs/>
                <w:sz w:val="20"/>
                <w:szCs w:val="20"/>
                <w:cs/>
              </w:rPr>
              <w:br/>
            </w:r>
            <w:r w:rsidRPr="006C4D30" w:rsidR="006736A9">
              <w:rPr>
                <w:rFonts w:ascii="Arial" w:hAnsi="Arial" w:cs="Arial"/>
                <w:b/>
                <w:bCs/>
                <w:sz w:val="20"/>
                <w:szCs w:val="20"/>
              </w:rPr>
              <w:t>financial statements</w:t>
            </w:r>
          </w:p>
        </w:tc>
      </w:tr>
      <w:tr w:rsidTr="001E17E3">
        <w:tblPrEx>
          <w:tblW w:w="5000" w:type="pct"/>
          <w:tblLayout w:type="fixed"/>
          <w:tblLook w:val="0000"/>
        </w:tblPrEx>
        <w:tc>
          <w:tcPr>
            <w:tcW w:w="3883" w:type="dxa"/>
          </w:tcPr>
          <w:p w:rsidR="00D27FA3" w:rsidRPr="006C4D30" w:rsidP="00D27FA3">
            <w:pPr>
              <w:ind w:left="972"/>
              <w:rPr>
                <w:rFonts w:ascii="Arial" w:hAnsi="Arial" w:cs="Arial"/>
                <w:snapToGrid w:val="0"/>
                <w:sz w:val="20"/>
                <w:szCs w:val="20"/>
                <w:lang w:eastAsia="th-TH"/>
              </w:rPr>
            </w:pPr>
          </w:p>
        </w:tc>
        <w:tc>
          <w:tcPr>
            <w:tcW w:w="1350" w:type="dxa"/>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C90D25">
              <w:rPr>
                <w:rFonts w:ascii="Arial" w:hAnsi="Arial" w:cs="Arial"/>
                <w:b/>
                <w:bCs/>
                <w:snapToGrid w:val="0"/>
                <w:sz w:val="20"/>
                <w:szCs w:val="20"/>
                <w:lang w:eastAsia="th-TH"/>
              </w:rPr>
              <w:t>8</w:t>
            </w:r>
          </w:p>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sidR="00975B21">
              <w:rPr>
                <w:rFonts w:ascii="Arial" w:hAnsi="Arial" w:cs="Arial"/>
                <w:b/>
                <w:bCs/>
                <w:snapToGrid w:val="0"/>
                <w:sz w:val="20"/>
                <w:szCs w:val="20"/>
                <w:lang w:eastAsia="th-TH"/>
              </w:rPr>
              <w:t>Baht ’000</w:t>
            </w:r>
          </w:p>
        </w:tc>
        <w:tc>
          <w:tcPr>
            <w:tcW w:w="1438" w:type="dxa"/>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C90D25">
              <w:rPr>
                <w:rFonts w:ascii="Arial" w:hAnsi="Arial" w:cs="Arial"/>
                <w:b/>
                <w:bCs/>
                <w:snapToGrid w:val="0"/>
                <w:sz w:val="20"/>
                <w:szCs w:val="20"/>
                <w:lang w:eastAsia="th-TH"/>
              </w:rPr>
              <w:t>7</w:t>
            </w:r>
          </w:p>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sidR="00975B21">
              <w:rPr>
                <w:rFonts w:ascii="Arial" w:hAnsi="Arial" w:cs="Arial"/>
                <w:b/>
                <w:bCs/>
                <w:snapToGrid w:val="0"/>
                <w:sz w:val="20"/>
                <w:szCs w:val="20"/>
                <w:lang w:eastAsia="th-TH"/>
              </w:rPr>
              <w:t>Baht ’000</w:t>
            </w:r>
          </w:p>
        </w:tc>
        <w:tc>
          <w:tcPr>
            <w:tcW w:w="1438" w:type="dxa"/>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C90D25">
              <w:rPr>
                <w:rFonts w:ascii="Arial" w:hAnsi="Arial" w:cs="Arial"/>
                <w:b/>
                <w:bCs/>
                <w:snapToGrid w:val="0"/>
                <w:sz w:val="20"/>
                <w:szCs w:val="20"/>
                <w:lang w:eastAsia="th-TH"/>
              </w:rPr>
              <w:t>8</w:t>
            </w:r>
          </w:p>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sidR="00975B21">
              <w:rPr>
                <w:rFonts w:ascii="Arial" w:hAnsi="Arial" w:cs="Arial"/>
                <w:b/>
                <w:bCs/>
                <w:snapToGrid w:val="0"/>
                <w:sz w:val="20"/>
                <w:szCs w:val="20"/>
                <w:lang w:eastAsia="th-TH"/>
              </w:rPr>
              <w:t>Baht ’000</w:t>
            </w:r>
          </w:p>
        </w:tc>
        <w:tc>
          <w:tcPr>
            <w:tcW w:w="1349" w:type="dxa"/>
          </w:tcPr>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w:t>
            </w:r>
            <w:r w:rsidRPr="006C4D30" w:rsidR="00C90D25">
              <w:rPr>
                <w:rFonts w:ascii="Arial" w:hAnsi="Arial" w:cs="Arial"/>
                <w:b/>
                <w:bCs/>
                <w:snapToGrid w:val="0"/>
                <w:sz w:val="20"/>
                <w:szCs w:val="20"/>
                <w:lang w:eastAsia="th-TH"/>
              </w:rPr>
              <w:t>7</w:t>
            </w:r>
          </w:p>
          <w:p w:rsidR="00D27FA3" w:rsidRPr="006C4D30" w:rsidP="00D27FA3">
            <w:pPr>
              <w:pBdr>
                <w:bottom w:val="single" w:sz="4" w:space="1" w:color="auto"/>
              </w:pBdr>
              <w:ind w:right="-72"/>
              <w:jc w:val="right"/>
              <w:rPr>
                <w:rFonts w:ascii="Arial" w:hAnsi="Arial" w:cs="Arial"/>
                <w:b/>
                <w:bCs/>
                <w:snapToGrid w:val="0"/>
                <w:sz w:val="20"/>
                <w:szCs w:val="20"/>
                <w:lang w:eastAsia="th-TH"/>
              </w:rPr>
            </w:pPr>
            <w:r w:rsidRPr="006C4D30" w:rsidR="00975B21">
              <w:rPr>
                <w:rFonts w:ascii="Arial" w:hAnsi="Arial" w:cs="Arial"/>
                <w:b/>
                <w:bCs/>
                <w:snapToGrid w:val="0"/>
                <w:sz w:val="20"/>
                <w:szCs w:val="20"/>
                <w:lang w:eastAsia="th-TH"/>
              </w:rPr>
              <w:t>Baht ’000</w:t>
            </w:r>
          </w:p>
        </w:tc>
      </w:tr>
      <w:tr w:rsidTr="001E17E3">
        <w:tblPrEx>
          <w:tblW w:w="5000" w:type="pct"/>
          <w:tblLayout w:type="fixed"/>
          <w:tblLook w:val="0000"/>
        </w:tblPrEx>
        <w:tc>
          <w:tcPr>
            <w:tcW w:w="3883" w:type="dxa"/>
            <w:shd w:val="nil" w:color="auto" w:fill="auto"/>
            <w:vAlign w:val="bottom"/>
          </w:tcPr>
          <w:p w:rsidR="00617107" w:rsidRPr="006C4D30" w:rsidP="00617107">
            <w:pPr>
              <w:ind w:left="972"/>
              <w:rPr>
                <w:rFonts w:ascii="Arial" w:hAnsi="Arial" w:cs="Arial"/>
                <w:sz w:val="20"/>
                <w:szCs w:val="20"/>
              </w:rPr>
            </w:pPr>
            <w:r w:rsidRPr="006C4D30">
              <w:rPr>
                <w:rFonts w:ascii="Arial" w:hAnsi="Arial" w:cs="Arial"/>
                <w:sz w:val="20"/>
                <w:szCs w:val="20"/>
              </w:rPr>
              <w:t>Not later than 1 year</w:t>
            </w:r>
          </w:p>
        </w:tc>
        <w:tc>
          <w:tcPr>
            <w:tcW w:w="1350" w:type="dxa"/>
            <w:shd w:val="nil" w:color="auto" w:fill="auto"/>
          </w:tcPr>
          <w:p w:rsidR="00617107" w:rsidRPr="006C4D30" w:rsidP="00907900">
            <w:pPr>
              <w:ind w:right="-72"/>
              <w:jc w:val="right"/>
              <w:rPr>
                <w:rFonts w:ascii="Arial" w:hAnsi="Arial" w:cs="Arial"/>
                <w:snapToGrid w:val="0"/>
                <w:sz w:val="20"/>
                <w:szCs w:val="20"/>
                <w:lang w:val="en-US" w:eastAsia="th-TH"/>
              </w:rPr>
            </w:pPr>
            <w:r w:rsidRPr="006C4D30" w:rsidR="009E14F0">
              <w:rPr>
                <w:rFonts w:ascii="Arial" w:hAnsi="Arial" w:cs="Arial"/>
                <w:snapToGrid w:val="0"/>
                <w:sz w:val="20"/>
                <w:szCs w:val="20"/>
                <w:lang w:val="en-US" w:eastAsia="th-TH"/>
              </w:rPr>
              <w:t>97,</w:t>
            </w:r>
            <w:r w:rsidRPr="006C4D30" w:rsidR="00907900">
              <w:rPr>
                <w:rFonts w:ascii="Arial" w:hAnsi="Arial" w:cs="Arial"/>
                <w:snapToGrid w:val="0"/>
                <w:sz w:val="20"/>
                <w:szCs w:val="20"/>
                <w:lang w:val="en-US" w:eastAsia="th-TH"/>
              </w:rPr>
              <w:t>454</w:t>
            </w:r>
          </w:p>
        </w:tc>
        <w:tc>
          <w:tcPr>
            <w:tcW w:w="1438" w:type="dxa"/>
            <w:shd w:val="nil" w:color="auto" w:fill="auto"/>
            <w:vAlign w:val="bottom"/>
          </w:tcPr>
          <w:p w:rsidR="00617107" w:rsidRPr="006C4D30" w:rsidP="00702CE4">
            <w:pPr>
              <w:suppressAutoHyphens/>
              <w:ind w:right="-72"/>
              <w:jc w:val="right"/>
              <w:rPr>
                <w:rFonts w:ascii="Arial" w:hAnsi="Arial" w:cs="Arial"/>
                <w:sz w:val="20"/>
                <w:szCs w:val="20"/>
              </w:rPr>
            </w:pPr>
            <w:r w:rsidRPr="006C4D30">
              <w:rPr>
                <w:rFonts w:ascii="Arial" w:hAnsi="Arial" w:cs="Arial"/>
                <w:sz w:val="20"/>
                <w:szCs w:val="20"/>
              </w:rPr>
              <w:t>75,108</w:t>
            </w:r>
          </w:p>
        </w:tc>
        <w:tc>
          <w:tcPr>
            <w:tcW w:w="1438" w:type="dxa"/>
            <w:shd w:val="nil" w:color="auto" w:fill="auto"/>
          </w:tcPr>
          <w:p w:rsidR="00617107" w:rsidRPr="006C4D30" w:rsidP="00907900">
            <w:pPr>
              <w:suppressAutoHyphens/>
              <w:ind w:right="-72"/>
              <w:jc w:val="right"/>
              <w:rPr>
                <w:rFonts w:ascii="Arial" w:hAnsi="Arial" w:cs="Arial"/>
                <w:sz w:val="20"/>
                <w:szCs w:val="20"/>
                <w:cs/>
              </w:rPr>
            </w:pPr>
            <w:r w:rsidRPr="006C4D30" w:rsidR="009E14F0">
              <w:rPr>
                <w:rFonts w:ascii="Arial" w:hAnsi="Arial" w:cs="Arial"/>
                <w:sz w:val="20"/>
                <w:szCs w:val="20"/>
              </w:rPr>
              <w:t>6,93</w:t>
            </w:r>
            <w:r w:rsidRPr="006C4D30" w:rsidR="00907900">
              <w:rPr>
                <w:rFonts w:ascii="Arial" w:hAnsi="Arial" w:cs="Arial"/>
                <w:sz w:val="20"/>
                <w:szCs w:val="20"/>
              </w:rPr>
              <w:t>2</w:t>
            </w:r>
          </w:p>
        </w:tc>
        <w:tc>
          <w:tcPr>
            <w:tcW w:w="1349" w:type="dxa"/>
            <w:shd w:val="clear" w:color="auto" w:fill="auto"/>
            <w:vAlign w:val="bottom"/>
          </w:tcPr>
          <w:p w:rsidR="00617107" w:rsidRPr="006C4D30" w:rsidP="00702CE4">
            <w:pPr>
              <w:suppressAutoHyphens/>
              <w:ind w:right="-72"/>
              <w:jc w:val="right"/>
              <w:rPr>
                <w:rFonts w:ascii="Arial" w:hAnsi="Arial" w:cs="Arial"/>
                <w:sz w:val="20"/>
                <w:szCs w:val="20"/>
              </w:rPr>
            </w:pPr>
            <w:r w:rsidRPr="006C4D30">
              <w:rPr>
                <w:rFonts w:ascii="Arial" w:hAnsi="Arial" w:cs="Arial"/>
                <w:sz w:val="20"/>
                <w:szCs w:val="20"/>
              </w:rPr>
              <w:t>4,268</w:t>
            </w:r>
          </w:p>
        </w:tc>
      </w:tr>
      <w:tr w:rsidTr="001E17E3">
        <w:tblPrEx>
          <w:tblW w:w="5000" w:type="pct"/>
          <w:tblLayout w:type="fixed"/>
          <w:tblLook w:val="0000"/>
        </w:tblPrEx>
        <w:tc>
          <w:tcPr>
            <w:tcW w:w="3883" w:type="dxa"/>
            <w:shd w:val="nil" w:color="auto" w:fill="auto"/>
            <w:vAlign w:val="bottom"/>
          </w:tcPr>
          <w:p w:rsidR="00617107" w:rsidRPr="006C4D30" w:rsidP="00617107">
            <w:pPr>
              <w:ind w:left="972"/>
              <w:rPr>
                <w:rFonts w:ascii="Arial" w:hAnsi="Arial" w:cs="Arial"/>
                <w:sz w:val="20"/>
                <w:szCs w:val="20"/>
              </w:rPr>
            </w:pPr>
            <w:r w:rsidRPr="006C4D30">
              <w:rPr>
                <w:rFonts w:ascii="Arial" w:hAnsi="Arial" w:cs="Arial"/>
                <w:sz w:val="20"/>
                <w:szCs w:val="20"/>
              </w:rPr>
              <w:t>Later than 1 year</w:t>
            </w:r>
          </w:p>
        </w:tc>
        <w:tc>
          <w:tcPr>
            <w:tcW w:w="1350" w:type="dxa"/>
            <w:shd w:val="nil" w:color="auto" w:fill="auto"/>
          </w:tcPr>
          <w:p w:rsidR="00617107" w:rsidRPr="006C4D30" w:rsidP="00617107">
            <w:pPr>
              <w:ind w:right="-72"/>
              <w:jc w:val="right"/>
              <w:rPr>
                <w:rFonts w:ascii="Arial" w:hAnsi="Arial" w:cs="Arial"/>
                <w:snapToGrid w:val="0"/>
                <w:sz w:val="20"/>
                <w:szCs w:val="20"/>
                <w:lang w:val="en-US" w:eastAsia="th-TH"/>
              </w:rPr>
            </w:pPr>
          </w:p>
        </w:tc>
        <w:tc>
          <w:tcPr>
            <w:tcW w:w="1438" w:type="dxa"/>
            <w:shd w:val="nil" w:color="auto" w:fill="auto"/>
          </w:tcPr>
          <w:p w:rsidR="00617107" w:rsidRPr="006C4D30" w:rsidP="00702CE4">
            <w:pPr>
              <w:suppressAutoHyphens/>
              <w:ind w:right="-72"/>
              <w:jc w:val="right"/>
              <w:rPr>
                <w:rFonts w:ascii="Arial" w:hAnsi="Arial" w:cs="Arial"/>
                <w:sz w:val="20"/>
                <w:szCs w:val="20"/>
              </w:rPr>
            </w:pPr>
          </w:p>
        </w:tc>
        <w:tc>
          <w:tcPr>
            <w:tcW w:w="1438" w:type="dxa"/>
            <w:shd w:val="nil" w:color="auto" w:fill="auto"/>
          </w:tcPr>
          <w:p w:rsidR="00617107" w:rsidRPr="006C4D30" w:rsidP="00702CE4">
            <w:pPr>
              <w:suppressAutoHyphens/>
              <w:ind w:right="-72"/>
              <w:jc w:val="right"/>
              <w:rPr>
                <w:rFonts w:ascii="Arial" w:hAnsi="Arial" w:cs="Arial"/>
                <w:sz w:val="20"/>
                <w:szCs w:val="20"/>
              </w:rPr>
            </w:pPr>
          </w:p>
        </w:tc>
        <w:tc>
          <w:tcPr>
            <w:tcW w:w="1349" w:type="dxa"/>
            <w:shd w:val="clear" w:color="auto" w:fill="auto"/>
          </w:tcPr>
          <w:p w:rsidR="00617107" w:rsidRPr="006C4D30" w:rsidP="00702CE4">
            <w:pPr>
              <w:suppressAutoHyphens/>
              <w:ind w:right="-72"/>
              <w:jc w:val="right"/>
              <w:rPr>
                <w:rFonts w:ascii="Arial" w:hAnsi="Arial" w:cs="Arial"/>
                <w:sz w:val="20"/>
                <w:szCs w:val="20"/>
              </w:rPr>
            </w:pPr>
          </w:p>
        </w:tc>
      </w:tr>
      <w:tr w:rsidTr="001E17E3">
        <w:tblPrEx>
          <w:tblW w:w="5000" w:type="pct"/>
          <w:tblLayout w:type="fixed"/>
          <w:tblLook w:val="0000"/>
        </w:tblPrEx>
        <w:tc>
          <w:tcPr>
            <w:tcW w:w="3883" w:type="dxa"/>
            <w:shd w:val="nil" w:color="auto" w:fill="auto"/>
            <w:vAlign w:val="bottom"/>
          </w:tcPr>
          <w:p w:rsidR="00617107" w:rsidRPr="006C4D30" w:rsidP="00617107">
            <w:pPr>
              <w:ind w:left="972"/>
              <w:rPr>
                <w:rFonts w:ascii="Arial" w:hAnsi="Arial" w:cs="Arial"/>
                <w:sz w:val="20"/>
                <w:szCs w:val="20"/>
              </w:rPr>
            </w:pPr>
            <w:r w:rsidRPr="006C4D30">
              <w:rPr>
                <w:rFonts w:ascii="Arial" w:hAnsi="Arial" w:cs="Arial"/>
                <w:sz w:val="20"/>
                <w:szCs w:val="20"/>
              </w:rPr>
              <w:t xml:space="preserve">   but not later than 5 years</w:t>
            </w:r>
          </w:p>
        </w:tc>
        <w:tc>
          <w:tcPr>
            <w:tcW w:w="1350" w:type="dxa"/>
            <w:shd w:val="nil" w:color="auto" w:fill="auto"/>
          </w:tcPr>
          <w:p w:rsidR="00617107" w:rsidRPr="006C4D30" w:rsidP="00907900">
            <w:pPr>
              <w:ind w:right="-72"/>
              <w:jc w:val="right"/>
              <w:rPr>
                <w:rFonts w:ascii="Arial" w:hAnsi="Arial" w:cs="Arial"/>
                <w:snapToGrid w:val="0"/>
                <w:sz w:val="20"/>
                <w:szCs w:val="20"/>
                <w:lang w:eastAsia="th-TH"/>
              </w:rPr>
            </w:pPr>
            <w:r w:rsidRPr="006C4D30" w:rsidR="009E14F0">
              <w:rPr>
                <w:rFonts w:ascii="Arial" w:hAnsi="Arial" w:cs="Arial"/>
                <w:snapToGrid w:val="0"/>
                <w:sz w:val="20"/>
                <w:szCs w:val="20"/>
                <w:lang w:eastAsia="th-TH"/>
              </w:rPr>
              <w:t>14</w:t>
            </w:r>
            <w:r w:rsidRPr="006C4D30" w:rsidR="00907900">
              <w:rPr>
                <w:rFonts w:ascii="Arial" w:hAnsi="Arial" w:cs="Arial"/>
                <w:snapToGrid w:val="0"/>
                <w:sz w:val="20"/>
                <w:szCs w:val="20"/>
                <w:lang w:eastAsia="th-TH"/>
              </w:rPr>
              <w:t>3</w:t>
            </w:r>
            <w:r w:rsidRPr="006C4D30" w:rsidR="009E14F0">
              <w:rPr>
                <w:rFonts w:ascii="Arial" w:hAnsi="Arial" w:cs="Arial"/>
                <w:snapToGrid w:val="0"/>
                <w:sz w:val="20"/>
                <w:szCs w:val="20"/>
                <w:lang w:eastAsia="th-TH"/>
              </w:rPr>
              <w:t>,</w:t>
            </w:r>
            <w:r w:rsidRPr="006C4D30" w:rsidR="00907900">
              <w:rPr>
                <w:rFonts w:ascii="Arial" w:hAnsi="Arial" w:cs="Arial"/>
                <w:snapToGrid w:val="0"/>
                <w:sz w:val="20"/>
                <w:szCs w:val="20"/>
                <w:lang w:eastAsia="th-TH"/>
              </w:rPr>
              <w:t>420</w:t>
            </w:r>
          </w:p>
        </w:tc>
        <w:tc>
          <w:tcPr>
            <w:tcW w:w="1438" w:type="dxa"/>
            <w:shd w:val="nil" w:color="auto" w:fill="auto"/>
            <w:vAlign w:val="bottom"/>
          </w:tcPr>
          <w:p w:rsidR="00617107" w:rsidRPr="006C4D30" w:rsidP="00702CE4">
            <w:pPr>
              <w:suppressAutoHyphens/>
              <w:ind w:right="-72"/>
              <w:jc w:val="right"/>
              <w:rPr>
                <w:rFonts w:ascii="Arial" w:hAnsi="Arial" w:cs="Arial"/>
                <w:sz w:val="20"/>
                <w:szCs w:val="20"/>
              </w:rPr>
            </w:pPr>
            <w:r w:rsidRPr="006C4D30">
              <w:rPr>
                <w:rFonts w:ascii="Arial" w:hAnsi="Arial" w:cs="Arial"/>
                <w:sz w:val="20"/>
                <w:szCs w:val="20"/>
              </w:rPr>
              <w:t>104,149</w:t>
            </w:r>
          </w:p>
        </w:tc>
        <w:tc>
          <w:tcPr>
            <w:tcW w:w="1438" w:type="dxa"/>
            <w:shd w:val="nil" w:color="auto" w:fill="auto"/>
          </w:tcPr>
          <w:p w:rsidR="00617107" w:rsidRPr="006C4D30" w:rsidP="00702CE4">
            <w:pPr>
              <w:suppressAutoHyphens/>
              <w:ind w:right="-72"/>
              <w:jc w:val="right"/>
              <w:rPr>
                <w:rFonts w:ascii="Arial" w:hAnsi="Arial" w:cs="Arial"/>
                <w:sz w:val="20"/>
                <w:szCs w:val="20"/>
                <w:cs/>
              </w:rPr>
            </w:pPr>
            <w:r w:rsidRPr="006C4D30" w:rsidR="009E14F0">
              <w:rPr>
                <w:rFonts w:ascii="Arial" w:hAnsi="Arial" w:cs="Arial"/>
                <w:sz w:val="20"/>
                <w:szCs w:val="20"/>
              </w:rPr>
              <w:t>10,748</w:t>
            </w:r>
          </w:p>
        </w:tc>
        <w:tc>
          <w:tcPr>
            <w:tcW w:w="1349" w:type="dxa"/>
            <w:shd w:val="clear" w:color="auto" w:fill="auto"/>
            <w:vAlign w:val="bottom"/>
          </w:tcPr>
          <w:p w:rsidR="00617107" w:rsidRPr="006C4D30" w:rsidP="00702CE4">
            <w:pPr>
              <w:suppressAutoHyphens/>
              <w:ind w:right="-72"/>
              <w:jc w:val="right"/>
              <w:rPr>
                <w:rFonts w:ascii="Arial" w:hAnsi="Arial" w:cs="Arial"/>
                <w:sz w:val="20"/>
                <w:szCs w:val="20"/>
              </w:rPr>
            </w:pPr>
            <w:r w:rsidRPr="006C4D30">
              <w:rPr>
                <w:rFonts w:ascii="Arial" w:hAnsi="Arial" w:cs="Arial"/>
                <w:sz w:val="20"/>
                <w:szCs w:val="20"/>
              </w:rPr>
              <w:t>4,148</w:t>
            </w:r>
          </w:p>
        </w:tc>
      </w:tr>
      <w:tr w:rsidTr="001E17E3">
        <w:tblPrEx>
          <w:tblW w:w="5000" w:type="pct"/>
          <w:tblLayout w:type="fixed"/>
          <w:tblLook w:val="0000"/>
        </w:tblPrEx>
        <w:tc>
          <w:tcPr>
            <w:tcW w:w="3883" w:type="dxa"/>
            <w:shd w:val="nil" w:color="auto" w:fill="auto"/>
            <w:vAlign w:val="bottom"/>
          </w:tcPr>
          <w:p w:rsidR="00617107" w:rsidRPr="006C4D30" w:rsidP="00617107">
            <w:pPr>
              <w:ind w:left="972"/>
              <w:rPr>
                <w:rFonts w:ascii="Arial" w:hAnsi="Arial" w:cs="Arial"/>
                <w:sz w:val="20"/>
                <w:szCs w:val="20"/>
              </w:rPr>
            </w:pPr>
            <w:r w:rsidRPr="006C4D30">
              <w:rPr>
                <w:rFonts w:ascii="Arial" w:hAnsi="Arial" w:cs="Arial"/>
                <w:sz w:val="20"/>
                <w:szCs w:val="20"/>
              </w:rPr>
              <w:t>Later than 5 years</w:t>
            </w:r>
          </w:p>
        </w:tc>
        <w:tc>
          <w:tcPr>
            <w:tcW w:w="1350" w:type="dxa"/>
            <w:shd w:val="nil" w:color="auto" w:fill="auto"/>
          </w:tcPr>
          <w:p w:rsidR="00617107" w:rsidRPr="006C4D30" w:rsidP="00907900">
            <w:pPr>
              <w:pBdr>
                <w:bottom w:val="single" w:sz="4" w:space="1" w:color="auto"/>
              </w:pBdr>
              <w:ind w:right="-72"/>
              <w:jc w:val="right"/>
              <w:rPr>
                <w:rFonts w:ascii="Arial" w:hAnsi="Arial" w:cs="Arial"/>
                <w:snapToGrid w:val="0"/>
                <w:sz w:val="20"/>
                <w:szCs w:val="20"/>
                <w:lang w:val="en-US" w:eastAsia="th-TH"/>
              </w:rPr>
            </w:pPr>
            <w:r w:rsidRPr="006C4D30" w:rsidR="009E14F0">
              <w:rPr>
                <w:rFonts w:ascii="Arial" w:hAnsi="Arial" w:cs="Arial"/>
                <w:snapToGrid w:val="0"/>
                <w:sz w:val="20"/>
                <w:szCs w:val="20"/>
                <w:lang w:val="en-US" w:eastAsia="th-TH"/>
              </w:rPr>
              <w:t>4</w:t>
            </w:r>
            <w:r w:rsidRPr="006C4D30" w:rsidR="00907900">
              <w:rPr>
                <w:rFonts w:ascii="Arial" w:hAnsi="Arial" w:cs="Arial"/>
                <w:snapToGrid w:val="0"/>
                <w:sz w:val="20"/>
                <w:szCs w:val="20"/>
                <w:lang w:val="en-US" w:eastAsia="th-TH"/>
              </w:rPr>
              <w:t>68</w:t>
            </w:r>
            <w:r w:rsidRPr="006C4D30" w:rsidR="009E14F0">
              <w:rPr>
                <w:rFonts w:ascii="Arial" w:hAnsi="Arial" w:cs="Arial"/>
                <w:snapToGrid w:val="0"/>
                <w:sz w:val="20"/>
                <w:szCs w:val="20"/>
                <w:lang w:val="en-US" w:eastAsia="th-TH"/>
              </w:rPr>
              <w:t>,</w:t>
            </w:r>
            <w:r w:rsidRPr="006C4D30" w:rsidR="00907900">
              <w:rPr>
                <w:rFonts w:ascii="Arial" w:hAnsi="Arial" w:cs="Arial"/>
                <w:snapToGrid w:val="0"/>
                <w:sz w:val="20"/>
                <w:szCs w:val="20"/>
                <w:lang w:val="en-US" w:eastAsia="th-TH"/>
              </w:rPr>
              <w:t>149</w:t>
            </w:r>
          </w:p>
        </w:tc>
        <w:tc>
          <w:tcPr>
            <w:tcW w:w="1438" w:type="dxa"/>
            <w:shd w:val="nil" w:color="auto" w:fill="auto"/>
            <w:vAlign w:val="bottom"/>
          </w:tcPr>
          <w:p w:rsidR="00617107" w:rsidRPr="006C4D30" w:rsidP="00702CE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233,714</w:t>
            </w:r>
          </w:p>
        </w:tc>
        <w:tc>
          <w:tcPr>
            <w:tcW w:w="1438" w:type="dxa"/>
            <w:shd w:val="nil" w:color="auto" w:fill="auto"/>
          </w:tcPr>
          <w:p w:rsidR="00617107" w:rsidRPr="006C4D30" w:rsidP="00702CE4">
            <w:pPr>
              <w:pBdr>
                <w:bottom w:val="single" w:sz="4" w:space="1" w:color="auto"/>
              </w:pBdr>
              <w:suppressAutoHyphens/>
              <w:ind w:right="-72"/>
              <w:jc w:val="right"/>
              <w:rPr>
                <w:rFonts w:ascii="Arial" w:hAnsi="Arial" w:cs="Arial"/>
                <w:sz w:val="20"/>
                <w:szCs w:val="20"/>
              </w:rPr>
            </w:pPr>
            <w:r w:rsidRPr="006C4D30" w:rsidR="009E14F0">
              <w:rPr>
                <w:rFonts w:ascii="Arial" w:hAnsi="Arial" w:cs="Arial"/>
                <w:sz w:val="20"/>
                <w:szCs w:val="20"/>
              </w:rPr>
              <w:t>-</w:t>
            </w:r>
          </w:p>
        </w:tc>
        <w:tc>
          <w:tcPr>
            <w:tcW w:w="1349" w:type="dxa"/>
            <w:shd w:val="clear" w:color="auto" w:fill="auto"/>
            <w:vAlign w:val="center"/>
          </w:tcPr>
          <w:p w:rsidR="00617107" w:rsidRPr="006C4D30" w:rsidP="00702CE4">
            <w:pPr>
              <w:pBdr>
                <w:bottom w:val="single" w:sz="4" w:space="1" w:color="auto"/>
              </w:pBdr>
              <w:suppressAutoHyphens/>
              <w:ind w:right="-72"/>
              <w:jc w:val="right"/>
              <w:rPr>
                <w:rFonts w:ascii="Arial" w:hAnsi="Arial" w:cs="Arial"/>
                <w:sz w:val="20"/>
                <w:szCs w:val="20"/>
              </w:rPr>
            </w:pPr>
            <w:r w:rsidRPr="006C4D30">
              <w:rPr>
                <w:rFonts w:ascii="Arial" w:hAnsi="Arial" w:cs="Arial"/>
                <w:sz w:val="20"/>
                <w:szCs w:val="20"/>
              </w:rPr>
              <w:t>-</w:t>
            </w:r>
          </w:p>
        </w:tc>
      </w:tr>
      <w:tr w:rsidTr="001E17E3">
        <w:tblPrEx>
          <w:tblW w:w="5000" w:type="pct"/>
          <w:tblLayout w:type="fixed"/>
          <w:tblLook w:val="0000"/>
        </w:tblPrEx>
        <w:tc>
          <w:tcPr>
            <w:tcW w:w="3883" w:type="dxa"/>
            <w:shd w:val="nil" w:color="auto" w:fill="auto"/>
            <w:vAlign w:val="bottom"/>
          </w:tcPr>
          <w:p w:rsidR="00617107" w:rsidRPr="006C4D30" w:rsidP="00617107">
            <w:pPr>
              <w:ind w:left="972"/>
              <w:rPr>
                <w:rFonts w:ascii="Arial" w:hAnsi="Arial" w:cs="Arial"/>
                <w:sz w:val="20"/>
                <w:szCs w:val="20"/>
              </w:rPr>
            </w:pPr>
          </w:p>
        </w:tc>
        <w:tc>
          <w:tcPr>
            <w:tcW w:w="1350" w:type="dxa"/>
            <w:shd w:val="nil" w:color="auto" w:fill="auto"/>
          </w:tcPr>
          <w:p w:rsidR="00617107" w:rsidRPr="006C4D30" w:rsidP="00907900">
            <w:pPr>
              <w:pBdr>
                <w:bottom w:val="double" w:sz="4" w:space="1" w:color="auto"/>
              </w:pBdr>
              <w:ind w:right="-72"/>
              <w:jc w:val="right"/>
              <w:rPr>
                <w:rFonts w:ascii="Arial" w:hAnsi="Arial" w:cs="Arial"/>
                <w:snapToGrid w:val="0"/>
                <w:sz w:val="20"/>
                <w:szCs w:val="20"/>
                <w:lang w:val="en-US" w:eastAsia="th-TH"/>
              </w:rPr>
            </w:pPr>
            <w:r w:rsidRPr="006C4D30" w:rsidR="00907900">
              <w:rPr>
                <w:rFonts w:ascii="Arial" w:hAnsi="Arial" w:cs="Arial"/>
                <w:snapToGrid w:val="0"/>
                <w:sz w:val="20"/>
                <w:szCs w:val="20"/>
                <w:lang w:val="en-US" w:eastAsia="th-TH"/>
              </w:rPr>
              <w:t>709</w:t>
            </w:r>
            <w:r w:rsidRPr="006C4D30" w:rsidR="009E14F0">
              <w:rPr>
                <w:rFonts w:ascii="Arial" w:hAnsi="Arial" w:cs="Arial"/>
                <w:snapToGrid w:val="0"/>
                <w:sz w:val="20"/>
                <w:szCs w:val="20"/>
                <w:lang w:val="en-US" w:eastAsia="th-TH"/>
              </w:rPr>
              <w:t>,</w:t>
            </w:r>
            <w:r w:rsidRPr="006C4D30" w:rsidR="00907900">
              <w:rPr>
                <w:rFonts w:ascii="Arial" w:hAnsi="Arial" w:cs="Arial"/>
                <w:snapToGrid w:val="0"/>
                <w:sz w:val="20"/>
                <w:szCs w:val="20"/>
                <w:lang w:val="en-US" w:eastAsia="th-TH"/>
              </w:rPr>
              <w:t>023</w:t>
            </w:r>
          </w:p>
        </w:tc>
        <w:tc>
          <w:tcPr>
            <w:tcW w:w="1438" w:type="dxa"/>
            <w:shd w:val="nil" w:color="auto" w:fill="auto"/>
            <w:vAlign w:val="bottom"/>
          </w:tcPr>
          <w:p w:rsidR="00617107" w:rsidRPr="006C4D30" w:rsidP="00702CE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412,971</w:t>
            </w:r>
          </w:p>
        </w:tc>
        <w:tc>
          <w:tcPr>
            <w:tcW w:w="1438" w:type="dxa"/>
            <w:shd w:val="nil" w:color="auto" w:fill="auto"/>
          </w:tcPr>
          <w:p w:rsidR="00617107" w:rsidRPr="006C4D30" w:rsidP="00907900">
            <w:pPr>
              <w:pBdr>
                <w:bottom w:val="double" w:sz="4" w:space="1" w:color="auto"/>
              </w:pBdr>
              <w:suppressAutoHyphens/>
              <w:ind w:right="-72"/>
              <w:jc w:val="right"/>
              <w:rPr>
                <w:rFonts w:ascii="Arial" w:hAnsi="Arial" w:cs="Arial"/>
                <w:sz w:val="20"/>
                <w:szCs w:val="20"/>
              </w:rPr>
            </w:pPr>
            <w:r w:rsidRPr="006C4D30" w:rsidR="009E14F0">
              <w:rPr>
                <w:rFonts w:ascii="Arial" w:hAnsi="Arial" w:cs="Arial"/>
                <w:sz w:val="20"/>
                <w:szCs w:val="20"/>
              </w:rPr>
              <w:t>17,6</w:t>
            </w:r>
            <w:r w:rsidRPr="006C4D30" w:rsidR="00907900">
              <w:rPr>
                <w:rFonts w:ascii="Arial" w:hAnsi="Arial" w:cs="Arial"/>
                <w:sz w:val="20"/>
                <w:szCs w:val="20"/>
              </w:rPr>
              <w:t>80</w:t>
            </w:r>
          </w:p>
        </w:tc>
        <w:tc>
          <w:tcPr>
            <w:tcW w:w="1349" w:type="dxa"/>
            <w:shd w:val="clear" w:color="auto" w:fill="auto"/>
            <w:vAlign w:val="bottom"/>
          </w:tcPr>
          <w:p w:rsidR="00617107" w:rsidRPr="006C4D30" w:rsidP="00702CE4">
            <w:pPr>
              <w:pBdr>
                <w:bottom w:val="double" w:sz="4" w:space="1" w:color="auto"/>
              </w:pBdr>
              <w:suppressAutoHyphens/>
              <w:ind w:right="-72"/>
              <w:jc w:val="right"/>
              <w:rPr>
                <w:rFonts w:ascii="Arial" w:hAnsi="Arial" w:cs="Arial"/>
                <w:sz w:val="20"/>
                <w:szCs w:val="20"/>
              </w:rPr>
            </w:pPr>
            <w:r w:rsidRPr="006C4D30">
              <w:rPr>
                <w:rFonts w:ascii="Arial" w:hAnsi="Arial" w:cs="Arial"/>
                <w:sz w:val="20"/>
                <w:szCs w:val="20"/>
              </w:rPr>
              <w:t>8,416</w:t>
            </w:r>
          </w:p>
        </w:tc>
      </w:tr>
    </w:tbl>
    <w:p w:rsidR="0061401D" w:rsidRPr="006C4D30" w:rsidP="00874251">
      <w:pPr>
        <w:suppressAutoHyphens/>
        <w:contextualSpacing/>
        <w:rPr>
          <w:rFonts w:ascii="Arial" w:hAnsi="Arial" w:cs="Arial"/>
          <w:sz w:val="14"/>
          <w:szCs w:val="14"/>
        </w:rPr>
      </w:pPr>
    </w:p>
    <w:p w:rsidR="00372F4F" w:rsidRPr="006C4D30">
      <w:pPr>
        <w:rPr>
          <w:rFonts w:ascii="Arial" w:hAnsi="Arial" w:cs="Arial"/>
          <w:sz w:val="14"/>
          <w:szCs w:val="14"/>
        </w:rPr>
      </w:pPr>
    </w:p>
    <w:p w:rsidR="00372F4F" w:rsidRPr="006C4D30" w:rsidP="00372F4F">
      <w:pPr>
        <w:suppressAutoHyphens/>
        <w:ind w:left="1080" w:hanging="540"/>
        <w:contextualSpacing/>
        <w:rPr>
          <w:rFonts w:ascii="Arial" w:eastAsia="Arial" w:hAnsi="Arial" w:cs="Arial"/>
          <w:b/>
          <w:bCs/>
          <w:sz w:val="20"/>
          <w:szCs w:val="20"/>
        </w:rPr>
      </w:pPr>
      <w:r w:rsidRPr="006C4D30">
        <w:rPr>
          <w:rFonts w:ascii="Arial" w:eastAsia="Arial" w:hAnsi="Arial" w:cs="Arial"/>
          <w:b/>
          <w:bCs/>
          <w:sz w:val="20"/>
          <w:szCs w:val="20"/>
        </w:rPr>
        <w:t>37.3</w:t>
        <w:tab/>
        <w:t>Letter of guarantee and standby letter of credit</w:t>
      </w:r>
    </w:p>
    <w:p w:rsidR="00372F4F" w:rsidRPr="006C4D30" w:rsidP="00372F4F">
      <w:pPr>
        <w:tabs>
          <w:tab w:val="left" w:pos="1134"/>
        </w:tabs>
        <w:suppressAutoHyphens/>
        <w:ind w:left="1080"/>
        <w:contextualSpacing/>
        <w:rPr>
          <w:rFonts w:ascii="Arial" w:eastAsia="Arial" w:hAnsi="Arial" w:cs="Arial"/>
          <w:b/>
          <w:bCs/>
          <w:sz w:val="14"/>
          <w:szCs w:val="14"/>
        </w:rPr>
      </w:pPr>
    </w:p>
    <w:tbl>
      <w:tblPr>
        <w:tblStyle w:val="TableNormal"/>
        <w:tblW w:w="4995" w:type="pct"/>
        <w:tblLayout w:type="fixed"/>
        <w:tblLook w:val="0000"/>
      </w:tblPr>
      <w:tblGrid>
        <w:gridCol w:w="4202"/>
        <w:gridCol w:w="1162"/>
        <w:gridCol w:w="1075"/>
        <w:gridCol w:w="1075"/>
        <w:gridCol w:w="1075"/>
        <w:gridCol w:w="1075"/>
      </w:tblGrid>
      <w:tr w:rsidTr="001E17E3">
        <w:tblPrEx>
          <w:tblW w:w="4995" w:type="pct"/>
          <w:tblLayout w:type="fixed"/>
          <w:tblLook w:val="0000"/>
        </w:tblPrEx>
        <w:tc>
          <w:tcPr>
            <w:tcW w:w="2174" w:type="pct"/>
          </w:tcPr>
          <w:p w:rsidR="00372F4F" w:rsidRPr="006C4D30" w:rsidP="0080233D">
            <w:pPr>
              <w:ind w:left="1062"/>
              <w:rPr>
                <w:rFonts w:ascii="Arial" w:hAnsi="Arial" w:cs="Arial"/>
                <w:snapToGrid w:val="0"/>
                <w:sz w:val="20"/>
                <w:szCs w:val="20"/>
                <w:lang w:eastAsia="th-TH"/>
              </w:rPr>
            </w:pPr>
          </w:p>
        </w:tc>
        <w:tc>
          <w:tcPr>
            <w:tcW w:w="601" w:type="pct"/>
          </w:tcPr>
          <w:p w:rsidR="00372F4F" w:rsidRPr="006C4D30" w:rsidP="0080233D">
            <w:pPr>
              <w:ind w:right="-72"/>
              <w:jc w:val="center"/>
              <w:rPr>
                <w:rFonts w:ascii="Arial" w:hAnsi="Arial" w:cs="Arial"/>
                <w:b/>
                <w:bCs/>
                <w:snapToGrid w:val="0"/>
                <w:sz w:val="20"/>
                <w:szCs w:val="20"/>
                <w:lang w:eastAsia="th-TH"/>
              </w:rPr>
            </w:pPr>
          </w:p>
          <w:p w:rsidR="00372F4F" w:rsidRPr="006C4D30" w:rsidP="0080233D">
            <w:pPr>
              <w:ind w:right="-72"/>
              <w:jc w:val="center"/>
              <w:rPr>
                <w:rFonts w:ascii="Arial" w:hAnsi="Arial" w:cs="Arial"/>
                <w:b/>
                <w:bCs/>
                <w:snapToGrid w:val="0"/>
                <w:sz w:val="20"/>
                <w:szCs w:val="20"/>
                <w:lang w:eastAsia="th-TH"/>
              </w:rPr>
            </w:pPr>
            <w:r w:rsidRPr="006C4D30">
              <w:rPr>
                <w:rFonts w:ascii="Arial" w:hAnsi="Arial" w:cs="Arial"/>
                <w:b/>
                <w:bCs/>
                <w:snapToGrid w:val="0"/>
                <w:sz w:val="20"/>
                <w:szCs w:val="20"/>
                <w:lang w:eastAsia="th-TH"/>
              </w:rPr>
              <w:t>Currency</w:t>
            </w:r>
          </w:p>
        </w:tc>
        <w:tc>
          <w:tcPr>
            <w:tcW w:w="1112" w:type="pct"/>
            <w:gridSpan w:val="2"/>
          </w:tcPr>
          <w:p w:rsidR="00372F4F" w:rsidRPr="006C4D30" w:rsidP="0080233D">
            <w:pPr>
              <w:pBdr>
                <w:bottom w:val="single" w:sz="4" w:space="1" w:color="auto"/>
              </w:pBdr>
              <w:ind w:right="-72"/>
              <w:jc w:val="center"/>
              <w:rPr>
                <w:rFonts w:ascii="Arial" w:hAnsi="Arial" w:cs="Arial"/>
                <w:b/>
                <w:bCs/>
                <w:snapToGrid w:val="0"/>
                <w:sz w:val="20"/>
                <w:szCs w:val="20"/>
                <w:lang w:eastAsia="th-TH"/>
              </w:rPr>
            </w:pPr>
            <w:r w:rsidRPr="006C4D30">
              <w:rPr>
                <w:rFonts w:ascii="Arial" w:hAnsi="Arial" w:cs="Arial"/>
                <w:b/>
                <w:bCs/>
                <w:sz w:val="20"/>
                <w:szCs w:val="20"/>
              </w:rPr>
              <w:t>Consolidated financial statements</w:t>
            </w:r>
          </w:p>
        </w:tc>
        <w:tc>
          <w:tcPr>
            <w:tcW w:w="1112" w:type="pct"/>
            <w:gridSpan w:val="2"/>
          </w:tcPr>
          <w:p w:rsidR="00372F4F" w:rsidRPr="006C4D30" w:rsidP="0080233D">
            <w:pPr>
              <w:pBdr>
                <w:bottom w:val="single" w:sz="4" w:space="1" w:color="auto"/>
              </w:pBdr>
              <w:ind w:right="-72"/>
              <w:jc w:val="center"/>
              <w:rPr>
                <w:rFonts w:ascii="Arial" w:hAnsi="Arial" w:cs="Arial"/>
                <w:b/>
                <w:bCs/>
                <w:snapToGrid w:val="0"/>
                <w:sz w:val="20"/>
                <w:szCs w:val="20"/>
                <w:lang w:eastAsia="th-TH"/>
              </w:rPr>
            </w:pPr>
            <w:r w:rsidRPr="006C4D30">
              <w:rPr>
                <w:rFonts w:ascii="Arial" w:hAnsi="Arial" w:cs="Arial"/>
                <w:b/>
                <w:bCs/>
                <w:sz w:val="20"/>
                <w:szCs w:val="20"/>
              </w:rPr>
              <w:t xml:space="preserve">Separate </w:t>
            </w:r>
            <w:r w:rsidRPr="006C4D30">
              <w:rPr>
                <w:rFonts w:ascii="Arial" w:hAnsi="Arial" w:cs="Arial"/>
                <w:b/>
                <w:bCs/>
                <w:sz w:val="20"/>
                <w:szCs w:val="20"/>
                <w:cs/>
              </w:rPr>
              <w:br/>
            </w:r>
            <w:r w:rsidRPr="006C4D30">
              <w:rPr>
                <w:rFonts w:ascii="Arial" w:hAnsi="Arial" w:cs="Arial"/>
                <w:b/>
                <w:bCs/>
                <w:sz w:val="20"/>
                <w:szCs w:val="20"/>
              </w:rPr>
              <w:t>financial statements</w:t>
            </w:r>
          </w:p>
        </w:tc>
      </w:tr>
      <w:tr w:rsidTr="001E17E3">
        <w:tblPrEx>
          <w:tblW w:w="4995" w:type="pct"/>
          <w:tblLayout w:type="fixed"/>
          <w:tblLook w:val="0000"/>
        </w:tblPrEx>
        <w:tc>
          <w:tcPr>
            <w:tcW w:w="2174" w:type="pct"/>
          </w:tcPr>
          <w:p w:rsidR="00372F4F" w:rsidRPr="006C4D30" w:rsidP="0080233D">
            <w:pPr>
              <w:ind w:left="1062"/>
              <w:rPr>
                <w:rFonts w:ascii="Arial" w:hAnsi="Arial" w:cs="Arial"/>
                <w:snapToGrid w:val="0"/>
                <w:sz w:val="20"/>
                <w:szCs w:val="20"/>
                <w:lang w:eastAsia="th-TH"/>
              </w:rPr>
            </w:pPr>
          </w:p>
        </w:tc>
        <w:tc>
          <w:tcPr>
            <w:tcW w:w="601" w:type="pct"/>
          </w:tcPr>
          <w:p w:rsidR="00372F4F" w:rsidRPr="006C4D30" w:rsidP="0080233D">
            <w:pPr>
              <w:pBdr>
                <w:bottom w:val="single" w:sz="4" w:space="1" w:color="auto"/>
              </w:pBdr>
              <w:ind w:right="-72"/>
              <w:jc w:val="center"/>
              <w:rPr>
                <w:rFonts w:ascii="Arial" w:hAnsi="Arial" w:cs="Arial"/>
                <w:b/>
                <w:bCs/>
                <w:snapToGrid w:val="0"/>
                <w:sz w:val="20"/>
                <w:szCs w:val="20"/>
                <w:lang w:eastAsia="th-TH"/>
              </w:rPr>
            </w:pPr>
            <w:r w:rsidRPr="006C4D30">
              <w:rPr>
                <w:rFonts w:ascii="Arial" w:hAnsi="Arial" w:cs="Arial"/>
                <w:b/>
                <w:bCs/>
                <w:snapToGrid w:val="0"/>
                <w:sz w:val="20"/>
                <w:szCs w:val="20"/>
                <w:lang w:eastAsia="th-TH"/>
              </w:rPr>
              <w:t>(Million)</w:t>
            </w:r>
          </w:p>
        </w:tc>
        <w:tc>
          <w:tcPr>
            <w:tcW w:w="556" w:type="pct"/>
            <w:vAlign w:val="bottom"/>
          </w:tcPr>
          <w:p w:rsidR="00372F4F" w:rsidRPr="006C4D30" w:rsidP="0080233D">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2018</w:t>
            </w:r>
          </w:p>
        </w:tc>
        <w:tc>
          <w:tcPr>
            <w:tcW w:w="556" w:type="pct"/>
            <w:vAlign w:val="bottom"/>
          </w:tcPr>
          <w:p w:rsidR="00372F4F" w:rsidRPr="006C4D30" w:rsidP="0080233D">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2017</w:t>
            </w:r>
          </w:p>
        </w:tc>
        <w:tc>
          <w:tcPr>
            <w:tcW w:w="556" w:type="pct"/>
            <w:vAlign w:val="bottom"/>
          </w:tcPr>
          <w:p w:rsidR="00372F4F" w:rsidRPr="006C4D30" w:rsidP="0080233D">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2018</w:t>
            </w:r>
          </w:p>
        </w:tc>
        <w:tc>
          <w:tcPr>
            <w:tcW w:w="556" w:type="pct"/>
            <w:vAlign w:val="bottom"/>
          </w:tcPr>
          <w:p w:rsidR="00372F4F" w:rsidRPr="006C4D30" w:rsidP="0080233D">
            <w:pPr>
              <w:pBdr>
                <w:bottom w:val="single" w:sz="4" w:space="1" w:color="auto"/>
              </w:pBdr>
              <w:ind w:right="-72"/>
              <w:jc w:val="right"/>
              <w:rPr>
                <w:rFonts w:ascii="Arial" w:hAnsi="Arial" w:cs="Arial"/>
                <w:b/>
                <w:bCs/>
                <w:snapToGrid w:val="0"/>
                <w:sz w:val="20"/>
                <w:szCs w:val="20"/>
                <w:lang w:eastAsia="th-TH"/>
              </w:rPr>
            </w:pPr>
            <w:r w:rsidRPr="006C4D30">
              <w:rPr>
                <w:rFonts w:ascii="Arial" w:hAnsi="Arial" w:cs="Arial"/>
                <w:b/>
                <w:bCs/>
                <w:snapToGrid w:val="0"/>
                <w:sz w:val="20"/>
                <w:szCs w:val="20"/>
                <w:lang w:eastAsia="th-TH"/>
              </w:rPr>
              <w:t>2017</w:t>
            </w:r>
          </w:p>
        </w:tc>
      </w:tr>
      <w:tr w:rsidTr="001E17E3">
        <w:tblPrEx>
          <w:tblW w:w="4995" w:type="pct"/>
          <w:tblLayout w:type="fixed"/>
          <w:tblLook w:val="0000"/>
        </w:tblPrEx>
        <w:tc>
          <w:tcPr>
            <w:tcW w:w="2174" w:type="pct"/>
            <w:shd w:val="nil" w:color="auto" w:fill="auto"/>
            <w:vAlign w:val="bottom"/>
          </w:tcPr>
          <w:p w:rsidR="00372F4F" w:rsidRPr="006C4D30" w:rsidP="0080233D">
            <w:pPr>
              <w:ind w:left="1062"/>
              <w:rPr>
                <w:rFonts w:ascii="Arial" w:hAnsi="Arial" w:cs="Arial"/>
                <w:sz w:val="20"/>
                <w:szCs w:val="20"/>
              </w:rPr>
            </w:pPr>
            <w:r w:rsidRPr="006C4D30">
              <w:rPr>
                <w:rFonts w:ascii="Arial" w:hAnsi="Arial" w:cs="Arial"/>
                <w:sz w:val="20"/>
                <w:szCs w:val="20"/>
              </w:rPr>
              <w:t xml:space="preserve">Additional paid-up for </w:t>
            </w:r>
          </w:p>
        </w:tc>
        <w:tc>
          <w:tcPr>
            <w:tcW w:w="601" w:type="pct"/>
            <w:shd w:val="nil" w:color="auto" w:fill="auto"/>
            <w:vAlign w:val="bottom"/>
          </w:tcPr>
          <w:p w:rsidR="00372F4F" w:rsidRPr="006C4D30" w:rsidP="0080233D">
            <w:pPr>
              <w:ind w:right="-72"/>
              <w:jc w:val="right"/>
              <w:rPr>
                <w:rFonts w:ascii="Arial" w:hAnsi="Arial" w:cs="Arial"/>
                <w:snapToGrid w:val="0"/>
                <w:sz w:val="20"/>
                <w:szCs w:val="20"/>
                <w:lang w:val="en-US" w:eastAsia="th-TH"/>
              </w:rPr>
            </w:pPr>
          </w:p>
        </w:tc>
        <w:tc>
          <w:tcPr>
            <w:tcW w:w="556" w:type="pct"/>
            <w:shd w:val="nil" w:color="auto" w:fill="auto"/>
            <w:vAlign w:val="bottom"/>
          </w:tcPr>
          <w:p w:rsidR="00372F4F" w:rsidRPr="006C4D30" w:rsidP="0080233D">
            <w:pPr>
              <w:ind w:right="-72"/>
              <w:jc w:val="right"/>
              <w:rPr>
                <w:rFonts w:ascii="Arial" w:hAnsi="Arial" w:cs="Arial"/>
                <w:snapToGrid w:val="0"/>
                <w:sz w:val="20"/>
                <w:szCs w:val="20"/>
                <w:lang w:val="en-US" w:eastAsia="th-TH"/>
              </w:rPr>
            </w:pPr>
          </w:p>
        </w:tc>
        <w:tc>
          <w:tcPr>
            <w:tcW w:w="556" w:type="pct"/>
            <w:shd w:val="clear" w:color="auto" w:fill="auto"/>
            <w:vAlign w:val="bottom"/>
          </w:tcPr>
          <w:p w:rsidR="00372F4F" w:rsidRPr="006C4D30" w:rsidP="0080233D">
            <w:pPr>
              <w:ind w:right="-72"/>
              <w:jc w:val="right"/>
              <w:rPr>
                <w:rFonts w:ascii="Arial" w:hAnsi="Arial" w:cs="Arial"/>
                <w:sz w:val="20"/>
                <w:szCs w:val="20"/>
              </w:rPr>
            </w:pPr>
          </w:p>
        </w:tc>
        <w:tc>
          <w:tcPr>
            <w:tcW w:w="556" w:type="pct"/>
            <w:shd w:val="clear" w:color="auto" w:fill="auto"/>
            <w:vAlign w:val="bottom"/>
          </w:tcPr>
          <w:p w:rsidR="00372F4F" w:rsidRPr="006C4D30" w:rsidP="0080233D">
            <w:pPr>
              <w:ind w:right="-72"/>
              <w:jc w:val="right"/>
              <w:rPr>
                <w:rFonts w:ascii="Arial" w:hAnsi="Arial" w:cs="Arial"/>
                <w:snapToGrid w:val="0"/>
                <w:sz w:val="20"/>
                <w:szCs w:val="20"/>
                <w:lang w:val="en-US" w:eastAsia="th-TH"/>
              </w:rPr>
            </w:pPr>
          </w:p>
        </w:tc>
        <w:tc>
          <w:tcPr>
            <w:tcW w:w="556" w:type="pct"/>
            <w:vAlign w:val="bottom"/>
          </w:tcPr>
          <w:p w:rsidR="00372F4F" w:rsidRPr="006C4D30" w:rsidP="0080233D">
            <w:pPr>
              <w:ind w:right="-72"/>
              <w:jc w:val="right"/>
              <w:rPr>
                <w:rFonts w:ascii="Arial" w:hAnsi="Arial" w:cs="Arial"/>
                <w:snapToGrid w:val="0"/>
                <w:sz w:val="20"/>
                <w:szCs w:val="20"/>
                <w:lang w:val="en-US" w:eastAsia="th-TH"/>
              </w:rPr>
            </w:pPr>
          </w:p>
        </w:tc>
      </w:tr>
      <w:tr w:rsidTr="001E17E3">
        <w:tblPrEx>
          <w:tblW w:w="4995" w:type="pct"/>
          <w:tblLayout w:type="fixed"/>
          <w:tblLook w:val="0000"/>
        </w:tblPrEx>
        <w:tc>
          <w:tcPr>
            <w:tcW w:w="2174" w:type="pct"/>
            <w:shd w:val="nil" w:color="auto" w:fill="auto"/>
            <w:vAlign w:val="bottom"/>
          </w:tcPr>
          <w:p w:rsidR="00372F4F" w:rsidRPr="006C4D30" w:rsidP="0080233D">
            <w:pPr>
              <w:ind w:left="1062"/>
              <w:rPr>
                <w:rFonts w:ascii="Arial" w:hAnsi="Arial" w:cs="Arial"/>
                <w:sz w:val="20"/>
                <w:szCs w:val="20"/>
              </w:rPr>
            </w:pPr>
            <w:r w:rsidRPr="006C4D30">
              <w:rPr>
                <w:rFonts w:ascii="Arial" w:hAnsi="Arial" w:cs="Arial"/>
                <w:sz w:val="20"/>
                <w:szCs w:val="20"/>
              </w:rPr>
              <w:t xml:space="preserve">   ordinary shares</w:t>
            </w:r>
          </w:p>
        </w:tc>
        <w:tc>
          <w:tcPr>
            <w:tcW w:w="601" w:type="pct"/>
            <w:shd w:val="nil" w:color="auto" w:fill="auto"/>
            <w:vAlign w:val="bottom"/>
          </w:tcPr>
          <w:p w:rsidR="00372F4F" w:rsidRPr="006C4D30" w:rsidP="0080233D">
            <w:pPr>
              <w:ind w:right="-72"/>
              <w:jc w:val="center"/>
              <w:rPr>
                <w:rFonts w:ascii="Arial" w:hAnsi="Arial" w:cs="Arial"/>
                <w:snapToGrid w:val="0"/>
                <w:sz w:val="20"/>
                <w:szCs w:val="20"/>
                <w:lang w:val="en-US" w:eastAsia="th-TH"/>
              </w:rPr>
            </w:pPr>
            <w:r w:rsidRPr="006C4D30">
              <w:rPr>
                <w:rFonts w:ascii="Arial" w:hAnsi="Arial" w:cs="Arial"/>
                <w:snapToGrid w:val="0"/>
                <w:sz w:val="20"/>
                <w:szCs w:val="20"/>
                <w:lang w:val="en-US" w:eastAsia="th-TH"/>
              </w:rPr>
              <w:t>THB</w:t>
            </w:r>
          </w:p>
        </w:tc>
        <w:tc>
          <w:tcPr>
            <w:tcW w:w="556" w:type="pct"/>
            <w:shd w:val="nil" w:color="auto" w:fill="auto"/>
          </w:tcPr>
          <w:p w:rsidR="00372F4F" w:rsidRPr="006C4D30" w:rsidP="0080233D">
            <w:pPr>
              <w:ind w:right="-72"/>
              <w:jc w:val="right"/>
              <w:rPr>
                <w:rFonts w:ascii="Arial" w:hAnsi="Arial" w:cs="Arial"/>
                <w:snapToGrid w:val="0"/>
                <w:sz w:val="20"/>
                <w:szCs w:val="20"/>
                <w:lang w:val="en-US" w:eastAsia="th-TH"/>
              </w:rPr>
            </w:pPr>
            <w:r w:rsidRPr="006C4D30" w:rsidR="00815F1B">
              <w:rPr>
                <w:rFonts w:ascii="Arial" w:hAnsi="Arial" w:cs="Arial"/>
                <w:snapToGrid w:val="0"/>
                <w:sz w:val="20"/>
                <w:szCs w:val="20"/>
                <w:lang w:val="en-US" w:eastAsia="th-TH"/>
              </w:rPr>
              <w:t>482.71</w:t>
            </w:r>
          </w:p>
        </w:tc>
        <w:tc>
          <w:tcPr>
            <w:tcW w:w="556" w:type="pct"/>
            <w:shd w:val="clear" w:color="auto" w:fill="auto"/>
          </w:tcPr>
          <w:p w:rsidR="00372F4F" w:rsidRPr="006C4D30" w:rsidP="0080233D">
            <w:pPr>
              <w:ind w:right="-72"/>
              <w:jc w:val="right"/>
              <w:rPr>
                <w:rFonts w:ascii="Arial" w:hAnsi="Arial" w:cs="Arial"/>
                <w:snapToGrid w:val="0"/>
                <w:sz w:val="20"/>
                <w:szCs w:val="20"/>
                <w:lang w:val="en-US" w:eastAsia="th-TH"/>
              </w:rPr>
            </w:pPr>
            <w:r w:rsidRPr="006C4D30">
              <w:rPr>
                <w:rFonts w:ascii="Arial" w:hAnsi="Arial" w:cs="Arial"/>
                <w:snapToGrid w:val="0"/>
                <w:sz w:val="20"/>
                <w:szCs w:val="20"/>
                <w:lang w:val="en-US"/>
              </w:rPr>
              <w:t>1,720</w:t>
            </w:r>
            <w:r w:rsidRPr="006C4D30">
              <w:rPr>
                <w:rFonts w:ascii="Arial" w:hAnsi="Arial" w:cs="Arial"/>
                <w:snapToGrid w:val="0"/>
                <w:sz w:val="20"/>
                <w:szCs w:val="20"/>
                <w:cs/>
                <w:lang w:val="en-US"/>
              </w:rPr>
              <w:t>.</w:t>
            </w:r>
            <w:r w:rsidRPr="006C4D30">
              <w:rPr>
                <w:rFonts w:ascii="Arial" w:hAnsi="Arial" w:cs="Arial"/>
                <w:snapToGrid w:val="0"/>
                <w:sz w:val="20"/>
                <w:szCs w:val="20"/>
                <w:lang w:val="en-US"/>
              </w:rPr>
              <w:t>50</w:t>
            </w:r>
          </w:p>
        </w:tc>
        <w:tc>
          <w:tcPr>
            <w:tcW w:w="556" w:type="pct"/>
            <w:shd w:val="clear" w:color="auto" w:fill="auto"/>
          </w:tcPr>
          <w:p w:rsidR="00372F4F" w:rsidRPr="006C4D30" w:rsidP="0080233D">
            <w:pPr>
              <w:ind w:right="-72"/>
              <w:jc w:val="right"/>
              <w:rPr>
                <w:rFonts w:ascii="Arial" w:hAnsi="Arial" w:cs="Arial"/>
                <w:snapToGrid w:val="0"/>
                <w:sz w:val="20"/>
                <w:szCs w:val="20"/>
                <w:lang w:val="en-US" w:eastAsia="th-TH"/>
              </w:rPr>
            </w:pPr>
            <w:r w:rsidRPr="006C4D30" w:rsidR="00815F1B">
              <w:rPr>
                <w:rFonts w:ascii="Arial" w:hAnsi="Arial" w:cs="Arial"/>
                <w:snapToGrid w:val="0"/>
                <w:sz w:val="20"/>
                <w:szCs w:val="20"/>
                <w:lang w:val="en-US" w:eastAsia="th-TH"/>
              </w:rPr>
              <w:t>180.58</w:t>
            </w:r>
          </w:p>
        </w:tc>
        <w:tc>
          <w:tcPr>
            <w:tcW w:w="556" w:type="pct"/>
          </w:tcPr>
          <w:p w:rsidR="00372F4F" w:rsidRPr="006C4D30" w:rsidP="0080233D">
            <w:pPr>
              <w:ind w:right="-72"/>
              <w:jc w:val="right"/>
              <w:rPr>
                <w:rFonts w:ascii="Arial" w:hAnsi="Arial" w:cs="Arial"/>
                <w:snapToGrid w:val="0"/>
                <w:sz w:val="20"/>
                <w:szCs w:val="20"/>
                <w:lang w:val="en-US" w:eastAsia="th-TH"/>
              </w:rPr>
            </w:pPr>
            <w:r w:rsidRPr="006C4D30">
              <w:rPr>
                <w:rFonts w:ascii="Arial" w:hAnsi="Arial" w:cs="Arial"/>
                <w:snapToGrid w:val="0"/>
                <w:sz w:val="20"/>
                <w:szCs w:val="20"/>
              </w:rPr>
              <w:t>690.58</w:t>
            </w:r>
          </w:p>
        </w:tc>
      </w:tr>
      <w:tr w:rsidTr="001E17E3">
        <w:tblPrEx>
          <w:tblW w:w="4995" w:type="pct"/>
          <w:tblLayout w:type="fixed"/>
          <w:tblLook w:val="0000"/>
        </w:tblPrEx>
        <w:tc>
          <w:tcPr>
            <w:tcW w:w="2174" w:type="pct"/>
            <w:shd w:val="nil" w:color="auto" w:fill="auto"/>
            <w:vAlign w:val="bottom"/>
          </w:tcPr>
          <w:p w:rsidR="00907900" w:rsidRPr="006C4D30" w:rsidP="00907900">
            <w:pPr>
              <w:ind w:left="1062"/>
              <w:rPr>
                <w:rFonts w:ascii="Arial" w:hAnsi="Arial" w:cs="Arial"/>
                <w:sz w:val="20"/>
                <w:szCs w:val="20"/>
              </w:rPr>
            </w:pPr>
            <w:r w:rsidRPr="006C4D30">
              <w:rPr>
                <w:rFonts w:ascii="Arial" w:hAnsi="Arial" w:cs="Arial"/>
                <w:sz w:val="20"/>
                <w:szCs w:val="20"/>
              </w:rPr>
              <w:t xml:space="preserve">Bank guarantee for power  </w:t>
            </w:r>
          </w:p>
        </w:tc>
        <w:tc>
          <w:tcPr>
            <w:tcW w:w="601" w:type="pct"/>
            <w:shd w:val="nil" w:color="auto" w:fill="auto"/>
            <w:vAlign w:val="bottom"/>
          </w:tcPr>
          <w:p w:rsidR="00907900" w:rsidRPr="006C4D30" w:rsidP="0080233D">
            <w:pPr>
              <w:ind w:right="-72"/>
              <w:jc w:val="center"/>
              <w:rPr>
                <w:rFonts w:ascii="Arial" w:hAnsi="Arial" w:cs="Arial"/>
                <w:snapToGrid w:val="0"/>
                <w:sz w:val="20"/>
                <w:szCs w:val="20"/>
                <w:lang w:val="en-US" w:eastAsia="th-TH"/>
              </w:rPr>
            </w:pPr>
          </w:p>
        </w:tc>
        <w:tc>
          <w:tcPr>
            <w:tcW w:w="556" w:type="pct"/>
            <w:shd w:val="nil" w:color="auto" w:fill="auto"/>
          </w:tcPr>
          <w:p w:rsidR="00907900" w:rsidRPr="006C4D30" w:rsidP="0080233D">
            <w:pPr>
              <w:ind w:right="-72"/>
              <w:jc w:val="right"/>
              <w:rPr>
                <w:rFonts w:ascii="Arial" w:hAnsi="Arial" w:cs="Arial"/>
                <w:snapToGrid w:val="0"/>
                <w:sz w:val="20"/>
                <w:szCs w:val="20"/>
                <w:lang w:val="en-US" w:eastAsia="th-TH"/>
              </w:rPr>
            </w:pPr>
          </w:p>
        </w:tc>
        <w:tc>
          <w:tcPr>
            <w:tcW w:w="556" w:type="pct"/>
            <w:shd w:val="clear" w:color="auto" w:fill="auto"/>
          </w:tcPr>
          <w:p w:rsidR="00907900" w:rsidRPr="006C4D30" w:rsidP="0080233D">
            <w:pPr>
              <w:ind w:right="-72"/>
              <w:jc w:val="right"/>
              <w:rPr>
                <w:rFonts w:ascii="Arial" w:hAnsi="Arial" w:cs="Arial"/>
                <w:snapToGrid w:val="0"/>
                <w:sz w:val="20"/>
                <w:szCs w:val="20"/>
                <w:lang w:val="en-US"/>
              </w:rPr>
            </w:pPr>
          </w:p>
        </w:tc>
        <w:tc>
          <w:tcPr>
            <w:tcW w:w="556" w:type="pct"/>
            <w:shd w:val="clear" w:color="auto" w:fill="auto"/>
          </w:tcPr>
          <w:p w:rsidR="00907900" w:rsidRPr="006C4D30" w:rsidP="0080233D">
            <w:pPr>
              <w:ind w:right="-72"/>
              <w:jc w:val="right"/>
              <w:rPr>
                <w:rFonts w:ascii="Arial" w:hAnsi="Arial" w:cs="Arial"/>
                <w:snapToGrid w:val="0"/>
                <w:sz w:val="20"/>
                <w:szCs w:val="20"/>
                <w:lang w:val="en-US" w:eastAsia="th-TH"/>
              </w:rPr>
            </w:pPr>
          </w:p>
        </w:tc>
        <w:tc>
          <w:tcPr>
            <w:tcW w:w="556" w:type="pct"/>
          </w:tcPr>
          <w:p w:rsidR="00907900" w:rsidRPr="006C4D30" w:rsidP="0080233D">
            <w:pPr>
              <w:ind w:right="-72"/>
              <w:jc w:val="right"/>
              <w:rPr>
                <w:rFonts w:ascii="Arial" w:hAnsi="Arial" w:cs="Arial"/>
                <w:snapToGrid w:val="0"/>
                <w:sz w:val="20"/>
                <w:szCs w:val="20"/>
              </w:rPr>
            </w:pPr>
          </w:p>
        </w:tc>
      </w:tr>
      <w:tr w:rsidTr="001E17E3">
        <w:tblPrEx>
          <w:tblW w:w="4995" w:type="pct"/>
          <w:tblLayout w:type="fixed"/>
          <w:tblLook w:val="0000"/>
        </w:tblPrEx>
        <w:tc>
          <w:tcPr>
            <w:tcW w:w="2174" w:type="pct"/>
            <w:shd w:val="nil" w:color="auto" w:fill="auto"/>
            <w:vAlign w:val="bottom"/>
          </w:tcPr>
          <w:p w:rsidR="00907900" w:rsidRPr="006C4D30" w:rsidP="00907900">
            <w:pPr>
              <w:ind w:left="1062"/>
              <w:rPr>
                <w:rFonts w:ascii="Arial" w:hAnsi="Arial" w:cs="Arial"/>
                <w:sz w:val="20"/>
                <w:szCs w:val="20"/>
              </w:rPr>
            </w:pPr>
            <w:r w:rsidRPr="006C4D30">
              <w:rPr>
                <w:rFonts w:ascii="Arial" w:hAnsi="Arial" w:cs="Arial"/>
                <w:sz w:val="20"/>
                <w:szCs w:val="20"/>
              </w:rPr>
              <w:t xml:space="preserve">   plant project bid</w:t>
            </w:r>
            <w:r w:rsidRPr="006C4D30" w:rsidR="003540D2">
              <w:rPr>
                <w:rFonts w:ascii="Arial" w:hAnsi="Arial" w:cs="Arial"/>
                <w:sz w:val="20"/>
                <w:szCs w:val="20"/>
              </w:rPr>
              <w:t>d</w:t>
            </w:r>
            <w:r w:rsidRPr="006C4D30">
              <w:rPr>
                <w:rFonts w:ascii="Arial" w:hAnsi="Arial" w:cs="Arial"/>
                <w:sz w:val="20"/>
                <w:szCs w:val="20"/>
              </w:rPr>
              <w:t>ing</w:t>
            </w:r>
          </w:p>
        </w:tc>
        <w:tc>
          <w:tcPr>
            <w:tcW w:w="601" w:type="pct"/>
            <w:shd w:val="nil" w:color="auto" w:fill="auto"/>
            <w:vAlign w:val="bottom"/>
          </w:tcPr>
          <w:p w:rsidR="00907900" w:rsidRPr="006C4D30" w:rsidP="0080233D">
            <w:pPr>
              <w:ind w:right="-72"/>
              <w:jc w:val="center"/>
              <w:rPr>
                <w:rFonts w:ascii="Arial" w:hAnsi="Arial" w:cs="Arial"/>
                <w:snapToGrid w:val="0"/>
                <w:sz w:val="20"/>
                <w:szCs w:val="20"/>
                <w:lang w:val="en-US" w:eastAsia="th-TH"/>
              </w:rPr>
            </w:pPr>
            <w:r w:rsidRPr="006C4D30">
              <w:rPr>
                <w:rFonts w:ascii="Arial" w:hAnsi="Arial" w:cs="Arial"/>
                <w:snapToGrid w:val="0"/>
                <w:sz w:val="20"/>
                <w:szCs w:val="20"/>
                <w:lang w:val="en-US" w:eastAsia="th-TH"/>
              </w:rPr>
              <w:t>THB</w:t>
            </w:r>
          </w:p>
        </w:tc>
        <w:tc>
          <w:tcPr>
            <w:tcW w:w="556" w:type="pct"/>
            <w:shd w:val="nil" w:color="auto" w:fill="auto"/>
            <w:vAlign w:val="bottom"/>
          </w:tcPr>
          <w:p w:rsidR="00907900" w:rsidRPr="006C4D30" w:rsidP="0080233D">
            <w:pPr>
              <w:ind w:right="-72"/>
              <w:jc w:val="right"/>
              <w:rPr>
                <w:rFonts w:ascii="Arial" w:hAnsi="Arial" w:cs="Arial"/>
                <w:snapToGrid w:val="0"/>
                <w:sz w:val="20"/>
                <w:szCs w:val="20"/>
                <w:lang w:val="en-US" w:eastAsia="th-TH"/>
              </w:rPr>
            </w:pPr>
            <w:r w:rsidRPr="006C4D30">
              <w:rPr>
                <w:rFonts w:ascii="Arial" w:hAnsi="Arial" w:cs="Arial"/>
                <w:snapToGrid w:val="0"/>
                <w:sz w:val="20"/>
                <w:szCs w:val="20"/>
                <w:lang w:val="en-US" w:eastAsia="th-TH"/>
              </w:rPr>
              <w:t>300.00</w:t>
            </w:r>
          </w:p>
        </w:tc>
        <w:tc>
          <w:tcPr>
            <w:tcW w:w="556" w:type="pct"/>
            <w:shd w:val="clear" w:color="auto" w:fill="auto"/>
            <w:vAlign w:val="bottom"/>
          </w:tcPr>
          <w:p w:rsidR="00907900" w:rsidRPr="006C4D30" w:rsidP="0080233D">
            <w:pPr>
              <w:ind w:right="-72"/>
              <w:jc w:val="right"/>
              <w:rPr>
                <w:rFonts w:ascii="Arial" w:hAnsi="Arial" w:cs="Arial"/>
                <w:snapToGrid w:val="0"/>
                <w:sz w:val="20"/>
                <w:szCs w:val="20"/>
                <w:lang w:val="en-US" w:eastAsia="th-TH"/>
              </w:rPr>
            </w:pPr>
            <w:r w:rsidRPr="006C4D30">
              <w:rPr>
                <w:rFonts w:ascii="Arial" w:hAnsi="Arial" w:cs="Arial"/>
                <w:snapToGrid w:val="0"/>
                <w:sz w:val="20"/>
                <w:szCs w:val="20"/>
                <w:lang w:val="en-US" w:eastAsia="th-TH"/>
              </w:rPr>
              <w:t>-</w:t>
            </w:r>
          </w:p>
        </w:tc>
        <w:tc>
          <w:tcPr>
            <w:tcW w:w="556" w:type="pct"/>
            <w:shd w:val="clear" w:color="auto" w:fill="auto"/>
            <w:vAlign w:val="bottom"/>
          </w:tcPr>
          <w:p w:rsidR="00907900" w:rsidRPr="006C4D30" w:rsidP="0080233D">
            <w:pPr>
              <w:ind w:right="-72"/>
              <w:jc w:val="right"/>
              <w:rPr>
                <w:rFonts w:ascii="Arial" w:hAnsi="Arial" w:cs="Arial"/>
                <w:snapToGrid w:val="0"/>
                <w:sz w:val="20"/>
                <w:szCs w:val="20"/>
                <w:cs/>
                <w:lang w:val="en-US" w:eastAsia="th-TH"/>
              </w:rPr>
            </w:pPr>
            <w:r w:rsidRPr="006C4D30">
              <w:rPr>
                <w:rFonts w:ascii="Arial" w:hAnsi="Arial" w:cs="Arial"/>
                <w:snapToGrid w:val="0"/>
                <w:sz w:val="20"/>
                <w:szCs w:val="20"/>
                <w:lang w:val="en-US" w:eastAsia="th-TH"/>
              </w:rPr>
              <w:t>300.00</w:t>
            </w:r>
          </w:p>
        </w:tc>
        <w:tc>
          <w:tcPr>
            <w:tcW w:w="556" w:type="pct"/>
            <w:vAlign w:val="bottom"/>
          </w:tcPr>
          <w:p w:rsidR="00907900" w:rsidRPr="006C4D30" w:rsidP="0080233D">
            <w:pPr>
              <w:ind w:right="-72"/>
              <w:jc w:val="right"/>
              <w:rPr>
                <w:rFonts w:ascii="Arial" w:hAnsi="Arial" w:cs="Arial"/>
                <w:snapToGrid w:val="0"/>
                <w:sz w:val="20"/>
                <w:szCs w:val="20"/>
                <w:lang w:val="en-US" w:eastAsia="th-TH"/>
              </w:rPr>
            </w:pPr>
            <w:r w:rsidRPr="006C4D30">
              <w:rPr>
                <w:rFonts w:ascii="Arial" w:hAnsi="Arial" w:cs="Arial"/>
                <w:snapToGrid w:val="0"/>
                <w:sz w:val="20"/>
                <w:szCs w:val="20"/>
                <w:lang w:val="en-US" w:eastAsia="th-TH"/>
              </w:rPr>
              <w:t>-</w:t>
            </w:r>
          </w:p>
        </w:tc>
      </w:tr>
      <w:tr w:rsidTr="001E17E3">
        <w:tblPrEx>
          <w:tblW w:w="4995" w:type="pct"/>
          <w:tblLayout w:type="fixed"/>
          <w:tblLook w:val="0000"/>
        </w:tblPrEx>
        <w:tc>
          <w:tcPr>
            <w:tcW w:w="2174" w:type="pct"/>
            <w:shd w:val="nil" w:color="auto" w:fill="auto"/>
            <w:vAlign w:val="bottom"/>
          </w:tcPr>
          <w:p w:rsidR="00372F4F" w:rsidRPr="006C4D30" w:rsidP="0080233D">
            <w:pPr>
              <w:ind w:left="1062"/>
              <w:rPr>
                <w:rFonts w:ascii="Arial" w:hAnsi="Arial" w:cs="Arial"/>
                <w:sz w:val="20"/>
                <w:szCs w:val="20"/>
              </w:rPr>
            </w:pPr>
            <w:r w:rsidRPr="006C4D30">
              <w:rPr>
                <w:rFonts w:ascii="Arial" w:hAnsi="Arial" w:cs="Arial"/>
                <w:sz w:val="20"/>
                <w:szCs w:val="20"/>
              </w:rPr>
              <w:t>Bank guarantee to the</w:t>
            </w:r>
          </w:p>
        </w:tc>
        <w:tc>
          <w:tcPr>
            <w:tcW w:w="601" w:type="pct"/>
            <w:shd w:val="nil" w:color="auto" w:fill="auto"/>
            <w:vAlign w:val="bottom"/>
          </w:tcPr>
          <w:p w:rsidR="00372F4F" w:rsidRPr="006C4D30" w:rsidP="0080233D">
            <w:pPr>
              <w:ind w:right="-72"/>
              <w:jc w:val="center"/>
              <w:rPr>
                <w:rFonts w:ascii="Arial" w:hAnsi="Arial" w:cs="Arial"/>
                <w:snapToGrid w:val="0"/>
                <w:sz w:val="20"/>
                <w:szCs w:val="20"/>
                <w:lang w:val="en-US" w:eastAsia="th-TH"/>
              </w:rPr>
            </w:pPr>
          </w:p>
        </w:tc>
        <w:tc>
          <w:tcPr>
            <w:tcW w:w="556" w:type="pct"/>
            <w:shd w:val="nil" w:color="auto" w:fill="auto"/>
            <w:vAlign w:val="bottom"/>
          </w:tcPr>
          <w:p w:rsidR="00372F4F" w:rsidRPr="006C4D30" w:rsidP="0080233D">
            <w:pPr>
              <w:ind w:right="-72"/>
              <w:jc w:val="right"/>
              <w:rPr>
                <w:rFonts w:ascii="Arial" w:hAnsi="Arial" w:cs="Arial"/>
                <w:snapToGrid w:val="0"/>
                <w:sz w:val="20"/>
                <w:szCs w:val="20"/>
                <w:lang w:val="en-US" w:eastAsia="th-TH"/>
              </w:rPr>
            </w:pPr>
          </w:p>
        </w:tc>
        <w:tc>
          <w:tcPr>
            <w:tcW w:w="556" w:type="pct"/>
            <w:shd w:val="clear" w:color="auto" w:fill="auto"/>
            <w:vAlign w:val="bottom"/>
          </w:tcPr>
          <w:p w:rsidR="00372F4F" w:rsidRPr="006C4D30" w:rsidP="0080233D">
            <w:pPr>
              <w:ind w:right="-72"/>
              <w:jc w:val="right"/>
              <w:rPr>
                <w:rFonts w:ascii="Arial" w:hAnsi="Arial" w:cs="Arial"/>
                <w:snapToGrid w:val="0"/>
                <w:sz w:val="20"/>
                <w:szCs w:val="20"/>
                <w:lang w:val="en-US" w:eastAsia="th-TH"/>
              </w:rPr>
            </w:pPr>
          </w:p>
        </w:tc>
        <w:tc>
          <w:tcPr>
            <w:tcW w:w="556" w:type="pct"/>
            <w:shd w:val="clear" w:color="auto" w:fill="auto"/>
            <w:vAlign w:val="bottom"/>
          </w:tcPr>
          <w:p w:rsidR="00372F4F" w:rsidRPr="006C4D30" w:rsidP="0080233D">
            <w:pPr>
              <w:ind w:right="-72"/>
              <w:jc w:val="right"/>
              <w:rPr>
                <w:rFonts w:ascii="Arial" w:hAnsi="Arial" w:cs="Arial"/>
                <w:snapToGrid w:val="0"/>
                <w:sz w:val="20"/>
                <w:szCs w:val="20"/>
                <w:cs/>
                <w:lang w:val="en-US" w:eastAsia="th-TH"/>
              </w:rPr>
            </w:pPr>
          </w:p>
        </w:tc>
        <w:tc>
          <w:tcPr>
            <w:tcW w:w="556" w:type="pct"/>
            <w:vAlign w:val="bottom"/>
          </w:tcPr>
          <w:p w:rsidR="00372F4F" w:rsidRPr="006C4D30" w:rsidP="0080233D">
            <w:pPr>
              <w:ind w:right="-72"/>
              <w:jc w:val="right"/>
              <w:rPr>
                <w:rFonts w:ascii="Arial" w:hAnsi="Arial" w:cs="Arial"/>
                <w:snapToGrid w:val="0"/>
                <w:sz w:val="20"/>
                <w:szCs w:val="20"/>
                <w:lang w:val="en-US" w:eastAsia="th-TH"/>
              </w:rPr>
            </w:pPr>
          </w:p>
        </w:tc>
      </w:tr>
      <w:tr w:rsidTr="001E17E3">
        <w:tblPrEx>
          <w:tblW w:w="4995" w:type="pct"/>
          <w:tblLayout w:type="fixed"/>
          <w:tblLook w:val="0000"/>
        </w:tblPrEx>
        <w:tc>
          <w:tcPr>
            <w:tcW w:w="2174" w:type="pct"/>
            <w:shd w:val="nil" w:color="auto" w:fill="auto"/>
            <w:vAlign w:val="bottom"/>
          </w:tcPr>
          <w:p w:rsidR="00372F4F" w:rsidRPr="006C4D30" w:rsidP="0080233D">
            <w:pPr>
              <w:ind w:left="1062"/>
              <w:rPr>
                <w:rFonts w:ascii="Arial" w:hAnsi="Arial" w:cs="Arial"/>
                <w:sz w:val="20"/>
                <w:szCs w:val="20"/>
              </w:rPr>
            </w:pPr>
            <w:r w:rsidRPr="006C4D30" w:rsidR="00874251">
              <w:rPr>
                <w:rFonts w:ascii="Arial" w:hAnsi="Arial" w:cs="Arial"/>
                <w:sz w:val="20"/>
                <w:szCs w:val="20"/>
              </w:rPr>
              <w:t xml:space="preserve">  </w:t>
            </w:r>
            <w:r w:rsidRPr="006C4D30">
              <w:rPr>
                <w:rFonts w:ascii="Arial" w:hAnsi="Arial" w:cs="Arial"/>
                <w:sz w:val="20"/>
                <w:szCs w:val="20"/>
              </w:rPr>
              <w:t xml:space="preserve"> EGAT according to PPA</w:t>
            </w:r>
          </w:p>
        </w:tc>
        <w:tc>
          <w:tcPr>
            <w:tcW w:w="601" w:type="pct"/>
            <w:shd w:val="nil" w:color="auto" w:fill="auto"/>
            <w:vAlign w:val="bottom"/>
          </w:tcPr>
          <w:p w:rsidR="00372F4F" w:rsidRPr="006C4D30" w:rsidP="0080233D">
            <w:pPr>
              <w:ind w:right="-72"/>
              <w:jc w:val="center"/>
              <w:rPr>
                <w:rFonts w:ascii="Arial" w:hAnsi="Arial" w:cs="Arial"/>
                <w:snapToGrid w:val="0"/>
                <w:sz w:val="20"/>
                <w:szCs w:val="20"/>
                <w:lang w:val="en-US" w:eastAsia="th-TH"/>
              </w:rPr>
            </w:pPr>
          </w:p>
        </w:tc>
        <w:tc>
          <w:tcPr>
            <w:tcW w:w="556" w:type="pct"/>
            <w:shd w:val="nil" w:color="auto" w:fill="auto"/>
            <w:vAlign w:val="bottom"/>
          </w:tcPr>
          <w:p w:rsidR="00372F4F" w:rsidRPr="006C4D30" w:rsidP="0080233D">
            <w:pPr>
              <w:ind w:right="-72"/>
              <w:jc w:val="right"/>
              <w:rPr>
                <w:rFonts w:ascii="Arial" w:hAnsi="Arial" w:cs="Arial"/>
                <w:snapToGrid w:val="0"/>
                <w:sz w:val="20"/>
                <w:szCs w:val="20"/>
                <w:lang w:val="en-US" w:eastAsia="th-TH"/>
              </w:rPr>
            </w:pPr>
          </w:p>
        </w:tc>
        <w:tc>
          <w:tcPr>
            <w:tcW w:w="556" w:type="pct"/>
            <w:shd w:val="clear" w:color="auto" w:fill="auto"/>
            <w:vAlign w:val="bottom"/>
          </w:tcPr>
          <w:p w:rsidR="00372F4F" w:rsidRPr="006C4D30" w:rsidP="0080233D">
            <w:pPr>
              <w:ind w:right="-72"/>
              <w:jc w:val="right"/>
              <w:rPr>
                <w:rFonts w:ascii="Arial" w:hAnsi="Arial" w:cs="Arial"/>
                <w:snapToGrid w:val="0"/>
                <w:sz w:val="20"/>
                <w:szCs w:val="20"/>
                <w:lang w:val="en-US" w:eastAsia="th-TH"/>
              </w:rPr>
            </w:pPr>
          </w:p>
        </w:tc>
        <w:tc>
          <w:tcPr>
            <w:tcW w:w="556" w:type="pct"/>
            <w:shd w:val="clear" w:color="auto" w:fill="auto"/>
            <w:vAlign w:val="bottom"/>
          </w:tcPr>
          <w:p w:rsidR="00372F4F" w:rsidRPr="006C4D30" w:rsidP="0080233D">
            <w:pPr>
              <w:ind w:right="-72"/>
              <w:jc w:val="right"/>
              <w:rPr>
                <w:rFonts w:ascii="Arial" w:hAnsi="Arial" w:cs="Arial"/>
                <w:snapToGrid w:val="0"/>
                <w:sz w:val="20"/>
                <w:szCs w:val="20"/>
                <w:cs/>
                <w:lang w:val="en-US" w:eastAsia="th-TH"/>
              </w:rPr>
            </w:pPr>
          </w:p>
        </w:tc>
        <w:tc>
          <w:tcPr>
            <w:tcW w:w="556" w:type="pct"/>
            <w:vAlign w:val="bottom"/>
          </w:tcPr>
          <w:p w:rsidR="00372F4F" w:rsidRPr="006C4D30" w:rsidP="0080233D">
            <w:pPr>
              <w:ind w:right="-72"/>
              <w:jc w:val="right"/>
              <w:rPr>
                <w:rFonts w:ascii="Arial" w:hAnsi="Arial" w:cs="Arial"/>
                <w:snapToGrid w:val="0"/>
                <w:sz w:val="20"/>
                <w:szCs w:val="20"/>
                <w:lang w:val="en-US" w:eastAsia="th-TH"/>
              </w:rPr>
            </w:pPr>
          </w:p>
        </w:tc>
      </w:tr>
      <w:tr w:rsidTr="001E17E3">
        <w:tblPrEx>
          <w:tblW w:w="4995" w:type="pct"/>
          <w:tblLayout w:type="fixed"/>
          <w:tblLook w:val="0000"/>
        </w:tblPrEx>
        <w:tc>
          <w:tcPr>
            <w:tcW w:w="2174" w:type="pct"/>
            <w:shd w:val="nil" w:color="auto" w:fill="auto"/>
            <w:vAlign w:val="bottom"/>
          </w:tcPr>
          <w:p w:rsidR="00372F4F" w:rsidRPr="006C4D30" w:rsidP="0080233D">
            <w:pPr>
              <w:ind w:left="1062"/>
              <w:rPr>
                <w:rFonts w:ascii="Arial" w:hAnsi="Arial" w:cs="Arial"/>
                <w:sz w:val="20"/>
                <w:szCs w:val="20"/>
              </w:rPr>
            </w:pPr>
            <w:r w:rsidRPr="006C4D30" w:rsidR="00874251">
              <w:rPr>
                <w:rFonts w:ascii="Arial" w:hAnsi="Arial" w:cs="Arial"/>
                <w:sz w:val="20"/>
                <w:szCs w:val="20"/>
              </w:rPr>
              <w:t xml:space="preserve">   </w:t>
            </w:r>
            <w:r w:rsidRPr="006C4D30">
              <w:rPr>
                <w:rFonts w:ascii="Arial" w:hAnsi="Arial" w:cs="Arial"/>
                <w:sz w:val="20"/>
                <w:szCs w:val="20"/>
              </w:rPr>
              <w:t xml:space="preserve">(Note 37.4) </w:t>
            </w:r>
          </w:p>
        </w:tc>
        <w:tc>
          <w:tcPr>
            <w:tcW w:w="601" w:type="pct"/>
            <w:shd w:val="nil" w:color="auto" w:fill="auto"/>
            <w:vAlign w:val="bottom"/>
          </w:tcPr>
          <w:p w:rsidR="00372F4F" w:rsidRPr="006C4D30" w:rsidP="0080233D">
            <w:pPr>
              <w:ind w:right="-72"/>
              <w:jc w:val="center"/>
              <w:rPr>
                <w:rFonts w:ascii="Arial" w:hAnsi="Arial" w:cs="Arial"/>
                <w:snapToGrid w:val="0"/>
                <w:sz w:val="20"/>
                <w:szCs w:val="20"/>
                <w:lang w:val="en-US" w:eastAsia="th-TH"/>
              </w:rPr>
            </w:pPr>
            <w:r w:rsidRPr="006C4D30">
              <w:rPr>
                <w:rFonts w:ascii="Arial" w:hAnsi="Arial" w:cs="Arial"/>
                <w:snapToGrid w:val="0"/>
                <w:sz w:val="20"/>
                <w:szCs w:val="20"/>
                <w:lang w:val="en-US" w:eastAsia="th-TH"/>
              </w:rPr>
              <w:t>THB</w:t>
            </w:r>
          </w:p>
        </w:tc>
        <w:tc>
          <w:tcPr>
            <w:tcW w:w="556" w:type="pct"/>
            <w:shd w:val="nil" w:color="auto" w:fill="auto"/>
          </w:tcPr>
          <w:p w:rsidR="00372F4F" w:rsidRPr="006C4D30" w:rsidP="00CE5CAA">
            <w:pPr>
              <w:ind w:right="-72"/>
              <w:jc w:val="right"/>
              <w:rPr>
                <w:rFonts w:ascii="Arial" w:hAnsi="Arial" w:cs="Arial"/>
                <w:snapToGrid w:val="0"/>
                <w:sz w:val="20"/>
                <w:szCs w:val="20"/>
                <w:lang w:val="en-US" w:eastAsia="th-TH"/>
              </w:rPr>
            </w:pPr>
            <w:r w:rsidRPr="006C4D30" w:rsidR="00D84DA4">
              <w:rPr>
                <w:rFonts w:ascii="Arial" w:hAnsi="Arial" w:cs="Arial"/>
                <w:snapToGrid w:val="0"/>
                <w:sz w:val="20"/>
                <w:szCs w:val="20"/>
                <w:lang w:val="en-US" w:eastAsia="th-TH"/>
              </w:rPr>
              <w:t>3,0</w:t>
            </w:r>
            <w:r w:rsidRPr="006C4D30" w:rsidR="00CE5CAA">
              <w:rPr>
                <w:rFonts w:ascii="Arial" w:hAnsi="Arial" w:cs="Arial"/>
                <w:snapToGrid w:val="0"/>
                <w:sz w:val="20"/>
                <w:szCs w:val="20"/>
                <w:lang w:val="en-US" w:eastAsia="th-TH"/>
              </w:rPr>
              <w:t>3</w:t>
            </w:r>
            <w:r w:rsidRPr="006C4D30" w:rsidR="00D84DA4">
              <w:rPr>
                <w:rFonts w:ascii="Arial" w:hAnsi="Arial" w:cs="Arial"/>
                <w:snapToGrid w:val="0"/>
                <w:sz w:val="20"/>
                <w:szCs w:val="20"/>
                <w:lang w:val="en-US" w:eastAsia="th-TH"/>
              </w:rPr>
              <w:t>1.19</w:t>
            </w:r>
          </w:p>
        </w:tc>
        <w:tc>
          <w:tcPr>
            <w:tcW w:w="556" w:type="pct"/>
            <w:shd w:val="clear" w:color="auto" w:fill="auto"/>
          </w:tcPr>
          <w:p w:rsidR="00372F4F" w:rsidRPr="006C4D30" w:rsidP="0080233D">
            <w:pPr>
              <w:ind w:right="-72"/>
              <w:jc w:val="right"/>
              <w:rPr>
                <w:rFonts w:ascii="Arial" w:hAnsi="Arial" w:cs="Arial"/>
                <w:snapToGrid w:val="0"/>
                <w:sz w:val="20"/>
                <w:szCs w:val="20"/>
                <w:lang w:val="en-US" w:eastAsia="th-TH"/>
              </w:rPr>
            </w:pPr>
            <w:r w:rsidRPr="006C4D30">
              <w:rPr>
                <w:rFonts w:ascii="Arial" w:hAnsi="Arial" w:cs="Arial"/>
                <w:snapToGrid w:val="0"/>
                <w:sz w:val="20"/>
                <w:szCs w:val="20"/>
                <w:lang w:val="en-US"/>
              </w:rPr>
              <w:t>4,123.70</w:t>
            </w:r>
          </w:p>
        </w:tc>
        <w:tc>
          <w:tcPr>
            <w:tcW w:w="556" w:type="pct"/>
            <w:shd w:val="clear" w:color="auto" w:fill="auto"/>
          </w:tcPr>
          <w:p w:rsidR="00372F4F" w:rsidRPr="006C4D30" w:rsidP="0080233D">
            <w:pPr>
              <w:ind w:right="-72"/>
              <w:jc w:val="right"/>
              <w:rPr>
                <w:rFonts w:ascii="Arial" w:hAnsi="Arial" w:cs="Arial"/>
                <w:snapToGrid w:val="0"/>
                <w:sz w:val="20"/>
                <w:szCs w:val="20"/>
                <w:cs/>
                <w:lang w:val="en-US" w:eastAsia="th-TH"/>
              </w:rPr>
            </w:pPr>
            <w:r w:rsidRPr="006C4D30" w:rsidR="00CE5CAA">
              <w:rPr>
                <w:rFonts w:ascii="Arial" w:hAnsi="Arial" w:cs="Arial"/>
                <w:snapToGrid w:val="0"/>
                <w:sz w:val="20"/>
                <w:szCs w:val="20"/>
                <w:lang w:val="en-US" w:eastAsia="th-TH"/>
              </w:rPr>
              <w:t>18</w:t>
            </w:r>
            <w:r w:rsidRPr="006C4D30" w:rsidR="00D84DA4">
              <w:rPr>
                <w:rFonts w:ascii="Arial" w:hAnsi="Arial" w:cs="Arial"/>
                <w:snapToGrid w:val="0"/>
                <w:sz w:val="20"/>
                <w:szCs w:val="20"/>
                <w:lang w:val="en-US" w:eastAsia="th-TH"/>
              </w:rPr>
              <w:t>0.00</w:t>
            </w:r>
          </w:p>
        </w:tc>
        <w:tc>
          <w:tcPr>
            <w:tcW w:w="556" w:type="pct"/>
          </w:tcPr>
          <w:p w:rsidR="00372F4F" w:rsidRPr="006C4D30" w:rsidP="0080233D">
            <w:pPr>
              <w:ind w:right="-72"/>
              <w:jc w:val="right"/>
              <w:rPr>
                <w:rFonts w:ascii="Arial" w:hAnsi="Arial" w:cs="Arial"/>
                <w:snapToGrid w:val="0"/>
                <w:sz w:val="20"/>
                <w:szCs w:val="20"/>
                <w:lang w:val="en-US" w:eastAsia="th-TH"/>
              </w:rPr>
            </w:pPr>
            <w:r w:rsidRPr="006C4D30">
              <w:rPr>
                <w:rFonts w:ascii="Arial" w:hAnsi="Arial" w:cs="Arial"/>
                <w:snapToGrid w:val="0"/>
                <w:sz w:val="20"/>
                <w:szCs w:val="20"/>
              </w:rPr>
              <w:t>1,366.13</w:t>
            </w:r>
          </w:p>
        </w:tc>
      </w:tr>
      <w:tr w:rsidTr="001E17E3">
        <w:tblPrEx>
          <w:tblW w:w="4995" w:type="pct"/>
          <w:tblLayout w:type="fixed"/>
          <w:tblLook w:val="0000"/>
        </w:tblPrEx>
        <w:tc>
          <w:tcPr>
            <w:tcW w:w="2174" w:type="pct"/>
            <w:shd w:val="nil" w:color="auto" w:fill="auto"/>
            <w:vAlign w:val="bottom"/>
          </w:tcPr>
          <w:p w:rsidR="00372F4F" w:rsidRPr="006C4D30" w:rsidP="0080233D">
            <w:pPr>
              <w:ind w:left="1062"/>
              <w:rPr>
                <w:rFonts w:ascii="Arial" w:hAnsi="Arial" w:cs="Arial"/>
                <w:sz w:val="20"/>
                <w:szCs w:val="20"/>
              </w:rPr>
            </w:pPr>
            <w:r w:rsidRPr="006C4D30">
              <w:rPr>
                <w:rFonts w:ascii="Arial" w:hAnsi="Arial" w:cs="Arial"/>
                <w:sz w:val="20"/>
                <w:szCs w:val="20"/>
              </w:rPr>
              <w:t>Bank guarantee to the PEA</w:t>
            </w:r>
          </w:p>
        </w:tc>
        <w:tc>
          <w:tcPr>
            <w:tcW w:w="601" w:type="pct"/>
            <w:shd w:val="nil" w:color="auto" w:fill="auto"/>
            <w:vAlign w:val="bottom"/>
          </w:tcPr>
          <w:p w:rsidR="00372F4F" w:rsidRPr="006C4D30" w:rsidP="0080233D">
            <w:pPr>
              <w:ind w:right="-72"/>
              <w:jc w:val="center"/>
              <w:rPr>
                <w:rFonts w:ascii="Arial" w:hAnsi="Arial" w:cs="Arial"/>
                <w:snapToGrid w:val="0"/>
                <w:sz w:val="20"/>
                <w:szCs w:val="20"/>
                <w:lang w:val="en-US" w:eastAsia="th-TH"/>
              </w:rPr>
            </w:pPr>
            <w:r w:rsidRPr="006C4D30">
              <w:rPr>
                <w:rFonts w:ascii="Arial" w:hAnsi="Arial" w:cs="Arial"/>
                <w:snapToGrid w:val="0"/>
                <w:sz w:val="20"/>
                <w:szCs w:val="20"/>
                <w:lang w:val="en-US" w:eastAsia="th-TH"/>
              </w:rPr>
              <w:t>THB</w:t>
            </w:r>
          </w:p>
        </w:tc>
        <w:tc>
          <w:tcPr>
            <w:tcW w:w="556" w:type="pct"/>
            <w:shd w:val="nil" w:color="auto" w:fill="auto"/>
          </w:tcPr>
          <w:p w:rsidR="00372F4F" w:rsidRPr="006C4D30" w:rsidP="00CE5CAA">
            <w:pPr>
              <w:ind w:right="-72"/>
              <w:jc w:val="right"/>
              <w:rPr>
                <w:rFonts w:ascii="Arial" w:hAnsi="Arial" w:cs="Arial"/>
                <w:snapToGrid w:val="0"/>
                <w:sz w:val="20"/>
                <w:szCs w:val="20"/>
                <w:lang w:val="en-US"/>
              </w:rPr>
            </w:pPr>
            <w:r w:rsidRPr="006C4D30" w:rsidR="00D84DA4">
              <w:rPr>
                <w:rFonts w:ascii="Arial" w:hAnsi="Arial" w:cs="Arial"/>
                <w:snapToGrid w:val="0"/>
                <w:sz w:val="20"/>
                <w:szCs w:val="20"/>
                <w:lang w:val="en-US"/>
              </w:rPr>
              <w:t>13</w:t>
            </w:r>
            <w:r w:rsidRPr="006C4D30" w:rsidR="00CE5CAA">
              <w:rPr>
                <w:rFonts w:ascii="Arial" w:hAnsi="Arial" w:cs="Arial"/>
                <w:snapToGrid w:val="0"/>
                <w:sz w:val="20"/>
                <w:szCs w:val="20"/>
                <w:lang w:val="en-US"/>
              </w:rPr>
              <w:t>1</w:t>
            </w:r>
            <w:r w:rsidRPr="006C4D30" w:rsidR="00D84DA4">
              <w:rPr>
                <w:rFonts w:ascii="Arial" w:hAnsi="Arial" w:cs="Arial"/>
                <w:snapToGrid w:val="0"/>
                <w:sz w:val="20"/>
                <w:szCs w:val="20"/>
                <w:lang w:val="en-US"/>
              </w:rPr>
              <w:t>.</w:t>
            </w:r>
            <w:r w:rsidRPr="006C4D30" w:rsidR="00CE5CAA">
              <w:rPr>
                <w:rFonts w:ascii="Arial" w:hAnsi="Arial" w:cs="Arial"/>
                <w:snapToGrid w:val="0"/>
                <w:sz w:val="20"/>
                <w:szCs w:val="20"/>
                <w:lang w:val="en-US"/>
              </w:rPr>
              <w:t>1</w:t>
            </w:r>
            <w:r w:rsidRPr="006C4D30" w:rsidR="00D84DA4">
              <w:rPr>
                <w:rFonts w:ascii="Arial" w:hAnsi="Arial" w:cs="Arial"/>
                <w:snapToGrid w:val="0"/>
                <w:sz w:val="20"/>
                <w:szCs w:val="20"/>
                <w:lang w:val="en-US"/>
              </w:rPr>
              <w:t>9</w:t>
            </w:r>
          </w:p>
        </w:tc>
        <w:tc>
          <w:tcPr>
            <w:tcW w:w="556" w:type="pct"/>
            <w:shd w:val="clear" w:color="auto" w:fill="auto"/>
          </w:tcPr>
          <w:p w:rsidR="00372F4F" w:rsidRPr="006C4D30" w:rsidP="0080233D">
            <w:pPr>
              <w:ind w:right="-72"/>
              <w:jc w:val="right"/>
              <w:rPr>
                <w:rFonts w:ascii="Arial" w:hAnsi="Arial" w:cs="Arial"/>
                <w:snapToGrid w:val="0"/>
                <w:sz w:val="20"/>
                <w:szCs w:val="20"/>
              </w:rPr>
            </w:pPr>
            <w:r w:rsidRPr="006C4D30">
              <w:rPr>
                <w:rFonts w:ascii="Arial" w:hAnsi="Arial" w:cs="Arial"/>
                <w:snapToGrid w:val="0"/>
                <w:sz w:val="20"/>
                <w:szCs w:val="20"/>
                <w:lang w:val="en-US"/>
              </w:rPr>
              <w:t>115.27</w:t>
            </w:r>
          </w:p>
        </w:tc>
        <w:tc>
          <w:tcPr>
            <w:tcW w:w="556" w:type="pct"/>
            <w:shd w:val="clear" w:color="auto" w:fill="auto"/>
          </w:tcPr>
          <w:p w:rsidR="00372F4F" w:rsidRPr="006C4D30" w:rsidP="0080233D">
            <w:pPr>
              <w:ind w:right="-72"/>
              <w:jc w:val="right"/>
              <w:rPr>
                <w:rFonts w:ascii="Arial" w:hAnsi="Arial" w:cs="Arial"/>
                <w:snapToGrid w:val="0"/>
                <w:sz w:val="20"/>
                <w:szCs w:val="20"/>
              </w:rPr>
            </w:pPr>
            <w:r w:rsidRPr="006C4D30" w:rsidR="00D84DA4">
              <w:rPr>
                <w:rFonts w:ascii="Arial" w:hAnsi="Arial" w:cs="Arial"/>
                <w:snapToGrid w:val="0"/>
                <w:sz w:val="20"/>
                <w:szCs w:val="20"/>
              </w:rPr>
              <w:t>7.20</w:t>
            </w:r>
          </w:p>
        </w:tc>
        <w:tc>
          <w:tcPr>
            <w:tcW w:w="556" w:type="pct"/>
          </w:tcPr>
          <w:p w:rsidR="00372F4F" w:rsidRPr="006C4D30" w:rsidP="0080233D">
            <w:pPr>
              <w:ind w:right="-72"/>
              <w:jc w:val="right"/>
              <w:rPr>
                <w:rFonts w:ascii="Arial" w:hAnsi="Arial" w:cs="Arial"/>
                <w:snapToGrid w:val="0"/>
                <w:sz w:val="20"/>
                <w:szCs w:val="20"/>
              </w:rPr>
            </w:pPr>
            <w:r w:rsidRPr="006C4D30">
              <w:rPr>
                <w:rFonts w:ascii="Arial" w:hAnsi="Arial" w:cs="Arial"/>
                <w:snapToGrid w:val="0"/>
                <w:sz w:val="20"/>
                <w:szCs w:val="20"/>
              </w:rPr>
              <w:t>7.20</w:t>
            </w:r>
          </w:p>
        </w:tc>
      </w:tr>
      <w:tr w:rsidTr="001E17E3">
        <w:tblPrEx>
          <w:tblW w:w="4995" w:type="pct"/>
          <w:tblLayout w:type="fixed"/>
          <w:tblLook w:val="0000"/>
        </w:tblPrEx>
        <w:tc>
          <w:tcPr>
            <w:tcW w:w="2174" w:type="pct"/>
            <w:shd w:val="nil" w:color="auto" w:fill="auto"/>
            <w:vAlign w:val="bottom"/>
          </w:tcPr>
          <w:p w:rsidR="00372F4F" w:rsidRPr="006C4D30" w:rsidP="0080233D">
            <w:pPr>
              <w:ind w:left="1062"/>
              <w:rPr>
                <w:rFonts w:ascii="Arial" w:hAnsi="Arial" w:cs="Arial"/>
                <w:sz w:val="20"/>
                <w:szCs w:val="20"/>
              </w:rPr>
            </w:pPr>
            <w:r w:rsidRPr="006C4D30">
              <w:rPr>
                <w:rFonts w:ascii="Arial" w:hAnsi="Arial" w:cs="Arial"/>
                <w:sz w:val="20"/>
                <w:szCs w:val="20"/>
              </w:rPr>
              <w:t>Bank guarantee to the</w:t>
            </w:r>
          </w:p>
        </w:tc>
        <w:tc>
          <w:tcPr>
            <w:tcW w:w="601" w:type="pct"/>
            <w:shd w:val="nil" w:color="auto" w:fill="auto"/>
            <w:vAlign w:val="bottom"/>
          </w:tcPr>
          <w:p w:rsidR="00372F4F" w:rsidRPr="006C4D30" w:rsidP="0080233D">
            <w:pPr>
              <w:ind w:right="-72"/>
              <w:jc w:val="center"/>
              <w:rPr>
                <w:rFonts w:ascii="Arial" w:hAnsi="Arial" w:cs="Arial"/>
                <w:snapToGrid w:val="0"/>
                <w:sz w:val="20"/>
                <w:szCs w:val="20"/>
                <w:lang w:val="en-US" w:eastAsia="th-TH"/>
              </w:rPr>
            </w:pPr>
          </w:p>
        </w:tc>
        <w:tc>
          <w:tcPr>
            <w:tcW w:w="556" w:type="pct"/>
            <w:shd w:val="nil" w:color="auto" w:fill="auto"/>
          </w:tcPr>
          <w:p w:rsidR="00372F4F" w:rsidRPr="006C4D30" w:rsidP="0080233D">
            <w:pPr>
              <w:ind w:right="-72"/>
              <w:jc w:val="right"/>
              <w:rPr>
                <w:rFonts w:ascii="Arial" w:hAnsi="Arial" w:cs="Arial"/>
                <w:snapToGrid w:val="0"/>
                <w:sz w:val="20"/>
                <w:szCs w:val="20"/>
                <w:lang w:val="en-US"/>
              </w:rPr>
            </w:pPr>
          </w:p>
        </w:tc>
        <w:tc>
          <w:tcPr>
            <w:tcW w:w="556" w:type="pct"/>
            <w:shd w:val="clear" w:color="auto" w:fill="auto"/>
          </w:tcPr>
          <w:p w:rsidR="00372F4F" w:rsidRPr="006C4D30" w:rsidP="0080233D">
            <w:pPr>
              <w:ind w:right="-72"/>
              <w:jc w:val="right"/>
              <w:rPr>
                <w:rFonts w:ascii="Arial" w:hAnsi="Arial" w:cs="Arial"/>
                <w:snapToGrid w:val="0"/>
                <w:sz w:val="20"/>
                <w:szCs w:val="20"/>
              </w:rPr>
            </w:pPr>
          </w:p>
        </w:tc>
        <w:tc>
          <w:tcPr>
            <w:tcW w:w="556" w:type="pct"/>
            <w:shd w:val="clear" w:color="auto" w:fill="auto"/>
          </w:tcPr>
          <w:p w:rsidR="00372F4F" w:rsidRPr="006C4D30" w:rsidP="0080233D">
            <w:pPr>
              <w:ind w:right="-72"/>
              <w:jc w:val="right"/>
              <w:rPr>
                <w:rFonts w:ascii="Arial" w:hAnsi="Arial" w:cs="Arial"/>
                <w:snapToGrid w:val="0"/>
                <w:sz w:val="20"/>
                <w:szCs w:val="20"/>
              </w:rPr>
            </w:pPr>
          </w:p>
        </w:tc>
        <w:tc>
          <w:tcPr>
            <w:tcW w:w="556" w:type="pct"/>
          </w:tcPr>
          <w:p w:rsidR="00372F4F" w:rsidRPr="006C4D30" w:rsidP="0080233D">
            <w:pPr>
              <w:ind w:right="-72"/>
              <w:jc w:val="right"/>
              <w:rPr>
                <w:rFonts w:ascii="Arial" w:hAnsi="Arial" w:cs="Arial"/>
                <w:snapToGrid w:val="0"/>
                <w:sz w:val="20"/>
                <w:szCs w:val="20"/>
              </w:rPr>
            </w:pPr>
          </w:p>
        </w:tc>
      </w:tr>
      <w:tr w:rsidTr="001E17E3">
        <w:tblPrEx>
          <w:tblW w:w="4995" w:type="pct"/>
          <w:tblLayout w:type="fixed"/>
          <w:tblLook w:val="0000"/>
        </w:tblPrEx>
        <w:tc>
          <w:tcPr>
            <w:tcW w:w="2174" w:type="pct"/>
            <w:shd w:val="nil" w:color="auto" w:fill="auto"/>
            <w:vAlign w:val="bottom"/>
          </w:tcPr>
          <w:p w:rsidR="00372F4F" w:rsidRPr="006C4D30" w:rsidP="0080233D">
            <w:pPr>
              <w:ind w:left="1062"/>
              <w:rPr>
                <w:rFonts w:ascii="Arial" w:hAnsi="Arial" w:cs="Arial"/>
                <w:sz w:val="20"/>
                <w:szCs w:val="20"/>
              </w:rPr>
            </w:pPr>
            <w:r w:rsidRPr="006C4D30" w:rsidR="00874251">
              <w:rPr>
                <w:rFonts w:ascii="Arial" w:hAnsi="Arial" w:cs="Arial"/>
                <w:sz w:val="20"/>
                <w:szCs w:val="20"/>
              </w:rPr>
              <w:t xml:space="preserve">   </w:t>
            </w:r>
            <w:r w:rsidRPr="006C4D30">
              <w:rPr>
                <w:rFonts w:ascii="Arial" w:hAnsi="Arial" w:cs="Arial"/>
                <w:sz w:val="20"/>
                <w:szCs w:val="20"/>
              </w:rPr>
              <w:t>War Veterans Organization</w:t>
            </w:r>
          </w:p>
        </w:tc>
        <w:tc>
          <w:tcPr>
            <w:tcW w:w="601" w:type="pct"/>
            <w:shd w:val="nil" w:color="auto" w:fill="auto"/>
            <w:vAlign w:val="bottom"/>
          </w:tcPr>
          <w:p w:rsidR="00372F4F" w:rsidRPr="006C4D30" w:rsidP="0080233D">
            <w:pPr>
              <w:ind w:right="-72"/>
              <w:jc w:val="center"/>
              <w:rPr>
                <w:rFonts w:ascii="Arial" w:hAnsi="Arial" w:cs="Arial"/>
                <w:snapToGrid w:val="0"/>
                <w:sz w:val="20"/>
                <w:szCs w:val="20"/>
                <w:lang w:val="en-US" w:eastAsia="th-TH"/>
              </w:rPr>
            </w:pPr>
            <w:r w:rsidRPr="006C4D30">
              <w:rPr>
                <w:rFonts w:ascii="Arial" w:hAnsi="Arial" w:cs="Arial"/>
                <w:snapToGrid w:val="0"/>
                <w:sz w:val="20"/>
                <w:szCs w:val="20"/>
                <w:lang w:val="en-US" w:eastAsia="th-TH"/>
              </w:rPr>
              <w:t>THB</w:t>
            </w:r>
          </w:p>
        </w:tc>
        <w:tc>
          <w:tcPr>
            <w:tcW w:w="556" w:type="pct"/>
            <w:shd w:val="nil" w:color="auto" w:fill="auto"/>
          </w:tcPr>
          <w:p w:rsidR="00372F4F" w:rsidRPr="006C4D30" w:rsidP="0080233D">
            <w:pPr>
              <w:ind w:right="-72"/>
              <w:jc w:val="right"/>
              <w:rPr>
                <w:rFonts w:ascii="Arial" w:hAnsi="Arial" w:cs="Arial"/>
                <w:snapToGrid w:val="0"/>
                <w:sz w:val="20"/>
                <w:szCs w:val="20"/>
                <w:lang w:val="en-US"/>
              </w:rPr>
            </w:pPr>
            <w:r w:rsidRPr="006C4D30" w:rsidR="00CE5CAA">
              <w:rPr>
                <w:rFonts w:ascii="Arial" w:hAnsi="Arial" w:cs="Arial"/>
                <w:snapToGrid w:val="0"/>
                <w:sz w:val="20"/>
                <w:szCs w:val="20"/>
                <w:lang w:val="en-US"/>
              </w:rPr>
              <w:t>212</w:t>
            </w:r>
            <w:r w:rsidRPr="006C4D30" w:rsidR="00D84DA4">
              <w:rPr>
                <w:rFonts w:ascii="Arial" w:hAnsi="Arial" w:cs="Arial"/>
                <w:snapToGrid w:val="0"/>
                <w:sz w:val="20"/>
                <w:szCs w:val="20"/>
                <w:lang w:val="en-US"/>
              </w:rPr>
              <w:t>.38</w:t>
            </w:r>
          </w:p>
        </w:tc>
        <w:tc>
          <w:tcPr>
            <w:tcW w:w="556" w:type="pct"/>
            <w:shd w:val="clear" w:color="auto" w:fill="auto"/>
          </w:tcPr>
          <w:p w:rsidR="00372F4F" w:rsidRPr="006C4D30" w:rsidP="0080233D">
            <w:pPr>
              <w:ind w:right="-72"/>
              <w:jc w:val="right"/>
              <w:rPr>
                <w:rFonts w:ascii="Arial" w:hAnsi="Arial" w:cs="Arial"/>
                <w:snapToGrid w:val="0"/>
                <w:sz w:val="20"/>
                <w:szCs w:val="20"/>
              </w:rPr>
            </w:pPr>
            <w:r w:rsidRPr="006C4D30">
              <w:rPr>
                <w:rFonts w:ascii="Arial" w:hAnsi="Arial" w:cs="Arial"/>
                <w:snapToGrid w:val="0"/>
                <w:sz w:val="20"/>
                <w:szCs w:val="20"/>
                <w:lang w:val="en-US"/>
              </w:rPr>
              <w:t>284.38</w:t>
            </w:r>
          </w:p>
        </w:tc>
        <w:tc>
          <w:tcPr>
            <w:tcW w:w="556" w:type="pct"/>
            <w:shd w:val="clear" w:color="auto" w:fill="auto"/>
          </w:tcPr>
          <w:p w:rsidR="00372F4F" w:rsidRPr="006C4D30" w:rsidP="0080233D">
            <w:pPr>
              <w:ind w:right="-72"/>
              <w:jc w:val="right"/>
              <w:rPr>
                <w:rFonts w:ascii="Arial" w:hAnsi="Arial" w:cs="Arial"/>
                <w:snapToGrid w:val="0"/>
                <w:sz w:val="20"/>
                <w:szCs w:val="20"/>
              </w:rPr>
            </w:pPr>
            <w:r w:rsidRPr="006C4D30" w:rsidR="00CE5CAA">
              <w:rPr>
                <w:rFonts w:ascii="Arial" w:hAnsi="Arial" w:cs="Arial"/>
                <w:snapToGrid w:val="0"/>
                <w:sz w:val="20"/>
                <w:szCs w:val="20"/>
              </w:rPr>
              <w:t>212</w:t>
            </w:r>
            <w:r w:rsidRPr="006C4D30" w:rsidR="00D84DA4">
              <w:rPr>
                <w:rFonts w:ascii="Arial" w:hAnsi="Arial" w:cs="Arial"/>
                <w:snapToGrid w:val="0"/>
                <w:sz w:val="20"/>
                <w:szCs w:val="20"/>
              </w:rPr>
              <w:t>.38</w:t>
            </w:r>
          </w:p>
        </w:tc>
        <w:tc>
          <w:tcPr>
            <w:tcW w:w="556" w:type="pct"/>
          </w:tcPr>
          <w:p w:rsidR="00372F4F" w:rsidRPr="006C4D30" w:rsidP="0080233D">
            <w:pPr>
              <w:ind w:right="-72"/>
              <w:jc w:val="right"/>
              <w:rPr>
                <w:rFonts w:ascii="Arial" w:hAnsi="Arial" w:cs="Arial"/>
                <w:snapToGrid w:val="0"/>
                <w:sz w:val="20"/>
                <w:szCs w:val="20"/>
              </w:rPr>
            </w:pPr>
            <w:r w:rsidRPr="006C4D30">
              <w:rPr>
                <w:rFonts w:ascii="Arial" w:hAnsi="Arial" w:cs="Arial"/>
                <w:snapToGrid w:val="0"/>
                <w:sz w:val="20"/>
                <w:szCs w:val="20"/>
              </w:rPr>
              <w:t>284.38</w:t>
            </w:r>
          </w:p>
        </w:tc>
      </w:tr>
      <w:tr w:rsidTr="001E17E3">
        <w:tblPrEx>
          <w:tblW w:w="4995" w:type="pct"/>
          <w:tblLayout w:type="fixed"/>
          <w:tblLook w:val="0000"/>
        </w:tblPrEx>
        <w:tc>
          <w:tcPr>
            <w:tcW w:w="2174" w:type="pct"/>
            <w:shd w:val="nil" w:color="auto" w:fill="auto"/>
            <w:vAlign w:val="bottom"/>
          </w:tcPr>
          <w:p w:rsidR="00372F4F" w:rsidRPr="006C4D30" w:rsidP="0080233D">
            <w:pPr>
              <w:ind w:left="1062"/>
              <w:rPr>
                <w:rFonts w:ascii="Arial" w:hAnsi="Arial" w:cs="Arial"/>
                <w:sz w:val="20"/>
                <w:szCs w:val="20"/>
              </w:rPr>
            </w:pPr>
            <w:r w:rsidRPr="006C4D30">
              <w:rPr>
                <w:rFonts w:ascii="Arial" w:hAnsi="Arial" w:cs="Arial"/>
                <w:sz w:val="20"/>
                <w:szCs w:val="20"/>
              </w:rPr>
              <w:t xml:space="preserve">Bank guarantee to the Energy </w:t>
            </w:r>
          </w:p>
        </w:tc>
        <w:tc>
          <w:tcPr>
            <w:tcW w:w="601" w:type="pct"/>
            <w:shd w:val="nil" w:color="auto" w:fill="auto"/>
            <w:vAlign w:val="bottom"/>
          </w:tcPr>
          <w:p w:rsidR="00372F4F" w:rsidRPr="006C4D30" w:rsidP="0080233D">
            <w:pPr>
              <w:ind w:right="-72"/>
              <w:jc w:val="center"/>
              <w:rPr>
                <w:rFonts w:ascii="Arial" w:hAnsi="Arial" w:cs="Arial"/>
                <w:snapToGrid w:val="0"/>
                <w:sz w:val="20"/>
                <w:szCs w:val="20"/>
                <w:lang w:val="en-US" w:eastAsia="th-TH"/>
              </w:rPr>
            </w:pPr>
          </w:p>
        </w:tc>
        <w:tc>
          <w:tcPr>
            <w:tcW w:w="556" w:type="pct"/>
            <w:shd w:val="nil" w:color="auto" w:fill="auto"/>
          </w:tcPr>
          <w:p w:rsidR="00372F4F" w:rsidRPr="006C4D30" w:rsidP="0080233D">
            <w:pPr>
              <w:ind w:right="-72"/>
              <w:jc w:val="right"/>
              <w:rPr>
                <w:rFonts w:ascii="Arial" w:hAnsi="Arial" w:cs="Arial"/>
                <w:snapToGrid w:val="0"/>
                <w:sz w:val="20"/>
                <w:szCs w:val="20"/>
                <w:lang w:val="en-US"/>
              </w:rPr>
            </w:pPr>
          </w:p>
        </w:tc>
        <w:tc>
          <w:tcPr>
            <w:tcW w:w="556" w:type="pct"/>
            <w:shd w:val="clear" w:color="auto" w:fill="auto"/>
          </w:tcPr>
          <w:p w:rsidR="00372F4F" w:rsidRPr="006C4D30" w:rsidP="0080233D">
            <w:pPr>
              <w:ind w:right="-72"/>
              <w:jc w:val="right"/>
              <w:rPr>
                <w:rFonts w:ascii="Arial" w:hAnsi="Arial" w:cs="Arial"/>
                <w:snapToGrid w:val="0"/>
                <w:sz w:val="20"/>
                <w:szCs w:val="20"/>
              </w:rPr>
            </w:pPr>
          </w:p>
        </w:tc>
        <w:tc>
          <w:tcPr>
            <w:tcW w:w="556" w:type="pct"/>
            <w:shd w:val="clear" w:color="auto" w:fill="auto"/>
          </w:tcPr>
          <w:p w:rsidR="00372F4F" w:rsidRPr="006C4D30" w:rsidP="0080233D">
            <w:pPr>
              <w:ind w:right="-72"/>
              <w:jc w:val="right"/>
              <w:rPr>
                <w:rFonts w:ascii="Arial" w:hAnsi="Arial" w:cs="Arial"/>
                <w:snapToGrid w:val="0"/>
                <w:sz w:val="20"/>
                <w:szCs w:val="20"/>
              </w:rPr>
            </w:pPr>
          </w:p>
        </w:tc>
        <w:tc>
          <w:tcPr>
            <w:tcW w:w="556" w:type="pct"/>
          </w:tcPr>
          <w:p w:rsidR="00372F4F" w:rsidRPr="006C4D30" w:rsidP="0080233D">
            <w:pPr>
              <w:ind w:right="-72"/>
              <w:jc w:val="right"/>
              <w:rPr>
                <w:rFonts w:ascii="Arial" w:hAnsi="Arial" w:cs="Arial"/>
                <w:snapToGrid w:val="0"/>
                <w:sz w:val="20"/>
                <w:szCs w:val="20"/>
              </w:rPr>
            </w:pPr>
          </w:p>
        </w:tc>
      </w:tr>
      <w:tr w:rsidTr="001E17E3">
        <w:tblPrEx>
          <w:tblW w:w="4995" w:type="pct"/>
          <w:tblLayout w:type="fixed"/>
          <w:tblLook w:val="0000"/>
        </w:tblPrEx>
        <w:tc>
          <w:tcPr>
            <w:tcW w:w="2174" w:type="pct"/>
            <w:shd w:val="nil" w:color="auto" w:fill="auto"/>
            <w:vAlign w:val="bottom"/>
          </w:tcPr>
          <w:p w:rsidR="00372F4F" w:rsidRPr="006C4D30" w:rsidP="0080233D">
            <w:pPr>
              <w:ind w:left="1062"/>
              <w:rPr>
                <w:rFonts w:ascii="Arial" w:hAnsi="Arial" w:cs="Arial"/>
                <w:sz w:val="20"/>
                <w:szCs w:val="20"/>
              </w:rPr>
            </w:pPr>
            <w:r w:rsidRPr="006C4D30" w:rsidR="00874251">
              <w:rPr>
                <w:rFonts w:ascii="Arial" w:hAnsi="Arial" w:cs="Arial"/>
                <w:sz w:val="20"/>
                <w:szCs w:val="20"/>
              </w:rPr>
              <w:t xml:space="preserve">  </w:t>
            </w:r>
            <w:r w:rsidRPr="006C4D30">
              <w:rPr>
                <w:rFonts w:ascii="Arial" w:hAnsi="Arial" w:cs="Arial"/>
                <w:sz w:val="20"/>
                <w:szCs w:val="20"/>
              </w:rPr>
              <w:t xml:space="preserve"> Regulatory Commission</w:t>
            </w:r>
          </w:p>
        </w:tc>
        <w:tc>
          <w:tcPr>
            <w:tcW w:w="601" w:type="pct"/>
            <w:shd w:val="nil" w:color="auto" w:fill="auto"/>
            <w:vAlign w:val="bottom"/>
          </w:tcPr>
          <w:p w:rsidR="00372F4F" w:rsidRPr="006C4D30" w:rsidP="0080233D">
            <w:pPr>
              <w:ind w:right="-72"/>
              <w:jc w:val="center"/>
              <w:rPr>
                <w:rFonts w:ascii="Arial" w:hAnsi="Arial" w:cs="Arial"/>
                <w:snapToGrid w:val="0"/>
                <w:sz w:val="20"/>
                <w:szCs w:val="20"/>
                <w:lang w:val="en-US" w:eastAsia="th-TH"/>
              </w:rPr>
            </w:pPr>
            <w:r w:rsidRPr="006C4D30">
              <w:rPr>
                <w:rFonts w:ascii="Arial" w:hAnsi="Arial" w:cs="Arial"/>
                <w:snapToGrid w:val="0"/>
                <w:sz w:val="20"/>
                <w:szCs w:val="20"/>
                <w:lang w:val="en-US" w:eastAsia="th-TH"/>
              </w:rPr>
              <w:t>THB</w:t>
            </w:r>
          </w:p>
        </w:tc>
        <w:tc>
          <w:tcPr>
            <w:tcW w:w="556" w:type="pct"/>
            <w:shd w:val="nil" w:color="auto" w:fill="auto"/>
          </w:tcPr>
          <w:p w:rsidR="00372F4F" w:rsidRPr="006C4D30" w:rsidP="0080233D">
            <w:pPr>
              <w:ind w:right="-72"/>
              <w:jc w:val="right"/>
              <w:rPr>
                <w:rFonts w:ascii="Arial" w:hAnsi="Arial" w:cs="Arial"/>
                <w:snapToGrid w:val="0"/>
                <w:sz w:val="20"/>
                <w:szCs w:val="20"/>
                <w:lang w:val="en-US"/>
              </w:rPr>
            </w:pPr>
            <w:r w:rsidRPr="006C4D30" w:rsidR="00CE5CAA">
              <w:rPr>
                <w:rFonts w:ascii="Arial" w:hAnsi="Arial" w:cs="Arial"/>
                <w:snapToGrid w:val="0"/>
                <w:sz w:val="20"/>
                <w:szCs w:val="20"/>
                <w:lang w:val="en-US"/>
              </w:rPr>
              <w:t>12</w:t>
            </w:r>
            <w:r w:rsidRPr="006C4D30" w:rsidR="00D84DA4">
              <w:rPr>
                <w:rFonts w:ascii="Arial" w:hAnsi="Arial" w:cs="Arial"/>
                <w:snapToGrid w:val="0"/>
                <w:sz w:val="20"/>
                <w:szCs w:val="20"/>
                <w:lang w:val="en-US"/>
              </w:rPr>
              <w:t>.00</w:t>
            </w:r>
          </w:p>
        </w:tc>
        <w:tc>
          <w:tcPr>
            <w:tcW w:w="556" w:type="pct"/>
            <w:shd w:val="clear" w:color="auto" w:fill="auto"/>
          </w:tcPr>
          <w:p w:rsidR="00372F4F" w:rsidRPr="006C4D30" w:rsidP="0080233D">
            <w:pPr>
              <w:ind w:right="-72"/>
              <w:jc w:val="right"/>
              <w:rPr>
                <w:rFonts w:ascii="Arial" w:hAnsi="Arial" w:cs="Arial"/>
                <w:snapToGrid w:val="0"/>
                <w:sz w:val="20"/>
                <w:szCs w:val="20"/>
              </w:rPr>
            </w:pPr>
            <w:r w:rsidRPr="006C4D30">
              <w:rPr>
                <w:rFonts w:ascii="Arial" w:hAnsi="Arial" w:cs="Arial"/>
                <w:snapToGrid w:val="0"/>
                <w:sz w:val="20"/>
                <w:szCs w:val="20"/>
                <w:lang w:val="en-US"/>
              </w:rPr>
              <w:t>184.00</w:t>
            </w:r>
          </w:p>
        </w:tc>
        <w:tc>
          <w:tcPr>
            <w:tcW w:w="556" w:type="pct"/>
            <w:shd w:val="clear" w:color="auto" w:fill="auto"/>
          </w:tcPr>
          <w:p w:rsidR="00372F4F" w:rsidRPr="006C4D30" w:rsidP="0080233D">
            <w:pPr>
              <w:ind w:right="-72"/>
              <w:jc w:val="right"/>
              <w:rPr>
                <w:rFonts w:ascii="Arial" w:hAnsi="Arial" w:cs="Arial"/>
                <w:snapToGrid w:val="0"/>
                <w:sz w:val="20"/>
                <w:szCs w:val="20"/>
              </w:rPr>
            </w:pPr>
            <w:r w:rsidRPr="006C4D30" w:rsidR="00CE5CAA">
              <w:rPr>
                <w:rFonts w:ascii="Arial" w:hAnsi="Arial" w:cs="Arial"/>
                <w:snapToGrid w:val="0"/>
                <w:sz w:val="20"/>
                <w:szCs w:val="20"/>
              </w:rPr>
              <w:t>12</w:t>
            </w:r>
            <w:r w:rsidRPr="006C4D30" w:rsidR="00D84DA4">
              <w:rPr>
                <w:rFonts w:ascii="Arial" w:hAnsi="Arial" w:cs="Arial"/>
                <w:snapToGrid w:val="0"/>
                <w:sz w:val="20"/>
                <w:szCs w:val="20"/>
              </w:rPr>
              <w:t>.00</w:t>
            </w:r>
          </w:p>
        </w:tc>
        <w:tc>
          <w:tcPr>
            <w:tcW w:w="556" w:type="pct"/>
          </w:tcPr>
          <w:p w:rsidR="00372F4F" w:rsidRPr="006C4D30" w:rsidP="0080233D">
            <w:pPr>
              <w:ind w:right="-72"/>
              <w:jc w:val="right"/>
              <w:rPr>
                <w:rFonts w:ascii="Arial" w:hAnsi="Arial" w:cs="Arial"/>
                <w:snapToGrid w:val="0"/>
                <w:sz w:val="20"/>
                <w:szCs w:val="20"/>
              </w:rPr>
            </w:pPr>
            <w:r w:rsidRPr="006C4D30">
              <w:rPr>
                <w:rFonts w:ascii="Arial" w:hAnsi="Arial" w:cs="Arial"/>
                <w:snapToGrid w:val="0"/>
                <w:sz w:val="20"/>
                <w:szCs w:val="20"/>
              </w:rPr>
              <w:t>184.00</w:t>
            </w:r>
          </w:p>
        </w:tc>
      </w:tr>
      <w:tr w:rsidTr="001E17E3">
        <w:tblPrEx>
          <w:tblW w:w="4995" w:type="pct"/>
          <w:tblLayout w:type="fixed"/>
          <w:tblLook w:val="0000"/>
        </w:tblPrEx>
        <w:tc>
          <w:tcPr>
            <w:tcW w:w="2174" w:type="pct"/>
            <w:shd w:val="nil" w:color="auto" w:fill="auto"/>
            <w:vAlign w:val="bottom"/>
          </w:tcPr>
          <w:p w:rsidR="00907900" w:rsidRPr="006C4D30" w:rsidP="00907900">
            <w:pPr>
              <w:ind w:left="1062"/>
              <w:rPr>
                <w:rFonts w:ascii="Arial" w:hAnsi="Arial" w:cs="Arial"/>
                <w:sz w:val="20"/>
                <w:szCs w:val="20"/>
              </w:rPr>
            </w:pPr>
            <w:r w:rsidRPr="006C4D30">
              <w:rPr>
                <w:rFonts w:ascii="Arial" w:hAnsi="Arial" w:cs="Arial"/>
                <w:sz w:val="20"/>
                <w:szCs w:val="20"/>
              </w:rPr>
              <w:t xml:space="preserve">Bank guarantee for power </w:t>
            </w:r>
          </w:p>
        </w:tc>
        <w:tc>
          <w:tcPr>
            <w:tcW w:w="601" w:type="pct"/>
            <w:shd w:val="nil" w:color="auto" w:fill="auto"/>
            <w:vAlign w:val="bottom"/>
          </w:tcPr>
          <w:p w:rsidR="00907900" w:rsidRPr="006C4D30" w:rsidP="0080233D">
            <w:pPr>
              <w:ind w:right="-72"/>
              <w:jc w:val="center"/>
              <w:rPr>
                <w:rFonts w:ascii="Arial" w:hAnsi="Arial" w:cs="Arial"/>
                <w:snapToGrid w:val="0"/>
                <w:sz w:val="20"/>
                <w:szCs w:val="20"/>
                <w:lang w:val="en-US" w:eastAsia="th-TH"/>
              </w:rPr>
            </w:pPr>
          </w:p>
        </w:tc>
        <w:tc>
          <w:tcPr>
            <w:tcW w:w="556" w:type="pct"/>
            <w:shd w:val="nil" w:color="auto" w:fill="auto"/>
          </w:tcPr>
          <w:p w:rsidR="00907900" w:rsidRPr="006C4D30" w:rsidP="0080233D">
            <w:pPr>
              <w:ind w:right="-72"/>
              <w:jc w:val="right"/>
              <w:rPr>
                <w:rFonts w:ascii="Arial" w:hAnsi="Arial" w:cs="Arial"/>
                <w:snapToGrid w:val="0"/>
                <w:sz w:val="20"/>
                <w:szCs w:val="20"/>
                <w:lang w:val="en-US"/>
              </w:rPr>
            </w:pPr>
          </w:p>
        </w:tc>
        <w:tc>
          <w:tcPr>
            <w:tcW w:w="556" w:type="pct"/>
            <w:shd w:val="clear" w:color="auto" w:fill="auto"/>
          </w:tcPr>
          <w:p w:rsidR="00907900" w:rsidRPr="006C4D30" w:rsidP="0080233D">
            <w:pPr>
              <w:ind w:right="-72"/>
              <w:jc w:val="right"/>
              <w:rPr>
                <w:rFonts w:ascii="Arial" w:hAnsi="Arial" w:cs="Arial"/>
                <w:snapToGrid w:val="0"/>
                <w:sz w:val="20"/>
                <w:szCs w:val="20"/>
                <w:lang w:val="en-US"/>
              </w:rPr>
            </w:pPr>
          </w:p>
        </w:tc>
        <w:tc>
          <w:tcPr>
            <w:tcW w:w="556" w:type="pct"/>
            <w:shd w:val="clear" w:color="auto" w:fill="auto"/>
          </w:tcPr>
          <w:p w:rsidR="00907900" w:rsidRPr="006C4D30" w:rsidP="0080233D">
            <w:pPr>
              <w:ind w:right="-72"/>
              <w:jc w:val="right"/>
              <w:rPr>
                <w:rFonts w:ascii="Arial" w:hAnsi="Arial" w:cs="Arial"/>
                <w:snapToGrid w:val="0"/>
                <w:sz w:val="20"/>
                <w:szCs w:val="20"/>
              </w:rPr>
            </w:pPr>
          </w:p>
        </w:tc>
        <w:tc>
          <w:tcPr>
            <w:tcW w:w="556" w:type="pct"/>
          </w:tcPr>
          <w:p w:rsidR="00907900" w:rsidRPr="006C4D30" w:rsidP="0080233D">
            <w:pPr>
              <w:ind w:right="-72"/>
              <w:jc w:val="right"/>
              <w:rPr>
                <w:rFonts w:ascii="Arial" w:hAnsi="Arial" w:cs="Arial"/>
                <w:snapToGrid w:val="0"/>
                <w:sz w:val="20"/>
                <w:szCs w:val="20"/>
              </w:rPr>
            </w:pPr>
          </w:p>
        </w:tc>
      </w:tr>
      <w:tr w:rsidTr="001E17E3">
        <w:tblPrEx>
          <w:tblW w:w="4995" w:type="pct"/>
          <w:tblLayout w:type="fixed"/>
          <w:tblLook w:val="0000"/>
        </w:tblPrEx>
        <w:tc>
          <w:tcPr>
            <w:tcW w:w="2174" w:type="pct"/>
            <w:shd w:val="nil" w:color="auto" w:fill="auto"/>
            <w:vAlign w:val="bottom"/>
          </w:tcPr>
          <w:p w:rsidR="00907900" w:rsidRPr="006C4D30" w:rsidP="00907900">
            <w:pPr>
              <w:ind w:left="1062"/>
              <w:rPr>
                <w:rFonts w:ascii="Arial" w:hAnsi="Arial" w:cs="Arial"/>
                <w:sz w:val="20"/>
                <w:szCs w:val="20"/>
              </w:rPr>
            </w:pPr>
            <w:r w:rsidRPr="006C4D30">
              <w:rPr>
                <w:rFonts w:ascii="Arial" w:hAnsi="Arial" w:cs="Arial"/>
                <w:sz w:val="20"/>
                <w:szCs w:val="20"/>
              </w:rPr>
              <w:t xml:space="preserve">   plant construction agreement</w:t>
            </w:r>
          </w:p>
        </w:tc>
        <w:tc>
          <w:tcPr>
            <w:tcW w:w="601" w:type="pct"/>
            <w:shd w:val="nil" w:color="auto" w:fill="auto"/>
            <w:vAlign w:val="bottom"/>
          </w:tcPr>
          <w:p w:rsidR="00907900" w:rsidRPr="006C4D30" w:rsidP="0080233D">
            <w:pPr>
              <w:ind w:right="-72"/>
              <w:jc w:val="center"/>
              <w:rPr>
                <w:rFonts w:ascii="Arial" w:hAnsi="Arial" w:cs="Arial"/>
                <w:snapToGrid w:val="0"/>
                <w:sz w:val="20"/>
                <w:szCs w:val="20"/>
                <w:lang w:val="en-US" w:eastAsia="th-TH"/>
              </w:rPr>
            </w:pPr>
            <w:r w:rsidRPr="006C4D30" w:rsidR="001E17E3">
              <w:rPr>
                <w:rFonts w:ascii="Arial" w:hAnsi="Arial" w:cs="Arial"/>
                <w:snapToGrid w:val="0"/>
                <w:sz w:val="20"/>
                <w:szCs w:val="20"/>
                <w:lang w:val="en-US" w:eastAsia="th-TH"/>
              </w:rPr>
              <w:t>THB</w:t>
            </w:r>
          </w:p>
        </w:tc>
        <w:tc>
          <w:tcPr>
            <w:tcW w:w="556" w:type="pct"/>
            <w:shd w:val="nil" w:color="auto" w:fill="auto"/>
          </w:tcPr>
          <w:p w:rsidR="00907900" w:rsidRPr="006C4D30" w:rsidP="0080233D">
            <w:pPr>
              <w:ind w:right="-72"/>
              <w:jc w:val="right"/>
              <w:rPr>
                <w:rFonts w:ascii="Arial" w:hAnsi="Arial" w:cs="Arial"/>
                <w:snapToGrid w:val="0"/>
                <w:sz w:val="20"/>
                <w:szCs w:val="20"/>
                <w:lang w:val="en-US"/>
              </w:rPr>
            </w:pPr>
            <w:r w:rsidRPr="006C4D30" w:rsidR="00CE5CAA">
              <w:rPr>
                <w:rFonts w:ascii="Arial" w:hAnsi="Arial" w:cs="Arial"/>
                <w:snapToGrid w:val="0"/>
                <w:sz w:val="20"/>
                <w:szCs w:val="20"/>
                <w:lang w:val="en-US"/>
              </w:rPr>
              <w:t>250.00</w:t>
            </w:r>
          </w:p>
        </w:tc>
        <w:tc>
          <w:tcPr>
            <w:tcW w:w="556" w:type="pct"/>
            <w:shd w:val="clear" w:color="auto" w:fill="auto"/>
          </w:tcPr>
          <w:p w:rsidR="00907900" w:rsidRPr="006C4D30" w:rsidP="0080233D">
            <w:pPr>
              <w:ind w:right="-72"/>
              <w:jc w:val="right"/>
              <w:rPr>
                <w:rFonts w:ascii="Arial" w:hAnsi="Arial" w:cs="Arial"/>
                <w:snapToGrid w:val="0"/>
                <w:sz w:val="20"/>
                <w:szCs w:val="20"/>
                <w:lang w:val="en-US"/>
              </w:rPr>
            </w:pPr>
            <w:r w:rsidRPr="006C4D30" w:rsidR="00CE5CAA">
              <w:rPr>
                <w:rFonts w:ascii="Arial" w:hAnsi="Arial" w:cs="Arial"/>
                <w:snapToGrid w:val="0"/>
                <w:sz w:val="20"/>
                <w:szCs w:val="20"/>
                <w:lang w:val="en-US"/>
              </w:rPr>
              <w:t>-</w:t>
            </w:r>
          </w:p>
        </w:tc>
        <w:tc>
          <w:tcPr>
            <w:tcW w:w="556" w:type="pct"/>
            <w:shd w:val="clear" w:color="auto" w:fill="auto"/>
          </w:tcPr>
          <w:p w:rsidR="00907900" w:rsidRPr="006C4D30" w:rsidP="0080233D">
            <w:pPr>
              <w:ind w:right="-72"/>
              <w:jc w:val="right"/>
              <w:rPr>
                <w:rFonts w:ascii="Arial" w:hAnsi="Arial" w:cs="Arial"/>
                <w:snapToGrid w:val="0"/>
                <w:sz w:val="20"/>
                <w:szCs w:val="20"/>
              </w:rPr>
            </w:pPr>
            <w:r w:rsidRPr="006C4D30" w:rsidR="00CE5CAA">
              <w:rPr>
                <w:rFonts w:ascii="Arial" w:hAnsi="Arial" w:cs="Arial"/>
                <w:snapToGrid w:val="0"/>
                <w:sz w:val="20"/>
                <w:szCs w:val="20"/>
              </w:rPr>
              <w:t>250.00</w:t>
            </w:r>
          </w:p>
        </w:tc>
        <w:tc>
          <w:tcPr>
            <w:tcW w:w="556" w:type="pct"/>
          </w:tcPr>
          <w:p w:rsidR="00907900" w:rsidRPr="006C4D30" w:rsidP="0080233D">
            <w:pPr>
              <w:ind w:right="-72"/>
              <w:jc w:val="right"/>
              <w:rPr>
                <w:rFonts w:ascii="Arial" w:hAnsi="Arial" w:cs="Arial"/>
                <w:snapToGrid w:val="0"/>
                <w:sz w:val="20"/>
                <w:szCs w:val="20"/>
              </w:rPr>
            </w:pPr>
            <w:r w:rsidRPr="006C4D30" w:rsidR="00CE5CAA">
              <w:rPr>
                <w:rFonts w:ascii="Arial" w:hAnsi="Arial" w:cs="Arial"/>
                <w:snapToGrid w:val="0"/>
                <w:sz w:val="20"/>
                <w:szCs w:val="20"/>
              </w:rPr>
              <w:t>-</w:t>
            </w:r>
          </w:p>
        </w:tc>
      </w:tr>
      <w:tr w:rsidTr="001E17E3">
        <w:tblPrEx>
          <w:tblW w:w="4995" w:type="pct"/>
          <w:tblLayout w:type="fixed"/>
          <w:tblLook w:val="0000"/>
        </w:tblPrEx>
        <w:tc>
          <w:tcPr>
            <w:tcW w:w="2174" w:type="pct"/>
            <w:shd w:val="nil" w:color="auto" w:fill="auto"/>
            <w:vAlign w:val="bottom"/>
          </w:tcPr>
          <w:p w:rsidR="001E17E3" w:rsidRPr="006C4D30" w:rsidP="001E17E3">
            <w:pPr>
              <w:ind w:left="1062"/>
              <w:rPr>
                <w:rFonts w:ascii="Arial" w:hAnsi="Arial" w:cs="Arial"/>
                <w:sz w:val="20"/>
                <w:szCs w:val="20"/>
              </w:rPr>
            </w:pPr>
            <w:r w:rsidRPr="006C4D30">
              <w:rPr>
                <w:rFonts w:ascii="Arial" w:hAnsi="Arial" w:cs="Arial"/>
                <w:sz w:val="20"/>
                <w:szCs w:val="20"/>
              </w:rPr>
              <w:t xml:space="preserve">Bank guarantee for power </w:t>
            </w:r>
          </w:p>
        </w:tc>
        <w:tc>
          <w:tcPr>
            <w:tcW w:w="601" w:type="pct"/>
            <w:shd w:val="nil" w:color="auto" w:fill="auto"/>
            <w:vAlign w:val="bottom"/>
          </w:tcPr>
          <w:p w:rsidR="001E17E3" w:rsidRPr="006C4D30" w:rsidP="001E17E3">
            <w:pPr>
              <w:ind w:right="-72"/>
              <w:jc w:val="center"/>
              <w:rPr>
                <w:rFonts w:ascii="Arial" w:hAnsi="Arial" w:cs="Arial"/>
                <w:snapToGrid w:val="0"/>
                <w:sz w:val="20"/>
                <w:szCs w:val="20"/>
                <w:lang w:val="en-US" w:eastAsia="th-TH"/>
              </w:rPr>
            </w:pPr>
          </w:p>
        </w:tc>
        <w:tc>
          <w:tcPr>
            <w:tcW w:w="556" w:type="pct"/>
            <w:shd w:val="nil" w:color="auto" w:fill="auto"/>
          </w:tcPr>
          <w:p w:rsidR="001E17E3" w:rsidRPr="006C4D30" w:rsidP="001E17E3">
            <w:pPr>
              <w:ind w:right="-72"/>
              <w:jc w:val="right"/>
              <w:rPr>
                <w:rFonts w:ascii="Arial" w:hAnsi="Arial" w:cs="Arial"/>
                <w:snapToGrid w:val="0"/>
                <w:sz w:val="20"/>
                <w:szCs w:val="20"/>
                <w:lang w:val="en-US"/>
              </w:rPr>
            </w:pPr>
          </w:p>
        </w:tc>
        <w:tc>
          <w:tcPr>
            <w:tcW w:w="556" w:type="pct"/>
            <w:shd w:val="clear" w:color="auto" w:fill="auto"/>
          </w:tcPr>
          <w:p w:rsidR="001E17E3" w:rsidRPr="006C4D30" w:rsidP="001E17E3">
            <w:pPr>
              <w:ind w:right="-72"/>
              <w:jc w:val="right"/>
              <w:rPr>
                <w:rFonts w:ascii="Arial" w:hAnsi="Arial" w:cs="Arial"/>
                <w:snapToGrid w:val="0"/>
                <w:sz w:val="20"/>
                <w:szCs w:val="20"/>
                <w:lang w:val="en-US"/>
              </w:rPr>
            </w:pPr>
          </w:p>
        </w:tc>
        <w:tc>
          <w:tcPr>
            <w:tcW w:w="556" w:type="pct"/>
            <w:shd w:val="clear" w:color="auto" w:fill="auto"/>
          </w:tcPr>
          <w:p w:rsidR="001E17E3" w:rsidRPr="006C4D30" w:rsidP="001E17E3">
            <w:pPr>
              <w:ind w:right="-72"/>
              <w:jc w:val="right"/>
              <w:rPr>
                <w:rFonts w:ascii="Arial" w:hAnsi="Arial" w:cs="Arial"/>
                <w:snapToGrid w:val="0"/>
                <w:sz w:val="20"/>
                <w:szCs w:val="20"/>
              </w:rPr>
            </w:pPr>
          </w:p>
        </w:tc>
        <w:tc>
          <w:tcPr>
            <w:tcW w:w="556" w:type="pct"/>
          </w:tcPr>
          <w:p w:rsidR="001E17E3" w:rsidRPr="006C4D30" w:rsidP="001E17E3">
            <w:pPr>
              <w:ind w:right="-72"/>
              <w:jc w:val="right"/>
              <w:rPr>
                <w:rFonts w:ascii="Arial" w:hAnsi="Arial" w:cs="Arial"/>
                <w:snapToGrid w:val="0"/>
                <w:sz w:val="20"/>
                <w:szCs w:val="20"/>
              </w:rPr>
            </w:pPr>
          </w:p>
        </w:tc>
      </w:tr>
      <w:tr w:rsidTr="001E17E3">
        <w:tblPrEx>
          <w:tblW w:w="4995" w:type="pct"/>
          <w:tblLayout w:type="fixed"/>
          <w:tblLook w:val="0000"/>
        </w:tblPrEx>
        <w:tc>
          <w:tcPr>
            <w:tcW w:w="2174" w:type="pct"/>
            <w:shd w:val="nil" w:color="auto" w:fill="auto"/>
            <w:vAlign w:val="bottom"/>
          </w:tcPr>
          <w:p w:rsidR="001E17E3" w:rsidRPr="006C4D30" w:rsidP="001E17E3">
            <w:pPr>
              <w:ind w:left="1062"/>
              <w:rPr>
                <w:rFonts w:ascii="Arial" w:hAnsi="Arial" w:cs="Arial"/>
                <w:sz w:val="20"/>
                <w:szCs w:val="20"/>
              </w:rPr>
            </w:pPr>
            <w:r w:rsidRPr="006C4D30">
              <w:rPr>
                <w:rFonts w:ascii="Arial" w:hAnsi="Arial" w:cs="Arial"/>
                <w:sz w:val="20"/>
                <w:szCs w:val="20"/>
              </w:rPr>
              <w:t xml:space="preserve">   plant construction agreement</w:t>
            </w:r>
          </w:p>
        </w:tc>
        <w:tc>
          <w:tcPr>
            <w:tcW w:w="601" w:type="pct"/>
            <w:shd w:val="nil" w:color="auto" w:fill="auto"/>
            <w:vAlign w:val="bottom"/>
          </w:tcPr>
          <w:p w:rsidR="001E17E3" w:rsidRPr="006C4D30" w:rsidP="001E17E3">
            <w:pPr>
              <w:ind w:right="-72"/>
              <w:jc w:val="center"/>
              <w:rPr>
                <w:rFonts w:ascii="Arial" w:hAnsi="Arial" w:cs="Arial"/>
                <w:snapToGrid w:val="0"/>
                <w:sz w:val="20"/>
                <w:szCs w:val="20"/>
                <w:lang w:val="en-US" w:eastAsia="th-TH"/>
              </w:rPr>
            </w:pPr>
            <w:r w:rsidRPr="006C4D30">
              <w:rPr>
                <w:rFonts w:ascii="Arial" w:hAnsi="Arial" w:cs="Arial"/>
                <w:snapToGrid w:val="0"/>
                <w:sz w:val="20"/>
                <w:szCs w:val="20"/>
                <w:lang w:val="en-US" w:eastAsia="th-TH"/>
              </w:rPr>
              <w:t>USD</w:t>
            </w:r>
          </w:p>
        </w:tc>
        <w:tc>
          <w:tcPr>
            <w:tcW w:w="556" w:type="pct"/>
            <w:shd w:val="nil" w:color="auto" w:fill="auto"/>
          </w:tcPr>
          <w:p w:rsidR="001E17E3" w:rsidRPr="006C4D30" w:rsidP="001E17E3">
            <w:pPr>
              <w:ind w:right="-72"/>
              <w:jc w:val="right"/>
              <w:rPr>
                <w:rFonts w:ascii="Arial" w:hAnsi="Arial" w:cs="Arial"/>
                <w:snapToGrid w:val="0"/>
                <w:sz w:val="20"/>
                <w:szCs w:val="20"/>
                <w:lang w:val="en-US"/>
              </w:rPr>
            </w:pPr>
            <w:r w:rsidRPr="006C4D30" w:rsidR="00CE5CAA">
              <w:rPr>
                <w:rFonts w:ascii="Arial" w:hAnsi="Arial" w:cs="Arial"/>
                <w:snapToGrid w:val="0"/>
                <w:sz w:val="20"/>
                <w:szCs w:val="20"/>
                <w:lang w:val="en-US"/>
              </w:rPr>
              <w:t>200.95</w:t>
            </w:r>
          </w:p>
        </w:tc>
        <w:tc>
          <w:tcPr>
            <w:tcW w:w="556" w:type="pct"/>
            <w:shd w:val="clear" w:color="auto" w:fill="auto"/>
          </w:tcPr>
          <w:p w:rsidR="001E17E3" w:rsidRPr="006C4D30" w:rsidP="001E17E3">
            <w:pPr>
              <w:ind w:right="-72"/>
              <w:jc w:val="right"/>
              <w:rPr>
                <w:rFonts w:ascii="Arial" w:hAnsi="Arial" w:cs="Arial"/>
                <w:snapToGrid w:val="0"/>
                <w:sz w:val="20"/>
                <w:szCs w:val="20"/>
                <w:lang w:val="en-US"/>
              </w:rPr>
            </w:pPr>
            <w:r w:rsidRPr="006C4D30" w:rsidR="00CE5CAA">
              <w:rPr>
                <w:rFonts w:ascii="Arial" w:hAnsi="Arial" w:cs="Arial"/>
                <w:snapToGrid w:val="0"/>
                <w:sz w:val="20"/>
                <w:szCs w:val="20"/>
                <w:lang w:val="en-US"/>
              </w:rPr>
              <w:t>-</w:t>
            </w:r>
          </w:p>
        </w:tc>
        <w:tc>
          <w:tcPr>
            <w:tcW w:w="556" w:type="pct"/>
            <w:shd w:val="clear" w:color="auto" w:fill="auto"/>
          </w:tcPr>
          <w:p w:rsidR="001E17E3" w:rsidRPr="006C4D30" w:rsidP="001E17E3">
            <w:pPr>
              <w:ind w:right="-72"/>
              <w:jc w:val="right"/>
              <w:rPr>
                <w:rFonts w:ascii="Arial" w:hAnsi="Arial" w:cs="Arial"/>
                <w:snapToGrid w:val="0"/>
                <w:sz w:val="20"/>
                <w:szCs w:val="20"/>
              </w:rPr>
            </w:pPr>
            <w:r w:rsidRPr="006C4D30" w:rsidR="00CE5CAA">
              <w:rPr>
                <w:rFonts w:ascii="Arial" w:hAnsi="Arial" w:cs="Arial"/>
                <w:snapToGrid w:val="0"/>
                <w:sz w:val="20"/>
                <w:szCs w:val="20"/>
              </w:rPr>
              <w:t>200.95</w:t>
            </w:r>
          </w:p>
        </w:tc>
        <w:tc>
          <w:tcPr>
            <w:tcW w:w="556" w:type="pct"/>
          </w:tcPr>
          <w:p w:rsidR="001E17E3" w:rsidRPr="006C4D30" w:rsidP="001E17E3">
            <w:pPr>
              <w:ind w:right="-72"/>
              <w:jc w:val="right"/>
              <w:rPr>
                <w:rFonts w:ascii="Arial" w:hAnsi="Arial" w:cs="Arial"/>
                <w:snapToGrid w:val="0"/>
                <w:sz w:val="20"/>
                <w:szCs w:val="20"/>
              </w:rPr>
            </w:pPr>
            <w:r w:rsidRPr="006C4D30" w:rsidR="00CE5CAA">
              <w:rPr>
                <w:rFonts w:ascii="Arial" w:hAnsi="Arial" w:cs="Arial"/>
                <w:snapToGrid w:val="0"/>
                <w:sz w:val="20"/>
                <w:szCs w:val="20"/>
              </w:rPr>
              <w:t>-</w:t>
            </w:r>
          </w:p>
        </w:tc>
      </w:tr>
      <w:tr w:rsidTr="001E17E3">
        <w:tblPrEx>
          <w:tblW w:w="4995" w:type="pct"/>
          <w:tblLayout w:type="fixed"/>
          <w:tblLook w:val="0000"/>
        </w:tblPrEx>
        <w:tc>
          <w:tcPr>
            <w:tcW w:w="2174" w:type="pct"/>
            <w:shd w:val="nil" w:color="auto" w:fill="auto"/>
            <w:vAlign w:val="bottom"/>
          </w:tcPr>
          <w:p w:rsidR="001E17E3" w:rsidRPr="006C4D30" w:rsidP="001E17E3">
            <w:pPr>
              <w:ind w:left="1062"/>
              <w:rPr>
                <w:rFonts w:ascii="Arial" w:hAnsi="Arial" w:cs="Arial"/>
                <w:sz w:val="20"/>
                <w:szCs w:val="20"/>
              </w:rPr>
            </w:pPr>
            <w:r w:rsidRPr="006C4D30">
              <w:rPr>
                <w:rFonts w:ascii="Arial" w:hAnsi="Arial" w:cs="Arial"/>
                <w:sz w:val="20"/>
                <w:szCs w:val="20"/>
              </w:rPr>
              <w:t xml:space="preserve">Bank guarantee for other </w:t>
            </w:r>
          </w:p>
          <w:p w:rsidR="001E17E3" w:rsidRPr="006C4D30" w:rsidP="001E17E3">
            <w:pPr>
              <w:ind w:left="1310" w:hanging="284"/>
              <w:rPr>
                <w:rFonts w:ascii="Arial" w:hAnsi="Arial" w:cs="Arial"/>
                <w:sz w:val="20"/>
                <w:szCs w:val="20"/>
              </w:rPr>
            </w:pPr>
            <w:r w:rsidRPr="006C4D30">
              <w:rPr>
                <w:rFonts w:ascii="Arial" w:hAnsi="Arial" w:cs="Arial"/>
                <w:sz w:val="20"/>
                <w:szCs w:val="20"/>
              </w:rPr>
              <w:t xml:space="preserve">   purposes</w:t>
            </w:r>
          </w:p>
        </w:tc>
        <w:tc>
          <w:tcPr>
            <w:tcW w:w="601" w:type="pct"/>
            <w:shd w:val="nil" w:color="auto" w:fill="auto"/>
            <w:vAlign w:val="bottom"/>
          </w:tcPr>
          <w:p w:rsidR="001E17E3" w:rsidRPr="006C4D30" w:rsidP="001E17E3">
            <w:pPr>
              <w:ind w:right="-72"/>
              <w:jc w:val="center"/>
              <w:rPr>
                <w:rFonts w:ascii="Arial" w:hAnsi="Arial" w:cs="Arial"/>
                <w:snapToGrid w:val="0"/>
                <w:sz w:val="20"/>
                <w:szCs w:val="20"/>
                <w:lang w:val="en-US" w:eastAsia="th-TH"/>
              </w:rPr>
            </w:pPr>
            <w:r w:rsidRPr="006C4D30">
              <w:rPr>
                <w:rFonts w:ascii="Arial" w:hAnsi="Arial" w:cs="Arial"/>
                <w:snapToGrid w:val="0"/>
                <w:sz w:val="20"/>
                <w:szCs w:val="20"/>
                <w:lang w:val="en-US" w:eastAsia="th-TH"/>
              </w:rPr>
              <w:t>THB</w:t>
            </w:r>
          </w:p>
        </w:tc>
        <w:tc>
          <w:tcPr>
            <w:tcW w:w="556" w:type="pct"/>
            <w:shd w:val="nil" w:color="auto" w:fill="auto"/>
          </w:tcPr>
          <w:p w:rsidR="001E17E3" w:rsidRPr="006C4D30" w:rsidP="001E17E3">
            <w:pPr>
              <w:ind w:right="-72"/>
              <w:jc w:val="right"/>
              <w:rPr>
                <w:rFonts w:ascii="Arial" w:hAnsi="Arial" w:cs="Arial"/>
                <w:snapToGrid w:val="0"/>
                <w:sz w:val="20"/>
                <w:szCs w:val="20"/>
                <w:lang w:val="en-US" w:eastAsia="th-TH"/>
              </w:rPr>
            </w:pPr>
          </w:p>
          <w:p w:rsidR="001E17E3" w:rsidRPr="006C4D30" w:rsidP="00CE5CAA">
            <w:pPr>
              <w:ind w:right="-72"/>
              <w:jc w:val="right"/>
              <w:rPr>
                <w:rFonts w:ascii="Arial" w:hAnsi="Arial" w:cs="Arial"/>
                <w:snapToGrid w:val="0"/>
                <w:sz w:val="20"/>
                <w:szCs w:val="20"/>
                <w:lang w:val="en-US" w:eastAsia="th-TH"/>
              </w:rPr>
            </w:pPr>
            <w:r w:rsidRPr="006C4D30">
              <w:rPr>
                <w:rFonts w:ascii="Arial" w:hAnsi="Arial" w:cs="Arial"/>
                <w:snapToGrid w:val="0"/>
                <w:sz w:val="20"/>
                <w:szCs w:val="20"/>
                <w:lang w:val="en-US" w:eastAsia="th-TH"/>
              </w:rPr>
              <w:t>15.3</w:t>
            </w:r>
            <w:r w:rsidRPr="006C4D30" w:rsidR="00CE5CAA">
              <w:rPr>
                <w:rFonts w:ascii="Arial" w:hAnsi="Arial" w:cs="Arial"/>
                <w:snapToGrid w:val="0"/>
                <w:sz w:val="20"/>
                <w:szCs w:val="20"/>
                <w:lang w:val="en-US" w:eastAsia="th-TH"/>
              </w:rPr>
              <w:t>8</w:t>
            </w:r>
          </w:p>
        </w:tc>
        <w:tc>
          <w:tcPr>
            <w:tcW w:w="556" w:type="pct"/>
            <w:shd w:val="clear" w:color="auto" w:fill="auto"/>
          </w:tcPr>
          <w:p w:rsidR="001E17E3" w:rsidRPr="006C4D30" w:rsidP="001E17E3">
            <w:pPr>
              <w:ind w:right="-72"/>
              <w:jc w:val="right"/>
              <w:rPr>
                <w:rFonts w:ascii="Arial" w:hAnsi="Arial" w:cs="Arial"/>
                <w:snapToGrid w:val="0"/>
                <w:sz w:val="20"/>
                <w:szCs w:val="20"/>
                <w:lang w:val="en-US"/>
              </w:rPr>
            </w:pPr>
          </w:p>
          <w:p w:rsidR="001E17E3" w:rsidRPr="006C4D30" w:rsidP="001E17E3">
            <w:pPr>
              <w:ind w:right="-72"/>
              <w:jc w:val="right"/>
              <w:rPr>
                <w:rFonts w:ascii="Arial" w:hAnsi="Arial" w:cs="Arial"/>
                <w:snapToGrid w:val="0"/>
                <w:sz w:val="20"/>
                <w:szCs w:val="20"/>
                <w:lang w:val="en-US" w:eastAsia="th-TH"/>
              </w:rPr>
            </w:pPr>
            <w:r w:rsidRPr="006C4D30">
              <w:rPr>
                <w:rFonts w:ascii="Arial" w:hAnsi="Arial" w:cs="Arial"/>
                <w:snapToGrid w:val="0"/>
                <w:sz w:val="20"/>
                <w:szCs w:val="20"/>
                <w:lang w:val="en-US"/>
              </w:rPr>
              <w:t>15.05</w:t>
            </w:r>
          </w:p>
        </w:tc>
        <w:tc>
          <w:tcPr>
            <w:tcW w:w="556" w:type="pct"/>
            <w:shd w:val="clear" w:color="auto" w:fill="auto"/>
          </w:tcPr>
          <w:p w:rsidR="001E17E3" w:rsidRPr="006C4D30" w:rsidP="001E17E3">
            <w:pPr>
              <w:ind w:right="-72"/>
              <w:jc w:val="right"/>
              <w:rPr>
                <w:rFonts w:ascii="Arial" w:hAnsi="Arial" w:cs="Arial"/>
                <w:snapToGrid w:val="0"/>
                <w:sz w:val="20"/>
                <w:szCs w:val="20"/>
                <w:lang w:val="en-US" w:eastAsia="th-TH"/>
              </w:rPr>
            </w:pPr>
          </w:p>
          <w:p w:rsidR="001E17E3" w:rsidRPr="006C4D30" w:rsidP="001E17E3">
            <w:pPr>
              <w:ind w:right="-72"/>
              <w:jc w:val="right"/>
              <w:rPr>
                <w:rFonts w:ascii="Arial" w:hAnsi="Arial" w:cs="Arial"/>
                <w:snapToGrid w:val="0"/>
                <w:sz w:val="20"/>
                <w:szCs w:val="20"/>
                <w:cs/>
                <w:lang w:val="en-US" w:eastAsia="th-TH"/>
              </w:rPr>
            </w:pPr>
            <w:r w:rsidRPr="006C4D30">
              <w:rPr>
                <w:rFonts w:ascii="Arial" w:hAnsi="Arial" w:cs="Arial"/>
                <w:snapToGrid w:val="0"/>
                <w:sz w:val="20"/>
                <w:szCs w:val="20"/>
                <w:lang w:val="en-US" w:eastAsia="th-TH"/>
              </w:rPr>
              <w:t>-</w:t>
            </w:r>
          </w:p>
        </w:tc>
        <w:tc>
          <w:tcPr>
            <w:tcW w:w="556" w:type="pct"/>
          </w:tcPr>
          <w:p w:rsidR="001E17E3" w:rsidRPr="006C4D30" w:rsidP="001E17E3">
            <w:pPr>
              <w:ind w:right="-72"/>
              <w:jc w:val="right"/>
              <w:rPr>
                <w:rFonts w:ascii="Arial" w:hAnsi="Arial" w:cs="Arial"/>
                <w:snapToGrid w:val="0"/>
                <w:sz w:val="20"/>
                <w:szCs w:val="20"/>
              </w:rPr>
            </w:pPr>
          </w:p>
          <w:p w:rsidR="001E17E3" w:rsidRPr="006C4D30" w:rsidP="001E17E3">
            <w:pPr>
              <w:ind w:right="-72"/>
              <w:jc w:val="right"/>
              <w:rPr>
                <w:rFonts w:ascii="Arial" w:hAnsi="Arial" w:cs="Arial"/>
                <w:snapToGrid w:val="0"/>
                <w:sz w:val="20"/>
                <w:szCs w:val="20"/>
                <w:lang w:val="en-US" w:eastAsia="th-TH"/>
              </w:rPr>
            </w:pPr>
            <w:r w:rsidRPr="006C4D30">
              <w:rPr>
                <w:rFonts w:ascii="Arial" w:hAnsi="Arial" w:cs="Arial"/>
                <w:snapToGrid w:val="0"/>
                <w:sz w:val="20"/>
                <w:szCs w:val="20"/>
              </w:rPr>
              <w:t>-</w:t>
            </w:r>
          </w:p>
        </w:tc>
      </w:tr>
    </w:tbl>
    <w:p w:rsidR="006C4D30" w:rsidRPr="006C4D30" w:rsidP="006C4D30">
      <w:pPr>
        <w:rPr>
          <w:rFonts w:ascii="Arial" w:hAnsi="Arial" w:cs="Arial"/>
          <w:sz w:val="20"/>
          <w:szCs w:val="20"/>
        </w:rPr>
      </w:pPr>
    </w:p>
    <w:p w:rsidR="006C4D30" w:rsidRPr="006C4D30" w:rsidP="006C4D30">
      <w:pPr>
        <w:rPr>
          <w:rFonts w:ascii="Arial" w:hAnsi="Arial" w:cs="Arial"/>
          <w:sz w:val="20"/>
          <w:szCs w:val="20"/>
        </w:rPr>
      </w:pPr>
    </w:p>
    <w:p w:rsidR="006C4D30" w:rsidRPr="006C4D30" w:rsidP="006C4D30">
      <w:pPr>
        <w:tabs>
          <w:tab w:val="left" w:pos="540"/>
        </w:tabs>
        <w:ind w:left="540" w:hanging="540"/>
        <w:contextualSpacing/>
        <w:rPr>
          <w:rFonts w:ascii="Arial" w:hAnsi="Arial" w:cs="Arial"/>
          <w:b/>
          <w:bCs/>
          <w:sz w:val="20"/>
          <w:szCs w:val="20"/>
        </w:rPr>
      </w:pPr>
      <w:r w:rsidRPr="006C4D30">
        <w:rPr>
          <w:rFonts w:ascii="Arial" w:hAnsi="Arial" w:cs="Arial"/>
          <w:b/>
          <w:bCs/>
          <w:sz w:val="20"/>
          <w:szCs w:val="20"/>
        </w:rPr>
        <w:t>37</w:t>
        <w:tab/>
        <w:t xml:space="preserve">Commitments and significant agreements </w:t>
      </w:r>
      <w:r w:rsidRPr="006C4D30">
        <w:rPr>
          <w:rFonts w:ascii="Arial" w:hAnsi="Arial" w:cs="Arial"/>
          <w:sz w:val="20"/>
          <w:szCs w:val="20"/>
        </w:rPr>
        <w:t>(Cont’d)</w:t>
      </w:r>
    </w:p>
    <w:p w:rsidR="006C4D30" w:rsidRPr="006C4D30" w:rsidP="006C4D30">
      <w:pPr>
        <w:suppressAutoHyphens/>
        <w:ind w:left="540"/>
        <w:contextualSpacing/>
        <w:rPr>
          <w:rFonts w:ascii="Arial" w:hAnsi="Arial" w:cs="Arial"/>
          <w:sz w:val="20"/>
          <w:szCs w:val="20"/>
        </w:rPr>
      </w:pPr>
    </w:p>
    <w:p w:rsidR="006C4D30" w:rsidRPr="006C4D30" w:rsidP="006C4D30">
      <w:pPr>
        <w:tabs>
          <w:tab w:val="left" w:pos="1134"/>
        </w:tabs>
        <w:suppressAutoHyphens/>
        <w:ind w:left="540"/>
        <w:contextualSpacing/>
        <w:jc w:val="both"/>
        <w:rPr>
          <w:rFonts w:ascii="Arial" w:eastAsia="Arial" w:hAnsi="Arial" w:cs="Arial"/>
          <w:sz w:val="20"/>
          <w:szCs w:val="20"/>
        </w:rPr>
      </w:pPr>
    </w:p>
    <w:p w:rsidR="006C4D30" w:rsidRPr="006C4D30" w:rsidP="006C4D30">
      <w:pPr>
        <w:tabs>
          <w:tab w:val="left" w:pos="1080"/>
        </w:tabs>
        <w:suppressAutoHyphens/>
        <w:ind w:left="540"/>
        <w:contextualSpacing/>
        <w:jc w:val="both"/>
        <w:rPr>
          <w:rFonts w:ascii="Arial" w:eastAsia="Arial" w:hAnsi="Arial" w:cs="Arial"/>
          <w:sz w:val="20"/>
          <w:szCs w:val="20"/>
        </w:rPr>
      </w:pPr>
      <w:r w:rsidRPr="006C4D30">
        <w:rPr>
          <w:rFonts w:ascii="Arial" w:eastAsia="Arial" w:hAnsi="Arial" w:cs="Arial"/>
          <w:b/>
          <w:bCs/>
          <w:sz w:val="20"/>
          <w:szCs w:val="20"/>
        </w:rPr>
        <w:t>37.4</w:t>
        <w:tab/>
        <w:t xml:space="preserve">Significant agreements </w:t>
      </w:r>
    </w:p>
    <w:p w:rsidR="006C4D30" w:rsidRPr="006C4D30" w:rsidP="006C4D30">
      <w:pPr>
        <w:ind w:left="1080"/>
        <w:contextualSpacing/>
        <w:jc w:val="both"/>
        <w:rPr>
          <w:rFonts w:ascii="Arial" w:eastAsia="Arial" w:hAnsi="Arial" w:cs="Arial"/>
          <w:sz w:val="20"/>
          <w:szCs w:val="20"/>
        </w:rPr>
      </w:pPr>
    </w:p>
    <w:p w:rsidR="006C4D30" w:rsidRPr="006C4D30" w:rsidP="006C4D30">
      <w:pPr>
        <w:ind w:left="1080"/>
        <w:contextualSpacing/>
        <w:jc w:val="both"/>
        <w:rPr>
          <w:rFonts w:ascii="Arial" w:eastAsia="Arial" w:hAnsi="Arial" w:cs="Arial"/>
          <w:i/>
          <w:iCs/>
          <w:sz w:val="20"/>
          <w:szCs w:val="20"/>
        </w:rPr>
      </w:pPr>
      <w:r w:rsidRPr="006C4D30">
        <w:rPr>
          <w:rFonts w:ascii="Arial" w:eastAsia="Arial" w:hAnsi="Arial" w:cs="Arial"/>
          <w:i/>
          <w:iCs/>
          <w:sz w:val="20"/>
          <w:szCs w:val="20"/>
        </w:rPr>
        <w:t>Power purchase agreements</w:t>
      </w:r>
    </w:p>
    <w:p w:rsidR="006C4D30" w:rsidRPr="006C4D30" w:rsidP="006C4D30">
      <w:pPr>
        <w:ind w:left="1080"/>
        <w:contextualSpacing/>
        <w:jc w:val="both"/>
        <w:rPr>
          <w:rFonts w:ascii="Arial" w:eastAsia="Arial" w:hAnsi="Arial" w:cs="Arial"/>
          <w:sz w:val="20"/>
          <w:szCs w:val="20"/>
        </w:rPr>
      </w:pPr>
    </w:p>
    <w:p w:rsidR="006C4D30" w:rsidRPr="006C4D30" w:rsidP="006C4D30">
      <w:pPr>
        <w:autoSpaceDE w:val="0"/>
        <w:autoSpaceDN w:val="0"/>
        <w:adjustRightInd w:val="0"/>
        <w:ind w:left="1080"/>
        <w:rPr>
          <w:rFonts w:ascii="Arial" w:eastAsia="Arial" w:hAnsi="Arial" w:cs="Arial"/>
          <w:i/>
          <w:iCs/>
          <w:sz w:val="20"/>
          <w:szCs w:val="20"/>
        </w:rPr>
      </w:pPr>
      <w:r w:rsidRPr="006C4D30">
        <w:rPr>
          <w:rFonts w:ascii="Arial" w:eastAsia="Arial" w:hAnsi="Arial" w:cs="Arial"/>
          <w:i/>
          <w:iCs/>
          <w:sz w:val="20"/>
          <w:szCs w:val="20"/>
        </w:rPr>
        <w:t>Domestic</w:t>
      </w:r>
    </w:p>
    <w:p w:rsidR="006C4D30" w:rsidRPr="006C4D30" w:rsidP="006C4D30">
      <w:pPr>
        <w:autoSpaceDE w:val="0"/>
        <w:autoSpaceDN w:val="0"/>
        <w:adjustRightInd w:val="0"/>
        <w:ind w:left="1080"/>
        <w:rPr>
          <w:rFonts w:ascii="Arial" w:hAnsi="Arial" w:cs="Arial"/>
          <w:sz w:val="20"/>
          <w:szCs w:val="20"/>
          <w:shd w:val="clear" w:color="auto" w:fill="FFFFFF"/>
        </w:rPr>
      </w:pPr>
    </w:p>
    <w:p w:rsidR="006C4D30" w:rsidRPr="006C4D30" w:rsidP="006C4D30">
      <w:pPr>
        <w:autoSpaceDE w:val="0"/>
        <w:autoSpaceDN w:val="0"/>
        <w:adjustRightInd w:val="0"/>
        <w:ind w:left="1080"/>
        <w:jc w:val="thaiDistribute"/>
        <w:rPr>
          <w:rFonts w:ascii="Arial" w:hAnsi="Arial" w:cs="Arial"/>
          <w:sz w:val="20"/>
          <w:szCs w:val="20"/>
          <w:shd w:val="clear" w:color="auto" w:fill="FFFFFF"/>
        </w:rPr>
      </w:pPr>
      <w:r w:rsidRPr="006C4D30">
        <w:rPr>
          <w:rFonts w:ascii="Arial" w:hAnsi="Arial" w:cs="Arial"/>
          <w:sz w:val="20"/>
          <w:szCs w:val="20"/>
          <w:shd w:val="clear" w:color="auto" w:fill="FFFFFF"/>
        </w:rPr>
        <w:t>As at 31 December 2018, the Group has 41 power purchase agreements (“PPA”) (2017: 33 agreements) with the Electricity Generating Authority of Thailand (“EGAT”), the Provincial Electricity Authority (“PEA”) and the Metropolitan Electricity Authority (“MEA”). Currently, the Group has commenced the production and distribution of electricity under 36 power purchase agreements (2017: 26 agreements). The agreements are summarised as follows:</w:t>
      </w:r>
    </w:p>
    <w:p w:rsidR="006C4D30" w:rsidRPr="006C4D30" w:rsidP="006C4D30">
      <w:pPr>
        <w:autoSpaceDE w:val="0"/>
        <w:autoSpaceDN w:val="0"/>
        <w:adjustRightInd w:val="0"/>
        <w:ind w:left="1080"/>
        <w:rPr>
          <w:rFonts w:ascii="Arial" w:hAnsi="Arial" w:cs="Arial"/>
          <w:sz w:val="20"/>
          <w:szCs w:val="20"/>
          <w:shd w:val="clear" w:color="auto" w:fill="FFFFFF"/>
        </w:rPr>
      </w:pPr>
    </w:p>
    <w:tbl>
      <w:tblPr>
        <w:tblStyle w:val="TableNormal"/>
        <w:tblW w:w="4430" w:type="pct"/>
        <w:tblInd w:w="1075" w:type="dxa"/>
        <w:tblLayout w:type="fixed"/>
        <w:tblLook w:val="04A0"/>
      </w:tblPr>
      <w:tblGrid>
        <w:gridCol w:w="1196"/>
        <w:gridCol w:w="1226"/>
        <w:gridCol w:w="1118"/>
        <w:gridCol w:w="1032"/>
        <w:gridCol w:w="1087"/>
        <w:gridCol w:w="2912"/>
      </w:tblGrid>
      <w:tr w:rsidTr="006F4518">
        <w:tblPrEx>
          <w:tblW w:w="4430" w:type="pct"/>
          <w:tblInd w:w="1075" w:type="dxa"/>
          <w:tblLayout w:type="fixed"/>
          <w:tblLook w:val="04A0"/>
        </w:tblPrEx>
        <w:trPr>
          <w:cantSplit/>
        </w:trPr>
        <w:tc>
          <w:tcPr>
            <w:tcW w:w="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4D30" w:rsidRPr="006C4D30" w:rsidP="006F4518">
            <w:pPr>
              <w:ind w:left="-15"/>
              <w:jc w:val="center"/>
              <w:rPr>
                <w:rFonts w:ascii="Arial" w:hAnsi="Arial" w:cs="Arial"/>
                <w:b/>
                <w:bCs/>
                <w:sz w:val="16"/>
                <w:szCs w:val="16"/>
              </w:rPr>
            </w:pPr>
          </w:p>
        </w:tc>
        <w:tc>
          <w:tcPr>
            <w:tcW w:w="715" w:type="pct"/>
            <w:tcBorders>
              <w:top w:val="single" w:sz="4" w:space="0" w:color="auto"/>
              <w:left w:val="single" w:sz="4" w:space="0" w:color="auto"/>
              <w:bottom w:val="single" w:sz="4" w:space="0" w:color="auto"/>
              <w:right w:val="single" w:sz="4" w:space="0" w:color="auto"/>
            </w:tcBorders>
            <w:shd w:val="nil" w:color="auto" w:fill="auto"/>
            <w:vAlign w:val="center"/>
          </w:tcPr>
          <w:p w:rsidR="006C4D30" w:rsidRPr="006C4D30" w:rsidP="006F4518">
            <w:pPr>
              <w:jc w:val="center"/>
              <w:rPr>
                <w:rFonts w:ascii="Arial" w:hAnsi="Arial" w:cs="Arial"/>
                <w:b/>
                <w:bCs/>
                <w:sz w:val="16"/>
                <w:szCs w:val="16"/>
                <w:cs/>
              </w:rPr>
            </w:pPr>
            <w:r w:rsidRPr="006C4D30">
              <w:rPr>
                <w:rFonts w:ascii="Arial" w:hAnsi="Arial" w:cs="Arial"/>
                <w:b/>
                <w:bCs/>
                <w:sz w:val="16"/>
                <w:szCs w:val="16"/>
              </w:rPr>
              <w:t>The electricity generating system</w:t>
            </w:r>
          </w:p>
        </w:tc>
        <w:tc>
          <w:tcPr>
            <w:tcW w:w="652" w:type="pct"/>
            <w:tcBorders>
              <w:top w:val="single" w:sz="4" w:space="0" w:color="auto"/>
              <w:left w:val="single" w:sz="4" w:space="0" w:color="auto"/>
              <w:bottom w:val="single" w:sz="4" w:space="0" w:color="auto"/>
              <w:right w:val="single" w:sz="4" w:space="0" w:color="auto"/>
            </w:tcBorders>
            <w:shd w:val="nil" w:color="auto" w:fill="auto"/>
            <w:vAlign w:val="center"/>
          </w:tcPr>
          <w:p w:rsidR="006C4D30" w:rsidRPr="006C4D30" w:rsidP="006F4518">
            <w:pPr>
              <w:jc w:val="center"/>
              <w:rPr>
                <w:rFonts w:ascii="Arial" w:hAnsi="Arial" w:cs="Arial"/>
                <w:b/>
                <w:bCs/>
                <w:sz w:val="16"/>
                <w:szCs w:val="16"/>
                <w:cs/>
              </w:rPr>
            </w:pPr>
            <w:r w:rsidRPr="006C4D30">
              <w:rPr>
                <w:rFonts w:ascii="Arial" w:hAnsi="Arial" w:cs="Arial"/>
                <w:b/>
                <w:bCs/>
                <w:sz w:val="16"/>
                <w:szCs w:val="16"/>
              </w:rPr>
              <w:t>Company</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4D30" w:rsidRPr="006C4D30" w:rsidP="006F4518">
            <w:pPr>
              <w:jc w:val="center"/>
              <w:rPr>
                <w:rFonts w:ascii="Arial" w:hAnsi="Arial" w:cs="Arial"/>
                <w:b/>
                <w:bCs/>
                <w:spacing w:val="-4"/>
                <w:sz w:val="16"/>
                <w:szCs w:val="16"/>
              </w:rPr>
            </w:pPr>
            <w:r w:rsidRPr="006C4D30">
              <w:rPr>
                <w:rFonts w:ascii="Arial" w:hAnsi="Arial" w:cs="Arial"/>
                <w:b/>
                <w:bCs/>
                <w:spacing w:val="-4"/>
                <w:sz w:val="16"/>
                <w:szCs w:val="16"/>
              </w:rPr>
              <w:t>Number of agreement</w:t>
            </w:r>
          </w:p>
        </w:tc>
        <w:tc>
          <w:tcPr>
            <w:tcW w:w="634" w:type="pct"/>
            <w:tcBorders>
              <w:top w:val="single" w:sz="4" w:space="0" w:color="auto"/>
              <w:left w:val="single" w:sz="4" w:space="0" w:color="auto"/>
              <w:bottom w:val="single" w:sz="4" w:space="0" w:color="auto"/>
              <w:right w:val="single" w:sz="4" w:space="0" w:color="auto"/>
            </w:tcBorders>
            <w:vAlign w:val="center"/>
          </w:tcPr>
          <w:p w:rsidR="006C4D30" w:rsidRPr="006C4D30" w:rsidP="006F4518">
            <w:pPr>
              <w:jc w:val="center"/>
              <w:rPr>
                <w:rFonts w:ascii="Arial" w:hAnsi="Arial" w:cs="Arial"/>
                <w:b/>
                <w:bCs/>
                <w:sz w:val="16"/>
                <w:szCs w:val="16"/>
              </w:rPr>
            </w:pPr>
            <w:r w:rsidRPr="006C4D30">
              <w:rPr>
                <w:rFonts w:ascii="Arial" w:hAnsi="Arial" w:cs="Arial"/>
                <w:b/>
                <w:bCs/>
                <w:sz w:val="16"/>
                <w:szCs w:val="16"/>
              </w:rPr>
              <w:t>Production capacity</w:t>
            </w:r>
          </w:p>
          <w:p w:rsidR="006C4D30" w:rsidRPr="006C4D30" w:rsidP="006F4518">
            <w:pPr>
              <w:jc w:val="center"/>
              <w:rPr>
                <w:rFonts w:ascii="Arial" w:hAnsi="Arial" w:cs="Arial"/>
                <w:b/>
                <w:bCs/>
                <w:sz w:val="16"/>
                <w:szCs w:val="16"/>
                <w:cs/>
              </w:rPr>
            </w:pPr>
            <w:r w:rsidRPr="006C4D30">
              <w:rPr>
                <w:rFonts w:ascii="Arial" w:hAnsi="Arial" w:cs="Arial"/>
                <w:b/>
                <w:bCs/>
                <w:sz w:val="16"/>
                <w:szCs w:val="16"/>
              </w:rPr>
              <w:t>(MW)</w:t>
            </w:r>
          </w:p>
        </w:tc>
        <w:tc>
          <w:tcPr>
            <w:tcW w:w="1699" w:type="pct"/>
            <w:tcBorders>
              <w:top w:val="single" w:sz="4" w:space="0" w:color="auto"/>
              <w:left w:val="single" w:sz="4" w:space="0" w:color="auto"/>
              <w:bottom w:val="single" w:sz="4" w:space="0" w:color="auto"/>
              <w:right w:val="single" w:sz="4" w:space="0" w:color="auto"/>
            </w:tcBorders>
            <w:vAlign w:val="center"/>
          </w:tcPr>
          <w:p w:rsidR="006C4D30" w:rsidRPr="006C4D30" w:rsidP="006F4518">
            <w:pPr>
              <w:jc w:val="center"/>
              <w:rPr>
                <w:rFonts w:ascii="Arial" w:hAnsi="Arial" w:cs="Arial"/>
                <w:b/>
                <w:bCs/>
                <w:sz w:val="16"/>
                <w:szCs w:val="16"/>
                <w:cs/>
              </w:rPr>
            </w:pPr>
            <w:r w:rsidRPr="006C4D30">
              <w:rPr>
                <w:rFonts w:ascii="Arial" w:hAnsi="Arial" w:cs="Arial"/>
                <w:b/>
                <w:bCs/>
                <w:sz w:val="16"/>
                <w:szCs w:val="16"/>
              </w:rPr>
              <w:t>The term of the agreements</w:t>
            </w:r>
          </w:p>
        </w:tc>
      </w:tr>
      <w:tr w:rsidTr="006F4518">
        <w:tblPrEx>
          <w:tblW w:w="4430" w:type="pct"/>
          <w:tblInd w:w="1075" w:type="dxa"/>
          <w:tblLayout w:type="fixed"/>
          <w:tblLook w:val="04A0"/>
        </w:tblPrEx>
        <w:trPr>
          <w:cantSplit/>
        </w:trPr>
        <w:tc>
          <w:tcPr>
            <w:tcW w:w="698" w:type="pct"/>
            <w:vMerge w:val="restart"/>
            <w:tcBorders>
              <w:top w:val="single" w:sz="4" w:space="0" w:color="auto"/>
              <w:left w:val="single" w:sz="4" w:space="0" w:color="auto"/>
              <w:right w:val="single" w:sz="4" w:space="0" w:color="auto"/>
            </w:tcBorders>
            <w:shd w:val="clear" w:color="auto" w:fill="auto"/>
            <w:vAlign w:val="center"/>
            <w:hideMark/>
          </w:tcPr>
          <w:p w:rsidR="006C4D30" w:rsidRPr="006C4D30" w:rsidP="006F4518">
            <w:pPr>
              <w:ind w:left="-15"/>
              <w:jc w:val="center"/>
              <w:rPr>
                <w:rFonts w:ascii="Arial" w:hAnsi="Arial" w:cs="Arial"/>
                <w:sz w:val="16"/>
                <w:szCs w:val="16"/>
              </w:rPr>
            </w:pPr>
            <w:r w:rsidRPr="006C4D30">
              <w:rPr>
                <w:rFonts w:ascii="Arial" w:hAnsi="Arial" w:cs="Arial"/>
                <w:sz w:val="16"/>
                <w:szCs w:val="16"/>
              </w:rPr>
              <w:t>Production and distribution of electricity</w:t>
            </w:r>
          </w:p>
        </w:tc>
        <w:tc>
          <w:tcPr>
            <w:tcW w:w="715" w:type="pct"/>
            <w:tcBorders>
              <w:top w:val="single" w:sz="4" w:space="0" w:color="auto"/>
              <w:left w:val="single" w:sz="4" w:space="0" w:color="auto"/>
              <w:right w:val="single" w:sz="4" w:space="0" w:color="auto"/>
            </w:tcBorders>
            <w:shd w:val="nil" w:color="auto" w:fill="auto"/>
            <w:vAlign w:val="center"/>
          </w:tcPr>
          <w:p w:rsidR="006C4D30" w:rsidRPr="006C4D30" w:rsidP="006F4518">
            <w:pPr>
              <w:jc w:val="center"/>
              <w:rPr>
                <w:rFonts w:ascii="Arial" w:hAnsi="Arial" w:cs="Arial"/>
                <w:sz w:val="16"/>
                <w:szCs w:val="16"/>
              </w:rPr>
            </w:pPr>
            <w:r w:rsidRPr="006C4D30">
              <w:rPr>
                <w:rFonts w:ascii="Arial" w:hAnsi="Arial" w:cs="Arial"/>
                <w:sz w:val="16"/>
                <w:szCs w:val="16"/>
              </w:rPr>
              <w:t>Combined Cycle Cogeneration</w:t>
            </w:r>
          </w:p>
        </w:tc>
        <w:tc>
          <w:tcPr>
            <w:tcW w:w="652" w:type="pct"/>
            <w:tcBorders>
              <w:top w:val="single" w:sz="4" w:space="0" w:color="auto"/>
              <w:left w:val="single" w:sz="4" w:space="0" w:color="auto"/>
              <w:bottom w:val="single" w:sz="4" w:space="0" w:color="auto"/>
              <w:right w:val="single" w:sz="4" w:space="0" w:color="auto"/>
            </w:tcBorders>
            <w:shd w:val="nil" w:color="auto" w:fill="auto"/>
            <w:vAlign w:val="center"/>
          </w:tcPr>
          <w:p w:rsidR="006C4D30" w:rsidRPr="006C4D30" w:rsidP="006F4518">
            <w:pPr>
              <w:jc w:val="center"/>
              <w:rPr>
                <w:rFonts w:ascii="Arial" w:hAnsi="Arial" w:cs="Arial"/>
                <w:sz w:val="16"/>
                <w:szCs w:val="16"/>
              </w:rPr>
            </w:pPr>
            <w:r w:rsidRPr="006C4D30">
              <w:rPr>
                <w:rFonts w:ascii="Arial" w:hAnsi="Arial" w:cs="Arial"/>
                <w:sz w:val="16"/>
                <w:szCs w:val="16"/>
              </w:rPr>
              <w:t>Subsidiaries</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C4D30" w:rsidRPr="006C4D30" w:rsidP="006F4518">
            <w:pPr>
              <w:jc w:val="center"/>
              <w:rPr>
                <w:rFonts w:ascii="Arial" w:hAnsi="Arial" w:cs="Arial"/>
                <w:sz w:val="16"/>
                <w:szCs w:val="16"/>
              </w:rPr>
            </w:pPr>
            <w:r w:rsidRPr="006C4D30">
              <w:rPr>
                <w:rFonts w:ascii="Arial" w:hAnsi="Arial" w:cs="Arial"/>
                <w:sz w:val="16"/>
                <w:szCs w:val="16"/>
              </w:rPr>
              <w:t>14</w:t>
            </w:r>
          </w:p>
        </w:tc>
        <w:tc>
          <w:tcPr>
            <w:tcW w:w="634" w:type="pct"/>
            <w:tcBorders>
              <w:top w:val="single" w:sz="4" w:space="0" w:color="auto"/>
              <w:left w:val="single" w:sz="4" w:space="0" w:color="auto"/>
              <w:right w:val="single" w:sz="4" w:space="0" w:color="auto"/>
            </w:tcBorders>
            <w:vAlign w:val="center"/>
          </w:tcPr>
          <w:p w:rsidR="006C4D30" w:rsidRPr="006C4D30" w:rsidP="006F4518">
            <w:pPr>
              <w:jc w:val="center"/>
              <w:rPr>
                <w:rFonts w:ascii="Arial" w:hAnsi="Arial" w:cs="Arial"/>
                <w:sz w:val="16"/>
                <w:szCs w:val="16"/>
                <w:cs/>
              </w:rPr>
            </w:pPr>
            <w:r w:rsidRPr="006C4D30">
              <w:rPr>
                <w:rFonts w:ascii="Arial" w:hAnsi="Arial" w:cs="Arial"/>
                <w:sz w:val="16"/>
                <w:szCs w:val="16"/>
              </w:rPr>
              <w:t>1,841.4</w:t>
            </w:r>
          </w:p>
        </w:tc>
        <w:tc>
          <w:tcPr>
            <w:tcW w:w="1699" w:type="pct"/>
            <w:tcBorders>
              <w:top w:val="single" w:sz="4" w:space="0" w:color="auto"/>
              <w:left w:val="single" w:sz="4" w:space="0" w:color="auto"/>
              <w:bottom w:val="single" w:sz="4" w:space="0" w:color="auto"/>
              <w:right w:val="single" w:sz="4" w:space="0" w:color="auto"/>
            </w:tcBorders>
          </w:tcPr>
          <w:p w:rsidR="006C4D30" w:rsidRPr="006C4D30" w:rsidP="006F4518">
            <w:pPr>
              <w:jc w:val="thaiDistribute"/>
              <w:rPr>
                <w:rFonts w:ascii="Arial" w:hAnsi="Arial" w:cs="Arial"/>
                <w:sz w:val="16"/>
                <w:szCs w:val="16"/>
                <w:cs/>
              </w:rPr>
            </w:pPr>
            <w:r w:rsidRPr="006C4D30">
              <w:rPr>
                <w:rFonts w:ascii="Arial" w:hAnsi="Arial" w:cs="Arial"/>
                <w:sz w:val="16"/>
                <w:szCs w:val="16"/>
              </w:rPr>
              <w:t xml:space="preserve">The agreements are for a period of 21 to 25 years commencing from the first commercial operation date (“COD”). </w:t>
            </w:r>
            <w:r w:rsidRPr="006C4D30">
              <w:rPr>
                <w:rFonts w:ascii="Arial" w:hAnsi="Arial" w:cs="Arial"/>
                <w:spacing w:val="-4"/>
                <w:sz w:val="16"/>
                <w:szCs w:val="16"/>
              </w:rPr>
              <w:t>According to the PPA, the subsidiaries</w:t>
            </w:r>
            <w:r w:rsidRPr="006C4D30">
              <w:rPr>
                <w:rFonts w:ascii="Arial" w:hAnsi="Arial" w:cs="Arial"/>
                <w:sz w:val="16"/>
                <w:szCs w:val="16"/>
              </w:rPr>
              <w:t xml:space="preserve"> </w:t>
            </w:r>
            <w:r w:rsidRPr="006C4D30">
              <w:rPr>
                <w:rFonts w:ascii="Arial" w:hAnsi="Arial" w:cs="Arial"/>
                <w:spacing w:val="-7"/>
                <w:sz w:val="16"/>
                <w:szCs w:val="16"/>
              </w:rPr>
              <w:t>are required to comply with the conditions</w:t>
            </w:r>
            <w:r w:rsidRPr="006C4D30">
              <w:rPr>
                <w:rFonts w:ascii="Arial" w:hAnsi="Arial" w:cs="Arial"/>
                <w:sz w:val="16"/>
                <w:szCs w:val="16"/>
              </w:rPr>
              <w:t xml:space="preserve"> set out in the PPA. Furthermore, the subsidiaries are required to provide bank guarantees for the obligation of </w:t>
            </w:r>
            <w:r w:rsidRPr="006C4D30">
              <w:rPr>
                <w:rFonts w:ascii="Arial" w:hAnsi="Arial" w:cs="Arial"/>
                <w:spacing w:val="-7"/>
                <w:sz w:val="16"/>
                <w:szCs w:val="16"/>
              </w:rPr>
              <w:t xml:space="preserve">the agreements. The collateral is to be </w:t>
            </w:r>
            <w:r w:rsidRPr="006C4D30">
              <w:rPr>
                <w:rFonts w:ascii="Arial" w:hAnsi="Arial" w:cs="Arial"/>
                <w:sz w:val="16"/>
                <w:szCs w:val="16"/>
              </w:rPr>
              <w:t>return to such subsidiaries upon the expiry of the agreements (Note 37.3).</w:t>
            </w:r>
          </w:p>
        </w:tc>
      </w:tr>
      <w:tr w:rsidTr="006F4518">
        <w:tblPrEx>
          <w:tblW w:w="4430" w:type="pct"/>
          <w:tblInd w:w="1075" w:type="dxa"/>
          <w:tblLayout w:type="fixed"/>
          <w:tblLook w:val="04A0"/>
        </w:tblPrEx>
        <w:trPr>
          <w:cantSplit/>
          <w:trHeight w:val="340"/>
        </w:trPr>
        <w:tc>
          <w:tcPr>
            <w:tcW w:w="698" w:type="pct"/>
            <w:vMerge/>
            <w:tcBorders>
              <w:left w:val="single" w:sz="4" w:space="0" w:color="auto"/>
              <w:right w:val="single" w:sz="4" w:space="0" w:color="auto"/>
            </w:tcBorders>
            <w:shd w:val="clear" w:color="auto" w:fill="auto"/>
            <w:vAlign w:val="center"/>
          </w:tcPr>
          <w:p w:rsidR="006C4D30" w:rsidRPr="006C4D30" w:rsidP="006F4518">
            <w:pPr>
              <w:ind w:left="-15"/>
              <w:jc w:val="center"/>
              <w:rPr>
                <w:rFonts w:ascii="Arial" w:hAnsi="Arial" w:cs="Arial"/>
                <w:sz w:val="16"/>
                <w:szCs w:val="16"/>
              </w:rPr>
            </w:pPr>
          </w:p>
        </w:tc>
        <w:tc>
          <w:tcPr>
            <w:tcW w:w="715" w:type="pct"/>
            <w:vMerge w:val="restart"/>
            <w:tcBorders>
              <w:top w:val="single" w:sz="4" w:space="0" w:color="auto"/>
              <w:left w:val="single" w:sz="4" w:space="0" w:color="auto"/>
              <w:right w:val="single" w:sz="4" w:space="0" w:color="auto"/>
            </w:tcBorders>
            <w:shd w:val="nil" w:color="auto" w:fill="auto"/>
            <w:vAlign w:val="center"/>
          </w:tcPr>
          <w:p w:rsidR="006C4D30" w:rsidRPr="006C4D30" w:rsidP="006F4518">
            <w:pPr>
              <w:jc w:val="center"/>
              <w:rPr>
                <w:rFonts w:ascii="Arial" w:hAnsi="Arial" w:cs="Arial"/>
                <w:sz w:val="16"/>
                <w:szCs w:val="16"/>
              </w:rPr>
            </w:pPr>
            <w:r w:rsidRPr="006C4D30">
              <w:rPr>
                <w:rFonts w:ascii="Arial" w:hAnsi="Arial" w:cs="Arial"/>
                <w:sz w:val="16"/>
                <w:szCs w:val="16"/>
              </w:rPr>
              <w:t>Solar Farms</w:t>
            </w:r>
          </w:p>
        </w:tc>
        <w:tc>
          <w:tcPr>
            <w:tcW w:w="652" w:type="pct"/>
            <w:tcBorders>
              <w:top w:val="single" w:sz="4" w:space="0" w:color="auto"/>
              <w:left w:val="single" w:sz="4" w:space="0" w:color="auto"/>
              <w:right w:val="single" w:sz="4" w:space="0" w:color="auto"/>
            </w:tcBorders>
            <w:shd w:val="nil" w:color="auto" w:fill="auto"/>
            <w:vAlign w:val="center"/>
          </w:tcPr>
          <w:p w:rsidR="006C4D30" w:rsidRPr="006C4D30" w:rsidP="006F4518">
            <w:pPr>
              <w:jc w:val="center"/>
              <w:rPr>
                <w:rFonts w:ascii="Arial" w:hAnsi="Arial" w:cs="Arial"/>
                <w:sz w:val="16"/>
                <w:szCs w:val="16"/>
              </w:rPr>
            </w:pPr>
            <w:r w:rsidRPr="006C4D30">
              <w:rPr>
                <w:rFonts w:ascii="Arial" w:hAnsi="Arial" w:cs="Arial"/>
                <w:sz w:val="16"/>
                <w:szCs w:val="16"/>
              </w:rPr>
              <w:t>The Company</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C4D30" w:rsidRPr="006C4D30" w:rsidP="006F4518">
            <w:pPr>
              <w:jc w:val="center"/>
              <w:rPr>
                <w:rFonts w:ascii="Arial" w:hAnsi="Arial" w:cs="Arial"/>
                <w:sz w:val="16"/>
                <w:szCs w:val="16"/>
              </w:rPr>
            </w:pPr>
            <w:r w:rsidRPr="006C4D30">
              <w:rPr>
                <w:rFonts w:ascii="Arial" w:hAnsi="Arial" w:cs="Arial"/>
                <w:sz w:val="16"/>
                <w:szCs w:val="16"/>
              </w:rPr>
              <w:t>4</w:t>
            </w:r>
          </w:p>
        </w:tc>
        <w:tc>
          <w:tcPr>
            <w:tcW w:w="634" w:type="pct"/>
            <w:tcBorders>
              <w:top w:val="single" w:sz="4" w:space="0" w:color="auto"/>
              <w:left w:val="single" w:sz="4" w:space="0" w:color="auto"/>
              <w:right w:val="single" w:sz="4" w:space="0" w:color="auto"/>
            </w:tcBorders>
            <w:vAlign w:val="center"/>
          </w:tcPr>
          <w:p w:rsidR="006C4D30" w:rsidRPr="006C4D30" w:rsidP="006F4518">
            <w:pPr>
              <w:jc w:val="center"/>
              <w:rPr>
                <w:rFonts w:ascii="Arial" w:hAnsi="Arial" w:cs="Arial"/>
                <w:sz w:val="16"/>
                <w:szCs w:val="16"/>
              </w:rPr>
            </w:pPr>
            <w:r w:rsidRPr="006C4D30">
              <w:rPr>
                <w:rFonts w:ascii="Arial" w:hAnsi="Arial" w:cs="Arial"/>
                <w:sz w:val="16"/>
                <w:szCs w:val="16"/>
              </w:rPr>
              <w:t>18.6</w:t>
            </w:r>
          </w:p>
        </w:tc>
        <w:tc>
          <w:tcPr>
            <w:tcW w:w="1699" w:type="pct"/>
            <w:vMerge w:val="restart"/>
            <w:tcBorders>
              <w:top w:val="single" w:sz="4" w:space="0" w:color="auto"/>
              <w:left w:val="single" w:sz="4" w:space="0" w:color="auto"/>
              <w:right w:val="single" w:sz="4" w:space="0" w:color="auto"/>
            </w:tcBorders>
          </w:tcPr>
          <w:p w:rsidR="006C4D30" w:rsidRPr="006C4D30" w:rsidP="006F4518">
            <w:pPr>
              <w:jc w:val="thaiDistribute"/>
              <w:rPr>
                <w:rFonts w:ascii="Arial" w:hAnsi="Arial" w:cs="Arial"/>
                <w:sz w:val="16"/>
                <w:szCs w:val="16"/>
              </w:rPr>
            </w:pPr>
          </w:p>
          <w:p w:rsidR="006C4D30" w:rsidRPr="006C4D30" w:rsidP="006F4518">
            <w:pPr>
              <w:jc w:val="thaiDistribute"/>
              <w:rPr>
                <w:rFonts w:ascii="Arial" w:hAnsi="Arial" w:cs="Arial"/>
                <w:sz w:val="16"/>
                <w:szCs w:val="16"/>
              </w:rPr>
            </w:pPr>
            <w:r w:rsidRPr="006C4D30">
              <w:rPr>
                <w:rFonts w:ascii="Arial" w:hAnsi="Arial" w:cs="Arial"/>
                <w:sz w:val="16"/>
                <w:szCs w:val="16"/>
              </w:rPr>
              <w:t xml:space="preserve">The agreements are for a period of 25 </w:t>
            </w:r>
            <w:r w:rsidRPr="006C4D30">
              <w:rPr>
                <w:rFonts w:ascii="Arial" w:hAnsi="Arial" w:cs="Arial"/>
                <w:spacing w:val="-2"/>
                <w:sz w:val="16"/>
                <w:szCs w:val="16"/>
              </w:rPr>
              <w:t>years commencing from the first COD.</w:t>
            </w:r>
            <w:r w:rsidRPr="006C4D30">
              <w:rPr>
                <w:rFonts w:ascii="Arial" w:hAnsi="Arial" w:cs="Arial"/>
                <w:sz w:val="16"/>
                <w:szCs w:val="16"/>
              </w:rPr>
              <w:t xml:space="preserve"> According to the PPA, the Group is required to comply with the conditions set out in the PPA.</w:t>
            </w:r>
          </w:p>
        </w:tc>
      </w:tr>
      <w:tr w:rsidTr="006F4518">
        <w:tblPrEx>
          <w:tblW w:w="4430" w:type="pct"/>
          <w:tblInd w:w="1075" w:type="dxa"/>
          <w:tblLayout w:type="fixed"/>
          <w:tblLook w:val="04A0"/>
        </w:tblPrEx>
        <w:trPr>
          <w:cantSplit/>
          <w:trHeight w:val="340"/>
        </w:trPr>
        <w:tc>
          <w:tcPr>
            <w:tcW w:w="698" w:type="pct"/>
            <w:vMerge/>
            <w:tcBorders>
              <w:left w:val="single" w:sz="4" w:space="0" w:color="auto"/>
              <w:right w:val="single" w:sz="4" w:space="0" w:color="auto"/>
            </w:tcBorders>
            <w:shd w:val="clear" w:color="auto" w:fill="auto"/>
            <w:vAlign w:val="center"/>
          </w:tcPr>
          <w:p w:rsidR="006C4D30" w:rsidRPr="006C4D30" w:rsidP="006F4518">
            <w:pPr>
              <w:ind w:left="-15"/>
              <w:jc w:val="center"/>
              <w:rPr>
                <w:rFonts w:ascii="Arial" w:hAnsi="Arial" w:cs="Arial"/>
                <w:sz w:val="16"/>
                <w:szCs w:val="16"/>
              </w:rPr>
            </w:pPr>
          </w:p>
        </w:tc>
        <w:tc>
          <w:tcPr>
            <w:tcW w:w="715" w:type="pct"/>
            <w:vMerge/>
            <w:tcBorders>
              <w:left w:val="single" w:sz="4" w:space="0" w:color="auto"/>
              <w:right w:val="single" w:sz="4" w:space="0" w:color="auto"/>
            </w:tcBorders>
            <w:shd w:val="nil" w:color="auto" w:fill="auto"/>
            <w:vAlign w:val="center"/>
          </w:tcPr>
          <w:p w:rsidR="006C4D30" w:rsidRPr="006C4D30" w:rsidP="006F4518">
            <w:pPr>
              <w:jc w:val="center"/>
              <w:rPr>
                <w:rFonts w:ascii="Arial" w:hAnsi="Arial" w:cs="Arial"/>
                <w:sz w:val="16"/>
                <w:szCs w:val="16"/>
                <w:cs/>
              </w:rPr>
            </w:pPr>
          </w:p>
        </w:tc>
        <w:tc>
          <w:tcPr>
            <w:tcW w:w="652" w:type="pct"/>
            <w:tcBorders>
              <w:top w:val="single" w:sz="4" w:space="0" w:color="auto"/>
              <w:left w:val="single" w:sz="4" w:space="0" w:color="auto"/>
              <w:right w:val="single" w:sz="4" w:space="0" w:color="auto"/>
            </w:tcBorders>
            <w:shd w:val="nil" w:color="auto" w:fill="auto"/>
            <w:vAlign w:val="center"/>
          </w:tcPr>
          <w:p w:rsidR="006C4D30" w:rsidRPr="006C4D30" w:rsidP="006F4518">
            <w:pPr>
              <w:jc w:val="center"/>
              <w:rPr>
                <w:rFonts w:ascii="Arial" w:hAnsi="Arial" w:cs="Arial"/>
                <w:sz w:val="16"/>
                <w:szCs w:val="16"/>
                <w:cs/>
              </w:rPr>
            </w:pPr>
            <w:r w:rsidRPr="006C4D30">
              <w:rPr>
                <w:rFonts w:ascii="Arial" w:hAnsi="Arial" w:cs="Arial"/>
                <w:sz w:val="16"/>
                <w:szCs w:val="16"/>
              </w:rPr>
              <w:t>Subsidiaries</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C4D30" w:rsidRPr="006C4D30" w:rsidP="006F4518">
            <w:pPr>
              <w:jc w:val="center"/>
              <w:rPr>
                <w:rFonts w:ascii="Arial" w:hAnsi="Arial" w:cs="Arial"/>
                <w:sz w:val="16"/>
                <w:szCs w:val="16"/>
              </w:rPr>
            </w:pPr>
            <w:r w:rsidRPr="006C4D30">
              <w:rPr>
                <w:rFonts w:ascii="Arial" w:hAnsi="Arial" w:cs="Arial"/>
                <w:sz w:val="16"/>
                <w:szCs w:val="16"/>
              </w:rPr>
              <w:t>12</w:t>
            </w:r>
          </w:p>
        </w:tc>
        <w:tc>
          <w:tcPr>
            <w:tcW w:w="634" w:type="pct"/>
            <w:tcBorders>
              <w:top w:val="single" w:sz="4" w:space="0" w:color="auto"/>
              <w:left w:val="single" w:sz="4" w:space="0" w:color="auto"/>
              <w:right w:val="single" w:sz="4" w:space="0" w:color="auto"/>
            </w:tcBorders>
            <w:vAlign w:val="center"/>
          </w:tcPr>
          <w:p w:rsidR="006C4D30" w:rsidRPr="006C4D30" w:rsidP="006F4518">
            <w:pPr>
              <w:jc w:val="center"/>
              <w:rPr>
                <w:rFonts w:ascii="Arial" w:hAnsi="Arial" w:cs="Arial"/>
                <w:sz w:val="16"/>
                <w:szCs w:val="16"/>
              </w:rPr>
            </w:pPr>
            <w:r w:rsidRPr="006C4D30">
              <w:rPr>
                <w:rFonts w:ascii="Arial" w:hAnsi="Arial" w:cs="Arial"/>
                <w:sz w:val="16"/>
                <w:szCs w:val="16"/>
              </w:rPr>
              <w:t>80</w:t>
            </w:r>
          </w:p>
        </w:tc>
        <w:tc>
          <w:tcPr>
            <w:tcW w:w="1699" w:type="pct"/>
            <w:vMerge/>
            <w:tcBorders>
              <w:left w:val="single" w:sz="4" w:space="0" w:color="auto"/>
              <w:right w:val="single" w:sz="4" w:space="0" w:color="auto"/>
            </w:tcBorders>
          </w:tcPr>
          <w:p w:rsidR="006C4D30" w:rsidRPr="006C4D30" w:rsidP="006F4518">
            <w:pPr>
              <w:jc w:val="thaiDistribute"/>
              <w:rPr>
                <w:rFonts w:ascii="Arial" w:hAnsi="Arial" w:cs="Arial"/>
                <w:sz w:val="16"/>
                <w:szCs w:val="16"/>
                <w:cs/>
              </w:rPr>
            </w:pPr>
          </w:p>
        </w:tc>
      </w:tr>
      <w:tr w:rsidTr="006F4518">
        <w:tblPrEx>
          <w:tblW w:w="4430" w:type="pct"/>
          <w:tblInd w:w="1075" w:type="dxa"/>
          <w:tblLayout w:type="fixed"/>
          <w:tblLook w:val="04A0"/>
        </w:tblPrEx>
        <w:trPr>
          <w:cantSplit/>
        </w:trPr>
        <w:tc>
          <w:tcPr>
            <w:tcW w:w="698" w:type="pct"/>
            <w:vMerge/>
            <w:tcBorders>
              <w:left w:val="single" w:sz="4" w:space="0" w:color="auto"/>
              <w:right w:val="single" w:sz="4" w:space="0" w:color="auto"/>
            </w:tcBorders>
            <w:shd w:val="clear" w:color="auto" w:fill="auto"/>
            <w:vAlign w:val="center"/>
          </w:tcPr>
          <w:p w:rsidR="006C4D30" w:rsidRPr="006C4D30" w:rsidP="006F4518">
            <w:pPr>
              <w:ind w:left="-15"/>
              <w:jc w:val="center"/>
              <w:rPr>
                <w:rFonts w:ascii="Arial" w:hAnsi="Arial" w:cs="Arial"/>
                <w:sz w:val="16"/>
                <w:szCs w:val="16"/>
              </w:rPr>
            </w:pPr>
          </w:p>
        </w:tc>
        <w:tc>
          <w:tcPr>
            <w:tcW w:w="715" w:type="pct"/>
            <w:vMerge/>
            <w:tcBorders>
              <w:left w:val="single" w:sz="4" w:space="0" w:color="auto"/>
              <w:right w:val="single" w:sz="4" w:space="0" w:color="auto"/>
            </w:tcBorders>
            <w:shd w:val="nil" w:color="auto" w:fill="auto"/>
            <w:vAlign w:val="center"/>
          </w:tcPr>
          <w:p w:rsidR="006C4D30" w:rsidRPr="006C4D30" w:rsidP="006F4518">
            <w:pPr>
              <w:jc w:val="center"/>
              <w:rPr>
                <w:rFonts w:ascii="Arial" w:hAnsi="Arial" w:cs="Arial"/>
                <w:sz w:val="16"/>
                <w:szCs w:val="16"/>
              </w:rPr>
            </w:pP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6C4D30" w:rsidRPr="006C4D30" w:rsidP="006F4518">
            <w:pPr>
              <w:jc w:val="center"/>
              <w:rPr>
                <w:rFonts w:ascii="Arial" w:hAnsi="Arial" w:cs="Arial"/>
                <w:sz w:val="16"/>
                <w:szCs w:val="16"/>
              </w:rPr>
            </w:pPr>
            <w:r w:rsidRPr="006C4D30">
              <w:rPr>
                <w:rFonts w:ascii="Arial" w:hAnsi="Arial" w:cs="Arial"/>
                <w:sz w:val="16"/>
                <w:szCs w:val="16"/>
              </w:rPr>
              <w:t>Joint Ventures</w:t>
            </w:r>
          </w:p>
          <w:p w:rsidR="006C4D30" w:rsidRPr="006C4D30" w:rsidP="006F4518">
            <w:pPr>
              <w:jc w:val="center"/>
              <w:rPr>
                <w:rFonts w:ascii="Arial" w:hAnsi="Arial" w:cs="Arial"/>
                <w:sz w:val="16"/>
                <w:szCs w:val="16"/>
              </w:rPr>
            </w:pP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C4D30" w:rsidRPr="006C4D30" w:rsidP="006F4518">
            <w:pPr>
              <w:jc w:val="center"/>
              <w:rPr>
                <w:rFonts w:ascii="Arial" w:hAnsi="Arial" w:cs="Arial"/>
                <w:sz w:val="16"/>
                <w:szCs w:val="16"/>
              </w:rPr>
            </w:pPr>
            <w:r w:rsidRPr="006C4D30">
              <w:rPr>
                <w:rFonts w:ascii="Arial" w:hAnsi="Arial" w:cs="Arial"/>
                <w:sz w:val="16"/>
                <w:szCs w:val="16"/>
              </w:rPr>
              <w:t>6</w:t>
            </w:r>
          </w:p>
        </w:tc>
        <w:tc>
          <w:tcPr>
            <w:tcW w:w="634" w:type="pct"/>
            <w:tcBorders>
              <w:top w:val="single" w:sz="4" w:space="0" w:color="auto"/>
              <w:left w:val="single" w:sz="4" w:space="0" w:color="auto"/>
              <w:right w:val="single" w:sz="4" w:space="0" w:color="auto"/>
            </w:tcBorders>
            <w:vAlign w:val="center"/>
          </w:tcPr>
          <w:p w:rsidR="006C4D30" w:rsidRPr="006C4D30" w:rsidP="006F4518">
            <w:pPr>
              <w:jc w:val="center"/>
              <w:rPr>
                <w:rFonts w:ascii="Arial" w:hAnsi="Arial" w:cs="Arial"/>
                <w:sz w:val="16"/>
                <w:szCs w:val="16"/>
              </w:rPr>
            </w:pPr>
            <w:r w:rsidRPr="006C4D30">
              <w:rPr>
                <w:rFonts w:ascii="Arial" w:hAnsi="Arial" w:cs="Arial"/>
                <w:sz w:val="16"/>
                <w:szCs w:val="16"/>
              </w:rPr>
              <w:t>46.5</w:t>
            </w:r>
          </w:p>
        </w:tc>
        <w:tc>
          <w:tcPr>
            <w:tcW w:w="1699" w:type="pct"/>
            <w:vMerge/>
            <w:tcBorders>
              <w:left w:val="single" w:sz="4" w:space="0" w:color="auto"/>
              <w:right w:val="single" w:sz="4" w:space="0" w:color="auto"/>
            </w:tcBorders>
          </w:tcPr>
          <w:p w:rsidR="006C4D30" w:rsidRPr="006C4D30" w:rsidP="006F4518">
            <w:pPr>
              <w:jc w:val="thaiDistribute"/>
              <w:rPr>
                <w:rFonts w:ascii="Arial" w:hAnsi="Arial" w:cs="Arial"/>
                <w:sz w:val="16"/>
                <w:szCs w:val="16"/>
              </w:rPr>
            </w:pPr>
          </w:p>
        </w:tc>
      </w:tr>
      <w:tr w:rsidTr="006F4518">
        <w:tblPrEx>
          <w:tblW w:w="4430" w:type="pct"/>
          <w:tblInd w:w="1075" w:type="dxa"/>
          <w:tblLayout w:type="fixed"/>
          <w:tblLook w:val="04A0"/>
        </w:tblPrEx>
        <w:trPr>
          <w:cantSplit/>
        </w:trPr>
        <w:tc>
          <w:tcPr>
            <w:tcW w:w="698" w:type="pct"/>
            <w:vMerge w:val="restart"/>
            <w:tcBorders>
              <w:top w:val="single" w:sz="4" w:space="0" w:color="auto"/>
              <w:left w:val="single" w:sz="4" w:space="0" w:color="auto"/>
              <w:right w:val="single" w:sz="4" w:space="0" w:color="auto"/>
            </w:tcBorders>
            <w:shd w:val="clear" w:color="auto" w:fill="auto"/>
            <w:vAlign w:val="center"/>
          </w:tcPr>
          <w:p w:rsidR="006C4D30" w:rsidRPr="006C4D30" w:rsidP="006F4518">
            <w:pPr>
              <w:ind w:left="-15"/>
              <w:jc w:val="center"/>
              <w:rPr>
                <w:rFonts w:ascii="Arial" w:hAnsi="Arial" w:cs="Arial"/>
                <w:sz w:val="16"/>
                <w:szCs w:val="16"/>
              </w:rPr>
            </w:pPr>
            <w:r w:rsidRPr="006C4D30">
              <w:rPr>
                <w:rFonts w:ascii="Arial" w:hAnsi="Arial" w:cs="Arial"/>
                <w:sz w:val="16"/>
                <w:szCs w:val="16"/>
              </w:rPr>
              <w:t>In development</w:t>
            </w:r>
          </w:p>
        </w:tc>
        <w:tc>
          <w:tcPr>
            <w:tcW w:w="715" w:type="pct"/>
            <w:tcBorders>
              <w:top w:val="single" w:sz="4" w:space="0" w:color="auto"/>
              <w:left w:val="single" w:sz="4" w:space="0" w:color="auto"/>
              <w:bottom w:val="single" w:sz="4" w:space="0" w:color="auto"/>
              <w:right w:val="single" w:sz="4" w:space="0" w:color="auto"/>
            </w:tcBorders>
            <w:shd w:val="nil" w:color="auto" w:fill="auto"/>
            <w:vAlign w:val="center"/>
          </w:tcPr>
          <w:p w:rsidR="006C4D30" w:rsidRPr="006C4D30" w:rsidP="006F4518">
            <w:pPr>
              <w:jc w:val="center"/>
              <w:rPr>
                <w:rFonts w:ascii="Arial" w:hAnsi="Arial" w:cs="Arial"/>
                <w:sz w:val="16"/>
                <w:szCs w:val="16"/>
              </w:rPr>
            </w:pPr>
            <w:r w:rsidRPr="006C4D30">
              <w:rPr>
                <w:rFonts w:ascii="Arial" w:hAnsi="Arial" w:cs="Arial"/>
                <w:sz w:val="16"/>
                <w:szCs w:val="16"/>
              </w:rPr>
              <w:t>Combined Cycle Cogeneration</w:t>
            </w:r>
          </w:p>
        </w:tc>
        <w:tc>
          <w:tcPr>
            <w:tcW w:w="652" w:type="pct"/>
            <w:tcBorders>
              <w:top w:val="single" w:sz="4" w:space="0" w:color="auto"/>
              <w:left w:val="single" w:sz="4" w:space="0" w:color="auto"/>
              <w:bottom w:val="single" w:sz="4" w:space="0" w:color="auto"/>
              <w:right w:val="single" w:sz="4" w:space="0" w:color="auto"/>
            </w:tcBorders>
            <w:shd w:val="nil" w:color="auto" w:fill="auto"/>
            <w:vAlign w:val="center"/>
          </w:tcPr>
          <w:p w:rsidR="006C4D30" w:rsidRPr="006C4D30" w:rsidP="006F4518">
            <w:pPr>
              <w:jc w:val="center"/>
              <w:rPr>
                <w:rFonts w:ascii="Arial" w:hAnsi="Arial" w:cs="Arial"/>
                <w:sz w:val="16"/>
                <w:szCs w:val="16"/>
              </w:rPr>
            </w:pPr>
            <w:r w:rsidRPr="006C4D30">
              <w:rPr>
                <w:rFonts w:ascii="Arial" w:hAnsi="Arial" w:cs="Arial"/>
                <w:sz w:val="16"/>
                <w:szCs w:val="16"/>
              </w:rPr>
              <w:t>Subsidiaries</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C4D30" w:rsidRPr="006C4D30" w:rsidP="006F4518">
            <w:pPr>
              <w:jc w:val="center"/>
              <w:rPr>
                <w:rFonts w:ascii="Arial" w:hAnsi="Arial" w:cs="Arial"/>
                <w:sz w:val="16"/>
                <w:szCs w:val="16"/>
              </w:rPr>
            </w:pPr>
            <w:r w:rsidRPr="006C4D30">
              <w:rPr>
                <w:rFonts w:ascii="Arial" w:hAnsi="Arial" w:cs="Arial"/>
                <w:sz w:val="16"/>
                <w:szCs w:val="16"/>
              </w:rPr>
              <w:t>2</w:t>
            </w:r>
          </w:p>
        </w:tc>
        <w:tc>
          <w:tcPr>
            <w:tcW w:w="634" w:type="pct"/>
            <w:tcBorders>
              <w:top w:val="single" w:sz="4" w:space="0" w:color="auto"/>
              <w:left w:val="single" w:sz="4" w:space="0" w:color="auto"/>
              <w:bottom w:val="single" w:sz="4" w:space="0" w:color="auto"/>
              <w:right w:val="single" w:sz="4" w:space="0" w:color="auto"/>
            </w:tcBorders>
            <w:vAlign w:val="center"/>
          </w:tcPr>
          <w:p w:rsidR="006C4D30" w:rsidRPr="006C4D30" w:rsidP="006F4518">
            <w:pPr>
              <w:jc w:val="center"/>
              <w:rPr>
                <w:rFonts w:ascii="Arial" w:hAnsi="Arial" w:cs="Arial"/>
                <w:sz w:val="16"/>
                <w:szCs w:val="16"/>
                <w:cs/>
              </w:rPr>
            </w:pPr>
            <w:r w:rsidRPr="006C4D30">
              <w:rPr>
                <w:rFonts w:ascii="Arial" w:hAnsi="Arial" w:cs="Arial"/>
                <w:sz w:val="16"/>
                <w:szCs w:val="16"/>
              </w:rPr>
              <w:t>240</w:t>
            </w:r>
          </w:p>
        </w:tc>
        <w:tc>
          <w:tcPr>
            <w:tcW w:w="1699" w:type="pct"/>
            <w:tcBorders>
              <w:top w:val="single" w:sz="4" w:space="0" w:color="auto"/>
              <w:left w:val="single" w:sz="4" w:space="0" w:color="auto"/>
              <w:bottom w:val="single" w:sz="4" w:space="0" w:color="auto"/>
              <w:right w:val="single" w:sz="4" w:space="0" w:color="auto"/>
            </w:tcBorders>
          </w:tcPr>
          <w:p w:rsidR="006C4D30" w:rsidRPr="006C4D30" w:rsidP="006F4518">
            <w:pPr>
              <w:jc w:val="thaiDistribute"/>
              <w:rPr>
                <w:rFonts w:ascii="Arial" w:hAnsi="Arial" w:cs="Arial"/>
                <w:sz w:val="16"/>
                <w:szCs w:val="16"/>
                <w:cs/>
              </w:rPr>
            </w:pPr>
            <w:r w:rsidRPr="006C4D30">
              <w:rPr>
                <w:rFonts w:ascii="Arial" w:hAnsi="Arial" w:cs="Arial"/>
                <w:sz w:val="16"/>
                <w:szCs w:val="16"/>
              </w:rPr>
              <w:t xml:space="preserve">The agreements are for a period of 25 years commencing from the first COD and can be extend for another period with the conditions mutually agreed by the parties. According to the PPA, </w:t>
            </w:r>
            <w:r w:rsidRPr="006C4D30">
              <w:rPr>
                <w:rFonts w:ascii="Arial" w:hAnsi="Arial" w:cs="Arial"/>
                <w:spacing w:val="-2"/>
                <w:sz w:val="16"/>
                <w:szCs w:val="16"/>
              </w:rPr>
              <w:t>the subsidiaries are required to comply</w:t>
            </w:r>
            <w:r w:rsidRPr="006C4D30">
              <w:rPr>
                <w:rFonts w:ascii="Arial" w:hAnsi="Arial" w:cs="Arial"/>
                <w:sz w:val="16"/>
                <w:szCs w:val="16"/>
              </w:rPr>
              <w:t xml:space="preserve"> with the conditions set out in the PPA. </w:t>
            </w:r>
            <w:r w:rsidRPr="006C4D30">
              <w:rPr>
                <w:rFonts w:ascii="Arial" w:hAnsi="Arial" w:cs="Arial"/>
                <w:spacing w:val="-8"/>
                <w:sz w:val="16"/>
                <w:szCs w:val="16"/>
              </w:rPr>
              <w:t>Furthermore, the subsidiaries are required</w:t>
            </w:r>
            <w:r w:rsidRPr="006C4D30">
              <w:rPr>
                <w:rFonts w:ascii="Arial" w:hAnsi="Arial" w:cs="Arial"/>
                <w:sz w:val="16"/>
                <w:szCs w:val="16"/>
              </w:rPr>
              <w:t xml:space="preserve"> to provide bank guarantees for the obligation of the agreements. The collateral is to be return to such subsidiaries upon the expiry of the agreements (Note 37.3).</w:t>
            </w:r>
          </w:p>
        </w:tc>
      </w:tr>
      <w:tr w:rsidTr="006F4518">
        <w:tblPrEx>
          <w:tblW w:w="4430" w:type="pct"/>
          <w:tblInd w:w="1075" w:type="dxa"/>
          <w:tblLayout w:type="fixed"/>
          <w:tblLook w:val="04A0"/>
        </w:tblPrEx>
        <w:trPr>
          <w:cantSplit/>
        </w:trPr>
        <w:tc>
          <w:tcPr>
            <w:tcW w:w="698" w:type="pct"/>
            <w:vMerge/>
            <w:tcBorders>
              <w:left w:val="single" w:sz="4" w:space="0" w:color="auto"/>
              <w:right w:val="single" w:sz="4" w:space="0" w:color="auto"/>
            </w:tcBorders>
            <w:shd w:val="clear" w:color="auto" w:fill="auto"/>
            <w:vAlign w:val="center"/>
          </w:tcPr>
          <w:p w:rsidR="006C4D30" w:rsidRPr="006C4D30" w:rsidP="006F4518">
            <w:pPr>
              <w:ind w:left="-15"/>
              <w:jc w:val="center"/>
              <w:rPr>
                <w:rFonts w:ascii="Arial" w:hAnsi="Arial" w:cs="Arial"/>
                <w:sz w:val="16"/>
                <w:szCs w:val="16"/>
              </w:rPr>
            </w:pPr>
          </w:p>
        </w:tc>
        <w:tc>
          <w:tcPr>
            <w:tcW w:w="715" w:type="pct"/>
            <w:tcBorders>
              <w:top w:val="single" w:sz="4" w:space="0" w:color="auto"/>
              <w:left w:val="single" w:sz="4" w:space="0" w:color="auto"/>
              <w:bottom w:val="single" w:sz="4" w:space="0" w:color="auto"/>
              <w:right w:val="single" w:sz="4" w:space="0" w:color="auto"/>
            </w:tcBorders>
            <w:shd w:val="nil" w:color="auto" w:fill="auto"/>
            <w:vAlign w:val="center"/>
          </w:tcPr>
          <w:p w:rsidR="006C4D30" w:rsidRPr="006C4D30" w:rsidP="006F4518">
            <w:pPr>
              <w:jc w:val="center"/>
              <w:rPr>
                <w:rFonts w:ascii="Arial" w:hAnsi="Arial" w:cs="Arial"/>
                <w:sz w:val="16"/>
                <w:szCs w:val="16"/>
                <w:cs/>
              </w:rPr>
            </w:pPr>
            <w:r w:rsidRPr="006C4D30">
              <w:rPr>
                <w:rFonts w:ascii="Arial" w:hAnsi="Arial" w:cs="Arial"/>
                <w:sz w:val="16"/>
                <w:szCs w:val="16"/>
              </w:rPr>
              <w:t>Wind Energy</w:t>
            </w:r>
          </w:p>
        </w:tc>
        <w:tc>
          <w:tcPr>
            <w:tcW w:w="652" w:type="pct"/>
            <w:tcBorders>
              <w:top w:val="single" w:sz="4" w:space="0" w:color="auto"/>
              <w:left w:val="single" w:sz="4" w:space="0" w:color="auto"/>
              <w:bottom w:val="single" w:sz="4" w:space="0" w:color="auto"/>
              <w:right w:val="single" w:sz="4" w:space="0" w:color="auto"/>
            </w:tcBorders>
            <w:shd w:val="nil" w:color="auto" w:fill="auto"/>
            <w:vAlign w:val="center"/>
          </w:tcPr>
          <w:p w:rsidR="006C4D30" w:rsidRPr="006C4D30" w:rsidP="006F4518">
            <w:pPr>
              <w:jc w:val="center"/>
              <w:rPr>
                <w:rFonts w:ascii="Arial" w:hAnsi="Arial" w:cs="Arial"/>
                <w:sz w:val="16"/>
                <w:szCs w:val="16"/>
              </w:rPr>
            </w:pPr>
            <w:r w:rsidRPr="006C4D30">
              <w:rPr>
                <w:rFonts w:ascii="Arial" w:hAnsi="Arial" w:cs="Arial"/>
                <w:sz w:val="16"/>
                <w:szCs w:val="16"/>
              </w:rPr>
              <w:t>Subsidiaries</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C4D30" w:rsidRPr="006C4D30" w:rsidP="006F4518">
            <w:pPr>
              <w:jc w:val="center"/>
              <w:rPr>
                <w:rFonts w:ascii="Arial" w:hAnsi="Arial" w:cs="Arial"/>
                <w:sz w:val="16"/>
                <w:szCs w:val="16"/>
              </w:rPr>
            </w:pPr>
            <w:r w:rsidRPr="006C4D30">
              <w:rPr>
                <w:rFonts w:ascii="Arial" w:hAnsi="Arial" w:cs="Arial"/>
                <w:sz w:val="16"/>
                <w:szCs w:val="16"/>
              </w:rPr>
              <w:t>2</w:t>
            </w:r>
          </w:p>
        </w:tc>
        <w:tc>
          <w:tcPr>
            <w:tcW w:w="634" w:type="pct"/>
            <w:tcBorders>
              <w:top w:val="single" w:sz="4" w:space="0" w:color="auto"/>
              <w:left w:val="single" w:sz="4" w:space="0" w:color="auto"/>
              <w:bottom w:val="single" w:sz="4" w:space="0" w:color="auto"/>
              <w:right w:val="single" w:sz="4" w:space="0" w:color="auto"/>
            </w:tcBorders>
            <w:vAlign w:val="center"/>
          </w:tcPr>
          <w:p w:rsidR="006C4D30" w:rsidRPr="006C4D30" w:rsidP="006F4518">
            <w:pPr>
              <w:jc w:val="center"/>
              <w:rPr>
                <w:rFonts w:ascii="Arial" w:hAnsi="Arial" w:cs="Arial"/>
                <w:sz w:val="16"/>
                <w:szCs w:val="16"/>
                <w:cs/>
              </w:rPr>
            </w:pPr>
            <w:r w:rsidRPr="006C4D30">
              <w:rPr>
                <w:rFonts w:ascii="Arial" w:hAnsi="Arial" w:cs="Arial"/>
                <w:sz w:val="16"/>
                <w:szCs w:val="16"/>
              </w:rPr>
              <w:t>16</w:t>
            </w:r>
          </w:p>
        </w:tc>
        <w:tc>
          <w:tcPr>
            <w:tcW w:w="1699" w:type="pct"/>
            <w:tcBorders>
              <w:top w:val="single" w:sz="4" w:space="0" w:color="auto"/>
              <w:left w:val="single" w:sz="4" w:space="0" w:color="auto"/>
              <w:bottom w:val="single" w:sz="4" w:space="0" w:color="auto"/>
              <w:right w:val="single" w:sz="4" w:space="0" w:color="auto"/>
            </w:tcBorders>
          </w:tcPr>
          <w:p w:rsidR="006C4D30" w:rsidRPr="006C4D30" w:rsidP="006F4518">
            <w:pPr>
              <w:jc w:val="thaiDistribute"/>
              <w:rPr>
                <w:rFonts w:ascii="Arial" w:hAnsi="Arial" w:cs="Arial"/>
                <w:sz w:val="16"/>
                <w:szCs w:val="16"/>
                <w:cs/>
              </w:rPr>
            </w:pPr>
            <w:r w:rsidRPr="006C4D30">
              <w:rPr>
                <w:rFonts w:ascii="Arial" w:hAnsi="Arial" w:cs="Arial"/>
                <w:sz w:val="16"/>
                <w:szCs w:val="16"/>
              </w:rPr>
              <w:t xml:space="preserve">The agreements are for a period of 5 </w:t>
            </w:r>
            <w:r w:rsidRPr="006C4D30">
              <w:rPr>
                <w:rFonts w:ascii="Arial" w:hAnsi="Arial" w:cs="Arial"/>
                <w:spacing w:val="-4"/>
                <w:sz w:val="16"/>
                <w:szCs w:val="16"/>
              </w:rPr>
              <w:t>years and will be automatically renewed</w:t>
            </w:r>
            <w:r w:rsidRPr="006C4D30">
              <w:rPr>
                <w:rFonts w:ascii="Arial" w:hAnsi="Arial" w:cs="Arial"/>
                <w:sz w:val="16"/>
                <w:szCs w:val="16"/>
              </w:rPr>
              <w:t xml:space="preserve"> for an additional 5 years</w:t>
            </w:r>
            <w:r w:rsidRPr="006C4D30">
              <w:rPr>
                <w:rFonts w:ascii="Arial" w:hAnsi="Arial" w:cs="Arial"/>
                <w:sz w:val="16"/>
                <w:szCs w:val="16"/>
                <w:cs/>
              </w:rPr>
              <w:t xml:space="preserve"> </w:t>
            </w:r>
            <w:r w:rsidRPr="006C4D30">
              <w:rPr>
                <w:rFonts w:ascii="Arial" w:hAnsi="Arial" w:cs="Arial"/>
                <w:sz w:val="16"/>
                <w:szCs w:val="16"/>
              </w:rPr>
              <w:t>everytime until the contracts are terminated.</w:t>
            </w:r>
          </w:p>
        </w:tc>
      </w:tr>
      <w:tr w:rsidTr="006F4518">
        <w:tblPrEx>
          <w:tblW w:w="4430" w:type="pct"/>
          <w:tblInd w:w="1075" w:type="dxa"/>
          <w:tblLayout w:type="fixed"/>
          <w:tblLook w:val="04A0"/>
        </w:tblPrEx>
        <w:trPr>
          <w:cantSplit/>
        </w:trPr>
        <w:tc>
          <w:tcPr>
            <w:tcW w:w="698" w:type="pct"/>
            <w:vMerge/>
            <w:tcBorders>
              <w:left w:val="single" w:sz="4" w:space="0" w:color="auto"/>
              <w:bottom w:val="single" w:sz="4" w:space="0" w:color="auto"/>
              <w:right w:val="single" w:sz="4" w:space="0" w:color="auto"/>
            </w:tcBorders>
            <w:shd w:val="clear" w:color="auto" w:fill="auto"/>
            <w:vAlign w:val="center"/>
          </w:tcPr>
          <w:p w:rsidR="006C4D30" w:rsidRPr="006C4D30" w:rsidP="006F4518">
            <w:pPr>
              <w:ind w:left="-15"/>
              <w:jc w:val="center"/>
              <w:rPr>
                <w:rFonts w:ascii="Arial" w:hAnsi="Arial" w:cs="Arial"/>
                <w:sz w:val="16"/>
                <w:szCs w:val="16"/>
              </w:rPr>
            </w:pPr>
          </w:p>
        </w:tc>
        <w:tc>
          <w:tcPr>
            <w:tcW w:w="715" w:type="pct"/>
            <w:tcBorders>
              <w:top w:val="single" w:sz="4" w:space="0" w:color="auto"/>
              <w:left w:val="single" w:sz="4" w:space="0" w:color="auto"/>
              <w:bottom w:val="single" w:sz="4" w:space="0" w:color="auto"/>
              <w:right w:val="single" w:sz="4" w:space="0" w:color="auto"/>
            </w:tcBorders>
            <w:shd w:val="nil" w:color="auto" w:fill="auto"/>
            <w:vAlign w:val="center"/>
          </w:tcPr>
          <w:p w:rsidR="006C4D30" w:rsidRPr="006C4D30" w:rsidP="006F4518">
            <w:pPr>
              <w:jc w:val="center"/>
              <w:rPr>
                <w:rFonts w:ascii="Arial" w:hAnsi="Arial" w:cs="Arial"/>
                <w:sz w:val="16"/>
                <w:szCs w:val="16"/>
              </w:rPr>
            </w:pPr>
            <w:r w:rsidRPr="006C4D30">
              <w:rPr>
                <w:rFonts w:ascii="Arial" w:hAnsi="Arial" w:cs="Arial"/>
                <w:sz w:val="16"/>
                <w:szCs w:val="16"/>
              </w:rPr>
              <w:t>Industrial Waste</w:t>
            </w:r>
          </w:p>
        </w:tc>
        <w:tc>
          <w:tcPr>
            <w:tcW w:w="652" w:type="pct"/>
            <w:tcBorders>
              <w:top w:val="single" w:sz="4" w:space="0" w:color="auto"/>
              <w:left w:val="single" w:sz="4" w:space="0" w:color="auto"/>
              <w:bottom w:val="single" w:sz="4" w:space="0" w:color="auto"/>
              <w:right w:val="single" w:sz="4" w:space="0" w:color="auto"/>
            </w:tcBorders>
            <w:shd w:val="nil" w:color="auto" w:fill="auto"/>
            <w:vAlign w:val="center"/>
          </w:tcPr>
          <w:p w:rsidR="006C4D30" w:rsidRPr="006C4D30" w:rsidP="006F4518">
            <w:pPr>
              <w:jc w:val="center"/>
              <w:rPr>
                <w:rFonts w:ascii="Arial" w:hAnsi="Arial" w:cs="Arial"/>
                <w:sz w:val="16"/>
                <w:szCs w:val="16"/>
              </w:rPr>
            </w:pPr>
            <w:r w:rsidRPr="006C4D30">
              <w:rPr>
                <w:rFonts w:ascii="Arial" w:hAnsi="Arial" w:cs="Arial"/>
                <w:sz w:val="16"/>
                <w:szCs w:val="16"/>
              </w:rPr>
              <w:t>Joint Venture</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C4D30" w:rsidRPr="006C4D30" w:rsidP="006F4518">
            <w:pPr>
              <w:jc w:val="center"/>
              <w:rPr>
                <w:rFonts w:ascii="Arial" w:hAnsi="Arial" w:cs="Arial"/>
                <w:sz w:val="16"/>
                <w:szCs w:val="16"/>
              </w:rPr>
            </w:pPr>
            <w:r w:rsidRPr="006C4D30">
              <w:rPr>
                <w:rFonts w:ascii="Arial" w:hAnsi="Arial" w:cs="Arial"/>
                <w:sz w:val="16"/>
                <w:szCs w:val="16"/>
              </w:rPr>
              <w:t>1</w:t>
            </w:r>
          </w:p>
        </w:tc>
        <w:tc>
          <w:tcPr>
            <w:tcW w:w="634" w:type="pct"/>
            <w:tcBorders>
              <w:top w:val="single" w:sz="4" w:space="0" w:color="auto"/>
              <w:left w:val="single" w:sz="4" w:space="0" w:color="auto"/>
              <w:bottom w:val="single" w:sz="4" w:space="0" w:color="auto"/>
              <w:right w:val="single" w:sz="4" w:space="0" w:color="auto"/>
            </w:tcBorders>
            <w:vAlign w:val="center"/>
          </w:tcPr>
          <w:p w:rsidR="006C4D30" w:rsidRPr="006C4D30" w:rsidP="006F4518">
            <w:pPr>
              <w:jc w:val="center"/>
              <w:rPr>
                <w:rFonts w:ascii="Arial" w:hAnsi="Arial" w:cs="Arial"/>
                <w:sz w:val="16"/>
                <w:szCs w:val="16"/>
              </w:rPr>
            </w:pPr>
            <w:r w:rsidRPr="006C4D30">
              <w:rPr>
                <w:rFonts w:ascii="Arial" w:hAnsi="Arial" w:cs="Arial"/>
                <w:sz w:val="16"/>
                <w:szCs w:val="16"/>
              </w:rPr>
              <w:t>4</w:t>
            </w:r>
          </w:p>
        </w:tc>
        <w:tc>
          <w:tcPr>
            <w:tcW w:w="1699" w:type="pct"/>
            <w:tcBorders>
              <w:top w:val="single" w:sz="4" w:space="0" w:color="auto"/>
              <w:left w:val="single" w:sz="4" w:space="0" w:color="auto"/>
              <w:bottom w:val="single" w:sz="4" w:space="0" w:color="auto"/>
              <w:right w:val="single" w:sz="4" w:space="0" w:color="auto"/>
            </w:tcBorders>
          </w:tcPr>
          <w:p w:rsidR="006C4D30" w:rsidRPr="006C4D30" w:rsidP="006F4518">
            <w:pPr>
              <w:jc w:val="thaiDistribute"/>
              <w:rPr>
                <w:rFonts w:ascii="Arial" w:hAnsi="Arial" w:cs="Arial"/>
                <w:sz w:val="16"/>
                <w:szCs w:val="16"/>
              </w:rPr>
            </w:pPr>
            <w:r w:rsidRPr="006C4D30">
              <w:rPr>
                <w:rFonts w:ascii="Arial" w:hAnsi="Arial" w:cs="Arial"/>
                <w:sz w:val="16"/>
                <w:szCs w:val="16"/>
              </w:rPr>
              <w:t xml:space="preserve">The agreement is for a period of 20 </w:t>
            </w:r>
            <w:r w:rsidRPr="006C4D30">
              <w:rPr>
                <w:rFonts w:ascii="Arial" w:hAnsi="Arial" w:cs="Arial"/>
                <w:spacing w:val="-4"/>
                <w:sz w:val="16"/>
                <w:szCs w:val="16"/>
              </w:rPr>
              <w:t>years commencing from the first COD.</w:t>
            </w:r>
            <w:r w:rsidRPr="006C4D30">
              <w:rPr>
                <w:rFonts w:ascii="Arial" w:hAnsi="Arial" w:cs="Arial"/>
                <w:sz w:val="16"/>
                <w:szCs w:val="16"/>
              </w:rPr>
              <w:t xml:space="preserve"> According to the PPA, joint venture is required to comply with the conditions set out in the PPA.</w:t>
            </w:r>
          </w:p>
        </w:tc>
      </w:tr>
    </w:tbl>
    <w:p w:rsidR="006C4D30" w:rsidRPr="006C4D30" w:rsidP="006C4D30">
      <w:pPr>
        <w:rPr>
          <w:rFonts w:ascii="Arial" w:hAnsi="Arial" w:cs="Arial"/>
          <w:b/>
          <w:bCs/>
          <w:sz w:val="20"/>
          <w:szCs w:val="20"/>
          <w:shd w:val="clear" w:color="auto" w:fill="FFFFFF"/>
        </w:rPr>
      </w:pPr>
      <w:r w:rsidRPr="006C4D30">
        <w:rPr>
          <w:rFonts w:ascii="Arial" w:hAnsi="Arial" w:cs="Arial"/>
          <w:b/>
          <w:bCs/>
          <w:sz w:val="20"/>
          <w:szCs w:val="20"/>
          <w:shd w:val="clear" w:color="auto" w:fill="FFFFFF"/>
        </w:rPr>
        <w:br w:type="page"/>
      </w:r>
    </w:p>
    <w:p w:rsidR="00B53CD4" w:rsidRPr="006C4D30" w:rsidP="00B53CD4">
      <w:pPr>
        <w:autoSpaceDE w:val="0"/>
        <w:autoSpaceDN w:val="0"/>
        <w:adjustRightInd w:val="0"/>
        <w:rPr>
          <w:rFonts w:ascii="Arial" w:hAnsi="Arial" w:cs="Arial"/>
          <w:b/>
          <w:bCs/>
          <w:sz w:val="20"/>
          <w:szCs w:val="20"/>
          <w:shd w:val="clear" w:color="auto" w:fill="FFFFFF"/>
        </w:rPr>
      </w:pPr>
    </w:p>
    <w:p w:rsidR="0008019D" w:rsidRPr="006C4D30" w:rsidP="0008019D">
      <w:pPr>
        <w:tabs>
          <w:tab w:val="left" w:pos="540"/>
        </w:tabs>
        <w:contextualSpacing/>
        <w:rPr>
          <w:rFonts w:ascii="Arial" w:hAnsi="Arial" w:cs="Arial"/>
          <w:sz w:val="20"/>
          <w:szCs w:val="20"/>
        </w:rPr>
      </w:pPr>
      <w:r w:rsidRPr="006C4D30" w:rsidR="00BF21F1">
        <w:rPr>
          <w:rFonts w:ascii="Arial" w:hAnsi="Arial" w:cs="Arial"/>
          <w:b/>
          <w:bCs/>
          <w:sz w:val="20"/>
          <w:szCs w:val="20"/>
        </w:rPr>
        <w:t>37</w:t>
      </w:r>
      <w:r w:rsidRPr="006C4D30">
        <w:rPr>
          <w:rFonts w:ascii="Arial" w:hAnsi="Arial" w:cs="Arial"/>
          <w:b/>
          <w:bCs/>
          <w:sz w:val="20"/>
          <w:szCs w:val="20"/>
        </w:rPr>
        <w:tab/>
        <w:t>Commitments and significant agreements</w:t>
      </w:r>
      <w:r w:rsidRPr="006C4D30">
        <w:rPr>
          <w:rFonts w:ascii="Arial" w:hAnsi="Arial" w:cs="Arial"/>
          <w:sz w:val="20"/>
          <w:szCs w:val="20"/>
        </w:rPr>
        <w:t xml:space="preserve"> (Cont’d)</w:t>
      </w:r>
    </w:p>
    <w:p w:rsidR="0008019D" w:rsidRPr="006C4D30" w:rsidP="0008019D">
      <w:pPr>
        <w:tabs>
          <w:tab w:val="left" w:pos="1134"/>
        </w:tabs>
        <w:suppressAutoHyphens/>
        <w:ind w:left="540"/>
        <w:contextualSpacing/>
        <w:jc w:val="both"/>
        <w:rPr>
          <w:rFonts w:ascii="Arial" w:eastAsia="Arial" w:hAnsi="Arial" w:cs="Arial"/>
          <w:b/>
          <w:bCs/>
          <w:sz w:val="20"/>
          <w:szCs w:val="20"/>
        </w:rPr>
      </w:pPr>
    </w:p>
    <w:p w:rsidR="0008019D" w:rsidRPr="006C4D30" w:rsidP="0008019D">
      <w:pPr>
        <w:tabs>
          <w:tab w:val="left" w:pos="1134"/>
        </w:tabs>
        <w:suppressAutoHyphens/>
        <w:ind w:left="540"/>
        <w:contextualSpacing/>
        <w:jc w:val="both"/>
        <w:rPr>
          <w:rFonts w:ascii="Arial" w:eastAsia="Arial" w:hAnsi="Arial" w:cs="Arial"/>
          <w:b/>
          <w:bCs/>
          <w:sz w:val="20"/>
          <w:szCs w:val="20"/>
        </w:rPr>
      </w:pPr>
    </w:p>
    <w:p w:rsidR="0008019D" w:rsidRPr="006C4D30" w:rsidP="003B7109">
      <w:pPr>
        <w:tabs>
          <w:tab w:val="left" w:pos="1080"/>
        </w:tabs>
        <w:suppressAutoHyphens/>
        <w:ind w:left="1080" w:hanging="540"/>
        <w:contextualSpacing/>
        <w:jc w:val="both"/>
        <w:rPr>
          <w:rFonts w:ascii="Arial" w:eastAsia="Arial" w:hAnsi="Arial" w:cs="Arial"/>
          <w:sz w:val="20"/>
          <w:szCs w:val="20"/>
        </w:rPr>
      </w:pPr>
      <w:r w:rsidRPr="006C4D30" w:rsidR="00BF21F1">
        <w:rPr>
          <w:rFonts w:ascii="Arial" w:eastAsia="Arial" w:hAnsi="Arial" w:cs="Arial"/>
          <w:b/>
          <w:bCs/>
          <w:sz w:val="20"/>
          <w:szCs w:val="20"/>
        </w:rPr>
        <w:t>37</w:t>
      </w:r>
      <w:r w:rsidRPr="006C4D30">
        <w:rPr>
          <w:rFonts w:ascii="Arial" w:eastAsia="Arial" w:hAnsi="Arial" w:cs="Arial"/>
          <w:b/>
          <w:bCs/>
          <w:sz w:val="20"/>
          <w:szCs w:val="20"/>
        </w:rPr>
        <w:t>.4</w:t>
        <w:tab/>
        <w:t xml:space="preserve">Significant agreements </w:t>
      </w:r>
      <w:r w:rsidRPr="006C4D30">
        <w:rPr>
          <w:rFonts w:ascii="Arial" w:hAnsi="Arial" w:cs="Arial"/>
          <w:sz w:val="20"/>
          <w:szCs w:val="20"/>
        </w:rPr>
        <w:t>(Cont’d)</w:t>
      </w:r>
    </w:p>
    <w:p w:rsidR="0008019D" w:rsidRPr="006C4D30" w:rsidP="00DF18FB">
      <w:pPr>
        <w:ind w:left="1080"/>
        <w:contextualSpacing/>
        <w:jc w:val="both"/>
        <w:rPr>
          <w:rFonts w:ascii="Arial" w:eastAsia="Arial" w:hAnsi="Arial" w:cs="Arial"/>
          <w:sz w:val="20"/>
          <w:szCs w:val="20"/>
        </w:rPr>
      </w:pPr>
    </w:p>
    <w:p w:rsidR="0008019D" w:rsidRPr="006C4D30" w:rsidP="00DF18FB">
      <w:pPr>
        <w:ind w:left="1080"/>
        <w:contextualSpacing/>
        <w:jc w:val="both"/>
        <w:rPr>
          <w:rFonts w:ascii="Arial" w:hAnsi="Arial" w:cs="Arial"/>
          <w:sz w:val="20"/>
          <w:szCs w:val="20"/>
        </w:rPr>
      </w:pPr>
      <w:r w:rsidRPr="006C4D30">
        <w:rPr>
          <w:rFonts w:ascii="Arial" w:eastAsia="Arial" w:hAnsi="Arial" w:cs="Arial"/>
          <w:i/>
          <w:iCs/>
          <w:sz w:val="20"/>
          <w:szCs w:val="20"/>
        </w:rPr>
        <w:t xml:space="preserve">Power purchase agreements </w:t>
      </w:r>
      <w:r w:rsidRPr="006C4D30">
        <w:rPr>
          <w:rFonts w:ascii="Arial" w:hAnsi="Arial" w:cs="Arial"/>
          <w:sz w:val="20"/>
          <w:szCs w:val="20"/>
        </w:rPr>
        <w:t>(Cont’d)</w:t>
      </w:r>
    </w:p>
    <w:p w:rsidR="0008019D" w:rsidRPr="006C4D30" w:rsidP="00DF18FB">
      <w:pPr>
        <w:ind w:left="1080"/>
        <w:contextualSpacing/>
        <w:jc w:val="both"/>
        <w:rPr>
          <w:rFonts w:ascii="Arial" w:eastAsia="Arial" w:hAnsi="Arial" w:cs="Arial"/>
          <w:i/>
          <w:iCs/>
          <w:sz w:val="20"/>
          <w:szCs w:val="20"/>
        </w:rPr>
      </w:pPr>
    </w:p>
    <w:p w:rsidR="0008019D" w:rsidRPr="006C4D30" w:rsidP="00DF18FB">
      <w:pPr>
        <w:autoSpaceDE w:val="0"/>
        <w:autoSpaceDN w:val="0"/>
        <w:adjustRightInd w:val="0"/>
        <w:ind w:left="1080"/>
        <w:rPr>
          <w:rFonts w:ascii="Arial" w:eastAsia="Arial" w:hAnsi="Arial" w:cs="Arial"/>
          <w:i/>
          <w:iCs/>
          <w:sz w:val="20"/>
          <w:szCs w:val="20"/>
        </w:rPr>
      </w:pPr>
      <w:r w:rsidRPr="006C4D30">
        <w:rPr>
          <w:rFonts w:ascii="Arial" w:eastAsia="Arial" w:hAnsi="Arial" w:cs="Arial"/>
          <w:i/>
          <w:iCs/>
          <w:sz w:val="20"/>
          <w:szCs w:val="20"/>
        </w:rPr>
        <w:t>Overseas</w:t>
      </w:r>
    </w:p>
    <w:p w:rsidR="0008019D" w:rsidRPr="006C4D30" w:rsidP="00DF18FB">
      <w:pPr>
        <w:autoSpaceDE w:val="0"/>
        <w:autoSpaceDN w:val="0"/>
        <w:adjustRightInd w:val="0"/>
        <w:ind w:left="1080"/>
        <w:rPr>
          <w:rFonts w:ascii="Arial" w:hAnsi="Arial" w:cs="Arial"/>
          <w:sz w:val="20"/>
          <w:szCs w:val="20"/>
          <w:shd w:val="clear" w:color="auto" w:fill="FFFFFF"/>
        </w:rPr>
      </w:pPr>
    </w:p>
    <w:p w:rsidR="003B7109" w:rsidRPr="006C4D30" w:rsidP="00F32F39">
      <w:pPr>
        <w:autoSpaceDE w:val="0"/>
        <w:autoSpaceDN w:val="0"/>
        <w:adjustRightInd w:val="0"/>
        <w:ind w:left="1080"/>
        <w:jc w:val="thaiDistribute"/>
        <w:rPr>
          <w:rFonts w:ascii="Arial" w:hAnsi="Arial" w:cs="Arial"/>
          <w:sz w:val="20"/>
          <w:szCs w:val="20"/>
          <w:shd w:val="clear" w:color="auto" w:fill="FFFFFF"/>
        </w:rPr>
      </w:pPr>
      <w:r w:rsidRPr="006C4D30" w:rsidR="00F32F39">
        <w:rPr>
          <w:rFonts w:ascii="Arial" w:hAnsi="Arial" w:cs="Arial"/>
          <w:sz w:val="20"/>
          <w:szCs w:val="20"/>
          <w:shd w:val="clear" w:color="auto" w:fill="FFFFFF"/>
        </w:rPr>
        <w:t>As at 31 December 2018, the Group has 9 power purchase agreements operated in ov</w:t>
      </w:r>
      <w:r w:rsidRPr="006C4D30" w:rsidR="00C01745">
        <w:rPr>
          <w:rFonts w:ascii="Arial" w:hAnsi="Arial" w:cs="Arial"/>
          <w:sz w:val="20"/>
          <w:szCs w:val="20"/>
          <w:shd w:val="clear" w:color="auto" w:fill="FFFFFF"/>
        </w:rPr>
        <w:t>erseas (2017: 7</w:t>
      </w:r>
      <w:r w:rsidRPr="006C4D30" w:rsidR="00F32F39">
        <w:rPr>
          <w:rFonts w:ascii="Arial" w:hAnsi="Arial" w:cs="Arial"/>
          <w:sz w:val="20"/>
          <w:szCs w:val="20"/>
          <w:shd w:val="clear" w:color="auto" w:fill="FFFFFF"/>
        </w:rPr>
        <w:t xml:space="preserve"> agreements) with the Electri</w:t>
      </w:r>
      <w:r w:rsidRPr="006C4D30" w:rsidR="00B11AE7">
        <w:rPr>
          <w:rFonts w:ascii="Arial" w:hAnsi="Arial" w:cs="Arial"/>
          <w:sz w:val="20"/>
          <w:szCs w:val="20"/>
          <w:shd w:val="clear" w:color="auto" w:fill="FFFFFF"/>
        </w:rPr>
        <w:t>cite Du Laos (“EDL”) and the Electricite du Vietnam (“EVN”)</w:t>
      </w:r>
      <w:r w:rsidRPr="006C4D30" w:rsidR="00F32F39">
        <w:rPr>
          <w:rFonts w:ascii="Arial" w:hAnsi="Arial" w:cs="Arial"/>
          <w:sz w:val="20"/>
          <w:szCs w:val="20"/>
          <w:shd w:val="clear" w:color="auto" w:fill="FFFFFF"/>
        </w:rPr>
        <w:t>. Currently, the Group has commenced the production and distribution of electricity under 1 power purchase agreement (2017: 1 agreement). The overseas agreements are summarised as follows:</w:t>
      </w:r>
    </w:p>
    <w:p w:rsidR="00F32F39" w:rsidRPr="006C4D30" w:rsidP="00DF18FB">
      <w:pPr>
        <w:autoSpaceDE w:val="0"/>
        <w:autoSpaceDN w:val="0"/>
        <w:adjustRightInd w:val="0"/>
        <w:ind w:left="1080"/>
        <w:rPr>
          <w:rFonts w:ascii="Arial" w:hAnsi="Arial" w:cs="Arial"/>
          <w:sz w:val="20"/>
          <w:szCs w:val="20"/>
          <w:shd w:val="clear" w:color="auto" w:fill="FFFFFF"/>
        </w:rPr>
      </w:pPr>
    </w:p>
    <w:tbl>
      <w:tblPr>
        <w:tblStyle w:val="TableNormal"/>
        <w:tblW w:w="8379" w:type="dxa"/>
        <w:tblInd w:w="1075" w:type="dxa"/>
        <w:tblLayout w:type="fixed"/>
        <w:tblLook w:val="04A0"/>
      </w:tblPr>
      <w:tblGrid>
        <w:gridCol w:w="1053"/>
        <w:gridCol w:w="1044"/>
        <w:gridCol w:w="999"/>
        <w:gridCol w:w="1080"/>
        <w:gridCol w:w="882"/>
        <w:gridCol w:w="990"/>
        <w:gridCol w:w="2331"/>
      </w:tblGrid>
      <w:tr w:rsidTr="00874251">
        <w:tblPrEx>
          <w:tblW w:w="8379" w:type="dxa"/>
          <w:tblInd w:w="1075" w:type="dxa"/>
          <w:tblLayout w:type="fixed"/>
          <w:tblLook w:val="04A0"/>
        </w:tblPrEx>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374D" w:rsidRPr="006C4D30" w:rsidP="003B7109">
            <w:pPr>
              <w:jc w:val="center"/>
              <w:rPr>
                <w:rFonts w:ascii="Arial" w:hAnsi="Arial" w:cs="Arial"/>
                <w:b/>
                <w:bCs/>
                <w:sz w:val="14"/>
                <w:szCs w:val="14"/>
              </w:rPr>
            </w:pPr>
          </w:p>
        </w:tc>
        <w:tc>
          <w:tcPr>
            <w:tcW w:w="1044" w:type="dxa"/>
            <w:tcBorders>
              <w:top w:val="single" w:sz="4" w:space="0" w:color="auto"/>
              <w:left w:val="single" w:sz="4" w:space="0" w:color="auto"/>
              <w:bottom w:val="single" w:sz="4" w:space="0" w:color="auto"/>
              <w:right w:val="single" w:sz="4" w:space="0" w:color="auto"/>
            </w:tcBorders>
            <w:shd w:val="nil" w:color="auto" w:fill="auto"/>
            <w:vAlign w:val="center"/>
          </w:tcPr>
          <w:p w:rsidR="00BC374D" w:rsidRPr="006C4D30" w:rsidP="00BC374D">
            <w:pPr>
              <w:jc w:val="center"/>
              <w:rPr>
                <w:rFonts w:ascii="Arial" w:hAnsi="Arial" w:cs="Arial"/>
                <w:b/>
                <w:bCs/>
                <w:sz w:val="14"/>
                <w:szCs w:val="14"/>
                <w:cs/>
              </w:rPr>
            </w:pPr>
            <w:r w:rsidRPr="006C4D30" w:rsidR="002B2AFA">
              <w:rPr>
                <w:rFonts w:ascii="Arial" w:hAnsi="Arial" w:cs="Arial"/>
                <w:b/>
                <w:bCs/>
                <w:sz w:val="14"/>
                <w:szCs w:val="14"/>
              </w:rPr>
              <w:t>The electricity generating</w:t>
            </w:r>
            <w:r w:rsidRPr="006C4D30">
              <w:rPr>
                <w:rFonts w:ascii="Arial" w:hAnsi="Arial" w:cs="Arial"/>
                <w:b/>
                <w:bCs/>
                <w:sz w:val="14"/>
                <w:szCs w:val="14"/>
              </w:rPr>
              <w:t xml:space="preserve"> system</w:t>
            </w:r>
          </w:p>
        </w:tc>
        <w:tc>
          <w:tcPr>
            <w:tcW w:w="999" w:type="dxa"/>
            <w:tcBorders>
              <w:top w:val="single" w:sz="4" w:space="0" w:color="auto"/>
              <w:left w:val="single" w:sz="4" w:space="0" w:color="auto"/>
              <w:bottom w:val="single" w:sz="4" w:space="0" w:color="auto"/>
              <w:right w:val="single" w:sz="4" w:space="0" w:color="auto"/>
            </w:tcBorders>
            <w:shd w:val="nil" w:color="auto" w:fill="auto"/>
            <w:vAlign w:val="center"/>
          </w:tcPr>
          <w:p w:rsidR="00BC374D" w:rsidRPr="006C4D30" w:rsidP="00BC374D">
            <w:pPr>
              <w:jc w:val="center"/>
              <w:rPr>
                <w:rFonts w:ascii="Arial" w:hAnsi="Arial" w:cs="Arial"/>
                <w:b/>
                <w:bCs/>
                <w:sz w:val="14"/>
                <w:szCs w:val="14"/>
              </w:rPr>
            </w:pPr>
          </w:p>
          <w:p w:rsidR="00BC374D" w:rsidRPr="006C4D30" w:rsidP="00BC374D">
            <w:pPr>
              <w:jc w:val="center"/>
              <w:rPr>
                <w:rFonts w:ascii="Arial" w:hAnsi="Arial" w:cs="Arial"/>
                <w:b/>
                <w:bCs/>
                <w:sz w:val="14"/>
                <w:szCs w:val="14"/>
                <w:cs/>
              </w:rPr>
            </w:pPr>
            <w:r w:rsidRPr="006C4D30">
              <w:rPr>
                <w:rFonts w:ascii="Arial" w:hAnsi="Arial" w:cs="Arial"/>
                <w:b/>
                <w:bCs/>
                <w:sz w:val="14"/>
                <w:szCs w:val="14"/>
              </w:rPr>
              <w:t>Company</w:t>
            </w:r>
          </w:p>
        </w:tc>
        <w:tc>
          <w:tcPr>
            <w:tcW w:w="1080" w:type="dxa"/>
            <w:tcBorders>
              <w:top w:val="single" w:sz="4" w:space="0" w:color="auto"/>
              <w:left w:val="single" w:sz="4" w:space="0" w:color="auto"/>
              <w:bottom w:val="single" w:sz="4" w:space="0" w:color="auto"/>
              <w:right w:val="single" w:sz="4" w:space="0" w:color="auto"/>
            </w:tcBorders>
            <w:shd w:val="nil" w:color="auto" w:fill="auto"/>
            <w:vAlign w:val="center"/>
          </w:tcPr>
          <w:p w:rsidR="00BC374D" w:rsidRPr="006C4D30" w:rsidP="00BC374D">
            <w:pPr>
              <w:jc w:val="center"/>
              <w:rPr>
                <w:rFonts w:ascii="Arial" w:hAnsi="Arial" w:cs="Arial"/>
                <w:b/>
                <w:bCs/>
                <w:spacing w:val="-4"/>
                <w:sz w:val="14"/>
                <w:szCs w:val="14"/>
              </w:rPr>
            </w:pPr>
            <w:r w:rsidRPr="006C4D30">
              <w:rPr>
                <w:rFonts w:ascii="Arial" w:hAnsi="Arial" w:cs="Arial"/>
                <w:b/>
                <w:bCs/>
                <w:spacing w:val="-4"/>
                <w:sz w:val="14"/>
                <w:szCs w:val="14"/>
              </w:rPr>
              <w:t>Country of incorporation</w:t>
            </w:r>
          </w:p>
        </w:tc>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374D" w:rsidRPr="006C4D30" w:rsidP="00BC374D">
            <w:pPr>
              <w:jc w:val="center"/>
              <w:rPr>
                <w:rFonts w:ascii="Arial" w:hAnsi="Arial" w:cs="Arial"/>
                <w:b/>
                <w:bCs/>
                <w:spacing w:val="-4"/>
                <w:sz w:val="14"/>
                <w:szCs w:val="14"/>
              </w:rPr>
            </w:pPr>
            <w:r w:rsidRPr="006C4D30">
              <w:rPr>
                <w:rFonts w:ascii="Arial" w:hAnsi="Arial" w:cs="Arial"/>
                <w:b/>
                <w:bCs/>
                <w:spacing w:val="-4"/>
                <w:sz w:val="14"/>
                <w:szCs w:val="14"/>
              </w:rPr>
              <w:t>Number of agreement</w:t>
            </w:r>
          </w:p>
        </w:tc>
        <w:tc>
          <w:tcPr>
            <w:tcW w:w="990" w:type="dxa"/>
            <w:tcBorders>
              <w:top w:val="single" w:sz="4" w:space="0" w:color="auto"/>
              <w:left w:val="single" w:sz="4" w:space="0" w:color="auto"/>
              <w:bottom w:val="single" w:sz="4" w:space="0" w:color="auto"/>
              <w:right w:val="single" w:sz="4" w:space="0" w:color="auto"/>
            </w:tcBorders>
            <w:vAlign w:val="center"/>
          </w:tcPr>
          <w:p w:rsidR="00BC374D" w:rsidRPr="006C4D30" w:rsidP="00BC374D">
            <w:pPr>
              <w:jc w:val="center"/>
              <w:rPr>
                <w:rFonts w:ascii="Arial" w:hAnsi="Arial" w:cs="Arial"/>
                <w:b/>
                <w:bCs/>
                <w:sz w:val="14"/>
                <w:szCs w:val="14"/>
              </w:rPr>
            </w:pPr>
            <w:r w:rsidRPr="006C4D30">
              <w:rPr>
                <w:rFonts w:ascii="Arial" w:hAnsi="Arial" w:cs="Arial"/>
                <w:b/>
                <w:bCs/>
                <w:sz w:val="14"/>
                <w:szCs w:val="14"/>
              </w:rPr>
              <w:t>Production capacity</w:t>
            </w:r>
          </w:p>
          <w:p w:rsidR="00BC374D" w:rsidRPr="006C4D30" w:rsidP="00BC374D">
            <w:pPr>
              <w:jc w:val="center"/>
              <w:rPr>
                <w:rFonts w:ascii="Arial" w:hAnsi="Arial" w:cs="Arial"/>
                <w:b/>
                <w:bCs/>
                <w:sz w:val="14"/>
                <w:szCs w:val="14"/>
                <w:cs/>
              </w:rPr>
            </w:pPr>
            <w:r w:rsidRPr="006C4D30" w:rsidR="00314479">
              <w:rPr>
                <w:rFonts w:ascii="Arial" w:hAnsi="Arial" w:cs="Arial"/>
                <w:b/>
                <w:bCs/>
                <w:sz w:val="14"/>
                <w:szCs w:val="14"/>
              </w:rPr>
              <w:t>(</w:t>
            </w:r>
            <w:r w:rsidRPr="006C4D30">
              <w:rPr>
                <w:rFonts w:ascii="Arial" w:hAnsi="Arial" w:cs="Arial"/>
                <w:b/>
                <w:bCs/>
                <w:sz w:val="14"/>
                <w:szCs w:val="14"/>
              </w:rPr>
              <w:t>MW</w:t>
            </w:r>
            <w:r w:rsidRPr="006C4D30" w:rsidR="00314479">
              <w:rPr>
                <w:rFonts w:ascii="Arial" w:hAnsi="Arial" w:cs="Arial"/>
                <w:b/>
                <w:bCs/>
                <w:sz w:val="14"/>
                <w:szCs w:val="14"/>
              </w:rPr>
              <w:t>)</w:t>
            </w:r>
          </w:p>
        </w:tc>
        <w:tc>
          <w:tcPr>
            <w:tcW w:w="2331" w:type="dxa"/>
            <w:tcBorders>
              <w:top w:val="single" w:sz="4" w:space="0" w:color="auto"/>
              <w:left w:val="single" w:sz="4" w:space="0" w:color="auto"/>
              <w:bottom w:val="single" w:sz="4" w:space="0" w:color="auto"/>
              <w:right w:val="single" w:sz="4" w:space="0" w:color="auto"/>
            </w:tcBorders>
            <w:vAlign w:val="center"/>
          </w:tcPr>
          <w:p w:rsidR="00BC374D" w:rsidRPr="006C4D30" w:rsidP="00BC374D">
            <w:pPr>
              <w:jc w:val="center"/>
              <w:rPr>
                <w:rFonts w:ascii="Arial" w:hAnsi="Arial" w:cs="Arial"/>
                <w:b/>
                <w:bCs/>
                <w:sz w:val="14"/>
                <w:szCs w:val="14"/>
              </w:rPr>
            </w:pPr>
          </w:p>
          <w:p w:rsidR="00BC374D" w:rsidRPr="006C4D30" w:rsidP="00BC374D">
            <w:pPr>
              <w:jc w:val="center"/>
              <w:rPr>
                <w:rFonts w:ascii="Arial" w:hAnsi="Arial" w:cs="Arial"/>
                <w:b/>
                <w:bCs/>
                <w:sz w:val="14"/>
                <w:szCs w:val="14"/>
                <w:cs/>
              </w:rPr>
            </w:pPr>
            <w:r w:rsidRPr="006C4D30">
              <w:rPr>
                <w:rFonts w:ascii="Arial" w:hAnsi="Arial" w:cs="Arial"/>
                <w:b/>
                <w:bCs/>
                <w:sz w:val="14"/>
                <w:szCs w:val="14"/>
              </w:rPr>
              <w:t>The term of the agreements</w:t>
            </w:r>
          </w:p>
        </w:tc>
      </w:tr>
      <w:tr w:rsidTr="00874251">
        <w:tblPrEx>
          <w:tblW w:w="8379" w:type="dxa"/>
          <w:tblInd w:w="1075" w:type="dxa"/>
          <w:tblLayout w:type="fixed"/>
          <w:tblLook w:val="04A0"/>
        </w:tblPrEx>
        <w:tc>
          <w:tcPr>
            <w:tcW w:w="1053" w:type="dxa"/>
            <w:tcBorders>
              <w:left w:val="single" w:sz="4" w:space="0" w:color="auto"/>
              <w:bottom w:val="single" w:sz="4" w:space="0" w:color="auto"/>
              <w:right w:val="single" w:sz="4" w:space="0" w:color="auto"/>
            </w:tcBorders>
            <w:shd w:val="clear" w:color="auto" w:fill="auto"/>
            <w:noWrap/>
            <w:vAlign w:val="center"/>
          </w:tcPr>
          <w:p w:rsidR="00BC374D" w:rsidRPr="006C4D30" w:rsidP="000E4141">
            <w:pPr>
              <w:jc w:val="center"/>
              <w:rPr>
                <w:rFonts w:ascii="Arial" w:hAnsi="Arial" w:cs="Arial"/>
                <w:sz w:val="14"/>
                <w:szCs w:val="14"/>
              </w:rPr>
            </w:pPr>
            <w:r w:rsidRPr="006C4D30">
              <w:rPr>
                <w:rFonts w:ascii="Arial" w:hAnsi="Arial" w:cs="Arial"/>
                <w:sz w:val="14"/>
                <w:szCs w:val="14"/>
              </w:rPr>
              <w:t>Production and distribution of electricity</w:t>
            </w:r>
          </w:p>
        </w:tc>
        <w:tc>
          <w:tcPr>
            <w:tcW w:w="1044" w:type="dxa"/>
            <w:tcBorders>
              <w:top w:val="single" w:sz="4" w:space="0" w:color="auto"/>
              <w:left w:val="single" w:sz="4" w:space="0" w:color="auto"/>
              <w:bottom w:val="single" w:sz="4" w:space="0" w:color="auto"/>
              <w:right w:val="single" w:sz="4" w:space="0" w:color="auto"/>
            </w:tcBorders>
            <w:shd w:val="nil" w:color="auto" w:fill="auto"/>
            <w:vAlign w:val="center"/>
          </w:tcPr>
          <w:p w:rsidR="00BC374D" w:rsidRPr="006C4D30" w:rsidP="00BC374D">
            <w:pPr>
              <w:jc w:val="center"/>
              <w:rPr>
                <w:rFonts w:ascii="Arial" w:hAnsi="Arial" w:cs="Arial"/>
                <w:sz w:val="14"/>
                <w:szCs w:val="14"/>
              </w:rPr>
            </w:pPr>
          </w:p>
          <w:p w:rsidR="00BC374D" w:rsidRPr="006C4D30" w:rsidP="00BC374D">
            <w:pPr>
              <w:jc w:val="center"/>
              <w:rPr>
                <w:rFonts w:ascii="Arial" w:hAnsi="Arial" w:cs="Arial"/>
                <w:sz w:val="14"/>
                <w:szCs w:val="14"/>
              </w:rPr>
            </w:pPr>
            <w:r w:rsidRPr="006C4D30">
              <w:rPr>
                <w:rFonts w:ascii="Arial" w:hAnsi="Arial" w:cs="Arial"/>
                <w:sz w:val="14"/>
                <w:szCs w:val="14"/>
              </w:rPr>
              <w:t>Hydro Power</w:t>
            </w:r>
          </w:p>
        </w:tc>
        <w:tc>
          <w:tcPr>
            <w:tcW w:w="999" w:type="dxa"/>
            <w:tcBorders>
              <w:top w:val="single" w:sz="4" w:space="0" w:color="auto"/>
              <w:left w:val="single" w:sz="4" w:space="0" w:color="auto"/>
              <w:bottom w:val="single" w:sz="4" w:space="0" w:color="auto"/>
              <w:right w:val="single" w:sz="4" w:space="0" w:color="auto"/>
            </w:tcBorders>
            <w:shd w:val="nil" w:color="auto" w:fill="auto"/>
            <w:vAlign w:val="center"/>
          </w:tcPr>
          <w:p w:rsidR="00BC374D" w:rsidRPr="006C4D30" w:rsidP="00314479">
            <w:pPr>
              <w:jc w:val="center"/>
              <w:rPr>
                <w:rFonts w:ascii="Arial" w:hAnsi="Arial" w:cs="Arial"/>
                <w:sz w:val="14"/>
                <w:szCs w:val="14"/>
              </w:rPr>
            </w:pPr>
          </w:p>
          <w:p w:rsidR="00BC374D" w:rsidRPr="006C4D30" w:rsidP="00314479">
            <w:pPr>
              <w:jc w:val="center"/>
              <w:rPr>
                <w:rFonts w:ascii="Arial" w:hAnsi="Arial" w:cs="Arial"/>
                <w:sz w:val="14"/>
                <w:szCs w:val="14"/>
              </w:rPr>
            </w:pPr>
            <w:r w:rsidRPr="006C4D30">
              <w:rPr>
                <w:rFonts w:ascii="Arial" w:hAnsi="Arial" w:cs="Arial"/>
                <w:sz w:val="14"/>
                <w:szCs w:val="14"/>
              </w:rPr>
              <w:t>Subsidiaries</w:t>
            </w:r>
          </w:p>
        </w:tc>
        <w:tc>
          <w:tcPr>
            <w:tcW w:w="1080" w:type="dxa"/>
            <w:tcBorders>
              <w:top w:val="single" w:sz="4" w:space="0" w:color="auto"/>
              <w:left w:val="single" w:sz="4" w:space="0" w:color="auto"/>
              <w:bottom w:val="single" w:sz="4" w:space="0" w:color="auto"/>
              <w:right w:val="single" w:sz="4" w:space="0" w:color="auto"/>
            </w:tcBorders>
            <w:shd w:val="nil" w:color="auto" w:fill="auto"/>
            <w:vAlign w:val="center"/>
          </w:tcPr>
          <w:p w:rsidR="00BC374D" w:rsidRPr="006C4D30" w:rsidP="00BC374D">
            <w:pPr>
              <w:jc w:val="center"/>
              <w:rPr>
                <w:rFonts w:ascii="Arial" w:hAnsi="Arial" w:cs="Arial"/>
                <w:sz w:val="14"/>
                <w:szCs w:val="14"/>
              </w:rPr>
            </w:pPr>
            <w:r w:rsidRPr="006C4D30">
              <w:rPr>
                <w:rFonts w:ascii="Arial" w:hAnsi="Arial" w:cs="Arial"/>
                <w:sz w:val="14"/>
                <w:szCs w:val="14"/>
              </w:rPr>
              <w:t>Lao PDR</w:t>
            </w:r>
          </w:p>
        </w:tc>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374D" w:rsidRPr="006C4D30" w:rsidP="00BC374D">
            <w:pPr>
              <w:jc w:val="center"/>
              <w:rPr>
                <w:rFonts w:ascii="Arial" w:hAnsi="Arial" w:cs="Arial"/>
                <w:sz w:val="14"/>
                <w:szCs w:val="14"/>
              </w:rPr>
            </w:pPr>
            <w:r w:rsidRPr="006C4D30">
              <w:rPr>
                <w:rFonts w:ascii="Arial" w:hAnsi="Arial" w:cs="Arial"/>
                <w:sz w:val="14"/>
                <w:szCs w:val="14"/>
              </w:rPr>
              <w:t>1</w:t>
            </w:r>
          </w:p>
        </w:tc>
        <w:tc>
          <w:tcPr>
            <w:tcW w:w="990" w:type="dxa"/>
            <w:tcBorders>
              <w:top w:val="single" w:sz="4" w:space="0" w:color="auto"/>
              <w:left w:val="single" w:sz="4" w:space="0" w:color="auto"/>
              <w:bottom w:val="single" w:sz="4" w:space="0" w:color="auto"/>
              <w:right w:val="single" w:sz="4" w:space="0" w:color="auto"/>
            </w:tcBorders>
            <w:vAlign w:val="center"/>
          </w:tcPr>
          <w:p w:rsidR="00BC374D" w:rsidRPr="006C4D30" w:rsidP="00BC374D">
            <w:pPr>
              <w:jc w:val="center"/>
              <w:rPr>
                <w:rFonts w:ascii="Arial" w:hAnsi="Arial" w:cs="Arial"/>
                <w:sz w:val="14"/>
                <w:szCs w:val="14"/>
                <w:cs/>
              </w:rPr>
            </w:pPr>
            <w:r w:rsidRPr="006C4D30" w:rsidR="008A61CE">
              <w:rPr>
                <w:rFonts w:ascii="Arial" w:hAnsi="Arial" w:cs="Arial"/>
                <w:sz w:val="14"/>
                <w:szCs w:val="14"/>
              </w:rPr>
              <w:t>20</w:t>
            </w:r>
            <w:r w:rsidRPr="006C4D30">
              <w:rPr>
                <w:rFonts w:ascii="Arial" w:hAnsi="Arial" w:cs="Arial"/>
                <w:sz w:val="14"/>
                <w:szCs w:val="14"/>
              </w:rPr>
              <w:t>.1</w:t>
            </w:r>
          </w:p>
        </w:tc>
        <w:tc>
          <w:tcPr>
            <w:tcW w:w="2331" w:type="dxa"/>
            <w:vMerge w:val="restart"/>
            <w:tcBorders>
              <w:top w:val="single" w:sz="4" w:space="0" w:color="auto"/>
              <w:left w:val="single" w:sz="4" w:space="0" w:color="auto"/>
              <w:bottom w:val="single" w:sz="4" w:space="0" w:color="auto"/>
              <w:right w:val="single" w:sz="4" w:space="0" w:color="auto"/>
            </w:tcBorders>
            <w:vAlign w:val="center"/>
          </w:tcPr>
          <w:p w:rsidR="00BC374D" w:rsidRPr="006C4D30" w:rsidP="00B53CD4">
            <w:pPr>
              <w:ind w:left="-28"/>
              <w:jc w:val="both"/>
              <w:rPr>
                <w:rFonts w:ascii="Arial" w:hAnsi="Arial" w:cs="Arial"/>
                <w:sz w:val="14"/>
                <w:szCs w:val="14"/>
                <w:cs/>
              </w:rPr>
            </w:pPr>
            <w:r w:rsidRPr="006C4D30" w:rsidR="00D44075">
              <w:rPr>
                <w:rFonts w:ascii="Arial" w:hAnsi="Arial" w:cs="Arial"/>
                <w:sz w:val="14"/>
                <w:szCs w:val="14"/>
              </w:rPr>
              <w:t>The subsidiaries were awarded concession agreements by the Government of the</w:t>
            </w:r>
            <w:r w:rsidRPr="006C4D30" w:rsidR="003D469F">
              <w:rPr>
                <w:rFonts w:ascii="Arial" w:hAnsi="Arial" w:cs="Arial"/>
                <w:sz w:val="14"/>
                <w:szCs w:val="14"/>
              </w:rPr>
              <w:t xml:space="preserve"> </w:t>
            </w:r>
            <w:r w:rsidRPr="006C4D30" w:rsidR="00B53CD4">
              <w:rPr>
                <w:rFonts w:ascii="Arial" w:hAnsi="Arial" w:cs="Arial"/>
                <w:sz w:val="14"/>
                <w:szCs w:val="14"/>
              </w:rPr>
              <w:t xml:space="preserve">Laos </w:t>
            </w:r>
            <w:r w:rsidRPr="006C4D30" w:rsidR="00D44075">
              <w:rPr>
                <w:rFonts w:ascii="Arial" w:hAnsi="Arial" w:cs="Arial"/>
                <w:sz w:val="14"/>
                <w:szCs w:val="14"/>
              </w:rPr>
              <w:t xml:space="preserve">People’s Democratic Republic (“GOL”) to </w:t>
            </w:r>
            <w:r w:rsidRPr="006C4D30" w:rsidR="00D44075">
              <w:rPr>
                <w:rFonts w:ascii="Arial" w:hAnsi="Arial" w:cs="Arial"/>
                <w:spacing w:val="-6"/>
                <w:sz w:val="14"/>
                <w:szCs w:val="14"/>
              </w:rPr>
              <w:t>build, own, and operate a Hydropower</w:t>
            </w:r>
            <w:r w:rsidRPr="006C4D30" w:rsidR="003D469F">
              <w:rPr>
                <w:rFonts w:ascii="Arial" w:hAnsi="Arial" w:cs="Arial"/>
                <w:sz w:val="14"/>
                <w:szCs w:val="14"/>
              </w:rPr>
              <w:t xml:space="preserve"> </w:t>
            </w:r>
            <w:r w:rsidRPr="006C4D30" w:rsidR="00D44075">
              <w:rPr>
                <w:rFonts w:ascii="Arial" w:hAnsi="Arial" w:cs="Arial"/>
                <w:sz w:val="14"/>
                <w:szCs w:val="14"/>
              </w:rPr>
              <w:t xml:space="preserve">project (“the Project”) to provide </w:t>
            </w:r>
            <w:r w:rsidRPr="006C4D30" w:rsidR="00D44075">
              <w:rPr>
                <w:rFonts w:ascii="Arial" w:hAnsi="Arial" w:cs="Arial"/>
                <w:spacing w:val="-4"/>
                <w:sz w:val="14"/>
                <w:szCs w:val="14"/>
              </w:rPr>
              <w:t>generating capacity and distributing</w:t>
            </w:r>
            <w:r w:rsidRPr="006C4D30" w:rsidR="00D44075">
              <w:rPr>
                <w:rFonts w:ascii="Arial" w:hAnsi="Arial" w:cs="Arial"/>
                <w:sz w:val="14"/>
                <w:szCs w:val="14"/>
              </w:rPr>
              <w:t xml:space="preserve"> electricity to</w:t>
            </w:r>
            <w:r w:rsidRPr="006C4D30" w:rsidR="003D469F">
              <w:rPr>
                <w:rFonts w:ascii="Arial" w:hAnsi="Arial" w:cs="Arial"/>
                <w:sz w:val="14"/>
                <w:szCs w:val="14"/>
              </w:rPr>
              <w:t xml:space="preserve"> </w:t>
            </w:r>
            <w:r w:rsidRPr="006C4D30" w:rsidR="00D44075">
              <w:rPr>
                <w:rFonts w:ascii="Arial" w:hAnsi="Arial" w:cs="Arial"/>
                <w:sz w:val="14"/>
                <w:szCs w:val="14"/>
              </w:rPr>
              <w:t>EDL. The concessions period are effective for a period of 50 years</w:t>
            </w:r>
            <w:r w:rsidRPr="006C4D30" w:rsidR="003D469F">
              <w:rPr>
                <w:rFonts w:ascii="Arial" w:hAnsi="Arial" w:cs="Arial"/>
                <w:sz w:val="14"/>
                <w:szCs w:val="14"/>
              </w:rPr>
              <w:t xml:space="preserve"> </w:t>
            </w:r>
            <w:r w:rsidRPr="006C4D30" w:rsidR="00D44075">
              <w:rPr>
                <w:rFonts w:ascii="Arial" w:hAnsi="Arial" w:cs="Arial"/>
                <w:sz w:val="14"/>
                <w:szCs w:val="14"/>
              </w:rPr>
              <w:t>commencing from the date of concession agreement. At the end of the concession period,</w:t>
            </w:r>
            <w:r w:rsidRPr="006C4D30" w:rsidR="003D469F">
              <w:rPr>
                <w:rFonts w:ascii="Arial" w:hAnsi="Arial" w:cs="Arial"/>
                <w:sz w:val="14"/>
                <w:szCs w:val="14"/>
              </w:rPr>
              <w:t xml:space="preserve"> </w:t>
            </w:r>
            <w:r w:rsidRPr="006C4D30" w:rsidR="003D469F">
              <w:rPr>
                <w:rFonts w:ascii="Arial" w:hAnsi="Arial" w:cs="Arial"/>
                <w:spacing w:val="-4"/>
                <w:sz w:val="14"/>
                <w:szCs w:val="14"/>
              </w:rPr>
              <w:t>s</w:t>
            </w:r>
            <w:r w:rsidRPr="006C4D30" w:rsidR="00D44075">
              <w:rPr>
                <w:rFonts w:ascii="Arial" w:hAnsi="Arial" w:cs="Arial"/>
                <w:spacing w:val="-4"/>
                <w:sz w:val="14"/>
                <w:szCs w:val="14"/>
              </w:rPr>
              <w:t>ubsidiaries are subjected to transfer</w:t>
            </w:r>
            <w:r w:rsidRPr="006C4D30" w:rsidR="00D44075">
              <w:rPr>
                <w:rFonts w:ascii="Arial" w:hAnsi="Arial" w:cs="Arial"/>
                <w:sz w:val="14"/>
                <w:szCs w:val="14"/>
              </w:rPr>
              <w:t xml:space="preserve"> all of its right title and interest in the Project to GOL.</w:t>
            </w:r>
            <w:r w:rsidRPr="006C4D30" w:rsidR="003D469F">
              <w:rPr>
                <w:rFonts w:ascii="Arial" w:hAnsi="Arial" w:cs="Arial"/>
                <w:sz w:val="14"/>
                <w:szCs w:val="14"/>
              </w:rPr>
              <w:t xml:space="preserve"> </w:t>
            </w:r>
            <w:r w:rsidRPr="006C4D30" w:rsidR="00D44075">
              <w:rPr>
                <w:rFonts w:ascii="Arial" w:hAnsi="Arial" w:cs="Arial"/>
                <w:sz w:val="14"/>
                <w:szCs w:val="14"/>
              </w:rPr>
              <w:t xml:space="preserve">According to a </w:t>
            </w:r>
            <w:r w:rsidRPr="006C4D30" w:rsidR="00D44075">
              <w:rPr>
                <w:rFonts w:ascii="Arial" w:hAnsi="Arial" w:cs="Arial"/>
                <w:spacing w:val="-4"/>
                <w:sz w:val="14"/>
                <w:szCs w:val="14"/>
              </w:rPr>
              <w:t>concession agree</w:t>
            </w:r>
            <w:r w:rsidRPr="006C4D30" w:rsidR="003D469F">
              <w:rPr>
                <w:rFonts w:ascii="Arial" w:hAnsi="Arial" w:cs="Arial"/>
                <w:spacing w:val="-4"/>
                <w:sz w:val="14"/>
                <w:szCs w:val="14"/>
              </w:rPr>
              <w:t>ment, the overseas</w:t>
            </w:r>
            <w:r w:rsidRPr="006C4D30" w:rsidR="003D469F">
              <w:rPr>
                <w:rFonts w:ascii="Arial" w:hAnsi="Arial" w:cs="Arial"/>
                <w:sz w:val="14"/>
                <w:szCs w:val="14"/>
              </w:rPr>
              <w:t xml:space="preserve"> subsidiaries </w:t>
            </w:r>
            <w:r w:rsidRPr="006C4D30" w:rsidR="00D44075">
              <w:rPr>
                <w:rFonts w:ascii="Arial" w:hAnsi="Arial" w:cs="Arial"/>
                <w:sz w:val="14"/>
                <w:szCs w:val="14"/>
              </w:rPr>
              <w:t>entered into PPA with EDL. The PPA is effective for a period of 25 years</w:t>
            </w:r>
            <w:r w:rsidRPr="006C4D30" w:rsidR="003D469F">
              <w:rPr>
                <w:rFonts w:ascii="Arial" w:hAnsi="Arial" w:cs="Arial"/>
                <w:sz w:val="14"/>
                <w:szCs w:val="14"/>
              </w:rPr>
              <w:t xml:space="preserve"> </w:t>
            </w:r>
            <w:r w:rsidRPr="006C4D30" w:rsidR="00490037">
              <w:rPr>
                <w:rFonts w:ascii="Arial" w:hAnsi="Arial" w:cs="Arial"/>
                <w:sz w:val="14"/>
                <w:szCs w:val="14"/>
              </w:rPr>
              <w:t xml:space="preserve">commencing from the first </w:t>
            </w:r>
            <w:r w:rsidRPr="006C4D30" w:rsidR="00D44075">
              <w:rPr>
                <w:rFonts w:ascii="Arial" w:hAnsi="Arial" w:cs="Arial"/>
                <w:sz w:val="14"/>
                <w:szCs w:val="14"/>
              </w:rPr>
              <w:t>COD.</w:t>
            </w:r>
          </w:p>
        </w:tc>
      </w:tr>
      <w:tr w:rsidTr="00874251">
        <w:tblPrEx>
          <w:tblW w:w="8379" w:type="dxa"/>
          <w:tblInd w:w="1075" w:type="dxa"/>
          <w:tblLayout w:type="fixed"/>
          <w:tblLook w:val="04A0"/>
        </w:tblPrEx>
        <w:tc>
          <w:tcPr>
            <w:tcW w:w="1053" w:type="dxa"/>
            <w:vMerge w:val="restart"/>
            <w:tcBorders>
              <w:top w:val="single" w:sz="4" w:space="0" w:color="auto"/>
              <w:left w:val="single" w:sz="4" w:space="0" w:color="auto"/>
              <w:right w:val="single" w:sz="4" w:space="0" w:color="auto"/>
            </w:tcBorders>
            <w:shd w:val="clear" w:color="auto" w:fill="auto"/>
            <w:noWrap/>
            <w:vAlign w:val="center"/>
          </w:tcPr>
          <w:p w:rsidR="00BC374D" w:rsidRPr="006C4D30" w:rsidP="000E4141">
            <w:pPr>
              <w:jc w:val="center"/>
              <w:rPr>
                <w:rFonts w:ascii="Arial" w:hAnsi="Arial" w:cs="Arial"/>
                <w:sz w:val="14"/>
                <w:szCs w:val="14"/>
              </w:rPr>
            </w:pPr>
            <w:r w:rsidRPr="006C4D30" w:rsidR="000E4141">
              <w:rPr>
                <w:rFonts w:ascii="Arial" w:hAnsi="Arial" w:cs="Arial"/>
                <w:sz w:val="14"/>
                <w:szCs w:val="14"/>
              </w:rPr>
              <w:t>In development</w:t>
            </w:r>
          </w:p>
        </w:tc>
        <w:tc>
          <w:tcPr>
            <w:tcW w:w="1044" w:type="dxa"/>
            <w:tcBorders>
              <w:top w:val="single" w:sz="4" w:space="0" w:color="auto"/>
              <w:left w:val="single" w:sz="4" w:space="0" w:color="auto"/>
              <w:bottom w:val="single" w:sz="4" w:space="0" w:color="auto"/>
              <w:right w:val="single" w:sz="4" w:space="0" w:color="auto"/>
            </w:tcBorders>
            <w:vAlign w:val="center"/>
          </w:tcPr>
          <w:p w:rsidR="00BC374D" w:rsidRPr="006C4D30" w:rsidP="00BC374D">
            <w:pPr>
              <w:spacing w:before="40"/>
              <w:jc w:val="center"/>
              <w:rPr>
                <w:rFonts w:ascii="Arial" w:hAnsi="Arial" w:cs="Arial"/>
                <w:sz w:val="14"/>
                <w:szCs w:val="14"/>
                <w:cs/>
              </w:rPr>
            </w:pPr>
            <w:r w:rsidRPr="006C4D30">
              <w:rPr>
                <w:rFonts w:ascii="Arial" w:hAnsi="Arial" w:cs="Arial"/>
                <w:sz w:val="14"/>
                <w:szCs w:val="14"/>
              </w:rPr>
              <w:t>Hydro Power</w:t>
            </w:r>
          </w:p>
        </w:tc>
        <w:tc>
          <w:tcPr>
            <w:tcW w:w="999" w:type="dxa"/>
            <w:tcBorders>
              <w:top w:val="single" w:sz="4" w:space="0" w:color="auto"/>
              <w:left w:val="single" w:sz="4" w:space="0" w:color="auto"/>
              <w:bottom w:val="single" w:sz="4" w:space="0" w:color="auto"/>
              <w:right w:val="single" w:sz="4" w:space="0" w:color="auto"/>
            </w:tcBorders>
            <w:vAlign w:val="center"/>
          </w:tcPr>
          <w:p w:rsidR="00BC374D" w:rsidRPr="006C4D30" w:rsidP="00314479">
            <w:pPr>
              <w:spacing w:before="40"/>
              <w:jc w:val="center"/>
              <w:rPr>
                <w:rFonts w:ascii="Arial" w:hAnsi="Arial" w:cs="Arial"/>
                <w:sz w:val="14"/>
                <w:szCs w:val="14"/>
                <w:cs/>
              </w:rPr>
            </w:pPr>
            <w:r w:rsidRPr="006C4D30">
              <w:rPr>
                <w:rFonts w:ascii="Arial" w:hAnsi="Arial" w:cs="Arial"/>
                <w:sz w:val="14"/>
                <w:szCs w:val="14"/>
              </w:rPr>
              <w:t>Subsidiaries</w:t>
            </w:r>
          </w:p>
        </w:tc>
        <w:tc>
          <w:tcPr>
            <w:tcW w:w="1080" w:type="dxa"/>
            <w:tcBorders>
              <w:top w:val="single" w:sz="4" w:space="0" w:color="auto"/>
              <w:left w:val="single" w:sz="4" w:space="0" w:color="auto"/>
              <w:bottom w:val="single" w:sz="4" w:space="0" w:color="auto"/>
              <w:right w:val="single" w:sz="4" w:space="0" w:color="auto"/>
            </w:tcBorders>
            <w:vAlign w:val="center"/>
          </w:tcPr>
          <w:p w:rsidR="00BC374D" w:rsidRPr="006C4D30" w:rsidP="00BC374D">
            <w:pPr>
              <w:spacing w:before="40"/>
              <w:jc w:val="center"/>
              <w:rPr>
                <w:rFonts w:ascii="Arial" w:hAnsi="Arial" w:cs="Arial"/>
                <w:sz w:val="14"/>
                <w:szCs w:val="14"/>
              </w:rPr>
            </w:pPr>
            <w:r w:rsidRPr="006C4D30">
              <w:rPr>
                <w:rFonts w:ascii="Arial" w:hAnsi="Arial" w:cs="Arial"/>
                <w:sz w:val="14"/>
                <w:szCs w:val="14"/>
              </w:rPr>
              <w:t>Lao PDR</w:t>
            </w:r>
          </w:p>
        </w:tc>
        <w:tc>
          <w:tcPr>
            <w:tcW w:w="882" w:type="dxa"/>
            <w:tcBorders>
              <w:top w:val="single" w:sz="4" w:space="0" w:color="auto"/>
              <w:left w:val="single" w:sz="4" w:space="0" w:color="auto"/>
              <w:bottom w:val="single" w:sz="4" w:space="0" w:color="auto"/>
              <w:right w:val="single" w:sz="4" w:space="0" w:color="auto"/>
            </w:tcBorders>
            <w:noWrap/>
            <w:vAlign w:val="center"/>
          </w:tcPr>
          <w:p w:rsidR="00BC374D" w:rsidRPr="006C4D30" w:rsidP="00BC374D">
            <w:pPr>
              <w:spacing w:before="40"/>
              <w:jc w:val="center"/>
              <w:rPr>
                <w:rFonts w:ascii="Arial" w:hAnsi="Arial" w:cs="Arial"/>
                <w:sz w:val="14"/>
                <w:szCs w:val="14"/>
                <w:cs/>
              </w:rPr>
            </w:pPr>
            <w:r w:rsidRPr="006C4D30" w:rsidR="008A61CE">
              <w:rPr>
                <w:rFonts w:ascii="Arial" w:hAnsi="Arial" w:cs="Arial"/>
                <w:sz w:val="14"/>
                <w:szCs w:val="14"/>
              </w:rPr>
              <w:t>6</w:t>
            </w:r>
          </w:p>
        </w:tc>
        <w:tc>
          <w:tcPr>
            <w:tcW w:w="990" w:type="dxa"/>
            <w:tcBorders>
              <w:top w:val="single" w:sz="4" w:space="0" w:color="auto"/>
              <w:left w:val="single" w:sz="4" w:space="0" w:color="auto"/>
              <w:bottom w:val="single" w:sz="4" w:space="0" w:color="auto"/>
              <w:right w:val="single" w:sz="4" w:space="0" w:color="auto"/>
            </w:tcBorders>
            <w:vAlign w:val="center"/>
          </w:tcPr>
          <w:p w:rsidR="00BC374D" w:rsidRPr="006C4D30" w:rsidP="00BC374D">
            <w:pPr>
              <w:spacing w:before="40"/>
              <w:jc w:val="center"/>
              <w:rPr>
                <w:rFonts w:ascii="Arial" w:hAnsi="Arial" w:cs="Arial"/>
                <w:sz w:val="14"/>
                <w:szCs w:val="14"/>
                <w:cs/>
              </w:rPr>
            </w:pPr>
            <w:r w:rsidRPr="006C4D30" w:rsidR="008A61CE">
              <w:rPr>
                <w:rFonts w:ascii="Arial" w:hAnsi="Arial" w:cs="Arial"/>
                <w:sz w:val="14"/>
                <w:szCs w:val="14"/>
              </w:rPr>
              <w:t>112</w:t>
            </w:r>
            <w:r w:rsidRPr="006C4D30">
              <w:rPr>
                <w:rFonts w:ascii="Arial" w:hAnsi="Arial" w:cs="Arial"/>
                <w:sz w:val="14"/>
                <w:szCs w:val="14"/>
              </w:rPr>
              <w:t>.5</w:t>
            </w:r>
          </w:p>
        </w:tc>
        <w:tc>
          <w:tcPr>
            <w:tcW w:w="2331" w:type="dxa"/>
            <w:vMerge/>
            <w:tcBorders>
              <w:left w:val="single" w:sz="4" w:space="0" w:color="auto"/>
              <w:bottom w:val="single" w:sz="4" w:space="0" w:color="auto"/>
              <w:right w:val="single" w:sz="4" w:space="0" w:color="auto"/>
            </w:tcBorders>
            <w:vAlign w:val="center"/>
          </w:tcPr>
          <w:p w:rsidR="00BC374D" w:rsidRPr="006C4D30" w:rsidP="003D469F">
            <w:pPr>
              <w:ind w:left="-28"/>
              <w:jc w:val="thaiDistribute"/>
              <w:rPr>
                <w:rFonts w:ascii="Arial" w:hAnsi="Arial" w:cs="Arial"/>
                <w:sz w:val="14"/>
                <w:szCs w:val="14"/>
                <w:cs/>
              </w:rPr>
            </w:pPr>
          </w:p>
        </w:tc>
      </w:tr>
      <w:tr w:rsidTr="00874251">
        <w:tblPrEx>
          <w:tblW w:w="8379" w:type="dxa"/>
          <w:tblInd w:w="1075" w:type="dxa"/>
          <w:tblLayout w:type="fixed"/>
          <w:tblLook w:val="04A0"/>
        </w:tblPrEx>
        <w:tc>
          <w:tcPr>
            <w:tcW w:w="1053" w:type="dxa"/>
            <w:vMerge/>
            <w:tcBorders>
              <w:left w:val="single" w:sz="4" w:space="0" w:color="auto"/>
              <w:bottom w:val="single" w:sz="4" w:space="0" w:color="auto"/>
              <w:right w:val="single" w:sz="4" w:space="0" w:color="auto"/>
            </w:tcBorders>
            <w:shd w:val="clear" w:color="auto" w:fill="auto"/>
            <w:noWrap/>
            <w:vAlign w:val="center"/>
          </w:tcPr>
          <w:p w:rsidR="00BC374D" w:rsidRPr="006C4D30" w:rsidP="003B7109">
            <w:pPr>
              <w:jc w:val="center"/>
              <w:rPr>
                <w:rFonts w:ascii="Arial" w:hAnsi="Arial" w:cs="Arial"/>
                <w:sz w:val="14"/>
                <w:szCs w:val="14"/>
              </w:rPr>
            </w:pPr>
          </w:p>
        </w:tc>
        <w:tc>
          <w:tcPr>
            <w:tcW w:w="1044" w:type="dxa"/>
            <w:tcBorders>
              <w:top w:val="single" w:sz="4" w:space="0" w:color="auto"/>
              <w:left w:val="single" w:sz="4" w:space="0" w:color="auto"/>
              <w:bottom w:val="single" w:sz="4" w:space="0" w:color="auto"/>
              <w:right w:val="single" w:sz="4" w:space="0" w:color="auto"/>
            </w:tcBorders>
            <w:vAlign w:val="center"/>
          </w:tcPr>
          <w:p w:rsidR="00BC374D" w:rsidRPr="006C4D30" w:rsidP="00314479">
            <w:pPr>
              <w:spacing w:before="40"/>
              <w:jc w:val="center"/>
              <w:rPr>
                <w:rFonts w:ascii="Arial" w:hAnsi="Arial" w:cs="Arial"/>
                <w:sz w:val="14"/>
                <w:szCs w:val="14"/>
              </w:rPr>
            </w:pPr>
            <w:r w:rsidRPr="006C4D30">
              <w:rPr>
                <w:rFonts w:ascii="Arial" w:hAnsi="Arial" w:cs="Arial"/>
                <w:sz w:val="14"/>
                <w:szCs w:val="14"/>
              </w:rPr>
              <w:t>Solar Farms</w:t>
            </w:r>
          </w:p>
        </w:tc>
        <w:tc>
          <w:tcPr>
            <w:tcW w:w="999" w:type="dxa"/>
            <w:tcBorders>
              <w:top w:val="single" w:sz="4" w:space="0" w:color="auto"/>
              <w:left w:val="single" w:sz="4" w:space="0" w:color="auto"/>
              <w:bottom w:val="single" w:sz="4" w:space="0" w:color="auto"/>
              <w:right w:val="single" w:sz="4" w:space="0" w:color="auto"/>
            </w:tcBorders>
            <w:vAlign w:val="center"/>
          </w:tcPr>
          <w:p w:rsidR="00BC374D" w:rsidRPr="006C4D30" w:rsidP="00314479">
            <w:pPr>
              <w:spacing w:before="40"/>
              <w:jc w:val="center"/>
              <w:rPr>
                <w:rFonts w:ascii="Arial" w:hAnsi="Arial" w:cs="Arial"/>
                <w:sz w:val="14"/>
                <w:szCs w:val="14"/>
              </w:rPr>
            </w:pPr>
            <w:r w:rsidRPr="006C4D30" w:rsidR="009E14F0">
              <w:rPr>
                <w:rFonts w:ascii="Arial" w:hAnsi="Arial" w:cs="Arial"/>
                <w:sz w:val="14"/>
                <w:szCs w:val="14"/>
              </w:rPr>
              <w:t>Subsidiaries</w:t>
            </w:r>
          </w:p>
        </w:tc>
        <w:tc>
          <w:tcPr>
            <w:tcW w:w="1080" w:type="dxa"/>
            <w:tcBorders>
              <w:top w:val="single" w:sz="4" w:space="0" w:color="auto"/>
              <w:left w:val="single" w:sz="4" w:space="0" w:color="auto"/>
              <w:bottom w:val="single" w:sz="4" w:space="0" w:color="auto"/>
              <w:right w:val="single" w:sz="4" w:space="0" w:color="auto"/>
            </w:tcBorders>
            <w:vAlign w:val="center"/>
          </w:tcPr>
          <w:p w:rsidR="00BC374D" w:rsidRPr="006C4D30" w:rsidP="00BC374D">
            <w:pPr>
              <w:spacing w:before="40"/>
              <w:jc w:val="center"/>
              <w:rPr>
                <w:rFonts w:ascii="Arial" w:hAnsi="Arial" w:cs="Arial"/>
                <w:sz w:val="14"/>
                <w:szCs w:val="14"/>
              </w:rPr>
            </w:pPr>
            <w:r w:rsidRPr="006C4D30">
              <w:rPr>
                <w:rFonts w:ascii="Arial" w:hAnsi="Arial" w:cs="Arial"/>
                <w:sz w:val="14"/>
                <w:szCs w:val="14"/>
              </w:rPr>
              <w:t>Vietnam</w:t>
            </w:r>
          </w:p>
        </w:tc>
        <w:tc>
          <w:tcPr>
            <w:tcW w:w="882" w:type="dxa"/>
            <w:tcBorders>
              <w:top w:val="single" w:sz="4" w:space="0" w:color="auto"/>
              <w:left w:val="single" w:sz="4" w:space="0" w:color="auto"/>
              <w:bottom w:val="single" w:sz="4" w:space="0" w:color="auto"/>
              <w:right w:val="single" w:sz="4" w:space="0" w:color="auto"/>
            </w:tcBorders>
            <w:noWrap/>
            <w:vAlign w:val="center"/>
          </w:tcPr>
          <w:p w:rsidR="00BC374D" w:rsidRPr="006C4D30" w:rsidP="00BC374D">
            <w:pPr>
              <w:spacing w:before="40"/>
              <w:jc w:val="center"/>
              <w:rPr>
                <w:rFonts w:ascii="Arial" w:hAnsi="Arial" w:cs="Arial"/>
                <w:sz w:val="14"/>
                <w:szCs w:val="14"/>
              </w:rPr>
            </w:pPr>
            <w:r w:rsidRPr="006C4D30" w:rsidR="009E14F0">
              <w:rPr>
                <w:rFonts w:ascii="Arial" w:hAnsi="Arial" w:cs="Arial"/>
                <w:sz w:val="14"/>
                <w:szCs w:val="14"/>
              </w:rPr>
              <w:t>2</w:t>
            </w:r>
          </w:p>
        </w:tc>
        <w:tc>
          <w:tcPr>
            <w:tcW w:w="990" w:type="dxa"/>
            <w:tcBorders>
              <w:top w:val="single" w:sz="4" w:space="0" w:color="auto"/>
              <w:left w:val="single" w:sz="4" w:space="0" w:color="auto"/>
              <w:bottom w:val="single" w:sz="4" w:space="0" w:color="auto"/>
              <w:right w:val="single" w:sz="4" w:space="0" w:color="auto"/>
            </w:tcBorders>
            <w:vAlign w:val="center"/>
          </w:tcPr>
          <w:p w:rsidR="00BC374D" w:rsidRPr="006C4D30" w:rsidP="00BC374D">
            <w:pPr>
              <w:spacing w:before="40"/>
              <w:jc w:val="center"/>
              <w:rPr>
                <w:rFonts w:ascii="Arial" w:hAnsi="Arial" w:cs="Arial"/>
                <w:sz w:val="14"/>
                <w:szCs w:val="14"/>
              </w:rPr>
            </w:pPr>
            <w:r w:rsidRPr="006C4D30" w:rsidR="008A61CE">
              <w:rPr>
                <w:rFonts w:ascii="Arial" w:hAnsi="Arial" w:cs="Arial"/>
                <w:sz w:val="14"/>
                <w:szCs w:val="14"/>
              </w:rPr>
              <w:t>677</w:t>
            </w:r>
          </w:p>
        </w:tc>
        <w:tc>
          <w:tcPr>
            <w:tcW w:w="2331" w:type="dxa"/>
            <w:tcBorders>
              <w:top w:val="single" w:sz="4" w:space="0" w:color="auto"/>
              <w:left w:val="single" w:sz="4" w:space="0" w:color="auto"/>
              <w:bottom w:val="single" w:sz="4" w:space="0" w:color="auto"/>
              <w:right w:val="single" w:sz="4" w:space="0" w:color="auto"/>
            </w:tcBorders>
            <w:vAlign w:val="center"/>
          </w:tcPr>
          <w:p w:rsidR="00BC374D" w:rsidRPr="006C4D30" w:rsidP="003D469F">
            <w:pPr>
              <w:ind w:left="-28"/>
              <w:jc w:val="thaiDistribute"/>
              <w:rPr>
                <w:rFonts w:ascii="Arial" w:hAnsi="Arial" w:cs="Arial"/>
                <w:sz w:val="14"/>
                <w:szCs w:val="14"/>
                <w:cs/>
              </w:rPr>
            </w:pPr>
            <w:r w:rsidRPr="006C4D30" w:rsidR="008A61CE">
              <w:rPr>
                <w:rFonts w:ascii="Arial" w:hAnsi="Arial" w:cs="Arial"/>
                <w:sz w:val="14"/>
                <w:szCs w:val="14"/>
              </w:rPr>
              <w:t xml:space="preserve">The agreements are for a period </w:t>
            </w:r>
            <w:r w:rsidRPr="006C4D30" w:rsidR="00874251">
              <w:rPr>
                <w:rFonts w:ascii="Arial" w:hAnsi="Arial" w:cs="Arial"/>
                <w:sz w:val="14"/>
                <w:szCs w:val="14"/>
              </w:rPr>
              <w:br/>
            </w:r>
            <w:r w:rsidRPr="006C4D30" w:rsidR="008A61CE">
              <w:rPr>
                <w:rFonts w:ascii="Arial" w:hAnsi="Arial" w:cs="Arial"/>
                <w:sz w:val="14"/>
                <w:szCs w:val="14"/>
              </w:rPr>
              <w:t>of 20 years commencing from the first COD. According to the PPA, subsidiaries are required to comply with the conditions set out in the PPA.</w:t>
            </w:r>
          </w:p>
        </w:tc>
      </w:tr>
    </w:tbl>
    <w:p w:rsidR="0008019D" w:rsidRPr="006C4D30" w:rsidP="00DF18FB">
      <w:pPr>
        <w:ind w:left="1080"/>
        <w:contextualSpacing/>
        <w:jc w:val="both"/>
        <w:rPr>
          <w:rFonts w:ascii="Arial" w:eastAsia="Arial" w:hAnsi="Arial" w:cs="Arial"/>
          <w:i/>
          <w:iCs/>
          <w:sz w:val="20"/>
          <w:szCs w:val="20"/>
        </w:rPr>
      </w:pPr>
    </w:p>
    <w:p w:rsidR="00201639" w:rsidRPr="006C4D30" w:rsidP="00DF18FB">
      <w:pPr>
        <w:ind w:left="1080"/>
        <w:contextualSpacing/>
        <w:jc w:val="both"/>
        <w:rPr>
          <w:rFonts w:ascii="Arial" w:eastAsia="Arial" w:hAnsi="Arial" w:cs="Arial"/>
          <w:i/>
          <w:iCs/>
          <w:sz w:val="20"/>
          <w:szCs w:val="20"/>
        </w:rPr>
      </w:pPr>
      <w:r w:rsidRPr="006C4D30">
        <w:rPr>
          <w:rFonts w:ascii="Arial" w:eastAsia="Arial" w:hAnsi="Arial" w:cs="Arial"/>
          <w:i/>
          <w:iCs/>
          <w:sz w:val="20"/>
          <w:szCs w:val="20"/>
        </w:rPr>
        <w:t>Gas Purchase Agreements</w:t>
      </w:r>
    </w:p>
    <w:p w:rsidR="00201639" w:rsidRPr="006C4D30" w:rsidP="00DF18FB">
      <w:pPr>
        <w:pStyle w:val="ListParagraph"/>
        <w:suppressAutoHyphens/>
        <w:ind w:left="1080"/>
        <w:jc w:val="both"/>
        <w:rPr>
          <w:rFonts w:cs="Arial"/>
          <w:sz w:val="20"/>
          <w:szCs w:val="20"/>
        </w:rPr>
      </w:pPr>
    </w:p>
    <w:p w:rsidR="00201639" w:rsidRPr="006C4D30" w:rsidP="009D5AF2">
      <w:pPr>
        <w:pStyle w:val="ListParagraph"/>
        <w:numPr>
          <w:ilvl w:val="0"/>
          <w:numId w:val="22"/>
        </w:numPr>
        <w:tabs>
          <w:tab w:val="left" w:pos="1620"/>
        </w:tabs>
        <w:suppressAutoHyphens/>
        <w:ind w:left="1620" w:hanging="540"/>
        <w:jc w:val="both"/>
        <w:rPr>
          <w:rFonts w:cs="Arial"/>
          <w:sz w:val="20"/>
          <w:szCs w:val="20"/>
        </w:rPr>
      </w:pPr>
      <w:r w:rsidRPr="006C4D30" w:rsidR="00393E5D">
        <w:rPr>
          <w:rFonts w:cs="Arial"/>
          <w:sz w:val="20"/>
          <w:szCs w:val="20"/>
        </w:rPr>
        <w:t>15</w:t>
      </w:r>
      <w:r w:rsidRPr="006C4D30">
        <w:rPr>
          <w:rFonts w:cs="Arial"/>
          <w:sz w:val="20"/>
          <w:szCs w:val="20"/>
        </w:rPr>
        <w:t xml:space="preserve"> subsidiaries entered into Gas Purchase Agreement with PTT Public Company Limited. The agreements are effective for periods of 21 and 25 years commencing from the trading dates. The sale quantities and their prices must be complied with the agreements. The agreements can be extended by the parties upon the conditions as specified in the agreements.</w:t>
      </w:r>
    </w:p>
    <w:p w:rsidR="00866403" w:rsidRPr="006C4D30" w:rsidP="00866403">
      <w:pPr>
        <w:pStyle w:val="ListParagraph"/>
        <w:suppressAutoHyphens/>
        <w:ind w:left="1620"/>
        <w:jc w:val="both"/>
        <w:rPr>
          <w:rFonts w:cs="Arial"/>
          <w:sz w:val="20"/>
          <w:szCs w:val="20"/>
        </w:rPr>
      </w:pPr>
    </w:p>
    <w:p w:rsidR="00866403" w:rsidRPr="006C4D30" w:rsidP="00866403">
      <w:pPr>
        <w:ind w:left="1080"/>
        <w:contextualSpacing/>
        <w:jc w:val="both"/>
        <w:rPr>
          <w:rFonts w:ascii="Arial" w:eastAsia="Arial" w:hAnsi="Arial" w:cs="Arial"/>
          <w:i/>
          <w:iCs/>
          <w:sz w:val="20"/>
          <w:szCs w:val="20"/>
        </w:rPr>
      </w:pPr>
      <w:r w:rsidRPr="006C4D30">
        <w:rPr>
          <w:rFonts w:ascii="Arial" w:eastAsia="Arial" w:hAnsi="Arial" w:cs="Arial"/>
          <w:i/>
          <w:iCs/>
          <w:sz w:val="20"/>
          <w:szCs w:val="20"/>
        </w:rPr>
        <w:t>Water Purchased Agreements</w:t>
      </w:r>
    </w:p>
    <w:p w:rsidR="00866403" w:rsidRPr="006C4D30" w:rsidP="00866403">
      <w:pPr>
        <w:ind w:left="1080"/>
        <w:contextualSpacing/>
        <w:jc w:val="both"/>
        <w:rPr>
          <w:rFonts w:ascii="Arial" w:eastAsia="Arial" w:hAnsi="Arial" w:cs="Arial"/>
          <w:i/>
          <w:iCs/>
          <w:sz w:val="20"/>
          <w:szCs w:val="20"/>
        </w:rPr>
      </w:pPr>
    </w:p>
    <w:p w:rsidR="00866403" w:rsidRPr="006C4D30" w:rsidP="009D5AF2">
      <w:pPr>
        <w:pStyle w:val="ListParagraph"/>
        <w:numPr>
          <w:ilvl w:val="0"/>
          <w:numId w:val="22"/>
        </w:numPr>
        <w:tabs>
          <w:tab w:val="left" w:pos="1620"/>
        </w:tabs>
        <w:suppressAutoHyphens/>
        <w:ind w:left="1620" w:hanging="540"/>
        <w:jc w:val="both"/>
        <w:rPr>
          <w:rFonts w:cs="Arial"/>
          <w:sz w:val="20"/>
          <w:szCs w:val="20"/>
        </w:rPr>
      </w:pPr>
      <w:r w:rsidRPr="006C4D30" w:rsidR="00393E5D">
        <w:rPr>
          <w:rFonts w:cs="Arial"/>
          <w:sz w:val="20"/>
          <w:szCs w:val="20"/>
        </w:rPr>
        <w:t>15</w:t>
      </w:r>
      <w:r w:rsidRPr="006C4D30">
        <w:rPr>
          <w:rFonts w:cs="Arial"/>
          <w:sz w:val="20"/>
          <w:szCs w:val="20"/>
        </w:rPr>
        <w:t xml:space="preserve"> subsidiaries have entered into Water Purchased Agreements with the sellers in industrial parks to provide water to be used in the electricity generating system. </w:t>
        <w:br/>
        <w:t>The agreements are effective for a period of 21 and 25 years and can be extended for another period with the conditions mutually agreed by the parties.</w:t>
      </w:r>
    </w:p>
    <w:p w:rsidR="00F0168F" w:rsidRPr="006C4D30">
      <w:pPr>
        <w:rPr>
          <w:rFonts w:ascii="Arial" w:hAnsi="Arial" w:cs="Arial"/>
          <w:b/>
          <w:bCs/>
          <w:sz w:val="20"/>
          <w:szCs w:val="20"/>
        </w:rPr>
      </w:pPr>
      <w:r w:rsidRPr="006C4D30">
        <w:rPr>
          <w:rFonts w:ascii="Arial" w:hAnsi="Arial" w:cs="Arial"/>
          <w:b/>
          <w:bCs/>
          <w:sz w:val="20"/>
          <w:szCs w:val="20"/>
        </w:rPr>
        <w:br w:type="page"/>
      </w:r>
    </w:p>
    <w:p w:rsidR="00F0168F" w:rsidRPr="006C4D30" w:rsidP="00393E5D">
      <w:pPr>
        <w:tabs>
          <w:tab w:val="left" w:pos="540"/>
        </w:tabs>
        <w:contextualSpacing/>
        <w:rPr>
          <w:rFonts w:ascii="Arial" w:hAnsi="Arial" w:cs="Arial"/>
          <w:i/>
          <w:iCs/>
          <w:sz w:val="20"/>
          <w:szCs w:val="20"/>
        </w:rPr>
      </w:pPr>
    </w:p>
    <w:p w:rsidR="00393E5D" w:rsidRPr="006C4D30" w:rsidP="00393E5D">
      <w:pPr>
        <w:tabs>
          <w:tab w:val="left" w:pos="540"/>
        </w:tabs>
        <w:contextualSpacing/>
        <w:rPr>
          <w:rFonts w:ascii="Arial" w:hAnsi="Arial" w:cs="Arial"/>
          <w:sz w:val="20"/>
          <w:szCs w:val="20"/>
        </w:rPr>
      </w:pPr>
      <w:r w:rsidRPr="006C4D30">
        <w:rPr>
          <w:rFonts w:ascii="Arial" w:hAnsi="Arial" w:cs="Arial"/>
          <w:b/>
          <w:bCs/>
          <w:sz w:val="20"/>
          <w:szCs w:val="20"/>
        </w:rPr>
        <w:t>37</w:t>
        <w:tab/>
        <w:t>Commitments and significant agreements</w:t>
      </w:r>
      <w:r w:rsidRPr="006C4D30">
        <w:rPr>
          <w:rFonts w:ascii="Arial" w:hAnsi="Arial" w:cs="Arial"/>
          <w:sz w:val="20"/>
          <w:szCs w:val="20"/>
        </w:rPr>
        <w:t xml:space="preserve"> (Cont’d)</w:t>
      </w:r>
    </w:p>
    <w:p w:rsidR="00393E5D" w:rsidRPr="006C4D30" w:rsidP="00393E5D">
      <w:pPr>
        <w:tabs>
          <w:tab w:val="left" w:pos="1134"/>
        </w:tabs>
        <w:suppressAutoHyphens/>
        <w:ind w:left="540"/>
        <w:contextualSpacing/>
        <w:jc w:val="both"/>
        <w:rPr>
          <w:rFonts w:ascii="Arial" w:eastAsia="Arial" w:hAnsi="Arial" w:cs="Arial"/>
          <w:sz w:val="20"/>
          <w:szCs w:val="20"/>
        </w:rPr>
      </w:pPr>
    </w:p>
    <w:p w:rsidR="00393E5D" w:rsidRPr="006C4D30" w:rsidP="00393E5D">
      <w:pPr>
        <w:tabs>
          <w:tab w:val="left" w:pos="1134"/>
        </w:tabs>
        <w:suppressAutoHyphens/>
        <w:ind w:left="540"/>
        <w:contextualSpacing/>
        <w:jc w:val="both"/>
        <w:rPr>
          <w:rFonts w:ascii="Arial" w:eastAsia="Arial" w:hAnsi="Arial" w:cs="Arial"/>
          <w:sz w:val="20"/>
          <w:szCs w:val="20"/>
        </w:rPr>
      </w:pPr>
    </w:p>
    <w:p w:rsidR="00393E5D" w:rsidRPr="006C4D30" w:rsidP="00393E5D">
      <w:pPr>
        <w:tabs>
          <w:tab w:val="left" w:pos="1080"/>
        </w:tabs>
        <w:suppressAutoHyphens/>
        <w:ind w:left="1080" w:hanging="540"/>
        <w:contextualSpacing/>
        <w:jc w:val="both"/>
        <w:rPr>
          <w:rFonts w:ascii="Arial" w:eastAsia="Arial" w:hAnsi="Arial" w:cs="Arial"/>
          <w:sz w:val="20"/>
          <w:szCs w:val="20"/>
        </w:rPr>
      </w:pPr>
      <w:r w:rsidRPr="006C4D30">
        <w:rPr>
          <w:rFonts w:ascii="Arial" w:eastAsia="Arial" w:hAnsi="Arial" w:cs="Arial"/>
          <w:b/>
          <w:bCs/>
          <w:sz w:val="20"/>
          <w:szCs w:val="20"/>
        </w:rPr>
        <w:t>37.4</w:t>
        <w:tab/>
        <w:t xml:space="preserve">Significant agreements </w:t>
      </w:r>
      <w:r w:rsidRPr="006C4D30">
        <w:rPr>
          <w:rFonts w:ascii="Arial" w:hAnsi="Arial" w:cs="Arial"/>
          <w:sz w:val="20"/>
          <w:szCs w:val="20"/>
        </w:rPr>
        <w:t>(Cont’d)</w:t>
      </w:r>
    </w:p>
    <w:p w:rsidR="00866403" w:rsidRPr="006C4D30" w:rsidP="00866403">
      <w:pPr>
        <w:ind w:left="1080"/>
        <w:contextualSpacing/>
        <w:jc w:val="both"/>
        <w:rPr>
          <w:rFonts w:ascii="Arial" w:eastAsia="Arial" w:hAnsi="Arial" w:cs="Arial"/>
          <w:sz w:val="20"/>
          <w:szCs w:val="20"/>
        </w:rPr>
      </w:pPr>
    </w:p>
    <w:p w:rsidR="00866403" w:rsidRPr="006C4D30" w:rsidP="00866403">
      <w:pPr>
        <w:ind w:left="1080"/>
        <w:contextualSpacing/>
        <w:jc w:val="both"/>
        <w:rPr>
          <w:rFonts w:ascii="Arial" w:eastAsia="Arial" w:hAnsi="Arial" w:cs="Arial"/>
          <w:i/>
          <w:iCs/>
          <w:sz w:val="20"/>
          <w:szCs w:val="20"/>
        </w:rPr>
      </w:pPr>
      <w:r w:rsidRPr="006C4D30">
        <w:rPr>
          <w:rFonts w:ascii="Arial" w:eastAsia="Arial" w:hAnsi="Arial" w:cs="Arial"/>
          <w:i/>
          <w:iCs/>
          <w:sz w:val="20"/>
          <w:szCs w:val="20"/>
        </w:rPr>
        <w:t>Electricity assets and land lease agreements</w:t>
      </w:r>
    </w:p>
    <w:p w:rsidR="00866403" w:rsidRPr="006C4D30" w:rsidP="00866403">
      <w:pPr>
        <w:suppressAutoHyphens/>
        <w:ind w:left="1080"/>
        <w:jc w:val="both"/>
        <w:rPr>
          <w:rFonts w:ascii="Arial" w:hAnsi="Arial" w:cs="Arial"/>
          <w:sz w:val="20"/>
          <w:szCs w:val="20"/>
        </w:rPr>
      </w:pPr>
    </w:p>
    <w:p w:rsidR="009B042D" w:rsidRPr="006C4D30" w:rsidP="009D1F02">
      <w:pPr>
        <w:pStyle w:val="ListParagraph"/>
        <w:numPr>
          <w:ilvl w:val="0"/>
          <w:numId w:val="22"/>
        </w:numPr>
        <w:suppressAutoHyphens/>
        <w:ind w:left="1620" w:hanging="540"/>
        <w:jc w:val="both"/>
        <w:rPr>
          <w:rFonts w:cs="Arial"/>
          <w:sz w:val="20"/>
          <w:szCs w:val="20"/>
        </w:rPr>
      </w:pPr>
      <w:r w:rsidRPr="006C4D30" w:rsidR="00866403">
        <w:rPr>
          <w:rFonts w:cs="Arial"/>
          <w:sz w:val="20"/>
          <w:szCs w:val="20"/>
        </w:rPr>
        <w:t>On 10 April 1997, a subsidiary entered into a lease agreement with the industrial estate company in Vietnam to lease the electricity generation, transmission, distribution assets and a portion of the land of the industrial estate company in order to produce, sell and distribute electricity to tenants in the industrial park. The subsidiary obtained control and use of these assets in September 1997. The ownership rights and title on these assets will not transfer to the subsidiary at the end of the lease term.</w:t>
      </w:r>
    </w:p>
    <w:p w:rsidR="00874251" w:rsidRPr="006C4D30" w:rsidP="00DF18FB">
      <w:pPr>
        <w:ind w:left="1080"/>
        <w:contextualSpacing/>
        <w:jc w:val="both"/>
        <w:rPr>
          <w:rFonts w:ascii="Arial" w:eastAsia="Arial" w:hAnsi="Arial" w:cs="Arial"/>
          <w:sz w:val="20"/>
          <w:szCs w:val="20"/>
        </w:rPr>
      </w:pPr>
    </w:p>
    <w:p w:rsidR="00DF7835" w:rsidRPr="006C4D30" w:rsidP="00DF18FB">
      <w:pPr>
        <w:ind w:left="1080"/>
        <w:contextualSpacing/>
        <w:jc w:val="both"/>
        <w:rPr>
          <w:rFonts w:ascii="Arial" w:eastAsia="Arial" w:hAnsi="Arial" w:cs="Arial"/>
          <w:i/>
          <w:iCs/>
          <w:sz w:val="20"/>
          <w:szCs w:val="20"/>
        </w:rPr>
      </w:pPr>
      <w:r w:rsidRPr="006C4D30">
        <w:rPr>
          <w:rFonts w:ascii="Arial" w:eastAsia="Arial" w:hAnsi="Arial" w:cs="Arial"/>
          <w:i/>
          <w:iCs/>
          <w:sz w:val="20"/>
          <w:szCs w:val="20"/>
        </w:rPr>
        <w:t>Other agreements</w:t>
      </w:r>
    </w:p>
    <w:p w:rsidR="00DF7835" w:rsidRPr="006C4D30" w:rsidP="00DF18FB">
      <w:pPr>
        <w:ind w:left="1080"/>
        <w:jc w:val="both"/>
        <w:rPr>
          <w:rFonts w:ascii="Arial" w:hAnsi="Arial" w:cs="Arial"/>
          <w:i/>
          <w:iCs/>
          <w:sz w:val="20"/>
          <w:szCs w:val="20"/>
        </w:rPr>
      </w:pPr>
    </w:p>
    <w:p w:rsidR="00992C98" w:rsidRPr="006C4D30" w:rsidP="00992C98">
      <w:pPr>
        <w:pStyle w:val="ListParagraph"/>
        <w:numPr>
          <w:ilvl w:val="0"/>
          <w:numId w:val="22"/>
        </w:numPr>
        <w:suppressAutoHyphens/>
        <w:ind w:left="1620" w:hanging="540"/>
        <w:jc w:val="both"/>
        <w:rPr>
          <w:rFonts w:cs="Arial"/>
          <w:sz w:val="20"/>
          <w:szCs w:val="20"/>
        </w:rPr>
      </w:pPr>
      <w:r w:rsidRPr="006C4D30" w:rsidR="006F4DE4">
        <w:rPr>
          <w:rFonts w:cs="Arial"/>
          <w:sz w:val="20"/>
          <w:szCs w:val="20"/>
        </w:rPr>
        <w:t>11</w:t>
      </w:r>
      <w:r w:rsidRPr="006C4D30" w:rsidR="0069230B">
        <w:rPr>
          <w:rFonts w:cs="Arial"/>
          <w:sz w:val="20"/>
          <w:szCs w:val="20"/>
        </w:rPr>
        <w:t xml:space="preserve"> subsidiaries entered into</w:t>
      </w:r>
      <w:r w:rsidRPr="006C4D30" w:rsidR="00DF7835">
        <w:rPr>
          <w:rFonts w:cs="Arial"/>
          <w:sz w:val="20"/>
          <w:szCs w:val="20"/>
        </w:rPr>
        <w:t xml:space="preserve"> L</w:t>
      </w:r>
      <w:r w:rsidRPr="006C4D30" w:rsidR="0069230B">
        <w:rPr>
          <w:rFonts w:cs="Arial"/>
          <w:sz w:val="20"/>
          <w:szCs w:val="20"/>
        </w:rPr>
        <w:t>ong</w:t>
      </w:r>
      <w:r w:rsidRPr="006C4D30" w:rsidR="00EC53E8">
        <w:rPr>
          <w:rFonts w:cs="Arial"/>
          <w:sz w:val="20"/>
          <w:szCs w:val="20"/>
        </w:rPr>
        <w:t>-</w:t>
      </w:r>
      <w:r w:rsidRPr="006C4D30" w:rsidR="0069230B">
        <w:rPr>
          <w:rFonts w:cs="Arial"/>
          <w:sz w:val="20"/>
          <w:szCs w:val="20"/>
        </w:rPr>
        <w:t xml:space="preserve">Term Service Agreement </w:t>
      </w:r>
      <w:r w:rsidRPr="006C4D30" w:rsidR="000C589C">
        <w:rPr>
          <w:rFonts w:cs="Arial"/>
          <w:sz w:val="20"/>
          <w:szCs w:val="20"/>
        </w:rPr>
        <w:t xml:space="preserve">for </w:t>
      </w:r>
      <w:r w:rsidRPr="006C4D30" w:rsidR="00EC53E8">
        <w:rPr>
          <w:rFonts w:cs="Arial"/>
          <w:sz w:val="20"/>
          <w:szCs w:val="20"/>
        </w:rPr>
        <w:t>p</w:t>
      </w:r>
      <w:r w:rsidRPr="006C4D30" w:rsidR="000C589C">
        <w:rPr>
          <w:rFonts w:cs="Arial"/>
          <w:sz w:val="20"/>
          <w:szCs w:val="20"/>
        </w:rPr>
        <w:t>ower plant equipment</w:t>
      </w:r>
      <w:r w:rsidRPr="006C4D30" w:rsidR="00DF7835">
        <w:rPr>
          <w:rFonts w:cs="Arial"/>
          <w:sz w:val="20"/>
          <w:szCs w:val="20"/>
        </w:rPr>
        <w:t xml:space="preserve">. </w:t>
      </w:r>
      <w:r w:rsidRPr="006C4D30" w:rsidR="000C589C">
        <w:rPr>
          <w:rFonts w:cs="Arial"/>
          <w:sz w:val="20"/>
          <w:szCs w:val="20"/>
        </w:rPr>
        <w:t>The agreement</w:t>
      </w:r>
      <w:r w:rsidRPr="006C4D30" w:rsidR="007167AB">
        <w:rPr>
          <w:rFonts w:cs="Arial"/>
          <w:sz w:val="20"/>
          <w:szCs w:val="20"/>
        </w:rPr>
        <w:t>s are</w:t>
      </w:r>
      <w:r w:rsidRPr="006C4D30" w:rsidR="00D30755">
        <w:rPr>
          <w:rFonts w:cs="Arial"/>
          <w:sz w:val="20"/>
          <w:szCs w:val="20"/>
        </w:rPr>
        <w:t xml:space="preserve"> effective for periods of 8 and</w:t>
      </w:r>
      <w:r w:rsidRPr="006C4D30" w:rsidR="000C589C">
        <w:rPr>
          <w:rFonts w:cs="Arial"/>
          <w:sz w:val="20"/>
          <w:szCs w:val="20"/>
        </w:rPr>
        <w:t xml:space="preserve"> 9 years commencing from the commercial operation </w:t>
      </w:r>
      <w:r w:rsidRPr="006C4D30" w:rsidR="007167AB">
        <w:rPr>
          <w:rFonts w:cs="Arial"/>
          <w:sz w:val="20"/>
          <w:szCs w:val="20"/>
        </w:rPr>
        <w:t>date</w:t>
      </w:r>
      <w:r w:rsidRPr="006C4D30" w:rsidR="0085121A">
        <w:rPr>
          <w:rFonts w:cs="Arial"/>
          <w:sz w:val="20"/>
          <w:szCs w:val="20"/>
        </w:rPr>
        <w:t>s</w:t>
      </w:r>
      <w:r w:rsidRPr="006C4D30" w:rsidR="007167AB">
        <w:rPr>
          <w:rFonts w:cs="Arial"/>
          <w:sz w:val="20"/>
          <w:szCs w:val="20"/>
        </w:rPr>
        <w:t xml:space="preserve"> and it</w:t>
      </w:r>
      <w:r w:rsidRPr="006C4D30" w:rsidR="000C589C">
        <w:rPr>
          <w:rFonts w:cs="Arial"/>
          <w:sz w:val="20"/>
          <w:szCs w:val="20"/>
        </w:rPr>
        <w:t xml:space="preserve"> can be extended for another period with the conditions as specified in the agreement</w:t>
      </w:r>
      <w:r w:rsidRPr="006C4D30" w:rsidR="007167AB">
        <w:rPr>
          <w:rFonts w:cs="Arial"/>
          <w:sz w:val="20"/>
          <w:szCs w:val="20"/>
        </w:rPr>
        <w:t>s</w:t>
      </w:r>
      <w:r w:rsidRPr="006C4D30" w:rsidR="000C589C">
        <w:rPr>
          <w:rFonts w:cs="Arial"/>
          <w:sz w:val="20"/>
          <w:szCs w:val="20"/>
        </w:rPr>
        <w:t>.</w:t>
      </w:r>
    </w:p>
    <w:p w:rsidR="00992C98" w:rsidRPr="006C4D30" w:rsidP="00992C98">
      <w:pPr>
        <w:pStyle w:val="ListParagraph"/>
        <w:suppressAutoHyphens/>
        <w:ind w:left="1620"/>
        <w:jc w:val="both"/>
        <w:rPr>
          <w:rFonts w:cs="Arial"/>
          <w:sz w:val="20"/>
          <w:szCs w:val="20"/>
        </w:rPr>
      </w:pPr>
    </w:p>
    <w:p w:rsidR="00FB55E0" w:rsidRPr="006C4D30" w:rsidP="00FC4A85">
      <w:pPr>
        <w:pStyle w:val="ListParagraph"/>
        <w:suppressAutoHyphens/>
        <w:ind w:left="1620"/>
        <w:jc w:val="both"/>
        <w:rPr>
          <w:rFonts w:cs="Arial"/>
          <w:sz w:val="20"/>
          <w:szCs w:val="20"/>
        </w:rPr>
      </w:pPr>
      <w:r w:rsidRPr="006C4D30" w:rsidR="00393E5D">
        <w:rPr>
          <w:rFonts w:cs="Arial"/>
          <w:sz w:val="20"/>
          <w:szCs w:val="20"/>
        </w:rPr>
        <w:t>On 27 September 2018, a subsidiary extended</w:t>
      </w:r>
      <w:r w:rsidRPr="006C4D30" w:rsidR="00EE5859">
        <w:rPr>
          <w:rFonts w:cs="Arial"/>
          <w:sz w:val="20"/>
          <w:szCs w:val="20"/>
        </w:rPr>
        <w:t xml:space="preserve"> period of</w:t>
      </w:r>
      <w:r w:rsidRPr="006C4D30" w:rsidR="00393E5D">
        <w:rPr>
          <w:rFonts w:cs="Arial"/>
          <w:sz w:val="20"/>
          <w:szCs w:val="20"/>
        </w:rPr>
        <w:t xml:space="preserve"> such agreement from 8 years to 22 years. The extension </w:t>
      </w:r>
      <w:r w:rsidRPr="006C4D30" w:rsidR="00EE5859">
        <w:rPr>
          <w:rFonts w:cs="Arial"/>
          <w:sz w:val="20"/>
          <w:szCs w:val="20"/>
        </w:rPr>
        <w:t>incurred</w:t>
      </w:r>
      <w:r w:rsidRPr="006C4D30" w:rsidR="00393E5D">
        <w:rPr>
          <w:rFonts w:cs="Arial"/>
          <w:sz w:val="20"/>
          <w:szCs w:val="20"/>
        </w:rPr>
        <w:t xml:space="preserve"> incremental contract cost amounting to Swedish Krona 270.54 million and Bath 87.44 million. </w:t>
      </w:r>
    </w:p>
    <w:p w:rsidR="00FB55E0" w:rsidRPr="006C4D30" w:rsidP="00FB55E0">
      <w:pPr>
        <w:pStyle w:val="ListParagraph"/>
        <w:suppressAutoHyphens/>
        <w:ind w:left="1620"/>
        <w:jc w:val="both"/>
        <w:rPr>
          <w:rFonts w:cs="Arial"/>
          <w:sz w:val="20"/>
          <w:szCs w:val="20"/>
        </w:rPr>
      </w:pPr>
    </w:p>
    <w:p w:rsidR="00AE3C4A" w:rsidRPr="006C4D30" w:rsidP="00AE3C4A">
      <w:pPr>
        <w:pStyle w:val="ListParagraph"/>
        <w:numPr>
          <w:ilvl w:val="0"/>
          <w:numId w:val="22"/>
        </w:numPr>
        <w:suppressAutoHyphens/>
        <w:ind w:left="1620" w:hanging="540"/>
        <w:jc w:val="both"/>
        <w:rPr>
          <w:rFonts w:cs="Arial"/>
          <w:sz w:val="20"/>
          <w:szCs w:val="20"/>
        </w:rPr>
      </w:pPr>
      <w:r w:rsidRPr="006C4D30" w:rsidR="00EE5859">
        <w:rPr>
          <w:rFonts w:cs="Arial"/>
          <w:sz w:val="20"/>
          <w:szCs w:val="20"/>
        </w:rPr>
        <w:t>On 18 May 2016, a subsidiary</w:t>
      </w:r>
      <w:r w:rsidRPr="006C4D30" w:rsidR="001948F1">
        <w:rPr>
          <w:rFonts w:cs="Arial"/>
          <w:sz w:val="20"/>
          <w:szCs w:val="20"/>
        </w:rPr>
        <w:t xml:space="preserve"> entered into Land Sale and Purchase Agreements (“the Agreements”) with 2 sellers (“the Sellers”) for the purpose of developing 33 solar farm projects. There are 33 agreements, totalling contracts amount is Baht 8,277.25</w:t>
      </w:r>
      <w:r w:rsidRPr="006C4D30" w:rsidR="00D10F43">
        <w:rPr>
          <w:rFonts w:cs="Arial"/>
          <w:sz w:val="20"/>
          <w:szCs w:val="20"/>
        </w:rPr>
        <w:t xml:space="preserve"> million. As at 31 December 2018</w:t>
      </w:r>
      <w:r w:rsidRPr="006C4D30" w:rsidR="001948F1">
        <w:rPr>
          <w:rFonts w:cs="Arial"/>
          <w:sz w:val="20"/>
          <w:szCs w:val="20"/>
        </w:rPr>
        <w:t xml:space="preserve">, the subsidiary has remaining deposit for land purchase under such agreements totalling of Baht </w:t>
      </w:r>
      <w:r w:rsidRPr="006C4D30" w:rsidR="00D10F43">
        <w:rPr>
          <w:rFonts w:cs="Arial"/>
          <w:sz w:val="20"/>
          <w:szCs w:val="20"/>
        </w:rPr>
        <w:t>450.52</w:t>
      </w:r>
      <w:r w:rsidRPr="006C4D30" w:rsidR="001948F1">
        <w:rPr>
          <w:rFonts w:cs="Arial"/>
          <w:sz w:val="20"/>
          <w:szCs w:val="20"/>
        </w:rPr>
        <w:t xml:space="preserve"> million</w:t>
      </w:r>
      <w:r w:rsidRPr="006C4D30" w:rsidR="00D10F43">
        <w:rPr>
          <w:rFonts w:cs="Arial"/>
          <w:sz w:val="20"/>
          <w:szCs w:val="20"/>
        </w:rPr>
        <w:t xml:space="preserve"> (2017: Baht 1,369.56 million)</w:t>
      </w:r>
      <w:r w:rsidRPr="006C4D30" w:rsidR="001948F1">
        <w:rPr>
          <w:rFonts w:cs="Arial"/>
          <w:sz w:val="20"/>
          <w:szCs w:val="20"/>
        </w:rPr>
        <w:t>. Under the Agreements, a subsidiary is entitled to receive the return of deposit in case of the transfer of each land is no longer beneficial to a subsidiary.</w:t>
      </w:r>
    </w:p>
    <w:p w:rsidR="00874251" w:rsidRPr="006C4D30" w:rsidP="00874251">
      <w:pPr>
        <w:pStyle w:val="ListParagraph"/>
        <w:suppressAutoHyphens/>
        <w:ind w:left="1620"/>
        <w:jc w:val="both"/>
        <w:rPr>
          <w:rFonts w:cs="Arial"/>
          <w:sz w:val="20"/>
          <w:szCs w:val="20"/>
        </w:rPr>
      </w:pPr>
    </w:p>
    <w:p w:rsidR="00AE3C4A" w:rsidRPr="006C4D30" w:rsidP="00AE3C4A">
      <w:pPr>
        <w:pStyle w:val="ListParagraph"/>
        <w:numPr>
          <w:ilvl w:val="0"/>
          <w:numId w:val="22"/>
        </w:numPr>
        <w:suppressAutoHyphens/>
        <w:ind w:left="1620" w:hanging="540"/>
        <w:jc w:val="both"/>
        <w:rPr>
          <w:rFonts w:cs="Arial"/>
          <w:sz w:val="20"/>
          <w:szCs w:val="20"/>
        </w:rPr>
      </w:pPr>
      <w:r w:rsidRPr="006C4D30" w:rsidR="001948F1">
        <w:rPr>
          <w:rFonts w:cs="Arial"/>
          <w:sz w:val="20"/>
          <w:szCs w:val="20"/>
        </w:rPr>
        <w:t xml:space="preserve">The Company had entered into a Sponsor Support Agreement facility to secure </w:t>
      </w:r>
      <w:r w:rsidRPr="006C4D30" w:rsidR="00912BA4">
        <w:rPr>
          <w:rFonts w:cs="Arial"/>
          <w:sz w:val="20"/>
          <w:szCs w:val="20"/>
        </w:rPr>
        <w:t>borrowing</w:t>
      </w:r>
      <w:r w:rsidRPr="006C4D30" w:rsidR="001948F1">
        <w:rPr>
          <w:rFonts w:cs="Arial"/>
          <w:sz w:val="20"/>
          <w:szCs w:val="20"/>
        </w:rPr>
        <w:t xml:space="preserve"> of a subsidiary amounting to US Dollar 29.12 million.</w:t>
      </w:r>
    </w:p>
    <w:p w:rsidR="00874251" w:rsidRPr="006C4D30" w:rsidP="00874251">
      <w:pPr>
        <w:pStyle w:val="ListParagraph"/>
        <w:suppressAutoHyphens/>
        <w:ind w:left="1620"/>
        <w:jc w:val="both"/>
        <w:rPr>
          <w:rFonts w:cs="Arial"/>
          <w:sz w:val="20"/>
          <w:szCs w:val="20"/>
        </w:rPr>
      </w:pPr>
    </w:p>
    <w:p w:rsidR="001948F1" w:rsidRPr="006C4D30" w:rsidP="00AE3C4A">
      <w:pPr>
        <w:pStyle w:val="ListParagraph"/>
        <w:numPr>
          <w:ilvl w:val="0"/>
          <w:numId w:val="22"/>
        </w:numPr>
        <w:suppressAutoHyphens/>
        <w:ind w:left="1620" w:hanging="540"/>
        <w:jc w:val="both"/>
        <w:rPr>
          <w:rFonts w:cs="Arial"/>
          <w:sz w:val="20"/>
          <w:szCs w:val="20"/>
        </w:rPr>
      </w:pPr>
      <w:r w:rsidRPr="006C4D30">
        <w:rPr>
          <w:rFonts w:cs="Arial"/>
          <w:sz w:val="20"/>
          <w:szCs w:val="20"/>
        </w:rPr>
        <w:t>During 2017, the Group had entered into Joint Investment Agreements for granting right to sell electricity with the War Veterans Organization of Thailand and the Agricultural Cooperative under the state agencies’ and agricultural cooperatives’ solar farm projects B.E. 2560 (2017), totalling 7 projects with the total capacity of 30.83 megawatts. Under such agreements, the Group are required to comply with the conditions specified in the agreements.</w:t>
      </w:r>
    </w:p>
    <w:p w:rsidR="00874251" w:rsidRPr="006C4D30" w:rsidP="00874251">
      <w:pPr>
        <w:pStyle w:val="ListParagraph"/>
        <w:suppressAutoHyphens/>
        <w:ind w:left="1620"/>
        <w:jc w:val="both"/>
        <w:rPr>
          <w:rFonts w:cs="Arial"/>
          <w:sz w:val="20"/>
          <w:szCs w:val="20"/>
        </w:rPr>
      </w:pPr>
    </w:p>
    <w:p w:rsidR="00992C98" w:rsidRPr="006C4D30" w:rsidP="00AE3C4A">
      <w:pPr>
        <w:pStyle w:val="ListParagraph"/>
        <w:numPr>
          <w:ilvl w:val="0"/>
          <w:numId w:val="22"/>
        </w:numPr>
        <w:suppressAutoHyphens/>
        <w:ind w:left="1620" w:hanging="540"/>
        <w:jc w:val="both"/>
        <w:rPr>
          <w:rFonts w:cs="Arial"/>
          <w:sz w:val="20"/>
          <w:szCs w:val="20"/>
        </w:rPr>
      </w:pPr>
      <w:r w:rsidRPr="006C4D30" w:rsidR="00AE3C4A">
        <w:rPr>
          <w:rFonts w:cs="Arial"/>
          <w:sz w:val="20"/>
          <w:szCs w:val="20"/>
        </w:rPr>
        <w:t xml:space="preserve">On 10 December 2018, a direct subsidiary in Lao PDR entered into a share purchase agreement for the 15% additional investment in its subsidiary. The direct subsidiary paid US Dollar 2 million (equivalent to Baht 64.90 million) (Note </w:t>
      </w:r>
      <w:r w:rsidRPr="006C4D30" w:rsidR="003802A9">
        <w:rPr>
          <w:rFonts w:cs="Arial"/>
          <w:sz w:val="20"/>
          <w:szCs w:val="20"/>
        </w:rPr>
        <w:t>1</w:t>
      </w:r>
      <w:r w:rsidRPr="006C4D30" w:rsidR="00EE5859">
        <w:rPr>
          <w:rFonts w:cs="Arial"/>
          <w:sz w:val="20"/>
          <w:szCs w:val="20"/>
        </w:rPr>
        <w:t>9) as</w:t>
      </w:r>
      <w:r w:rsidRPr="006C4D30" w:rsidR="00AE3C4A">
        <w:rPr>
          <w:rFonts w:cs="Arial"/>
          <w:sz w:val="20"/>
          <w:szCs w:val="20"/>
        </w:rPr>
        <w:t xml:space="preserve"> down payment for the investment. </w:t>
      </w:r>
      <w:r w:rsidRPr="006C4D30" w:rsidR="00EE5859">
        <w:rPr>
          <w:rFonts w:cs="Arial"/>
          <w:sz w:val="20"/>
          <w:szCs w:val="20"/>
        </w:rPr>
        <w:t>T</w:t>
      </w:r>
      <w:r w:rsidRPr="006C4D30" w:rsidR="00AE3C4A">
        <w:rPr>
          <w:rFonts w:cs="Arial"/>
          <w:sz w:val="20"/>
          <w:szCs w:val="20"/>
        </w:rPr>
        <w:t xml:space="preserve">he direct subsidiary is entitled to receive the down payment </w:t>
      </w:r>
      <w:r w:rsidRPr="006C4D30" w:rsidR="00EE5859">
        <w:rPr>
          <w:rFonts w:cs="Arial"/>
          <w:sz w:val="20"/>
          <w:szCs w:val="20"/>
        </w:rPr>
        <w:t>refunded</w:t>
      </w:r>
      <w:r w:rsidRPr="006C4D30" w:rsidR="00AE3C4A">
        <w:rPr>
          <w:rFonts w:cs="Arial"/>
          <w:sz w:val="20"/>
          <w:szCs w:val="20"/>
        </w:rPr>
        <w:t xml:space="preserve"> with </w:t>
      </w:r>
      <w:r w:rsidRPr="006C4D30" w:rsidR="00AE3C4A">
        <w:rPr>
          <w:rFonts w:cs="Arial"/>
          <w:spacing w:val="-4"/>
          <w:sz w:val="20"/>
          <w:szCs w:val="20"/>
        </w:rPr>
        <w:t>interest from the seller if the seller fail to comply with conditions specified in the agreement.</w:t>
      </w:r>
    </w:p>
    <w:p w:rsidR="00AE3C4A" w:rsidRPr="006C4D30" w:rsidP="00AE3C4A">
      <w:pPr>
        <w:pStyle w:val="ListParagraph"/>
        <w:suppressAutoHyphens/>
        <w:ind w:left="1620"/>
        <w:jc w:val="both"/>
        <w:rPr>
          <w:rFonts w:cs="Arial"/>
          <w:sz w:val="20"/>
          <w:szCs w:val="20"/>
        </w:rPr>
      </w:pPr>
    </w:p>
    <w:p w:rsidR="00AE3C4A" w:rsidRPr="006C4D30" w:rsidP="00AE3C4A">
      <w:pPr>
        <w:pStyle w:val="ListParagraph"/>
        <w:numPr>
          <w:ilvl w:val="0"/>
          <w:numId w:val="22"/>
        </w:numPr>
        <w:suppressAutoHyphens/>
        <w:ind w:left="1620" w:hanging="540"/>
        <w:jc w:val="both"/>
        <w:rPr>
          <w:rFonts w:cs="Arial"/>
          <w:sz w:val="20"/>
          <w:szCs w:val="20"/>
        </w:rPr>
      </w:pPr>
      <w:r w:rsidRPr="006C4D30">
        <w:rPr>
          <w:rFonts w:cs="Arial"/>
          <w:sz w:val="20"/>
          <w:szCs w:val="20"/>
        </w:rPr>
        <w:t xml:space="preserve">On 24 December </w:t>
      </w:r>
      <w:r w:rsidRPr="006C4D30" w:rsidR="006562FF">
        <w:rPr>
          <w:rFonts w:cs="Arial"/>
          <w:sz w:val="20"/>
          <w:szCs w:val="20"/>
        </w:rPr>
        <w:t xml:space="preserve">2018, two subsidiaries entered into two land purchase agreements from </w:t>
      </w:r>
      <w:r w:rsidRPr="006C4D30" w:rsidR="00EE5859">
        <w:rPr>
          <w:rFonts w:cs="Arial"/>
          <w:sz w:val="20"/>
          <w:szCs w:val="20"/>
        </w:rPr>
        <w:t>a</w:t>
      </w:r>
      <w:r w:rsidRPr="006C4D30" w:rsidR="006562FF">
        <w:rPr>
          <w:rFonts w:cs="Arial"/>
          <w:sz w:val="20"/>
          <w:szCs w:val="20"/>
        </w:rPr>
        <w:t xml:space="preserve"> seller totalling Baht 387.15 million </w:t>
      </w:r>
      <w:r w:rsidRPr="006C4D30" w:rsidR="00EE5859">
        <w:rPr>
          <w:rFonts w:cs="Arial"/>
          <w:sz w:val="20"/>
          <w:szCs w:val="20"/>
        </w:rPr>
        <w:t>for</w:t>
      </w:r>
      <w:r w:rsidRPr="006C4D30" w:rsidR="006562FF">
        <w:rPr>
          <w:rFonts w:cs="Arial"/>
          <w:sz w:val="20"/>
          <w:szCs w:val="20"/>
        </w:rPr>
        <w:t xml:space="preserve"> future power plant development projects. </w:t>
      </w:r>
      <w:r w:rsidRPr="006C4D30" w:rsidR="00874251">
        <w:rPr>
          <w:rFonts w:cs="Arial"/>
          <w:sz w:val="20"/>
          <w:szCs w:val="20"/>
        </w:rPr>
        <w:t xml:space="preserve"> </w:t>
      </w:r>
      <w:r w:rsidRPr="006C4D30" w:rsidR="006562FF">
        <w:rPr>
          <w:rFonts w:cs="Arial"/>
          <w:sz w:val="20"/>
          <w:szCs w:val="20"/>
        </w:rPr>
        <w:t xml:space="preserve">As at 31 December 2018, the two subsidiaries had made down payment for land purchase totalling Baht 193.57 million. </w:t>
      </w:r>
      <w:r w:rsidRPr="006C4D30" w:rsidR="00EE5859">
        <w:rPr>
          <w:rFonts w:cs="Arial"/>
          <w:sz w:val="20"/>
          <w:szCs w:val="20"/>
        </w:rPr>
        <w:t>T</w:t>
      </w:r>
      <w:r w:rsidRPr="006C4D30" w:rsidR="006562FF">
        <w:rPr>
          <w:rFonts w:cs="Arial"/>
          <w:sz w:val="20"/>
          <w:szCs w:val="20"/>
        </w:rPr>
        <w:t xml:space="preserve">he subsidiaries are entitled to receive the down payment </w:t>
      </w:r>
      <w:r w:rsidRPr="006C4D30" w:rsidR="00EE5859">
        <w:rPr>
          <w:rFonts w:cs="Arial"/>
          <w:sz w:val="20"/>
          <w:szCs w:val="20"/>
        </w:rPr>
        <w:t>refunded</w:t>
      </w:r>
      <w:r w:rsidRPr="006C4D30" w:rsidR="006562FF">
        <w:rPr>
          <w:rFonts w:cs="Arial"/>
          <w:sz w:val="20"/>
          <w:szCs w:val="20"/>
        </w:rPr>
        <w:t xml:space="preserve"> if the seller cannot comply with conditions specified in the agreements.</w:t>
      </w:r>
    </w:p>
    <w:p w:rsidR="00FC4A85" w:rsidRPr="006C4D30">
      <w:pPr>
        <w:rPr>
          <w:rFonts w:ascii="Arial" w:hAnsi="Arial" w:cs="Arial"/>
          <w:b/>
          <w:bCs/>
          <w:sz w:val="20"/>
          <w:szCs w:val="20"/>
        </w:rPr>
      </w:pPr>
      <w:r w:rsidRPr="006C4D30">
        <w:rPr>
          <w:rFonts w:ascii="Arial" w:hAnsi="Arial" w:cs="Arial"/>
          <w:b/>
          <w:bCs/>
          <w:sz w:val="20"/>
          <w:szCs w:val="20"/>
        </w:rPr>
        <w:br w:type="page"/>
      </w:r>
    </w:p>
    <w:p w:rsidR="00992C98" w:rsidRPr="006C4D30" w:rsidP="004C7198">
      <w:pPr>
        <w:ind w:left="540" w:hanging="540"/>
        <w:contextualSpacing/>
        <w:rPr>
          <w:rFonts w:ascii="Arial" w:hAnsi="Arial" w:cs="Arial"/>
          <w:b/>
          <w:bCs/>
          <w:sz w:val="20"/>
          <w:szCs w:val="20"/>
        </w:rPr>
      </w:pPr>
    </w:p>
    <w:p w:rsidR="00992C98" w:rsidRPr="006C4D30" w:rsidP="004C7198">
      <w:pPr>
        <w:ind w:left="540" w:hanging="540"/>
        <w:contextualSpacing/>
        <w:rPr>
          <w:rFonts w:ascii="Arial" w:hAnsi="Arial" w:cs="Arial"/>
          <w:b/>
          <w:bCs/>
          <w:sz w:val="20"/>
          <w:szCs w:val="20"/>
        </w:rPr>
      </w:pPr>
    </w:p>
    <w:p w:rsidR="004C7198" w:rsidRPr="006C4D30" w:rsidP="004C7198">
      <w:pPr>
        <w:ind w:left="540" w:hanging="540"/>
        <w:contextualSpacing/>
        <w:rPr>
          <w:rFonts w:ascii="Arial" w:hAnsi="Arial" w:cs="Arial"/>
          <w:b/>
          <w:bCs/>
          <w:sz w:val="20"/>
          <w:szCs w:val="20"/>
        </w:rPr>
      </w:pPr>
      <w:r w:rsidRPr="006C4D30" w:rsidR="008D21D4">
        <w:rPr>
          <w:rFonts w:ascii="Arial" w:hAnsi="Arial" w:cs="Arial"/>
          <w:b/>
          <w:bCs/>
          <w:sz w:val="20"/>
          <w:szCs w:val="20"/>
        </w:rPr>
        <w:t>3</w:t>
      </w:r>
      <w:r w:rsidRPr="006C4D30" w:rsidR="00BF21F1">
        <w:rPr>
          <w:rFonts w:ascii="Arial" w:hAnsi="Arial" w:cs="Arial"/>
          <w:b/>
          <w:bCs/>
          <w:sz w:val="20"/>
          <w:szCs w:val="20"/>
        </w:rPr>
        <w:t>8</w:t>
      </w:r>
      <w:r w:rsidRPr="006C4D30">
        <w:rPr>
          <w:rFonts w:ascii="Arial" w:hAnsi="Arial" w:cs="Arial"/>
          <w:b/>
          <w:bCs/>
          <w:sz w:val="20"/>
          <w:szCs w:val="20"/>
        </w:rPr>
        <w:tab/>
        <w:t>Promotional privileges</w:t>
      </w:r>
    </w:p>
    <w:p w:rsidR="004C7198" w:rsidRPr="006C4D30" w:rsidP="009D1F02">
      <w:pPr>
        <w:ind w:left="540"/>
        <w:jc w:val="both"/>
        <w:rPr>
          <w:rFonts w:ascii="Arial" w:hAnsi="Arial" w:cs="Arial"/>
          <w:sz w:val="20"/>
          <w:szCs w:val="20"/>
        </w:rPr>
      </w:pPr>
    </w:p>
    <w:p w:rsidR="004C7198" w:rsidRPr="006C4D30" w:rsidP="009D1F02">
      <w:pPr>
        <w:ind w:left="540"/>
        <w:jc w:val="both"/>
        <w:rPr>
          <w:rFonts w:ascii="Arial" w:hAnsi="Arial" w:cs="Arial"/>
          <w:sz w:val="20"/>
          <w:szCs w:val="20"/>
        </w:rPr>
      </w:pPr>
    </w:p>
    <w:p w:rsidR="004C7198" w:rsidRPr="006C4D30" w:rsidP="009D1F02">
      <w:pPr>
        <w:ind w:left="540"/>
        <w:jc w:val="both"/>
        <w:rPr>
          <w:rFonts w:ascii="Arial" w:hAnsi="Arial" w:cs="Arial"/>
          <w:sz w:val="20"/>
          <w:szCs w:val="20"/>
        </w:rPr>
      </w:pPr>
      <w:r w:rsidRPr="006C4D30">
        <w:rPr>
          <w:rFonts w:ascii="Arial" w:hAnsi="Arial" w:cs="Arial"/>
          <w:sz w:val="20"/>
          <w:szCs w:val="20"/>
        </w:rPr>
        <w:t xml:space="preserve">The Group has been granted promotional privileges by the Office of the Board of Investment </w:t>
      </w:r>
      <w:r w:rsidRPr="006C4D30" w:rsidR="00EC53E8">
        <w:rPr>
          <w:rFonts w:ascii="Arial" w:hAnsi="Arial" w:cs="Arial"/>
          <w:sz w:val="20"/>
          <w:szCs w:val="20"/>
        </w:rPr>
        <w:t>(</w:t>
      </w:r>
      <w:r w:rsidRPr="006C4D30" w:rsidR="00BC18DB">
        <w:rPr>
          <w:rFonts w:ascii="Arial" w:hAnsi="Arial" w:cs="Arial"/>
          <w:sz w:val="20"/>
          <w:szCs w:val="20"/>
        </w:rPr>
        <w:t>“</w:t>
      </w:r>
      <w:r w:rsidRPr="006C4D30" w:rsidR="00EC53E8">
        <w:rPr>
          <w:rFonts w:ascii="Arial" w:hAnsi="Arial" w:cs="Arial"/>
          <w:sz w:val="20"/>
          <w:szCs w:val="20"/>
        </w:rPr>
        <w:t>BOI</w:t>
      </w:r>
      <w:r w:rsidRPr="006C4D30" w:rsidR="00BC18DB">
        <w:rPr>
          <w:rFonts w:ascii="Arial" w:hAnsi="Arial" w:cs="Arial"/>
          <w:sz w:val="20"/>
          <w:szCs w:val="20"/>
        </w:rPr>
        <w:t>”</w:t>
      </w:r>
      <w:r w:rsidRPr="006C4D30" w:rsidR="00EC53E8">
        <w:rPr>
          <w:rFonts w:ascii="Arial" w:hAnsi="Arial" w:cs="Arial"/>
          <w:sz w:val="20"/>
          <w:szCs w:val="20"/>
        </w:rPr>
        <w:t xml:space="preserve">) </w:t>
      </w:r>
      <w:r w:rsidRPr="006C4D30">
        <w:rPr>
          <w:rFonts w:ascii="Arial" w:hAnsi="Arial" w:cs="Arial"/>
          <w:sz w:val="20"/>
          <w:szCs w:val="20"/>
        </w:rPr>
        <w:t>under promotion certificates in resp</w:t>
      </w:r>
      <w:r w:rsidRPr="006C4D30" w:rsidR="002A3CEF">
        <w:rPr>
          <w:rFonts w:ascii="Arial" w:hAnsi="Arial" w:cs="Arial"/>
          <w:sz w:val="20"/>
          <w:szCs w:val="20"/>
        </w:rPr>
        <w:t>ect of electricity and steam</w:t>
      </w:r>
      <w:r w:rsidRPr="006C4D30">
        <w:rPr>
          <w:rFonts w:ascii="Arial" w:hAnsi="Arial" w:cs="Arial"/>
          <w:sz w:val="20"/>
          <w:szCs w:val="20"/>
        </w:rPr>
        <w:t xml:space="preserve"> generation. </w:t>
      </w:r>
      <w:r w:rsidRPr="006C4D30" w:rsidR="00BA1668">
        <w:rPr>
          <w:rFonts w:ascii="Arial" w:hAnsi="Arial" w:cs="Arial"/>
          <w:sz w:val="20"/>
          <w:szCs w:val="20"/>
        </w:rPr>
        <w:t xml:space="preserve">The Company and </w:t>
      </w:r>
      <w:r w:rsidRPr="006C4D30" w:rsidR="00857CCA">
        <w:rPr>
          <w:rFonts w:ascii="Arial" w:hAnsi="Arial" w:cs="Arial"/>
          <w:sz w:val="20"/>
          <w:szCs w:val="20"/>
        </w:rPr>
        <w:t>20</w:t>
      </w:r>
      <w:r w:rsidRPr="006C4D30">
        <w:rPr>
          <w:rFonts w:ascii="Arial" w:hAnsi="Arial" w:cs="Arial"/>
          <w:sz w:val="20"/>
          <w:szCs w:val="20"/>
        </w:rPr>
        <w:t xml:space="preserve"> subsidiaries have been granted exemption from certain taxes and duties as detailed in the certificates including exemption from corporate income tax for a period of </w:t>
      </w:r>
      <w:r w:rsidRPr="006C4D30" w:rsidR="00EC53E8">
        <w:rPr>
          <w:rFonts w:ascii="Arial" w:hAnsi="Arial" w:cs="Arial"/>
          <w:sz w:val="20"/>
          <w:szCs w:val="20"/>
        </w:rPr>
        <w:t>8</w:t>
      </w:r>
      <w:r w:rsidRPr="006C4D30">
        <w:rPr>
          <w:rFonts w:ascii="Arial" w:hAnsi="Arial" w:cs="Arial"/>
          <w:sz w:val="20"/>
          <w:szCs w:val="20"/>
        </w:rPr>
        <w:t xml:space="preserve"> years from the date of first revenue. </w:t>
      </w:r>
      <w:r w:rsidRPr="006C4D30">
        <w:rPr>
          <w:rFonts w:ascii="Arial" w:hAnsi="Arial" w:cs="Arial"/>
          <w:spacing w:val="-4"/>
          <w:sz w:val="20"/>
          <w:szCs w:val="20"/>
        </w:rPr>
        <w:t>As promoted entities, these subsidiaries are required to comply with the terms and conditions specified</w:t>
      </w:r>
      <w:r w:rsidRPr="006C4D30">
        <w:rPr>
          <w:rFonts w:ascii="Arial" w:hAnsi="Arial" w:cs="Arial"/>
          <w:sz w:val="20"/>
          <w:szCs w:val="20"/>
        </w:rPr>
        <w:t xml:space="preserve"> in the promotion certificates.</w:t>
      </w:r>
      <w:r w:rsidRPr="006C4D30" w:rsidR="00B40F8E">
        <w:rPr>
          <w:rFonts w:ascii="Arial" w:hAnsi="Arial" w:cs="Arial"/>
          <w:sz w:val="20"/>
          <w:szCs w:val="20"/>
        </w:rPr>
        <w:t xml:space="preserve"> </w:t>
      </w:r>
      <w:r w:rsidRPr="006C4D30" w:rsidR="008A61CE">
        <w:rPr>
          <w:rFonts w:ascii="Arial" w:hAnsi="Arial" w:cs="Arial"/>
          <w:sz w:val="20"/>
          <w:szCs w:val="20"/>
        </w:rPr>
        <w:t>4</w:t>
      </w:r>
      <w:r w:rsidRPr="006C4D30" w:rsidR="00B40F8E">
        <w:rPr>
          <w:rFonts w:ascii="Arial" w:hAnsi="Arial" w:cs="Arial"/>
          <w:sz w:val="20"/>
          <w:szCs w:val="20"/>
        </w:rPr>
        <w:t xml:space="preserve"> subsidiaries in Lao P</w:t>
      </w:r>
      <w:r w:rsidRPr="006C4D30" w:rsidR="000D5E7A">
        <w:rPr>
          <w:rFonts w:ascii="Arial" w:hAnsi="Arial" w:cs="Arial"/>
          <w:sz w:val="20"/>
          <w:szCs w:val="20"/>
        </w:rPr>
        <w:t>DR</w:t>
      </w:r>
      <w:r w:rsidRPr="006C4D30" w:rsidR="00B40F8E">
        <w:rPr>
          <w:rFonts w:ascii="Arial" w:hAnsi="Arial" w:cs="Arial"/>
          <w:sz w:val="20"/>
          <w:szCs w:val="20"/>
        </w:rPr>
        <w:t xml:space="preserve"> are also granted with promotional privileges from the Investment Promotion Department in Lao PDR for operating </w:t>
      </w:r>
      <w:r w:rsidRPr="006C4D30" w:rsidR="000D5E7A">
        <w:rPr>
          <w:rFonts w:ascii="Arial" w:hAnsi="Arial" w:cs="Arial"/>
          <w:sz w:val="20"/>
          <w:szCs w:val="20"/>
        </w:rPr>
        <w:t>business</w:t>
      </w:r>
      <w:r w:rsidRPr="006C4D30" w:rsidR="00B40F8E">
        <w:rPr>
          <w:rFonts w:ascii="Arial" w:hAnsi="Arial" w:cs="Arial"/>
          <w:sz w:val="20"/>
          <w:szCs w:val="20"/>
        </w:rPr>
        <w:t xml:space="preserve"> in generating electricity and investing in electric power business. The </w:t>
      </w:r>
      <w:r w:rsidRPr="006C4D30" w:rsidR="000D5E7A">
        <w:rPr>
          <w:rFonts w:ascii="Arial" w:hAnsi="Arial" w:cs="Arial"/>
          <w:sz w:val="20"/>
          <w:szCs w:val="20"/>
        </w:rPr>
        <w:t>privileges</w:t>
      </w:r>
      <w:r w:rsidRPr="006C4D30" w:rsidR="00B40F8E">
        <w:rPr>
          <w:rFonts w:ascii="Arial" w:hAnsi="Arial" w:cs="Arial"/>
          <w:sz w:val="20"/>
          <w:szCs w:val="20"/>
        </w:rPr>
        <w:t xml:space="preserve"> provide four subsidiaries with exemption from certain taxes and duties as stated in promotion certificates. Privileged period could varies from </w:t>
      </w:r>
      <w:r w:rsidRPr="006C4D30" w:rsidR="00EC53E8">
        <w:rPr>
          <w:rFonts w:ascii="Arial" w:hAnsi="Arial" w:cs="Arial"/>
          <w:sz w:val="20"/>
          <w:szCs w:val="20"/>
        </w:rPr>
        <w:t>3</w:t>
      </w:r>
      <w:r w:rsidRPr="006C4D30" w:rsidR="00B40F8E">
        <w:rPr>
          <w:rFonts w:ascii="Arial" w:hAnsi="Arial" w:cs="Arial"/>
          <w:sz w:val="20"/>
          <w:szCs w:val="20"/>
        </w:rPr>
        <w:t xml:space="preserve"> to </w:t>
      </w:r>
      <w:r w:rsidRPr="006C4D30" w:rsidR="00EC53E8">
        <w:rPr>
          <w:rFonts w:ascii="Arial" w:hAnsi="Arial" w:cs="Arial"/>
          <w:sz w:val="20"/>
          <w:szCs w:val="20"/>
        </w:rPr>
        <w:t>10</w:t>
      </w:r>
      <w:r w:rsidRPr="006C4D30" w:rsidR="00B40F8E">
        <w:rPr>
          <w:rFonts w:ascii="Arial" w:hAnsi="Arial" w:cs="Arial"/>
          <w:sz w:val="20"/>
          <w:szCs w:val="20"/>
        </w:rPr>
        <w:t xml:space="preserve"> years depending on the Investment Promotion Department in Lao PDR, grantor of the right.</w:t>
      </w:r>
    </w:p>
    <w:p w:rsidR="00E17D02" w:rsidRPr="006C4D30" w:rsidP="009D1F02">
      <w:pPr>
        <w:ind w:left="540"/>
        <w:jc w:val="both"/>
        <w:rPr>
          <w:rFonts w:ascii="Arial" w:hAnsi="Arial" w:cs="Arial"/>
          <w:sz w:val="20"/>
          <w:szCs w:val="20"/>
        </w:rPr>
      </w:pPr>
    </w:p>
    <w:p w:rsidR="00E17D02" w:rsidRPr="006C4D30" w:rsidP="009D1F02">
      <w:pPr>
        <w:ind w:left="540"/>
        <w:jc w:val="both"/>
        <w:rPr>
          <w:rFonts w:ascii="Arial" w:hAnsi="Arial" w:cs="Arial"/>
          <w:sz w:val="20"/>
          <w:szCs w:val="20"/>
        </w:rPr>
      </w:pPr>
    </w:p>
    <w:p w:rsidR="00E17D02" w:rsidRPr="006C4D30" w:rsidP="00874251">
      <w:pPr>
        <w:ind w:left="540" w:hanging="540"/>
        <w:contextualSpacing/>
        <w:rPr>
          <w:rFonts w:ascii="Arial" w:hAnsi="Arial" w:cs="Arial"/>
          <w:b/>
          <w:bCs/>
          <w:sz w:val="20"/>
          <w:szCs w:val="20"/>
        </w:rPr>
      </w:pPr>
      <w:r w:rsidRPr="006C4D30" w:rsidR="00BF21F1">
        <w:rPr>
          <w:rFonts w:ascii="Arial" w:hAnsi="Arial" w:cs="Arial"/>
          <w:b/>
          <w:bCs/>
          <w:sz w:val="20"/>
          <w:szCs w:val="20"/>
        </w:rPr>
        <w:t>39</w:t>
      </w:r>
      <w:r w:rsidRPr="006C4D30">
        <w:rPr>
          <w:rFonts w:ascii="Arial" w:hAnsi="Arial" w:cs="Arial"/>
          <w:b/>
          <w:bCs/>
          <w:sz w:val="20"/>
          <w:szCs w:val="20"/>
        </w:rPr>
        <w:tab/>
        <w:t>Events occurring after the reporting date</w:t>
      </w:r>
    </w:p>
    <w:p w:rsidR="00874251" w:rsidRPr="006C4D30" w:rsidP="00E51B54">
      <w:pPr>
        <w:pStyle w:val="ListParagraph"/>
        <w:suppressAutoHyphens/>
        <w:ind w:left="540"/>
        <w:jc w:val="both"/>
        <w:rPr>
          <w:rFonts w:cs="Arial"/>
          <w:sz w:val="20"/>
          <w:szCs w:val="20"/>
        </w:rPr>
      </w:pPr>
    </w:p>
    <w:p w:rsidR="007E7D06" w:rsidRPr="006C4D30" w:rsidP="00E51B54">
      <w:pPr>
        <w:ind w:left="540"/>
        <w:rPr>
          <w:rFonts w:ascii="Arial" w:hAnsi="Arial" w:cs="Arial"/>
          <w:sz w:val="20"/>
          <w:szCs w:val="20"/>
          <w:cs/>
        </w:rPr>
      </w:pPr>
    </w:p>
    <w:p w:rsidR="007E7D06" w:rsidRPr="006C4D30" w:rsidP="005B70BD">
      <w:pPr>
        <w:ind w:left="540"/>
        <w:jc w:val="both"/>
        <w:rPr>
          <w:rFonts w:ascii="Arial" w:hAnsi="Arial" w:cs="Arial"/>
          <w:sz w:val="20"/>
          <w:szCs w:val="20"/>
        </w:rPr>
      </w:pPr>
      <w:r w:rsidRPr="006C4D30">
        <w:rPr>
          <w:rFonts w:ascii="Arial" w:hAnsi="Arial" w:cs="Arial"/>
          <w:sz w:val="20"/>
          <w:szCs w:val="20"/>
        </w:rPr>
        <w:t>On 22 February 2019, B.Grimm Power Service (Laem Chabang)</w:t>
      </w:r>
      <w:r w:rsidRPr="006C4D30" w:rsidR="00B45FA4">
        <w:rPr>
          <w:rFonts w:ascii="Arial" w:hAnsi="Arial" w:cs="Arial"/>
          <w:sz w:val="20"/>
          <w:szCs w:val="20"/>
        </w:rPr>
        <w:t xml:space="preserve"> Limited</w:t>
      </w:r>
      <w:r w:rsidRPr="006C4D30">
        <w:rPr>
          <w:rFonts w:ascii="Arial" w:hAnsi="Arial" w:cs="Arial"/>
          <w:sz w:val="20"/>
          <w:szCs w:val="20"/>
        </w:rPr>
        <w:t xml:space="preserve"> which is an indirect subsidiary of the Company has entered into a share purchase agreement to acquire 100% interest</w:t>
      </w:r>
      <w:r w:rsidRPr="006C4D30" w:rsidR="00BD73B9">
        <w:rPr>
          <w:rFonts w:ascii="Arial" w:hAnsi="Arial" w:cs="Arial"/>
          <w:sz w:val="20"/>
          <w:szCs w:val="20"/>
        </w:rPr>
        <w:t>s</w:t>
      </w:r>
      <w:r w:rsidRPr="006C4D30">
        <w:rPr>
          <w:rFonts w:ascii="Arial" w:hAnsi="Arial" w:cs="Arial"/>
          <w:sz w:val="20"/>
          <w:szCs w:val="20"/>
        </w:rPr>
        <w:t xml:space="preserve"> in Glow SPP1 Company Limited which </w:t>
      </w:r>
      <w:r w:rsidRPr="006C4D30" w:rsidR="00BD73B9">
        <w:rPr>
          <w:rFonts w:ascii="Arial" w:hAnsi="Arial" w:cs="Arial"/>
          <w:sz w:val="20"/>
          <w:szCs w:val="20"/>
        </w:rPr>
        <w:t>engages in the business of generating and distribution of</w:t>
      </w:r>
      <w:r w:rsidRPr="006C4D30">
        <w:rPr>
          <w:rFonts w:ascii="Arial" w:hAnsi="Arial" w:cs="Arial"/>
          <w:sz w:val="20"/>
          <w:szCs w:val="20"/>
        </w:rPr>
        <w:t xml:space="preserve"> electricity and steam in industrial estate area. The investm</w:t>
      </w:r>
      <w:r w:rsidRPr="006C4D30" w:rsidR="00B45FA4">
        <w:rPr>
          <w:rFonts w:ascii="Arial" w:hAnsi="Arial" w:cs="Arial"/>
          <w:sz w:val="20"/>
          <w:szCs w:val="20"/>
        </w:rPr>
        <w:t>ent cost is Baht 3,300 million. According to the precedent condition</w:t>
      </w:r>
      <w:r w:rsidRPr="006C4D30" w:rsidR="00E56328">
        <w:rPr>
          <w:rFonts w:ascii="Arial" w:hAnsi="Arial" w:cs="Arial"/>
          <w:sz w:val="20"/>
          <w:szCs w:val="20"/>
        </w:rPr>
        <w:t>s</w:t>
      </w:r>
      <w:r w:rsidRPr="006C4D30" w:rsidR="00B45FA4">
        <w:rPr>
          <w:rFonts w:ascii="Arial" w:hAnsi="Arial" w:cs="Arial"/>
          <w:sz w:val="20"/>
          <w:szCs w:val="20"/>
        </w:rPr>
        <w:t xml:space="preserve"> specified in such agreement,</w:t>
      </w:r>
      <w:r w:rsidRPr="006C4D30">
        <w:rPr>
          <w:rFonts w:ascii="Arial" w:hAnsi="Arial" w:cs="Arial"/>
          <w:sz w:val="20"/>
          <w:szCs w:val="20"/>
        </w:rPr>
        <w:t xml:space="preserve"> the</w:t>
      </w:r>
      <w:r w:rsidRPr="006C4D30" w:rsidR="00620DCE">
        <w:rPr>
          <w:rFonts w:ascii="Arial" w:hAnsi="Arial" w:cs="Arial"/>
          <w:sz w:val="20"/>
          <w:szCs w:val="20"/>
        </w:rPr>
        <w:t xml:space="preserve"> transaction must be approved by the</w:t>
      </w:r>
      <w:r w:rsidRPr="006C4D30">
        <w:rPr>
          <w:rFonts w:ascii="Arial" w:hAnsi="Arial" w:cs="Arial"/>
          <w:sz w:val="20"/>
          <w:szCs w:val="20"/>
        </w:rPr>
        <w:t xml:space="preserve"> Energy Regulatory Commission of Thailand (“ERC”)</w:t>
      </w:r>
      <w:r w:rsidRPr="006C4D30" w:rsidR="00620DCE">
        <w:rPr>
          <w:rFonts w:ascii="Arial" w:hAnsi="Arial" w:cs="Arial"/>
          <w:sz w:val="20"/>
          <w:szCs w:val="20"/>
        </w:rPr>
        <w:t>.</w:t>
      </w:r>
    </w:p>
    <w:p w:rsidR="007A1E4F" w:rsidRPr="006C4D30" w:rsidP="00E51B54">
      <w:pPr>
        <w:pStyle w:val="ListParagraph"/>
        <w:ind w:left="540"/>
        <w:rPr>
          <w:rFonts w:cs="Arial"/>
          <w:sz w:val="20"/>
          <w:szCs w:val="20"/>
        </w:rPr>
      </w:pPr>
    </w:p>
    <w:sectPr w:rsidSect="00033564">
      <w:pgSz w:w="11906" w:h="16838" w:code="9"/>
      <w:pgMar w:top="1440" w:right="720" w:bottom="720" w:left="1728" w:header="706" w:footer="706"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ush Script MT">
    <w:panose1 w:val="00000000000000000000"/>
    <w:charset w:val="00"/>
    <w:family w:val="script"/>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0000000000000000000"/>
    <w:charset w:val="00"/>
    <w:family w:val="swiss"/>
    <w:pitch w:val="variable"/>
    <w:sig w:usb0="E1002EFF" w:usb1="C000605B" w:usb2="00000029" w:usb3="00000000" w:csb0="000101FF" w:csb1="00000000"/>
  </w:font>
  <w:font w:name="SimSun">
    <w:altName w:val="宋体"/>
    <w:panose1 w:val="00000000000000000000"/>
    <w:charset w:val="86"/>
    <w:family w:val="auto"/>
    <w:pitch w:val="variable"/>
    <w:sig w:usb0="00000003" w:usb1="288F0000" w:usb2="00000016" w:usb3="00000000" w:csb0="00040001" w:csb1="00000000"/>
  </w:font>
  <w:font w:name="Georgia">
    <w:panose1 w:val="00000000000000000000"/>
    <w:charset w:val="00"/>
    <w:family w:val="roman"/>
    <w:pitch w:val="variable"/>
    <w:sig w:usb0="00000287" w:usb1="00000000" w:usb2="00000000" w:usb3="00000000" w:csb0="0000009F" w:csb1="00000000"/>
  </w:font>
  <w:font w:name="Courier New">
    <w:panose1 w:val="00000000000000000000"/>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0000000000000000000"/>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FC" w:rsidRPr="00EC707E" w:rsidP="00283B82">
    <w:pPr>
      <w:pStyle w:val="Footer"/>
      <w:pBdr>
        <w:top w:val="single" w:sz="8" w:space="1" w:color="auto"/>
      </w:pBdr>
      <w:tabs>
        <w:tab w:val="clear" w:pos="4153"/>
        <w:tab w:val="clear" w:pos="8306"/>
      </w:tabs>
      <w:jc w:val="right"/>
      <w:rPr>
        <w:rStyle w:val="PageNumber"/>
        <w:rFonts w:cs="Arial"/>
        <w:lang w:val="en-US"/>
      </w:rPr>
    </w:pPr>
    <w:r w:rsidRPr="00EC707E">
      <w:rPr>
        <w:rStyle w:val="PageNumber"/>
        <w:rFonts w:cs="Arial"/>
        <w:lang w:val="en-US"/>
      </w:rPr>
      <w:fldChar w:fldCharType="begin"/>
    </w:r>
    <w:r w:rsidRPr="00EC707E">
      <w:rPr>
        <w:rStyle w:val="PageNumber"/>
        <w:rFonts w:cs="Arial"/>
        <w:lang w:val="en-US"/>
      </w:rPr>
      <w:instrText xml:space="preserve"> PAGE   \* MERGEFORMAT </w:instrText>
    </w:r>
    <w:r w:rsidRPr="00EC707E">
      <w:rPr>
        <w:rStyle w:val="PageNumber"/>
        <w:rFonts w:cs="Arial"/>
        <w:lang w:val="en-US"/>
      </w:rPr>
      <w:fldChar w:fldCharType="separate"/>
    </w:r>
    <w:r w:rsidR="009D5AF2">
      <w:rPr>
        <w:rStyle w:val="PageNumber"/>
        <w:rFonts w:cs="Arial"/>
        <w:noProof/>
        <w:lang w:val="en-US"/>
      </w:rPr>
      <w:t>41</w:t>
    </w:r>
    <w:r w:rsidRPr="00EC707E">
      <w:rPr>
        <w:rStyle w:val="PageNumber"/>
        <w:rFonts w:cs="Arial"/>
        <w:lang w:val="en-US"/>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FC" w:rsidRPr="00F74F7B" w:rsidP="00417325">
    <w:pPr>
      <w:pStyle w:val="Footer"/>
      <w:pBdr>
        <w:top w:val="single" w:sz="8" w:space="1" w:color="auto"/>
      </w:pBdr>
      <w:tabs>
        <w:tab w:val="clear" w:pos="4153"/>
        <w:tab w:val="clear" w:pos="8306"/>
      </w:tabs>
      <w:jc w:val="right"/>
      <w:rPr>
        <w:rFonts w:ascii="Arial" w:hAnsi="Arial" w:cs="Arial"/>
        <w:sz w:val="20"/>
        <w:szCs w:val="20"/>
        <w:lang w:val="en-GB"/>
      </w:rPr>
    </w:pPr>
    <w:r w:rsidRPr="00F74F7B">
      <w:rPr>
        <w:rStyle w:val="PageNumber"/>
        <w:rFonts w:cs="Arial"/>
        <w:lang w:val="en-US"/>
      </w:rPr>
      <w:tab/>
    </w:r>
    <w:r w:rsidRPr="00F74F7B">
      <w:rPr>
        <w:rStyle w:val="PageNumber"/>
        <w:rFonts w:cs="Arial"/>
        <w:lang w:val="en-US"/>
      </w:rPr>
      <w:fldChar w:fldCharType="begin"/>
    </w:r>
    <w:r w:rsidRPr="00F74F7B">
      <w:rPr>
        <w:rStyle w:val="PageNumber"/>
        <w:rFonts w:cs="Arial"/>
        <w:lang w:val="en-GB"/>
      </w:rPr>
      <w:instrText xml:space="preserve"> PAGE </w:instrText>
    </w:r>
    <w:r w:rsidRPr="00F74F7B">
      <w:rPr>
        <w:rStyle w:val="PageNumber"/>
        <w:rFonts w:cs="Arial"/>
        <w:lang w:val="en-US"/>
      </w:rPr>
      <w:fldChar w:fldCharType="separate"/>
    </w:r>
    <w:r w:rsidR="009D5AF2">
      <w:rPr>
        <w:rStyle w:val="PageNumber"/>
        <w:rFonts w:cs="Arial"/>
        <w:noProof/>
        <w:lang w:val="en-GB"/>
      </w:rPr>
      <w:t>43</w:t>
    </w:r>
    <w:r w:rsidRPr="00F74F7B">
      <w:rPr>
        <w:rStyle w:val="PageNumber"/>
        <w:rFonts w:cs="Arial"/>
        <w:lang w:val="en-U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FC" w:rsidRPr="00E77498" w:rsidP="00E77498">
    <w:pPr>
      <w:pStyle w:val="Footer"/>
      <w:pBdr>
        <w:top w:val="single" w:sz="8" w:space="1" w:color="auto"/>
      </w:pBdr>
      <w:tabs>
        <w:tab w:val="clear" w:pos="4153"/>
        <w:tab w:val="clear" w:pos="8306"/>
      </w:tabs>
      <w:jc w:val="right"/>
      <w:rPr>
        <w:rFonts w:ascii="Arial" w:hAnsi="Arial" w:cs="Arial"/>
        <w:sz w:val="20"/>
        <w:szCs w:val="20"/>
        <w:lang w:val="en-GB"/>
      </w:rPr>
    </w:pPr>
    <w:r w:rsidRPr="00E77498">
      <w:rPr>
        <w:rStyle w:val="PageNumber"/>
        <w:rFonts w:cs="Arial"/>
        <w:lang w:val="en-US"/>
      </w:rPr>
      <w:fldChar w:fldCharType="begin"/>
    </w:r>
    <w:r w:rsidRPr="00E77498">
      <w:rPr>
        <w:rStyle w:val="PageNumber"/>
        <w:rFonts w:cs="Arial"/>
        <w:lang w:val="en-GB"/>
      </w:rPr>
      <w:instrText xml:space="preserve"> PAGE </w:instrText>
    </w:r>
    <w:r w:rsidRPr="00E77498">
      <w:rPr>
        <w:rStyle w:val="PageNumber"/>
        <w:rFonts w:cs="Arial"/>
        <w:lang w:val="en-US"/>
      </w:rPr>
      <w:fldChar w:fldCharType="separate"/>
    </w:r>
    <w:r w:rsidR="009D5AF2">
      <w:rPr>
        <w:rStyle w:val="PageNumber"/>
        <w:rFonts w:cs="Arial"/>
        <w:noProof/>
        <w:lang w:val="en-GB"/>
      </w:rPr>
      <w:t>91</w:t>
    </w:r>
    <w:r w:rsidRPr="00E77498">
      <w:rPr>
        <w:rStyle w:val="PageNumber"/>
        <w:rFonts w:cs="Arial"/>
        <w:lang w:val="en-US"/>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height:181.8pt;margin-left:0;margin-top:0;mso-position-horizontal:center;mso-position-horizontal-relative:margin;mso-position-vertical:center;mso-position-vertical-relative:margin;position:absolute;rotation:315;width:454.5pt;z-index:-251646976"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FC" w:rsidRPr="008D4593" w:rsidP="007D24BF">
    <w:pPr>
      <w:pStyle w:val="Header"/>
      <w:jc w:val="both"/>
      <w:rPr>
        <w:rFonts w:ascii="Arial" w:hAnsi="Arial" w:cs="Arial"/>
        <w:b/>
        <w:bCs/>
        <w:sz w:val="20"/>
        <w:szCs w:val="20"/>
        <w:lang w:val="en-US"/>
      </w:rPr>
    </w:pPr>
    <w:r w:rsidRPr="008D4593">
      <w:rPr>
        <w:rFonts w:ascii="Arial" w:hAnsi="Arial" w:cs="Arial"/>
        <w:b/>
        <w:bCs/>
        <w:sz w:val="20"/>
        <w:szCs w:val="20"/>
      </w:rPr>
      <w:t>B.Grimm Power Public Company Limited</w:t>
    </w:r>
    <w:r w:rsidRPr="008D4593">
      <w:rPr>
        <w:rFonts w:ascii="Arial" w:hAnsi="Arial" w:cs="Arial"/>
        <w:b/>
        <w:bCs/>
        <w:sz w:val="20"/>
        <w:szCs w:val="20"/>
        <w:lang w:val="en-US"/>
      </w:rPr>
      <w:t xml:space="preserve"> </w:t>
    </w:r>
  </w:p>
  <w:p w:rsidR="004A43FC" w:rsidRPr="008D4593" w:rsidP="007D24BF">
    <w:pPr>
      <w:pStyle w:val="Header"/>
      <w:jc w:val="both"/>
      <w:rPr>
        <w:rFonts w:ascii="Arial" w:hAnsi="Arial" w:cs="Arial"/>
        <w:b/>
        <w:bCs/>
        <w:sz w:val="20"/>
        <w:szCs w:val="20"/>
        <w:lang w:val="en-US"/>
      </w:rPr>
    </w:pPr>
    <w:r w:rsidRPr="008D4593">
      <w:rPr>
        <w:rFonts w:ascii="Arial" w:hAnsi="Arial" w:cs="Arial"/>
        <w:b/>
        <w:bCs/>
        <w:sz w:val="20"/>
        <w:szCs w:val="20"/>
        <w:lang w:val="en-US"/>
      </w:rPr>
      <w:t>Notes to the Consolidated and Separate Financial Statements</w:t>
    </w:r>
  </w:p>
  <w:p w:rsidR="004A43FC" w:rsidRPr="00180620" w:rsidP="007D24BF">
    <w:pPr>
      <w:pStyle w:val="Header"/>
      <w:pBdr>
        <w:bottom w:val="single" w:sz="8" w:space="2" w:color="auto"/>
      </w:pBdr>
      <w:tabs>
        <w:tab w:val="clear" w:pos="4153"/>
        <w:tab w:val="clear" w:pos="8306"/>
        <w:tab w:val="right" w:pos="9000"/>
      </w:tabs>
      <w:jc w:val="both"/>
      <w:rPr>
        <w:rFonts w:ascii="Arial" w:hAnsi="Arial" w:cs="Leelawadee UI"/>
        <w:b/>
        <w:bCs/>
        <w:sz w:val="20"/>
        <w:szCs w:val="25"/>
      </w:rPr>
    </w:pPr>
    <w:r w:rsidRPr="008D4593">
      <w:rPr>
        <w:rFonts w:ascii="Arial" w:hAnsi="Arial" w:cs="Arial"/>
        <w:b/>
        <w:bCs/>
        <w:sz w:val="20"/>
        <w:szCs w:val="20"/>
        <w:lang w:val="en-US"/>
      </w:rPr>
      <w:t>For the year ended 31 December 20</w:t>
    </w:r>
    <w:r>
      <w:rPr>
        <w:rFonts w:ascii="Arial" w:hAnsi="Arial" w:cs="Arial"/>
        <w:b/>
        <w:bCs/>
        <w:sz w:val="20"/>
        <w:szCs w:val="20"/>
      </w:rPr>
      <w:t>1</w:t>
    </w:r>
    <w:r>
      <w:rPr>
        <w:rFonts w:ascii="Arial" w:hAnsi="Arial" w:cs="Leelawadee UI"/>
        <w:b/>
        <w:bCs/>
        <w:sz w:val="20"/>
        <w:szCs w:val="25"/>
      </w:rPr>
      <w:t>8</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6" type="#_x0000_t136" style="height:181.8pt;margin-left:0;margin-top:0;mso-position-horizontal:center;mso-position-horizontal-relative:margin;mso-position-vertical:center;mso-position-vertical-relative:margin;position:absolute;rotation:315;width:454.5pt;z-index:-251654144"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7" type="#_x0000_t136" style="height:181.8pt;margin-left:0;margin-top:0;mso-position-horizontal:center;mso-position-horizontal-relative:margin;mso-position-vertical:center;mso-position-vertical-relative:margin;position:absolute;rotation:315;width:454.5pt;z-index:-25165824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8" type="#_x0000_t136" style="height:181.8pt;margin-left:0;margin-top:0;mso-position-horizontal:center;mso-position-horizontal-relative:margin;mso-position-vertical:center;mso-position-vertical-relative:margin;position:absolute;rotation:315;width:454.5pt;z-index:-251657216"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9" type="#_x0000_t136" style="height:181.8pt;margin-left:0;margin-top:0;mso-position-horizontal:center;mso-position-horizontal-relative:margin;mso-position-vertical:center;mso-position-vertical-relative:margin;position:absolute;rotation:315;width:454.5pt;z-index:-251655168"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60" type="#_x0000_t136" style="height:181.8pt;margin-left:0;margin-top:0;mso-position-horizontal:center;mso-position-horizontal-relative:margin;mso-position-vertical:center;mso-position-vertical-relative:margin;position:absolute;rotation:315;width:454.5pt;z-index:-251656192"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FC" w:rsidRPr="00457DAD" w:rsidP="001831C0">
    <w:pPr>
      <w:pStyle w:val="Header"/>
      <w:rPr>
        <w:rFonts w:ascii="Arial" w:hAnsi="Arial" w:cs="Arial"/>
        <w:b/>
        <w:bCs/>
        <w:sz w:val="20"/>
        <w:szCs w:val="20"/>
        <w:lang w:val="en-US"/>
      </w:rPr>
    </w:pPr>
    <w:r w:rsidRPr="00457DAD">
      <w:rPr>
        <w:rFonts w:ascii="Arial" w:hAnsi="Arial" w:cs="Arial"/>
        <w:b/>
        <w:bCs/>
        <w:sz w:val="20"/>
        <w:szCs w:val="20"/>
      </w:rPr>
      <w:t>B.Grimm Power Public Company Limited</w:t>
    </w:r>
    <w:r w:rsidRPr="00457DAD">
      <w:rPr>
        <w:rFonts w:ascii="Arial" w:hAnsi="Arial" w:cs="Arial"/>
        <w:b/>
        <w:bCs/>
        <w:sz w:val="20"/>
        <w:szCs w:val="20"/>
        <w:lang w:val="en-US"/>
      </w:rPr>
      <w:t xml:space="preserve"> </w:t>
    </w:r>
  </w:p>
  <w:p w:rsidR="004A43FC" w:rsidRPr="00457DAD" w:rsidP="001831C0">
    <w:pPr>
      <w:pStyle w:val="Header"/>
      <w:rPr>
        <w:rFonts w:ascii="Arial" w:hAnsi="Arial" w:cs="Arial"/>
        <w:b/>
        <w:bCs/>
        <w:sz w:val="20"/>
        <w:szCs w:val="20"/>
        <w:lang w:val="en-US"/>
      </w:rPr>
    </w:pPr>
    <w:r w:rsidRPr="00457DAD">
      <w:rPr>
        <w:rFonts w:ascii="Arial" w:hAnsi="Arial" w:cs="Arial"/>
        <w:b/>
        <w:bCs/>
        <w:sz w:val="20"/>
        <w:szCs w:val="20"/>
        <w:lang w:val="en-US"/>
      </w:rPr>
      <w:t>Notes to the Consolidated and Separate Financial Statements</w:t>
    </w:r>
  </w:p>
  <w:p w:rsidR="004A43FC" w:rsidRPr="00457DAD" w:rsidP="003D7BF0">
    <w:pPr>
      <w:pStyle w:val="Header"/>
      <w:pBdr>
        <w:bottom w:val="single" w:sz="8" w:space="2" w:color="auto"/>
      </w:pBdr>
      <w:tabs>
        <w:tab w:val="clear" w:pos="4153"/>
        <w:tab w:val="clear" w:pos="8306"/>
        <w:tab w:val="right" w:pos="9000"/>
      </w:tabs>
      <w:rPr>
        <w:rFonts w:ascii="Arial" w:hAnsi="Arial" w:cs="Arial"/>
        <w:b/>
        <w:bCs/>
        <w:sz w:val="20"/>
        <w:szCs w:val="20"/>
      </w:rPr>
    </w:pPr>
    <w:r w:rsidRPr="00457DAD">
      <w:rPr>
        <w:rFonts w:ascii="Arial" w:hAnsi="Arial" w:cs="Arial"/>
        <w:b/>
        <w:bCs/>
        <w:sz w:val="20"/>
        <w:szCs w:val="20"/>
        <w:lang w:val="en-US"/>
      </w:rPr>
      <w:t>For the year ended 31 December 20</w:t>
    </w:r>
    <w:r w:rsidRPr="00457DAD">
      <w:rPr>
        <w:rFonts w:ascii="Arial" w:hAnsi="Arial" w:cs="Arial"/>
        <w:b/>
        <w:bCs/>
        <w:sz w:val="20"/>
        <w:szCs w:val="20"/>
      </w:rPr>
      <w:t>18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height:181.8pt;margin-left:0;margin-top:0;mso-position-horizontal:center;mso-position-horizontal-relative:margin;mso-position-vertical:center;mso-position-vertical-relative:margin;position:absolute;rotation:315;width:454.5pt;z-index:-25164800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height:181.8pt;margin-left:0;margin-top:0;mso-position-horizontal:center;mso-position-horizontal-relative:margin;mso-position-vertical:center;mso-position-vertical-relative:margin;position:absolute;rotation:315;width:454.5pt;z-index:-251649024"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height:181.8pt;margin-left:0;margin-top:0;mso-position-horizontal:center;mso-position-horizontal-relative:margin;mso-position-vertical:center;mso-position-vertical-relative:margin;position:absolute;rotation:315;width:454.5pt;z-index:-251650048"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FC">
    <w:pPr>
      <w:pStyle w:val="Header"/>
    </w:pPr>
    <w:r>
      <w:rPr>
        <w:noProof/>
      </w:rPr>
      <w:pict>
        <v:shapetype id="_x0000_t202" coordsize="21600,21600" o:spt="202" path="m,l,21600r21600,l21600,xe">
          <v:stroke joinstyle="miter"/>
          <v:path gradientshapeok="t" o:connecttype="rect"/>
        </v:shapetype>
        <v:shape id="Text Box 6" o:spid="_x0000_s2053" type="#_x0000_t202" style="height:181.8pt;margin-left:0;margin-top:0;mso-position-horizontal:center;mso-position-horizontal-relative:margin;mso-position-vertical:center;mso-position-vertical-relative:margin;position:absolute;rotation:-45;visibility:visible;width:454.5pt;z-index:-251651072" filled="f" stroked="f">
          <v:stroke joinstyle="round"/>
          <o:lock v:ext="edit" aspectratio="f" shapetype="t"/>
          <v:textbox style="mso-fit-shape-to-text:t">
            <w:txbxContent>
              <w:p w:rsidR="004A43FC" w:rsidP="00711EE3">
                <w:pPr>
                  <w:pStyle w:val="NormalWeb"/>
                  <w:spacing w:before="0" w:beforeAutospacing="0" w:after="0" w:afterAutospacing="0"/>
                  <w:jc w:val="center"/>
                </w:pPr>
                <w:r w:rsidRPr="00D763F3">
                  <w:rPr>
                    <w:color w:val="C0C0C0"/>
                    <w:sz w:val="2"/>
                    <w:szCs w:val="2"/>
                  </w:rPr>
                  <w:t>DRAFT</w:t>
                </w:r>
              </w:p>
            </w:txbxContent>
          </v:textbox>
          <w10:wrap anchorx="margin" anchory="margin"/>
        </v:shape>
      </w:pict>
    </w:r>
  </w:p>
  <w:p w:rsidR="004A43FC"/>
  <w:p w:rsidR="004A43FC"/>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FC" w:rsidRPr="00457DAD" w:rsidP="00151897">
    <w:pPr>
      <w:pStyle w:val="Header"/>
      <w:rPr>
        <w:rFonts w:ascii="Arial" w:hAnsi="Arial" w:cs="Arial"/>
        <w:b/>
        <w:bCs/>
        <w:sz w:val="20"/>
        <w:szCs w:val="20"/>
        <w:lang w:val="en-US"/>
      </w:rPr>
    </w:pPr>
    <w:r w:rsidRPr="00457DAD">
      <w:rPr>
        <w:rFonts w:ascii="Arial" w:hAnsi="Arial" w:cs="Arial"/>
        <w:b/>
        <w:bCs/>
        <w:sz w:val="20"/>
        <w:szCs w:val="20"/>
      </w:rPr>
      <w:t>B.Grimm Power Public Company Limited</w:t>
    </w:r>
    <w:r w:rsidRPr="00457DAD">
      <w:rPr>
        <w:rFonts w:ascii="Arial" w:hAnsi="Arial" w:cs="Arial"/>
        <w:b/>
        <w:bCs/>
        <w:sz w:val="20"/>
        <w:szCs w:val="20"/>
        <w:lang w:val="en-US"/>
      </w:rPr>
      <w:t xml:space="preserve"> </w:t>
    </w:r>
  </w:p>
  <w:p w:rsidR="004A43FC" w:rsidRPr="00457DAD" w:rsidP="00151897">
    <w:pPr>
      <w:pStyle w:val="Header"/>
      <w:rPr>
        <w:rFonts w:ascii="Arial" w:hAnsi="Arial" w:cs="Arial"/>
        <w:b/>
        <w:bCs/>
        <w:sz w:val="20"/>
        <w:szCs w:val="20"/>
        <w:lang w:val="en-US"/>
      </w:rPr>
    </w:pPr>
    <w:r w:rsidRPr="00457DAD">
      <w:rPr>
        <w:rFonts w:ascii="Arial" w:hAnsi="Arial" w:cs="Arial"/>
        <w:b/>
        <w:bCs/>
        <w:sz w:val="20"/>
        <w:szCs w:val="20"/>
        <w:lang w:val="en-US"/>
      </w:rPr>
      <w:t>Notes to the Consolidated and Separate Financial Statements</w:t>
    </w:r>
  </w:p>
  <w:p w:rsidR="004A43FC" w:rsidRPr="00457DAD" w:rsidP="00151897">
    <w:pPr>
      <w:pStyle w:val="Header"/>
      <w:pBdr>
        <w:bottom w:val="single" w:sz="8" w:space="2" w:color="auto"/>
      </w:pBdr>
      <w:tabs>
        <w:tab w:val="clear" w:pos="4153"/>
        <w:tab w:val="clear" w:pos="8306"/>
        <w:tab w:val="right" w:pos="9000"/>
      </w:tabs>
      <w:rPr>
        <w:rFonts w:ascii="Arial" w:hAnsi="Arial" w:cs="Arial"/>
        <w:b/>
        <w:bCs/>
        <w:sz w:val="20"/>
        <w:szCs w:val="20"/>
      </w:rPr>
    </w:pPr>
    <w:r w:rsidRPr="00457DAD">
      <w:rPr>
        <w:rFonts w:ascii="Arial" w:hAnsi="Arial" w:cs="Arial"/>
        <w:b/>
        <w:bCs/>
        <w:sz w:val="20"/>
        <w:szCs w:val="20"/>
        <w:lang w:val="en-US"/>
      </w:rPr>
      <w:t>For the year ended 31 December 20</w:t>
    </w:r>
    <w:r w:rsidRPr="00457DAD">
      <w:rPr>
        <w:rFonts w:ascii="Arial" w:hAnsi="Arial" w:cs="Arial"/>
        <w:b/>
        <w:bCs/>
        <w:sz w:val="20"/>
        <w:szCs w:val="20"/>
      </w:rPr>
      <w:t>18</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FC">
    <w:pPr>
      <w:pStyle w:val="Header"/>
    </w:pPr>
    <w:r>
      <w:rPr>
        <w:noProof/>
      </w:rPr>
      <w:pict>
        <v:shapetype id="_x0000_t202" coordsize="21600,21600" o:spt="202" path="m,l,21600r21600,l21600,xe">
          <v:stroke joinstyle="miter"/>
          <v:path gradientshapeok="t" o:connecttype="rect"/>
        </v:shapetype>
        <v:shape id="Text Box 5" o:spid="_x0000_s2054" type="#_x0000_t202" style="height:181.8pt;margin-left:0;margin-top:0;mso-position-horizontal:center;mso-position-horizontal-relative:margin;mso-position-vertical:center;mso-position-vertical-relative:margin;position:absolute;rotation:-45;visibility:visible;width:454.5pt;z-index:-251652096" filled="f" stroked="f">
          <v:stroke joinstyle="round"/>
          <o:lock v:ext="edit" aspectratio="f" shapetype="t"/>
          <v:textbox style="mso-fit-shape-to-text:t">
            <w:txbxContent>
              <w:p w:rsidR="004A43FC" w:rsidP="00711EE3">
                <w:pPr>
                  <w:pStyle w:val="NormalWeb"/>
                  <w:spacing w:before="0" w:beforeAutospacing="0" w:after="0" w:afterAutospacing="0"/>
                  <w:jc w:val="center"/>
                </w:pPr>
                <w:r w:rsidRPr="00D763F3">
                  <w:rPr>
                    <w:color w:val="C0C0C0"/>
                    <w:sz w:val="2"/>
                    <w:szCs w:val="2"/>
                  </w:rPr>
                  <w:t>DRAFT</w:t>
                </w:r>
              </w:p>
            </w:txbxContent>
          </v:textbox>
          <w10:wrap anchorx="margin" anchory="margin"/>
        </v:shape>
      </w:pict>
    </w:r>
  </w:p>
  <w:p w:rsidR="004A43FC"/>
  <w:p w:rsidR="004A43FC"/>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5" type="#_x0000_t136" style="height:181.8pt;margin-left:0;margin-top:0;mso-position-horizontal:center;mso-position-horizontal-relative:margin;mso-position-vertical:center;mso-position-vertical-relative:margin;position:absolute;rotation:315;width:454.5pt;z-index:-25165312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D4EF7"/>
    <w:multiLevelType w:val="hybridMultilevel"/>
    <w:tmpl w:val="18EA0DA8"/>
    <w:lvl w:ilvl="0">
      <w:start w:val="2"/>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
    <w:nsid w:val="0EFF7713"/>
    <w:multiLevelType w:val="hybridMultilevel"/>
    <w:tmpl w:val="E3F01972"/>
    <w:lvl w:ilvl="0">
      <w:start w:val="0"/>
      <w:numFmt w:val="bullet"/>
      <w:lvlText w:val="-"/>
      <w:lvlJc w:val="left"/>
      <w:pPr>
        <w:ind w:left="2340" w:hanging="360"/>
      </w:pPr>
      <w:rPr>
        <w:rFonts w:ascii="Arial" w:eastAsia="Times New Roman" w:hAnsi="Arial" w:cs="Arial" w:hint="default"/>
        <w:i/>
      </w:rPr>
    </w:lvl>
    <w:lvl w:ilvl="1" w:tentative="1">
      <w:start w:val="1"/>
      <w:numFmt w:val="bullet"/>
      <w:lvlText w:val="o"/>
      <w:lvlJc w:val="left"/>
      <w:pPr>
        <w:ind w:left="3060" w:hanging="360"/>
      </w:pPr>
      <w:rPr>
        <w:rFonts w:ascii="Courier New" w:hAnsi="Courier New" w:cs="Courier New" w:hint="default"/>
      </w:rPr>
    </w:lvl>
    <w:lvl w:ilvl="2" w:tentative="1">
      <w:start w:val="1"/>
      <w:numFmt w:val="bullet"/>
      <w:lvlText w:val=""/>
      <w:lvlJc w:val="left"/>
      <w:pPr>
        <w:ind w:left="3780" w:hanging="360"/>
      </w:pPr>
      <w:rPr>
        <w:rFonts w:ascii="Wingdings" w:hAnsi="Wingdings" w:hint="default"/>
      </w:rPr>
    </w:lvl>
    <w:lvl w:ilvl="3" w:tentative="1">
      <w:start w:val="1"/>
      <w:numFmt w:val="bullet"/>
      <w:lvlText w:val=""/>
      <w:lvlJc w:val="left"/>
      <w:pPr>
        <w:ind w:left="4500" w:hanging="360"/>
      </w:pPr>
      <w:rPr>
        <w:rFonts w:ascii="Symbol" w:hAnsi="Symbol" w:hint="default"/>
      </w:rPr>
    </w:lvl>
    <w:lvl w:ilvl="4" w:tentative="1">
      <w:start w:val="1"/>
      <w:numFmt w:val="bullet"/>
      <w:lvlText w:val="o"/>
      <w:lvlJc w:val="left"/>
      <w:pPr>
        <w:ind w:left="5220" w:hanging="360"/>
      </w:pPr>
      <w:rPr>
        <w:rFonts w:ascii="Courier New" w:hAnsi="Courier New" w:cs="Courier New" w:hint="default"/>
      </w:rPr>
    </w:lvl>
    <w:lvl w:ilvl="5" w:tentative="1">
      <w:start w:val="1"/>
      <w:numFmt w:val="bullet"/>
      <w:lvlText w:val=""/>
      <w:lvlJc w:val="left"/>
      <w:pPr>
        <w:ind w:left="5940" w:hanging="360"/>
      </w:pPr>
      <w:rPr>
        <w:rFonts w:ascii="Wingdings" w:hAnsi="Wingdings" w:hint="default"/>
      </w:rPr>
    </w:lvl>
    <w:lvl w:ilvl="6" w:tentative="1">
      <w:start w:val="1"/>
      <w:numFmt w:val="bullet"/>
      <w:lvlText w:val=""/>
      <w:lvlJc w:val="left"/>
      <w:pPr>
        <w:ind w:left="6660" w:hanging="360"/>
      </w:pPr>
      <w:rPr>
        <w:rFonts w:ascii="Symbol" w:hAnsi="Symbol" w:hint="default"/>
      </w:rPr>
    </w:lvl>
    <w:lvl w:ilvl="7" w:tentative="1">
      <w:start w:val="1"/>
      <w:numFmt w:val="bullet"/>
      <w:lvlText w:val="o"/>
      <w:lvlJc w:val="left"/>
      <w:pPr>
        <w:ind w:left="7380" w:hanging="360"/>
      </w:pPr>
      <w:rPr>
        <w:rFonts w:ascii="Courier New" w:hAnsi="Courier New" w:cs="Courier New" w:hint="default"/>
      </w:rPr>
    </w:lvl>
    <w:lvl w:ilvl="8" w:tentative="1">
      <w:start w:val="1"/>
      <w:numFmt w:val="bullet"/>
      <w:lvlText w:val=""/>
      <w:lvlJc w:val="left"/>
      <w:pPr>
        <w:ind w:left="8100" w:hanging="360"/>
      </w:pPr>
      <w:rPr>
        <w:rFonts w:ascii="Wingdings" w:hAnsi="Wingdings" w:hint="default"/>
      </w:rPr>
    </w:lvl>
  </w:abstractNum>
  <w:abstractNum w:abstractNumId="2">
    <w:nsid w:val="11884143"/>
    <w:multiLevelType w:val="hybridMultilevel"/>
    <w:tmpl w:val="241A822C"/>
    <w:lvl w:ilvl="0">
      <w:start w:val="1"/>
      <w:numFmt w:val="lowerLetter"/>
      <w:lvlText w:val="%1)"/>
      <w:lvlJc w:val="left"/>
      <w:pPr>
        <w:ind w:left="1080" w:hanging="360"/>
      </w:pPr>
      <w:rPr>
        <w:rFonts w:hint="default"/>
        <w:color w:val="auto"/>
        <w:lang w:val="en-GB"/>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nsid w:val="15B2717A"/>
    <w:multiLevelType w:val="hybridMultilevel"/>
    <w:tmpl w:val="6ECCF7B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4">
    <w:nsid w:val="18EA73D3"/>
    <w:multiLevelType w:val="hybridMultilevel"/>
    <w:tmpl w:val="297CDAA8"/>
    <w:lvl w:ilvl="0">
      <w:start w:val="0"/>
      <w:numFmt w:val="bullet"/>
      <w:lvlText w:val="-"/>
      <w:lvlJc w:val="left"/>
      <w:pPr>
        <w:ind w:left="840" w:hanging="360"/>
      </w:pPr>
      <w:rPr>
        <w:rFonts w:ascii="Times New Roman" w:eastAsia="Times New Roman" w:hAnsi="Times New Roman" w:cs="Times New Roman" w:hint="default"/>
      </w:rPr>
    </w:lvl>
    <w:lvl w:ilvl="1" w:tentative="1">
      <w:start w:val="1"/>
      <w:numFmt w:val="bullet"/>
      <w:lvlText w:val="o"/>
      <w:lvlJc w:val="left"/>
      <w:pPr>
        <w:ind w:left="1560" w:hanging="360"/>
      </w:pPr>
      <w:rPr>
        <w:rFonts w:ascii="Courier New" w:hAnsi="Courier New" w:cs="Courier New" w:hint="default"/>
      </w:rPr>
    </w:lvl>
    <w:lvl w:ilvl="2" w:tentative="1">
      <w:start w:val="1"/>
      <w:numFmt w:val="bullet"/>
      <w:lvlText w:val=""/>
      <w:lvlJc w:val="left"/>
      <w:pPr>
        <w:ind w:left="2280" w:hanging="360"/>
      </w:pPr>
      <w:rPr>
        <w:rFonts w:ascii="Wingdings" w:hAnsi="Wingdings" w:hint="default"/>
      </w:rPr>
    </w:lvl>
    <w:lvl w:ilvl="3" w:tentative="1">
      <w:start w:val="1"/>
      <w:numFmt w:val="bullet"/>
      <w:lvlText w:val=""/>
      <w:lvlJc w:val="left"/>
      <w:pPr>
        <w:ind w:left="3000" w:hanging="360"/>
      </w:pPr>
      <w:rPr>
        <w:rFonts w:ascii="Symbol" w:hAnsi="Symbol" w:hint="default"/>
      </w:rPr>
    </w:lvl>
    <w:lvl w:ilvl="4" w:tentative="1">
      <w:start w:val="1"/>
      <w:numFmt w:val="bullet"/>
      <w:lvlText w:val="o"/>
      <w:lvlJc w:val="left"/>
      <w:pPr>
        <w:ind w:left="3720" w:hanging="360"/>
      </w:pPr>
      <w:rPr>
        <w:rFonts w:ascii="Courier New" w:hAnsi="Courier New" w:cs="Courier New" w:hint="default"/>
      </w:rPr>
    </w:lvl>
    <w:lvl w:ilvl="5" w:tentative="1">
      <w:start w:val="1"/>
      <w:numFmt w:val="bullet"/>
      <w:lvlText w:val=""/>
      <w:lvlJc w:val="left"/>
      <w:pPr>
        <w:ind w:left="4440" w:hanging="360"/>
      </w:pPr>
      <w:rPr>
        <w:rFonts w:ascii="Wingdings" w:hAnsi="Wingdings" w:hint="default"/>
      </w:rPr>
    </w:lvl>
    <w:lvl w:ilvl="6" w:tentative="1">
      <w:start w:val="1"/>
      <w:numFmt w:val="bullet"/>
      <w:lvlText w:val=""/>
      <w:lvlJc w:val="left"/>
      <w:pPr>
        <w:ind w:left="5160" w:hanging="360"/>
      </w:pPr>
      <w:rPr>
        <w:rFonts w:ascii="Symbol" w:hAnsi="Symbol" w:hint="default"/>
      </w:rPr>
    </w:lvl>
    <w:lvl w:ilvl="7" w:tentative="1">
      <w:start w:val="1"/>
      <w:numFmt w:val="bullet"/>
      <w:lvlText w:val="o"/>
      <w:lvlJc w:val="left"/>
      <w:pPr>
        <w:ind w:left="5880" w:hanging="360"/>
      </w:pPr>
      <w:rPr>
        <w:rFonts w:ascii="Courier New" w:hAnsi="Courier New" w:cs="Courier New" w:hint="default"/>
      </w:rPr>
    </w:lvl>
    <w:lvl w:ilvl="8" w:tentative="1">
      <w:start w:val="1"/>
      <w:numFmt w:val="bullet"/>
      <w:lvlText w:val=""/>
      <w:lvlJc w:val="left"/>
      <w:pPr>
        <w:ind w:left="6600" w:hanging="360"/>
      </w:pPr>
      <w:rPr>
        <w:rFonts w:ascii="Wingdings" w:hAnsi="Wingdings" w:hint="default"/>
      </w:rPr>
    </w:lvl>
  </w:abstractNum>
  <w:abstractNum w:abstractNumId="5">
    <w:nsid w:val="1DED4FF9"/>
    <w:multiLevelType w:val="hybridMultilevel"/>
    <w:tmpl w:val="BEF43172"/>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6">
    <w:nsid w:val="1F9A2124"/>
    <w:multiLevelType w:val="hybridMultilevel"/>
    <w:tmpl w:val="5060E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6B6532B"/>
    <w:multiLevelType w:val="hybridMultilevel"/>
    <w:tmpl w:val="AD82CF12"/>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8">
    <w:nsid w:val="28546492"/>
    <w:multiLevelType w:val="hybridMultilevel"/>
    <w:tmpl w:val="149C28E8"/>
    <w:lvl w:ilvl="0">
      <w:start w:val="0"/>
      <w:numFmt w:val="bullet"/>
      <w:lvlText w:val="﷐"/>
      <w:lvlJc w:val="left"/>
      <w:pPr>
        <w:ind w:left="720" w:hanging="360"/>
      </w:pPr>
      <w:rPr>
        <w:rFonts w:ascii="Arial" w:eastAsia="Times New Roman" w:hAnsi="Arial" w:cs="Arial" w:hint="default"/>
        <w:color w:val="FFFFFF"/>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292A7673"/>
    <w:multiLevelType w:val="hybridMultilevel"/>
    <w:tmpl w:val="B35C6B36"/>
    <w:lvl w:ilvl="0">
      <w:start w:val="38"/>
      <w:numFmt w:val="bullet"/>
      <w:lvlText w:val="-"/>
      <w:lvlJc w:val="left"/>
      <w:pPr>
        <w:ind w:left="720" w:hanging="360"/>
      </w:pPr>
      <w:rPr>
        <w:rFonts w:ascii="Angsana New" w:eastAsia="Cordia New"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B842327"/>
    <w:multiLevelType w:val="hybridMultilevel"/>
    <w:tmpl w:val="162618D2"/>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1">
    <w:nsid w:val="2C685D84"/>
    <w:multiLevelType w:val="hybridMultilevel"/>
    <w:tmpl w:val="D5080AE4"/>
    <w:lvl w:ilvl="0">
      <w:start w:val="0"/>
      <w:numFmt w:val="bullet"/>
      <w:lvlText w:val="-"/>
      <w:lvlJc w:val="left"/>
      <w:pPr>
        <w:ind w:left="2988" w:hanging="360"/>
      </w:pPr>
      <w:rPr>
        <w:rFonts w:ascii="Arial" w:eastAsia="Times New Roman" w:hAnsi="Arial" w:cs="Arial" w:hint="default"/>
        <w:i/>
      </w:rPr>
    </w:lvl>
    <w:lvl w:ilvl="1" w:tentative="1">
      <w:start w:val="1"/>
      <w:numFmt w:val="bullet"/>
      <w:lvlText w:val="o"/>
      <w:lvlJc w:val="left"/>
      <w:pPr>
        <w:ind w:left="3708" w:hanging="360"/>
      </w:pPr>
      <w:rPr>
        <w:rFonts w:ascii="Courier New" w:hAnsi="Courier New" w:cs="Courier New" w:hint="default"/>
      </w:rPr>
    </w:lvl>
    <w:lvl w:ilvl="2" w:tentative="1">
      <w:start w:val="1"/>
      <w:numFmt w:val="bullet"/>
      <w:lvlText w:val=""/>
      <w:lvlJc w:val="left"/>
      <w:pPr>
        <w:ind w:left="4428" w:hanging="360"/>
      </w:pPr>
      <w:rPr>
        <w:rFonts w:ascii="Wingdings" w:hAnsi="Wingdings" w:hint="default"/>
      </w:rPr>
    </w:lvl>
    <w:lvl w:ilvl="3" w:tentative="1">
      <w:start w:val="1"/>
      <w:numFmt w:val="bullet"/>
      <w:lvlText w:val=""/>
      <w:lvlJc w:val="left"/>
      <w:pPr>
        <w:ind w:left="5148" w:hanging="360"/>
      </w:pPr>
      <w:rPr>
        <w:rFonts w:ascii="Symbol" w:hAnsi="Symbol" w:hint="default"/>
      </w:rPr>
    </w:lvl>
    <w:lvl w:ilvl="4" w:tentative="1">
      <w:start w:val="1"/>
      <w:numFmt w:val="bullet"/>
      <w:lvlText w:val="o"/>
      <w:lvlJc w:val="left"/>
      <w:pPr>
        <w:ind w:left="5868" w:hanging="360"/>
      </w:pPr>
      <w:rPr>
        <w:rFonts w:ascii="Courier New" w:hAnsi="Courier New" w:cs="Courier New" w:hint="default"/>
      </w:rPr>
    </w:lvl>
    <w:lvl w:ilvl="5" w:tentative="1">
      <w:start w:val="1"/>
      <w:numFmt w:val="bullet"/>
      <w:lvlText w:val=""/>
      <w:lvlJc w:val="left"/>
      <w:pPr>
        <w:ind w:left="6588" w:hanging="360"/>
      </w:pPr>
      <w:rPr>
        <w:rFonts w:ascii="Wingdings" w:hAnsi="Wingdings" w:hint="default"/>
      </w:rPr>
    </w:lvl>
    <w:lvl w:ilvl="6" w:tentative="1">
      <w:start w:val="1"/>
      <w:numFmt w:val="bullet"/>
      <w:lvlText w:val=""/>
      <w:lvlJc w:val="left"/>
      <w:pPr>
        <w:ind w:left="7308" w:hanging="360"/>
      </w:pPr>
      <w:rPr>
        <w:rFonts w:ascii="Symbol" w:hAnsi="Symbol" w:hint="default"/>
      </w:rPr>
    </w:lvl>
    <w:lvl w:ilvl="7" w:tentative="1">
      <w:start w:val="1"/>
      <w:numFmt w:val="bullet"/>
      <w:lvlText w:val="o"/>
      <w:lvlJc w:val="left"/>
      <w:pPr>
        <w:ind w:left="8028" w:hanging="360"/>
      </w:pPr>
      <w:rPr>
        <w:rFonts w:ascii="Courier New" w:hAnsi="Courier New" w:cs="Courier New" w:hint="default"/>
      </w:rPr>
    </w:lvl>
    <w:lvl w:ilvl="8" w:tentative="1">
      <w:start w:val="1"/>
      <w:numFmt w:val="bullet"/>
      <w:lvlText w:val=""/>
      <w:lvlJc w:val="left"/>
      <w:pPr>
        <w:ind w:left="8748" w:hanging="360"/>
      </w:pPr>
      <w:rPr>
        <w:rFonts w:ascii="Wingdings" w:hAnsi="Wingdings" w:hint="default"/>
      </w:rPr>
    </w:lvl>
  </w:abstractNum>
  <w:abstractNum w:abstractNumId="12">
    <w:nsid w:val="2D6F44F7"/>
    <w:multiLevelType w:val="hybridMultilevel"/>
    <w:tmpl w:val="4D18E9EA"/>
    <w:lvl w:ilvl="0">
      <w:start w:val="1"/>
      <w:numFmt w:val="decimal"/>
      <w:lvlText w:val="%1)"/>
      <w:lvlJc w:val="left"/>
      <w:pPr>
        <w:ind w:left="2160" w:hanging="360"/>
      </w:pPr>
      <w:rPr>
        <w:rFonts w:ascii="Calibri" w:hAnsi="Calibri" w:cs="Calibri" w:hint="default"/>
        <w:i w:val="0"/>
        <w:iCs w:val="0"/>
        <w:sz w:val="18"/>
        <w:szCs w:val="18"/>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3">
    <w:nsid w:val="2D927074"/>
    <w:multiLevelType w:val="hybridMultilevel"/>
    <w:tmpl w:val="F432A41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FDC4D5D"/>
    <w:multiLevelType w:val="hybridMultilevel"/>
    <w:tmpl w:val="65BC3E5E"/>
    <w:lvl w:ilvl="0">
      <w:start w:val="1"/>
      <w:numFmt w:val="lowerLetter"/>
      <w:lvlText w:val="%1)"/>
      <w:lvlJc w:val="left"/>
      <w:pPr>
        <w:ind w:left="3054" w:hanging="360"/>
      </w:pPr>
      <w:rPr>
        <w:rFonts w:ascii="Arial" w:hAnsi="Arial" w:cs="Aria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306C51B3"/>
    <w:multiLevelType w:val="hybridMultilevel"/>
    <w:tmpl w:val="EA02F2C2"/>
    <w:lvl w:ilvl="0">
      <w:start w:val="1"/>
      <w:numFmt w:val="lowerLetter"/>
      <w:lvlText w:val="(%1)"/>
      <w:lvlJc w:val="left"/>
      <w:pPr>
        <w:ind w:left="1680" w:hanging="360"/>
      </w:pPr>
      <w:rPr>
        <w:rFonts w:hint="default"/>
      </w:rPr>
    </w:lvl>
    <w:lvl w:ilvl="1" w:tentative="1">
      <w:start w:val="1"/>
      <w:numFmt w:val="lowerLetter"/>
      <w:lvlText w:val="%2."/>
      <w:lvlJc w:val="left"/>
      <w:pPr>
        <w:ind w:left="2400" w:hanging="360"/>
      </w:pPr>
    </w:lvl>
    <w:lvl w:ilvl="2" w:tentative="1">
      <w:start w:val="1"/>
      <w:numFmt w:val="lowerRoman"/>
      <w:lvlText w:val="%3."/>
      <w:lvlJc w:val="right"/>
      <w:pPr>
        <w:ind w:left="3120" w:hanging="180"/>
      </w:pPr>
    </w:lvl>
    <w:lvl w:ilvl="3" w:tentative="1">
      <w:start w:val="1"/>
      <w:numFmt w:val="decimal"/>
      <w:lvlText w:val="%4."/>
      <w:lvlJc w:val="left"/>
      <w:pPr>
        <w:ind w:left="3840" w:hanging="360"/>
      </w:pPr>
    </w:lvl>
    <w:lvl w:ilvl="4" w:tentative="1">
      <w:start w:val="1"/>
      <w:numFmt w:val="lowerLetter"/>
      <w:lvlText w:val="%5."/>
      <w:lvlJc w:val="left"/>
      <w:pPr>
        <w:ind w:left="4560" w:hanging="360"/>
      </w:pPr>
    </w:lvl>
    <w:lvl w:ilvl="5" w:tentative="1">
      <w:start w:val="1"/>
      <w:numFmt w:val="lowerRoman"/>
      <w:lvlText w:val="%6."/>
      <w:lvlJc w:val="right"/>
      <w:pPr>
        <w:ind w:left="5280" w:hanging="180"/>
      </w:pPr>
    </w:lvl>
    <w:lvl w:ilvl="6" w:tentative="1">
      <w:start w:val="1"/>
      <w:numFmt w:val="decimal"/>
      <w:lvlText w:val="%7."/>
      <w:lvlJc w:val="left"/>
      <w:pPr>
        <w:ind w:left="6000" w:hanging="360"/>
      </w:pPr>
    </w:lvl>
    <w:lvl w:ilvl="7" w:tentative="1">
      <w:start w:val="1"/>
      <w:numFmt w:val="lowerLetter"/>
      <w:lvlText w:val="%8."/>
      <w:lvlJc w:val="left"/>
      <w:pPr>
        <w:ind w:left="6720" w:hanging="360"/>
      </w:pPr>
    </w:lvl>
    <w:lvl w:ilvl="8" w:tentative="1">
      <w:start w:val="1"/>
      <w:numFmt w:val="lowerRoman"/>
      <w:lvlText w:val="%9."/>
      <w:lvlJc w:val="right"/>
      <w:pPr>
        <w:ind w:left="7440" w:hanging="180"/>
      </w:pPr>
    </w:lvl>
  </w:abstractNum>
  <w:abstractNum w:abstractNumId="16">
    <w:nsid w:val="309E6BC4"/>
    <w:multiLevelType w:val="hybridMultilevel"/>
    <w:tmpl w:val="241A822C"/>
    <w:lvl w:ilvl="0">
      <w:start w:val="1"/>
      <w:numFmt w:val="lowerLetter"/>
      <w:lvlText w:val="%1)"/>
      <w:lvlJc w:val="left"/>
      <w:pPr>
        <w:ind w:left="1080" w:hanging="360"/>
      </w:pPr>
      <w:rPr>
        <w:rFonts w:hint="default"/>
        <w:color w:val="auto"/>
        <w:lang w:val="en-GB"/>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7">
    <w:nsid w:val="32164265"/>
    <w:multiLevelType w:val="hybridMultilevel"/>
    <w:tmpl w:val="A7944136"/>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8">
    <w:nsid w:val="34527A3B"/>
    <w:multiLevelType w:val="hybridMultilevel"/>
    <w:tmpl w:val="258A80F0"/>
    <w:lvl w:ilvl="0">
      <w:start w:val="0"/>
      <w:numFmt w:val="bullet"/>
      <w:lvlText w:val="-"/>
      <w:lvlJc w:val="left"/>
      <w:pPr>
        <w:ind w:left="1524" w:hanging="360"/>
      </w:pPr>
      <w:rPr>
        <w:rFonts w:ascii="Arial" w:eastAsia="Calibri" w:hAnsi="Arial" w:cs="Arial" w:hint="default"/>
      </w:rPr>
    </w:lvl>
    <w:lvl w:ilvl="1" w:tentative="1">
      <w:start w:val="1"/>
      <w:numFmt w:val="bullet"/>
      <w:lvlText w:val="o"/>
      <w:lvlJc w:val="left"/>
      <w:pPr>
        <w:ind w:left="2244" w:hanging="360"/>
      </w:pPr>
      <w:rPr>
        <w:rFonts w:ascii="Courier New" w:hAnsi="Courier New" w:cs="Courier New" w:hint="default"/>
      </w:rPr>
    </w:lvl>
    <w:lvl w:ilvl="2" w:tentative="1">
      <w:start w:val="1"/>
      <w:numFmt w:val="bullet"/>
      <w:lvlText w:val=""/>
      <w:lvlJc w:val="left"/>
      <w:pPr>
        <w:ind w:left="2964" w:hanging="360"/>
      </w:pPr>
      <w:rPr>
        <w:rFonts w:ascii="Wingdings" w:hAnsi="Wingdings" w:hint="default"/>
      </w:rPr>
    </w:lvl>
    <w:lvl w:ilvl="3" w:tentative="1">
      <w:start w:val="1"/>
      <w:numFmt w:val="bullet"/>
      <w:lvlText w:val=""/>
      <w:lvlJc w:val="left"/>
      <w:pPr>
        <w:ind w:left="3684" w:hanging="360"/>
      </w:pPr>
      <w:rPr>
        <w:rFonts w:ascii="Symbol" w:hAnsi="Symbol" w:hint="default"/>
      </w:rPr>
    </w:lvl>
    <w:lvl w:ilvl="4" w:tentative="1">
      <w:start w:val="1"/>
      <w:numFmt w:val="bullet"/>
      <w:lvlText w:val="o"/>
      <w:lvlJc w:val="left"/>
      <w:pPr>
        <w:ind w:left="4404" w:hanging="360"/>
      </w:pPr>
      <w:rPr>
        <w:rFonts w:ascii="Courier New" w:hAnsi="Courier New" w:cs="Courier New" w:hint="default"/>
      </w:rPr>
    </w:lvl>
    <w:lvl w:ilvl="5" w:tentative="1">
      <w:start w:val="1"/>
      <w:numFmt w:val="bullet"/>
      <w:lvlText w:val=""/>
      <w:lvlJc w:val="left"/>
      <w:pPr>
        <w:ind w:left="5124" w:hanging="360"/>
      </w:pPr>
      <w:rPr>
        <w:rFonts w:ascii="Wingdings" w:hAnsi="Wingdings" w:hint="default"/>
      </w:rPr>
    </w:lvl>
    <w:lvl w:ilvl="6" w:tentative="1">
      <w:start w:val="1"/>
      <w:numFmt w:val="bullet"/>
      <w:lvlText w:val=""/>
      <w:lvlJc w:val="left"/>
      <w:pPr>
        <w:ind w:left="5844" w:hanging="360"/>
      </w:pPr>
      <w:rPr>
        <w:rFonts w:ascii="Symbol" w:hAnsi="Symbol" w:hint="default"/>
      </w:rPr>
    </w:lvl>
    <w:lvl w:ilvl="7" w:tentative="1">
      <w:start w:val="1"/>
      <w:numFmt w:val="bullet"/>
      <w:lvlText w:val="o"/>
      <w:lvlJc w:val="left"/>
      <w:pPr>
        <w:ind w:left="6564" w:hanging="360"/>
      </w:pPr>
      <w:rPr>
        <w:rFonts w:ascii="Courier New" w:hAnsi="Courier New" w:cs="Courier New" w:hint="default"/>
      </w:rPr>
    </w:lvl>
    <w:lvl w:ilvl="8" w:tentative="1">
      <w:start w:val="1"/>
      <w:numFmt w:val="bullet"/>
      <w:lvlText w:val=""/>
      <w:lvlJc w:val="left"/>
      <w:pPr>
        <w:ind w:left="7284" w:hanging="360"/>
      </w:pPr>
      <w:rPr>
        <w:rFonts w:ascii="Wingdings" w:hAnsi="Wingdings" w:hint="default"/>
      </w:rPr>
    </w:lvl>
  </w:abstractNum>
  <w:abstractNum w:abstractNumId="19">
    <w:nsid w:val="36DD0E03"/>
    <w:multiLevelType w:val="hybridMultilevel"/>
    <w:tmpl w:val="6DD624DC"/>
    <w:lvl w:ilvl="0">
      <w:start w:val="38"/>
      <w:numFmt w:val="bullet"/>
      <w:lvlText w:val="-"/>
      <w:lvlJc w:val="left"/>
      <w:pPr>
        <w:ind w:left="720" w:hanging="360"/>
      </w:pPr>
      <w:rPr>
        <w:rFonts w:ascii="Angsana New" w:eastAsia="Cordia New" w:hAnsi="Angsana New" w:cs="Angsana New" w:hint="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7795E76"/>
    <w:multiLevelType w:val="hybridMultilevel"/>
    <w:tmpl w:val="D4FC4BEA"/>
    <w:lvl w:ilvl="0">
      <w:start w:val="1"/>
      <w:numFmt w:val="lowerLetter"/>
      <w:lvlText w:val="(%1)"/>
      <w:lvlJc w:val="left"/>
      <w:pPr>
        <w:ind w:left="900" w:hanging="360"/>
      </w:pPr>
      <w:rPr>
        <w:rFonts w:hint="default"/>
        <w:b w:val="0"/>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1">
    <w:nsid w:val="391D57F4"/>
    <w:multiLevelType w:val="hybridMultilevel"/>
    <w:tmpl w:val="7DE08844"/>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2">
    <w:nsid w:val="3BFD2677"/>
    <w:multiLevelType w:val="hybridMultilevel"/>
    <w:tmpl w:val="D2385AC6"/>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3F4164D3"/>
    <w:multiLevelType w:val="hybridMultilevel"/>
    <w:tmpl w:val="867E0A3E"/>
    <w:lvl w:ilvl="0">
      <w:start w:val="1"/>
      <w:numFmt w:val="bullet"/>
      <w:lvlText w:val=""/>
      <w:lvlJc w:val="left"/>
      <w:pPr>
        <w:ind w:left="792" w:hanging="360"/>
      </w:pPr>
      <w:rPr>
        <w:rFonts w:ascii="Symbol" w:hAnsi="Symbol" w:hint="default"/>
      </w:rPr>
    </w:lvl>
    <w:lvl w:ilvl="1" w:tentative="1">
      <w:start w:val="1"/>
      <w:numFmt w:val="bullet"/>
      <w:lvlText w:val="o"/>
      <w:lvlJc w:val="left"/>
      <w:pPr>
        <w:ind w:left="1512" w:hanging="360"/>
      </w:pPr>
      <w:rPr>
        <w:rFonts w:ascii="Courier New" w:hAnsi="Courier New" w:cs="Courier New" w:hint="default"/>
      </w:rPr>
    </w:lvl>
    <w:lvl w:ilvl="2" w:tentative="1">
      <w:start w:val="1"/>
      <w:numFmt w:val="bullet"/>
      <w:lvlText w:val=""/>
      <w:lvlJc w:val="left"/>
      <w:pPr>
        <w:ind w:left="2232" w:hanging="360"/>
      </w:pPr>
      <w:rPr>
        <w:rFonts w:ascii="Wingdings" w:hAnsi="Wingdings" w:hint="default"/>
      </w:rPr>
    </w:lvl>
    <w:lvl w:ilvl="3" w:tentative="1">
      <w:start w:val="1"/>
      <w:numFmt w:val="bullet"/>
      <w:lvlText w:val=""/>
      <w:lvlJc w:val="left"/>
      <w:pPr>
        <w:ind w:left="2952" w:hanging="360"/>
      </w:pPr>
      <w:rPr>
        <w:rFonts w:ascii="Symbol" w:hAnsi="Symbol" w:hint="default"/>
      </w:rPr>
    </w:lvl>
    <w:lvl w:ilvl="4" w:tentative="1">
      <w:start w:val="1"/>
      <w:numFmt w:val="bullet"/>
      <w:lvlText w:val="o"/>
      <w:lvlJc w:val="left"/>
      <w:pPr>
        <w:ind w:left="3672" w:hanging="360"/>
      </w:pPr>
      <w:rPr>
        <w:rFonts w:ascii="Courier New" w:hAnsi="Courier New" w:cs="Courier New" w:hint="default"/>
      </w:rPr>
    </w:lvl>
    <w:lvl w:ilvl="5" w:tentative="1">
      <w:start w:val="1"/>
      <w:numFmt w:val="bullet"/>
      <w:lvlText w:val=""/>
      <w:lvlJc w:val="left"/>
      <w:pPr>
        <w:ind w:left="4392" w:hanging="360"/>
      </w:pPr>
      <w:rPr>
        <w:rFonts w:ascii="Wingdings" w:hAnsi="Wingdings" w:hint="default"/>
      </w:rPr>
    </w:lvl>
    <w:lvl w:ilvl="6" w:tentative="1">
      <w:start w:val="1"/>
      <w:numFmt w:val="bullet"/>
      <w:lvlText w:val=""/>
      <w:lvlJc w:val="left"/>
      <w:pPr>
        <w:ind w:left="5112" w:hanging="360"/>
      </w:pPr>
      <w:rPr>
        <w:rFonts w:ascii="Symbol" w:hAnsi="Symbol" w:hint="default"/>
      </w:rPr>
    </w:lvl>
    <w:lvl w:ilvl="7" w:tentative="1">
      <w:start w:val="1"/>
      <w:numFmt w:val="bullet"/>
      <w:lvlText w:val="o"/>
      <w:lvlJc w:val="left"/>
      <w:pPr>
        <w:ind w:left="5832" w:hanging="360"/>
      </w:pPr>
      <w:rPr>
        <w:rFonts w:ascii="Courier New" w:hAnsi="Courier New" w:cs="Courier New" w:hint="default"/>
      </w:rPr>
    </w:lvl>
    <w:lvl w:ilvl="8" w:tentative="1">
      <w:start w:val="1"/>
      <w:numFmt w:val="bullet"/>
      <w:lvlText w:val=""/>
      <w:lvlJc w:val="left"/>
      <w:pPr>
        <w:ind w:left="6552" w:hanging="360"/>
      </w:pPr>
      <w:rPr>
        <w:rFonts w:ascii="Wingdings" w:hAnsi="Wingdings" w:hint="default"/>
      </w:rPr>
    </w:lvl>
  </w:abstractNum>
  <w:abstractNum w:abstractNumId="24">
    <w:nsid w:val="406D486B"/>
    <w:multiLevelType w:val="hybridMultilevel"/>
    <w:tmpl w:val="162618D2"/>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25">
    <w:nsid w:val="44FF1FCD"/>
    <w:multiLevelType w:val="hybridMultilevel"/>
    <w:tmpl w:val="7876BCA8"/>
    <w:lvl w:ilvl="0">
      <w:start w:val="3"/>
      <w:numFmt w:val="bullet"/>
      <w:lvlText w:val="-"/>
      <w:lvlJc w:val="left"/>
      <w:pPr>
        <w:ind w:left="1260" w:hanging="360"/>
      </w:pPr>
      <w:rPr>
        <w:rFonts w:ascii="Arial" w:eastAsia="Times New Roman" w:hAnsi="Arial" w:cs="Arial" w:hint="default"/>
      </w:rPr>
    </w:lvl>
    <w:lvl w:ilvl="1" w:tentative="1">
      <w:start w:val="1"/>
      <w:numFmt w:val="bullet"/>
      <w:lvlText w:val="o"/>
      <w:lvlJc w:val="left"/>
      <w:pPr>
        <w:ind w:left="1980" w:hanging="360"/>
      </w:pPr>
      <w:rPr>
        <w:rFonts w:ascii="Courier New" w:hAnsi="Courier New" w:cs="Courier New" w:hint="default"/>
      </w:rPr>
    </w:lvl>
    <w:lvl w:ilvl="2" w:tentative="1">
      <w:start w:val="1"/>
      <w:numFmt w:val="bullet"/>
      <w:lvlText w:val=""/>
      <w:lvlJc w:val="left"/>
      <w:pPr>
        <w:ind w:left="2700" w:hanging="360"/>
      </w:pPr>
      <w:rPr>
        <w:rFonts w:ascii="Wingdings" w:hAnsi="Wingdings" w:hint="default"/>
      </w:rPr>
    </w:lvl>
    <w:lvl w:ilvl="3" w:tentative="1">
      <w:start w:val="1"/>
      <w:numFmt w:val="bullet"/>
      <w:lvlText w:val=""/>
      <w:lvlJc w:val="left"/>
      <w:pPr>
        <w:ind w:left="3420" w:hanging="360"/>
      </w:pPr>
      <w:rPr>
        <w:rFonts w:ascii="Symbol" w:hAnsi="Symbol" w:hint="default"/>
      </w:rPr>
    </w:lvl>
    <w:lvl w:ilvl="4" w:tentative="1">
      <w:start w:val="1"/>
      <w:numFmt w:val="bullet"/>
      <w:lvlText w:val="o"/>
      <w:lvlJc w:val="left"/>
      <w:pPr>
        <w:ind w:left="4140" w:hanging="360"/>
      </w:pPr>
      <w:rPr>
        <w:rFonts w:ascii="Courier New" w:hAnsi="Courier New" w:cs="Courier New" w:hint="default"/>
      </w:rPr>
    </w:lvl>
    <w:lvl w:ilvl="5" w:tentative="1">
      <w:start w:val="1"/>
      <w:numFmt w:val="bullet"/>
      <w:lvlText w:val=""/>
      <w:lvlJc w:val="left"/>
      <w:pPr>
        <w:ind w:left="4860" w:hanging="360"/>
      </w:pPr>
      <w:rPr>
        <w:rFonts w:ascii="Wingdings" w:hAnsi="Wingdings" w:hint="default"/>
      </w:rPr>
    </w:lvl>
    <w:lvl w:ilvl="6" w:tentative="1">
      <w:start w:val="1"/>
      <w:numFmt w:val="bullet"/>
      <w:lvlText w:val=""/>
      <w:lvlJc w:val="left"/>
      <w:pPr>
        <w:ind w:left="5580" w:hanging="360"/>
      </w:pPr>
      <w:rPr>
        <w:rFonts w:ascii="Symbol" w:hAnsi="Symbol" w:hint="default"/>
      </w:rPr>
    </w:lvl>
    <w:lvl w:ilvl="7" w:tentative="1">
      <w:start w:val="1"/>
      <w:numFmt w:val="bullet"/>
      <w:lvlText w:val="o"/>
      <w:lvlJc w:val="left"/>
      <w:pPr>
        <w:ind w:left="6300" w:hanging="360"/>
      </w:pPr>
      <w:rPr>
        <w:rFonts w:ascii="Courier New" w:hAnsi="Courier New" w:cs="Courier New" w:hint="default"/>
      </w:rPr>
    </w:lvl>
    <w:lvl w:ilvl="8" w:tentative="1">
      <w:start w:val="1"/>
      <w:numFmt w:val="bullet"/>
      <w:lvlText w:val=""/>
      <w:lvlJc w:val="left"/>
      <w:pPr>
        <w:ind w:left="7020" w:hanging="360"/>
      </w:pPr>
      <w:rPr>
        <w:rFonts w:ascii="Wingdings" w:hAnsi="Wingdings" w:hint="default"/>
      </w:rPr>
    </w:lvl>
  </w:abstractNum>
  <w:abstractNum w:abstractNumId="26">
    <w:nsid w:val="476835FA"/>
    <w:multiLevelType w:val="hybridMultilevel"/>
    <w:tmpl w:val="559238B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7">
    <w:nsid w:val="4ED33B83"/>
    <w:multiLevelType w:val="hybridMultilevel"/>
    <w:tmpl w:val="518833AA"/>
    <w:lvl w:ilvl="0">
      <w:start w:val="2"/>
      <w:numFmt w:val="bullet"/>
      <w:lvlText w:val="•"/>
      <w:lvlJc w:val="left"/>
      <w:pPr>
        <w:ind w:left="2988" w:hanging="360"/>
      </w:pPr>
      <w:rPr>
        <w:rFonts w:ascii="Arial" w:eastAsia="Calibri" w:hAnsi="Arial" w:cs="Arial" w:hint="default"/>
        <w:i/>
      </w:rPr>
    </w:lvl>
    <w:lvl w:ilvl="1" w:tentative="1">
      <w:start w:val="1"/>
      <w:numFmt w:val="bullet"/>
      <w:lvlText w:val="o"/>
      <w:lvlJc w:val="left"/>
      <w:pPr>
        <w:ind w:left="3708" w:hanging="360"/>
      </w:pPr>
      <w:rPr>
        <w:rFonts w:ascii="Courier New" w:hAnsi="Courier New" w:cs="Courier New" w:hint="default"/>
      </w:rPr>
    </w:lvl>
    <w:lvl w:ilvl="2" w:tentative="1">
      <w:start w:val="1"/>
      <w:numFmt w:val="bullet"/>
      <w:lvlText w:val=""/>
      <w:lvlJc w:val="left"/>
      <w:pPr>
        <w:ind w:left="4428" w:hanging="360"/>
      </w:pPr>
      <w:rPr>
        <w:rFonts w:ascii="Wingdings" w:hAnsi="Wingdings" w:hint="default"/>
      </w:rPr>
    </w:lvl>
    <w:lvl w:ilvl="3" w:tentative="1">
      <w:start w:val="1"/>
      <w:numFmt w:val="bullet"/>
      <w:lvlText w:val=""/>
      <w:lvlJc w:val="left"/>
      <w:pPr>
        <w:ind w:left="5148" w:hanging="360"/>
      </w:pPr>
      <w:rPr>
        <w:rFonts w:ascii="Symbol" w:hAnsi="Symbol" w:hint="default"/>
      </w:rPr>
    </w:lvl>
    <w:lvl w:ilvl="4" w:tentative="1">
      <w:start w:val="1"/>
      <w:numFmt w:val="bullet"/>
      <w:lvlText w:val="o"/>
      <w:lvlJc w:val="left"/>
      <w:pPr>
        <w:ind w:left="5868" w:hanging="360"/>
      </w:pPr>
      <w:rPr>
        <w:rFonts w:ascii="Courier New" w:hAnsi="Courier New" w:cs="Courier New" w:hint="default"/>
      </w:rPr>
    </w:lvl>
    <w:lvl w:ilvl="5" w:tentative="1">
      <w:start w:val="1"/>
      <w:numFmt w:val="bullet"/>
      <w:lvlText w:val=""/>
      <w:lvlJc w:val="left"/>
      <w:pPr>
        <w:ind w:left="6588" w:hanging="360"/>
      </w:pPr>
      <w:rPr>
        <w:rFonts w:ascii="Wingdings" w:hAnsi="Wingdings" w:hint="default"/>
      </w:rPr>
    </w:lvl>
    <w:lvl w:ilvl="6" w:tentative="1">
      <w:start w:val="1"/>
      <w:numFmt w:val="bullet"/>
      <w:lvlText w:val=""/>
      <w:lvlJc w:val="left"/>
      <w:pPr>
        <w:ind w:left="7308" w:hanging="360"/>
      </w:pPr>
      <w:rPr>
        <w:rFonts w:ascii="Symbol" w:hAnsi="Symbol" w:hint="default"/>
      </w:rPr>
    </w:lvl>
    <w:lvl w:ilvl="7" w:tentative="1">
      <w:start w:val="1"/>
      <w:numFmt w:val="bullet"/>
      <w:lvlText w:val="o"/>
      <w:lvlJc w:val="left"/>
      <w:pPr>
        <w:ind w:left="8028" w:hanging="360"/>
      </w:pPr>
      <w:rPr>
        <w:rFonts w:ascii="Courier New" w:hAnsi="Courier New" w:cs="Courier New" w:hint="default"/>
      </w:rPr>
    </w:lvl>
    <w:lvl w:ilvl="8" w:tentative="1">
      <w:start w:val="1"/>
      <w:numFmt w:val="bullet"/>
      <w:lvlText w:val=""/>
      <w:lvlJc w:val="left"/>
      <w:pPr>
        <w:ind w:left="8748" w:hanging="360"/>
      </w:pPr>
      <w:rPr>
        <w:rFonts w:ascii="Wingdings" w:hAnsi="Wingdings" w:hint="default"/>
      </w:rPr>
    </w:lvl>
  </w:abstractNum>
  <w:abstractNum w:abstractNumId="28">
    <w:nsid w:val="4EDC2675"/>
    <w:multiLevelType w:val="hybridMultilevel"/>
    <w:tmpl w:val="028650B8"/>
    <w:lvl w:ilvl="0">
      <w:start w:val="1"/>
      <w:numFmt w:val="decimal"/>
      <w:lvlText w:val="%1)"/>
      <w:lvlJc w:val="left"/>
      <w:pPr>
        <w:ind w:left="2340" w:hanging="360"/>
      </w:pPr>
    </w:lvl>
    <w:lvl w:ilvl="1" w:tentative="1">
      <w:start w:val="1"/>
      <w:numFmt w:val="lowerLetter"/>
      <w:lvlText w:val="%2."/>
      <w:lvlJc w:val="left"/>
      <w:pPr>
        <w:ind w:left="3060" w:hanging="360"/>
      </w:pPr>
    </w:lvl>
    <w:lvl w:ilvl="2" w:tentative="1">
      <w:start w:val="1"/>
      <w:numFmt w:val="lowerRoman"/>
      <w:lvlText w:val="%3."/>
      <w:lvlJc w:val="right"/>
      <w:pPr>
        <w:ind w:left="3780" w:hanging="180"/>
      </w:pPr>
    </w:lvl>
    <w:lvl w:ilvl="3" w:tentative="1">
      <w:start w:val="1"/>
      <w:numFmt w:val="decimal"/>
      <w:lvlText w:val="%4."/>
      <w:lvlJc w:val="left"/>
      <w:pPr>
        <w:ind w:left="4500" w:hanging="360"/>
      </w:pPr>
    </w:lvl>
    <w:lvl w:ilvl="4" w:tentative="1">
      <w:start w:val="1"/>
      <w:numFmt w:val="lowerLetter"/>
      <w:lvlText w:val="%5."/>
      <w:lvlJc w:val="left"/>
      <w:pPr>
        <w:ind w:left="5220" w:hanging="360"/>
      </w:pPr>
    </w:lvl>
    <w:lvl w:ilvl="5" w:tentative="1">
      <w:start w:val="1"/>
      <w:numFmt w:val="lowerRoman"/>
      <w:lvlText w:val="%6."/>
      <w:lvlJc w:val="right"/>
      <w:pPr>
        <w:ind w:left="5940" w:hanging="180"/>
      </w:pPr>
    </w:lvl>
    <w:lvl w:ilvl="6" w:tentative="1">
      <w:start w:val="1"/>
      <w:numFmt w:val="decimal"/>
      <w:lvlText w:val="%7."/>
      <w:lvlJc w:val="left"/>
      <w:pPr>
        <w:ind w:left="6660" w:hanging="360"/>
      </w:pPr>
    </w:lvl>
    <w:lvl w:ilvl="7" w:tentative="1">
      <w:start w:val="1"/>
      <w:numFmt w:val="lowerLetter"/>
      <w:lvlText w:val="%8."/>
      <w:lvlJc w:val="left"/>
      <w:pPr>
        <w:ind w:left="7380" w:hanging="360"/>
      </w:pPr>
    </w:lvl>
    <w:lvl w:ilvl="8" w:tentative="1">
      <w:start w:val="1"/>
      <w:numFmt w:val="lowerRoman"/>
      <w:lvlText w:val="%9."/>
      <w:lvlJc w:val="right"/>
      <w:pPr>
        <w:ind w:left="8100" w:hanging="180"/>
      </w:pPr>
    </w:lvl>
  </w:abstractNum>
  <w:abstractNum w:abstractNumId="29">
    <w:nsid w:val="53522B6D"/>
    <w:multiLevelType w:val="hybridMultilevel"/>
    <w:tmpl w:val="18501A3E"/>
    <w:lvl w:ilvl="0">
      <w:start w:val="1"/>
      <w:numFmt w:val="bullet"/>
      <w:lvlText w:val="-"/>
      <w:lvlJc w:val="left"/>
      <w:pPr>
        <w:ind w:left="1800" w:hanging="360"/>
      </w:pPr>
      <w:rPr>
        <w:rFonts w:ascii="Arial" w:eastAsia="Times New Roman" w:hAnsi="Arial" w:cs="Arial" w:hint="default"/>
      </w:rPr>
    </w:lvl>
    <w:lvl w:ilvl="1" w:tentative="1">
      <w:start w:val="1"/>
      <w:numFmt w:val="bullet"/>
      <w:lvlText w:val="o"/>
      <w:lvlJc w:val="left"/>
      <w:pPr>
        <w:ind w:left="2520" w:hanging="360"/>
      </w:pPr>
      <w:rPr>
        <w:rFonts w:ascii="Courier New" w:hAnsi="Courier New" w:cs="Courier New" w:hint="default"/>
      </w:rPr>
    </w:lvl>
    <w:lvl w:ilvl="2" w:tentative="1">
      <w:start w:val="1"/>
      <w:numFmt w:val="bullet"/>
      <w:lvlText w:val=""/>
      <w:lvlJc w:val="left"/>
      <w:pPr>
        <w:ind w:left="3240" w:hanging="360"/>
      </w:pPr>
      <w:rPr>
        <w:rFonts w:ascii="Wingdings" w:hAnsi="Wingdings" w:hint="default"/>
      </w:rPr>
    </w:lvl>
    <w:lvl w:ilvl="3" w:tentative="1">
      <w:start w:val="1"/>
      <w:numFmt w:val="bullet"/>
      <w:lvlText w:val=""/>
      <w:lvlJc w:val="left"/>
      <w:pPr>
        <w:ind w:left="3960" w:hanging="360"/>
      </w:pPr>
      <w:rPr>
        <w:rFonts w:ascii="Symbol" w:hAnsi="Symbol" w:hint="default"/>
      </w:rPr>
    </w:lvl>
    <w:lvl w:ilvl="4" w:tentative="1">
      <w:start w:val="1"/>
      <w:numFmt w:val="bullet"/>
      <w:lvlText w:val="o"/>
      <w:lvlJc w:val="left"/>
      <w:pPr>
        <w:ind w:left="4680" w:hanging="360"/>
      </w:pPr>
      <w:rPr>
        <w:rFonts w:ascii="Courier New" w:hAnsi="Courier New" w:cs="Courier New" w:hint="default"/>
      </w:rPr>
    </w:lvl>
    <w:lvl w:ilvl="5" w:tentative="1">
      <w:start w:val="1"/>
      <w:numFmt w:val="bullet"/>
      <w:lvlText w:val=""/>
      <w:lvlJc w:val="left"/>
      <w:pPr>
        <w:ind w:left="5400" w:hanging="360"/>
      </w:pPr>
      <w:rPr>
        <w:rFonts w:ascii="Wingdings" w:hAnsi="Wingdings" w:hint="default"/>
      </w:rPr>
    </w:lvl>
    <w:lvl w:ilvl="6" w:tentative="1">
      <w:start w:val="1"/>
      <w:numFmt w:val="bullet"/>
      <w:lvlText w:val=""/>
      <w:lvlJc w:val="left"/>
      <w:pPr>
        <w:ind w:left="6120" w:hanging="360"/>
      </w:pPr>
      <w:rPr>
        <w:rFonts w:ascii="Symbol" w:hAnsi="Symbol" w:hint="default"/>
      </w:rPr>
    </w:lvl>
    <w:lvl w:ilvl="7" w:tentative="1">
      <w:start w:val="1"/>
      <w:numFmt w:val="bullet"/>
      <w:lvlText w:val="o"/>
      <w:lvlJc w:val="left"/>
      <w:pPr>
        <w:ind w:left="6840" w:hanging="360"/>
      </w:pPr>
      <w:rPr>
        <w:rFonts w:ascii="Courier New" w:hAnsi="Courier New" w:cs="Courier New" w:hint="default"/>
      </w:rPr>
    </w:lvl>
    <w:lvl w:ilvl="8" w:tentative="1">
      <w:start w:val="1"/>
      <w:numFmt w:val="bullet"/>
      <w:lvlText w:val=""/>
      <w:lvlJc w:val="left"/>
      <w:pPr>
        <w:ind w:left="7560" w:hanging="360"/>
      </w:pPr>
      <w:rPr>
        <w:rFonts w:ascii="Wingdings" w:hAnsi="Wingdings" w:hint="default"/>
      </w:rPr>
    </w:lvl>
  </w:abstractNum>
  <w:abstractNum w:abstractNumId="30">
    <w:nsid w:val="548B0E27"/>
    <w:multiLevelType w:val="hybridMultilevel"/>
    <w:tmpl w:val="01625F6C"/>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1">
    <w:nsid w:val="58EB70BA"/>
    <w:multiLevelType w:val="hybridMultilevel"/>
    <w:tmpl w:val="9DAEBC9C"/>
    <w:lvl w:ilvl="0">
      <w:start w:val="1"/>
      <w:numFmt w:val="decimal"/>
      <w:lvlText w:val="%1)"/>
      <w:lvlJc w:val="left"/>
      <w:pPr>
        <w:ind w:left="900" w:hanging="360"/>
      </w:pPr>
      <w:rPr>
        <w:rFonts w:ascii="Arial" w:hAnsi="Arial" w:cs="Arial" w:hint="default"/>
        <w:sz w:val="20"/>
        <w:szCs w:val="20"/>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2">
    <w:nsid w:val="59880AF1"/>
    <w:multiLevelType w:val="hybridMultilevel"/>
    <w:tmpl w:val="01D81936"/>
    <w:lvl w:ilvl="0">
      <w:start w:val="1"/>
      <w:numFmt w:val="bullet"/>
      <w:lvlText w:val=""/>
      <w:lvlJc w:val="left"/>
      <w:pPr>
        <w:ind w:left="1800" w:hanging="360"/>
      </w:pPr>
      <w:rPr>
        <w:rFonts w:ascii="Symbol" w:hAnsi="Symbol" w:hint="default"/>
      </w:rPr>
    </w:lvl>
    <w:lvl w:ilvl="1" w:tentative="1">
      <w:start w:val="1"/>
      <w:numFmt w:val="bullet"/>
      <w:lvlText w:val="o"/>
      <w:lvlJc w:val="left"/>
      <w:pPr>
        <w:ind w:left="2520" w:hanging="360"/>
      </w:pPr>
      <w:rPr>
        <w:rFonts w:ascii="Courier New" w:hAnsi="Courier New" w:cs="Courier New" w:hint="default"/>
      </w:rPr>
    </w:lvl>
    <w:lvl w:ilvl="2" w:tentative="1">
      <w:start w:val="1"/>
      <w:numFmt w:val="bullet"/>
      <w:lvlText w:val=""/>
      <w:lvlJc w:val="left"/>
      <w:pPr>
        <w:ind w:left="3240" w:hanging="360"/>
      </w:pPr>
      <w:rPr>
        <w:rFonts w:ascii="Wingdings" w:hAnsi="Wingdings" w:hint="default"/>
      </w:rPr>
    </w:lvl>
    <w:lvl w:ilvl="3" w:tentative="1">
      <w:start w:val="1"/>
      <w:numFmt w:val="bullet"/>
      <w:lvlText w:val=""/>
      <w:lvlJc w:val="left"/>
      <w:pPr>
        <w:ind w:left="3960" w:hanging="360"/>
      </w:pPr>
      <w:rPr>
        <w:rFonts w:ascii="Symbol" w:hAnsi="Symbol" w:hint="default"/>
      </w:rPr>
    </w:lvl>
    <w:lvl w:ilvl="4" w:tentative="1">
      <w:start w:val="1"/>
      <w:numFmt w:val="bullet"/>
      <w:lvlText w:val="o"/>
      <w:lvlJc w:val="left"/>
      <w:pPr>
        <w:ind w:left="4680" w:hanging="360"/>
      </w:pPr>
      <w:rPr>
        <w:rFonts w:ascii="Courier New" w:hAnsi="Courier New" w:cs="Courier New" w:hint="default"/>
      </w:rPr>
    </w:lvl>
    <w:lvl w:ilvl="5" w:tentative="1">
      <w:start w:val="1"/>
      <w:numFmt w:val="bullet"/>
      <w:lvlText w:val=""/>
      <w:lvlJc w:val="left"/>
      <w:pPr>
        <w:ind w:left="5400" w:hanging="360"/>
      </w:pPr>
      <w:rPr>
        <w:rFonts w:ascii="Wingdings" w:hAnsi="Wingdings" w:hint="default"/>
      </w:rPr>
    </w:lvl>
    <w:lvl w:ilvl="6" w:tentative="1">
      <w:start w:val="1"/>
      <w:numFmt w:val="bullet"/>
      <w:lvlText w:val=""/>
      <w:lvlJc w:val="left"/>
      <w:pPr>
        <w:ind w:left="6120" w:hanging="360"/>
      </w:pPr>
      <w:rPr>
        <w:rFonts w:ascii="Symbol" w:hAnsi="Symbol" w:hint="default"/>
      </w:rPr>
    </w:lvl>
    <w:lvl w:ilvl="7" w:tentative="1">
      <w:start w:val="1"/>
      <w:numFmt w:val="bullet"/>
      <w:lvlText w:val="o"/>
      <w:lvlJc w:val="left"/>
      <w:pPr>
        <w:ind w:left="6840" w:hanging="360"/>
      </w:pPr>
      <w:rPr>
        <w:rFonts w:ascii="Courier New" w:hAnsi="Courier New" w:cs="Courier New" w:hint="default"/>
      </w:rPr>
    </w:lvl>
    <w:lvl w:ilvl="8" w:tentative="1">
      <w:start w:val="1"/>
      <w:numFmt w:val="bullet"/>
      <w:lvlText w:val=""/>
      <w:lvlJc w:val="left"/>
      <w:pPr>
        <w:ind w:left="7560" w:hanging="360"/>
      </w:pPr>
      <w:rPr>
        <w:rFonts w:ascii="Wingdings" w:hAnsi="Wingdings" w:hint="default"/>
      </w:rPr>
    </w:lvl>
  </w:abstractNum>
  <w:abstractNum w:abstractNumId="33">
    <w:nsid w:val="59915B60"/>
    <w:multiLevelType w:val="hybridMultilevel"/>
    <w:tmpl w:val="52CAA9F0"/>
    <w:lvl w:ilvl="0">
      <w:start w:val="0"/>
      <w:numFmt w:val="bullet"/>
      <w:lvlText w:val="-"/>
      <w:lvlJc w:val="left"/>
      <w:pPr>
        <w:ind w:left="885" w:hanging="360"/>
      </w:pPr>
      <w:rPr>
        <w:rFonts w:ascii="Times New Roman" w:eastAsia="Times New Roman" w:hAnsi="Times New Roman" w:cs="Times New Roman" w:hint="default"/>
      </w:rPr>
    </w:lvl>
    <w:lvl w:ilvl="1" w:tentative="1">
      <w:start w:val="1"/>
      <w:numFmt w:val="bullet"/>
      <w:lvlText w:val="o"/>
      <w:lvlJc w:val="left"/>
      <w:pPr>
        <w:ind w:left="1605" w:hanging="360"/>
      </w:pPr>
      <w:rPr>
        <w:rFonts w:ascii="Courier New" w:hAnsi="Courier New" w:cs="Courier New" w:hint="default"/>
      </w:rPr>
    </w:lvl>
    <w:lvl w:ilvl="2" w:tentative="1">
      <w:start w:val="1"/>
      <w:numFmt w:val="bullet"/>
      <w:lvlText w:val=""/>
      <w:lvlJc w:val="left"/>
      <w:pPr>
        <w:ind w:left="2325" w:hanging="360"/>
      </w:pPr>
      <w:rPr>
        <w:rFonts w:ascii="Wingdings" w:hAnsi="Wingdings" w:hint="default"/>
      </w:rPr>
    </w:lvl>
    <w:lvl w:ilvl="3" w:tentative="1">
      <w:start w:val="1"/>
      <w:numFmt w:val="bullet"/>
      <w:lvlText w:val=""/>
      <w:lvlJc w:val="left"/>
      <w:pPr>
        <w:ind w:left="3045" w:hanging="360"/>
      </w:pPr>
      <w:rPr>
        <w:rFonts w:ascii="Symbol" w:hAnsi="Symbol" w:hint="default"/>
      </w:rPr>
    </w:lvl>
    <w:lvl w:ilvl="4" w:tentative="1">
      <w:start w:val="1"/>
      <w:numFmt w:val="bullet"/>
      <w:lvlText w:val="o"/>
      <w:lvlJc w:val="left"/>
      <w:pPr>
        <w:ind w:left="3765" w:hanging="360"/>
      </w:pPr>
      <w:rPr>
        <w:rFonts w:ascii="Courier New" w:hAnsi="Courier New" w:cs="Courier New" w:hint="default"/>
      </w:rPr>
    </w:lvl>
    <w:lvl w:ilvl="5" w:tentative="1">
      <w:start w:val="1"/>
      <w:numFmt w:val="bullet"/>
      <w:lvlText w:val=""/>
      <w:lvlJc w:val="left"/>
      <w:pPr>
        <w:ind w:left="4485" w:hanging="360"/>
      </w:pPr>
      <w:rPr>
        <w:rFonts w:ascii="Wingdings" w:hAnsi="Wingdings" w:hint="default"/>
      </w:rPr>
    </w:lvl>
    <w:lvl w:ilvl="6" w:tentative="1">
      <w:start w:val="1"/>
      <w:numFmt w:val="bullet"/>
      <w:lvlText w:val=""/>
      <w:lvlJc w:val="left"/>
      <w:pPr>
        <w:ind w:left="5205" w:hanging="360"/>
      </w:pPr>
      <w:rPr>
        <w:rFonts w:ascii="Symbol" w:hAnsi="Symbol" w:hint="default"/>
      </w:rPr>
    </w:lvl>
    <w:lvl w:ilvl="7" w:tentative="1">
      <w:start w:val="1"/>
      <w:numFmt w:val="bullet"/>
      <w:lvlText w:val="o"/>
      <w:lvlJc w:val="left"/>
      <w:pPr>
        <w:ind w:left="5925" w:hanging="360"/>
      </w:pPr>
      <w:rPr>
        <w:rFonts w:ascii="Courier New" w:hAnsi="Courier New" w:cs="Courier New" w:hint="default"/>
      </w:rPr>
    </w:lvl>
    <w:lvl w:ilvl="8" w:tentative="1">
      <w:start w:val="1"/>
      <w:numFmt w:val="bullet"/>
      <w:lvlText w:val=""/>
      <w:lvlJc w:val="left"/>
      <w:pPr>
        <w:ind w:left="6645" w:hanging="360"/>
      </w:pPr>
      <w:rPr>
        <w:rFonts w:ascii="Wingdings" w:hAnsi="Wingdings" w:hint="default"/>
      </w:rPr>
    </w:lvl>
  </w:abstractNum>
  <w:abstractNum w:abstractNumId="34">
    <w:nsid w:val="5A4715D6"/>
    <w:multiLevelType w:val="hybridMultilevel"/>
    <w:tmpl w:val="162618D2"/>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35">
    <w:nsid w:val="5ABE6DD7"/>
    <w:multiLevelType w:val="hybridMultilevel"/>
    <w:tmpl w:val="71820CE0"/>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B5D4AD3"/>
    <w:multiLevelType w:val="hybridMultilevel"/>
    <w:tmpl w:val="FAE822AA"/>
    <w:lvl w:ilvl="0">
      <w:start w:val="695"/>
      <w:numFmt w:val="bullet"/>
      <w:lvlText w:val="-"/>
      <w:lvlJc w:val="left"/>
      <w:pPr>
        <w:ind w:left="1069" w:hanging="360"/>
      </w:pPr>
      <w:rPr>
        <w:rFonts w:ascii="Times New Roman" w:eastAsia="Times New Roman" w:hAnsi="Times New Roman" w:cs="Times New Roman" w:hint="default"/>
      </w:rPr>
    </w:lvl>
    <w:lvl w:ilvl="1" w:tentative="1">
      <w:start w:val="1"/>
      <w:numFmt w:val="bullet"/>
      <w:lvlText w:val="o"/>
      <w:lvlJc w:val="left"/>
      <w:pPr>
        <w:ind w:left="1789" w:hanging="360"/>
      </w:pPr>
      <w:rPr>
        <w:rFonts w:ascii="Courier New" w:hAnsi="Courier New" w:cs="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37">
    <w:nsid w:val="5CD35124"/>
    <w:multiLevelType w:val="hybridMultilevel"/>
    <w:tmpl w:val="6A50064E"/>
    <w:lvl w:ilvl="0">
      <w:start w:val="0"/>
      <w:numFmt w:val="bullet"/>
      <w:lvlText w:val="-"/>
      <w:lvlJc w:val="left"/>
      <w:pPr>
        <w:ind w:left="876" w:hanging="360"/>
      </w:pPr>
      <w:rPr>
        <w:rFonts w:ascii="Times New Roman" w:eastAsia="Times New Roman" w:hAnsi="Times New Roman" w:cs="Times New Roman" w:hint="default"/>
      </w:rPr>
    </w:lvl>
    <w:lvl w:ilvl="1" w:tentative="1">
      <w:start w:val="1"/>
      <w:numFmt w:val="bullet"/>
      <w:lvlText w:val="o"/>
      <w:lvlJc w:val="left"/>
      <w:pPr>
        <w:ind w:left="1596" w:hanging="360"/>
      </w:pPr>
      <w:rPr>
        <w:rFonts w:ascii="Courier New" w:hAnsi="Courier New" w:cs="Courier New" w:hint="default"/>
      </w:rPr>
    </w:lvl>
    <w:lvl w:ilvl="2" w:tentative="1">
      <w:start w:val="1"/>
      <w:numFmt w:val="bullet"/>
      <w:lvlText w:val=""/>
      <w:lvlJc w:val="left"/>
      <w:pPr>
        <w:ind w:left="2316" w:hanging="360"/>
      </w:pPr>
      <w:rPr>
        <w:rFonts w:ascii="Wingdings" w:hAnsi="Wingdings" w:hint="default"/>
      </w:rPr>
    </w:lvl>
    <w:lvl w:ilvl="3" w:tentative="1">
      <w:start w:val="1"/>
      <w:numFmt w:val="bullet"/>
      <w:lvlText w:val=""/>
      <w:lvlJc w:val="left"/>
      <w:pPr>
        <w:ind w:left="3036" w:hanging="360"/>
      </w:pPr>
      <w:rPr>
        <w:rFonts w:ascii="Symbol" w:hAnsi="Symbol" w:hint="default"/>
      </w:rPr>
    </w:lvl>
    <w:lvl w:ilvl="4" w:tentative="1">
      <w:start w:val="1"/>
      <w:numFmt w:val="bullet"/>
      <w:lvlText w:val="o"/>
      <w:lvlJc w:val="left"/>
      <w:pPr>
        <w:ind w:left="3756" w:hanging="360"/>
      </w:pPr>
      <w:rPr>
        <w:rFonts w:ascii="Courier New" w:hAnsi="Courier New" w:cs="Courier New" w:hint="default"/>
      </w:rPr>
    </w:lvl>
    <w:lvl w:ilvl="5" w:tentative="1">
      <w:start w:val="1"/>
      <w:numFmt w:val="bullet"/>
      <w:lvlText w:val=""/>
      <w:lvlJc w:val="left"/>
      <w:pPr>
        <w:ind w:left="4476" w:hanging="360"/>
      </w:pPr>
      <w:rPr>
        <w:rFonts w:ascii="Wingdings" w:hAnsi="Wingdings" w:hint="default"/>
      </w:rPr>
    </w:lvl>
    <w:lvl w:ilvl="6" w:tentative="1">
      <w:start w:val="1"/>
      <w:numFmt w:val="bullet"/>
      <w:lvlText w:val=""/>
      <w:lvlJc w:val="left"/>
      <w:pPr>
        <w:ind w:left="5196" w:hanging="360"/>
      </w:pPr>
      <w:rPr>
        <w:rFonts w:ascii="Symbol" w:hAnsi="Symbol" w:hint="default"/>
      </w:rPr>
    </w:lvl>
    <w:lvl w:ilvl="7" w:tentative="1">
      <w:start w:val="1"/>
      <w:numFmt w:val="bullet"/>
      <w:lvlText w:val="o"/>
      <w:lvlJc w:val="left"/>
      <w:pPr>
        <w:ind w:left="5916" w:hanging="360"/>
      </w:pPr>
      <w:rPr>
        <w:rFonts w:ascii="Courier New" w:hAnsi="Courier New" w:cs="Courier New" w:hint="default"/>
      </w:rPr>
    </w:lvl>
    <w:lvl w:ilvl="8" w:tentative="1">
      <w:start w:val="1"/>
      <w:numFmt w:val="bullet"/>
      <w:lvlText w:val=""/>
      <w:lvlJc w:val="left"/>
      <w:pPr>
        <w:ind w:left="6636" w:hanging="360"/>
      </w:pPr>
      <w:rPr>
        <w:rFonts w:ascii="Wingdings" w:hAnsi="Wingdings" w:hint="default"/>
      </w:rPr>
    </w:lvl>
  </w:abstractNum>
  <w:abstractNum w:abstractNumId="38">
    <w:nsid w:val="5E4410FA"/>
    <w:multiLevelType w:val="hybridMultilevel"/>
    <w:tmpl w:val="E58856FE"/>
    <w:lvl w:ilvl="0">
      <w:start w:val="1"/>
      <w:numFmt w:val="lowerLetter"/>
      <w:lvlText w:val="%1)"/>
      <w:lvlJc w:val="left"/>
      <w:pPr>
        <w:ind w:left="3054" w:hanging="360"/>
      </w:pPr>
      <w:rPr>
        <w:rFonts w:ascii="Arial" w:hAnsi="Arial" w:cs="Arial" w:hint="default"/>
      </w:rPr>
    </w:lvl>
    <w:lvl w:ilvl="1" w:tentative="1">
      <w:start w:val="1"/>
      <w:numFmt w:val="lowerLetter"/>
      <w:lvlText w:val="%2."/>
      <w:lvlJc w:val="left"/>
      <w:pPr>
        <w:ind w:left="1619" w:hanging="360"/>
      </w:pPr>
    </w:lvl>
    <w:lvl w:ilvl="2" w:tentative="1">
      <w:start w:val="1"/>
      <w:numFmt w:val="lowerRoman"/>
      <w:lvlText w:val="%3."/>
      <w:lvlJc w:val="right"/>
      <w:pPr>
        <w:ind w:left="2339" w:hanging="180"/>
      </w:pPr>
    </w:lvl>
    <w:lvl w:ilvl="3" w:tentative="1">
      <w:start w:val="1"/>
      <w:numFmt w:val="decimal"/>
      <w:lvlText w:val="%4."/>
      <w:lvlJc w:val="left"/>
      <w:pPr>
        <w:ind w:left="3059" w:hanging="360"/>
      </w:pPr>
    </w:lvl>
    <w:lvl w:ilvl="4" w:tentative="1">
      <w:start w:val="1"/>
      <w:numFmt w:val="lowerLetter"/>
      <w:lvlText w:val="%5."/>
      <w:lvlJc w:val="left"/>
      <w:pPr>
        <w:ind w:left="3779" w:hanging="360"/>
      </w:pPr>
    </w:lvl>
    <w:lvl w:ilvl="5" w:tentative="1">
      <w:start w:val="1"/>
      <w:numFmt w:val="lowerRoman"/>
      <w:lvlText w:val="%6."/>
      <w:lvlJc w:val="right"/>
      <w:pPr>
        <w:ind w:left="4499" w:hanging="180"/>
      </w:pPr>
    </w:lvl>
    <w:lvl w:ilvl="6" w:tentative="1">
      <w:start w:val="1"/>
      <w:numFmt w:val="decimal"/>
      <w:lvlText w:val="%7."/>
      <w:lvlJc w:val="left"/>
      <w:pPr>
        <w:ind w:left="5219" w:hanging="360"/>
      </w:pPr>
    </w:lvl>
    <w:lvl w:ilvl="7" w:tentative="1">
      <w:start w:val="1"/>
      <w:numFmt w:val="lowerLetter"/>
      <w:lvlText w:val="%8."/>
      <w:lvlJc w:val="left"/>
      <w:pPr>
        <w:ind w:left="5939" w:hanging="360"/>
      </w:pPr>
    </w:lvl>
    <w:lvl w:ilvl="8" w:tentative="1">
      <w:start w:val="1"/>
      <w:numFmt w:val="lowerRoman"/>
      <w:lvlText w:val="%9."/>
      <w:lvlJc w:val="right"/>
      <w:pPr>
        <w:ind w:left="6659" w:hanging="180"/>
      </w:pPr>
    </w:lvl>
  </w:abstractNum>
  <w:abstractNum w:abstractNumId="39">
    <w:nsid w:val="60310FBB"/>
    <w:multiLevelType w:val="hybridMultilevel"/>
    <w:tmpl w:val="3AF89C44"/>
    <w:lvl w:ilvl="0">
      <w:start w:val="2"/>
      <w:numFmt w:val="lowerLetter"/>
      <w:lvlText w:val="%1)"/>
      <w:lvlJc w:val="left"/>
      <w:pPr>
        <w:ind w:left="1080" w:hanging="360"/>
      </w:pPr>
      <w:rPr>
        <w:rFonts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615E10E4"/>
    <w:multiLevelType w:val="hybridMultilevel"/>
    <w:tmpl w:val="360A75A6"/>
    <w:lvl w:ilvl="0">
      <w:start w:val="2"/>
      <w:numFmt w:val="decimal"/>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nsid w:val="6C961467"/>
    <w:multiLevelType w:val="hybridMultilevel"/>
    <w:tmpl w:val="E93A09CE"/>
    <w:lvl w:ilvl="0">
      <w:start w:val="1"/>
      <w:numFmt w:val="decimal"/>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2">
    <w:nsid w:val="7186706F"/>
    <w:multiLevelType w:val="hybridMultilevel"/>
    <w:tmpl w:val="3B520B86"/>
    <w:lvl w:ilvl="0">
      <w:start w:val="0"/>
      <w:numFmt w:val="bullet"/>
      <w:lvlText w:val="-"/>
      <w:lvlJc w:val="left"/>
      <w:pPr>
        <w:ind w:left="915" w:hanging="360"/>
      </w:pPr>
      <w:rPr>
        <w:rFonts w:ascii="Times New Roman" w:eastAsia="Times New Roman" w:hAnsi="Times New Roman" w:cs="Times New Roman" w:hint="default"/>
      </w:rPr>
    </w:lvl>
    <w:lvl w:ilvl="1" w:tentative="1">
      <w:start w:val="1"/>
      <w:numFmt w:val="bullet"/>
      <w:lvlText w:val="o"/>
      <w:lvlJc w:val="left"/>
      <w:pPr>
        <w:ind w:left="1635" w:hanging="360"/>
      </w:pPr>
      <w:rPr>
        <w:rFonts w:ascii="Courier New" w:hAnsi="Courier New" w:cs="Courier New" w:hint="default"/>
      </w:rPr>
    </w:lvl>
    <w:lvl w:ilvl="2" w:tentative="1">
      <w:start w:val="1"/>
      <w:numFmt w:val="bullet"/>
      <w:lvlText w:val=""/>
      <w:lvlJc w:val="left"/>
      <w:pPr>
        <w:ind w:left="2355" w:hanging="360"/>
      </w:pPr>
      <w:rPr>
        <w:rFonts w:ascii="Wingdings" w:hAnsi="Wingdings" w:hint="default"/>
      </w:rPr>
    </w:lvl>
    <w:lvl w:ilvl="3" w:tentative="1">
      <w:start w:val="1"/>
      <w:numFmt w:val="bullet"/>
      <w:lvlText w:val=""/>
      <w:lvlJc w:val="left"/>
      <w:pPr>
        <w:ind w:left="3075" w:hanging="360"/>
      </w:pPr>
      <w:rPr>
        <w:rFonts w:ascii="Symbol" w:hAnsi="Symbol" w:hint="default"/>
      </w:rPr>
    </w:lvl>
    <w:lvl w:ilvl="4" w:tentative="1">
      <w:start w:val="1"/>
      <w:numFmt w:val="bullet"/>
      <w:lvlText w:val="o"/>
      <w:lvlJc w:val="left"/>
      <w:pPr>
        <w:ind w:left="3795" w:hanging="360"/>
      </w:pPr>
      <w:rPr>
        <w:rFonts w:ascii="Courier New" w:hAnsi="Courier New" w:cs="Courier New" w:hint="default"/>
      </w:rPr>
    </w:lvl>
    <w:lvl w:ilvl="5" w:tentative="1">
      <w:start w:val="1"/>
      <w:numFmt w:val="bullet"/>
      <w:lvlText w:val=""/>
      <w:lvlJc w:val="left"/>
      <w:pPr>
        <w:ind w:left="4515" w:hanging="360"/>
      </w:pPr>
      <w:rPr>
        <w:rFonts w:ascii="Wingdings" w:hAnsi="Wingdings" w:hint="default"/>
      </w:rPr>
    </w:lvl>
    <w:lvl w:ilvl="6" w:tentative="1">
      <w:start w:val="1"/>
      <w:numFmt w:val="bullet"/>
      <w:lvlText w:val=""/>
      <w:lvlJc w:val="left"/>
      <w:pPr>
        <w:ind w:left="5235" w:hanging="360"/>
      </w:pPr>
      <w:rPr>
        <w:rFonts w:ascii="Symbol" w:hAnsi="Symbol" w:hint="default"/>
      </w:rPr>
    </w:lvl>
    <w:lvl w:ilvl="7" w:tentative="1">
      <w:start w:val="1"/>
      <w:numFmt w:val="bullet"/>
      <w:lvlText w:val="o"/>
      <w:lvlJc w:val="left"/>
      <w:pPr>
        <w:ind w:left="5955" w:hanging="360"/>
      </w:pPr>
      <w:rPr>
        <w:rFonts w:ascii="Courier New" w:hAnsi="Courier New" w:cs="Courier New" w:hint="default"/>
      </w:rPr>
    </w:lvl>
    <w:lvl w:ilvl="8" w:tentative="1">
      <w:start w:val="1"/>
      <w:numFmt w:val="bullet"/>
      <w:lvlText w:val=""/>
      <w:lvlJc w:val="left"/>
      <w:pPr>
        <w:ind w:left="6675" w:hanging="360"/>
      </w:pPr>
      <w:rPr>
        <w:rFonts w:ascii="Wingdings" w:hAnsi="Wingdings" w:hint="default"/>
      </w:rPr>
    </w:lvl>
  </w:abstractNum>
  <w:abstractNum w:abstractNumId="43">
    <w:nsid w:val="731D5F13"/>
    <w:multiLevelType w:val="hybridMultilevel"/>
    <w:tmpl w:val="672A24F6"/>
    <w:lvl w:ilvl="0">
      <w:start w:val="695"/>
      <w:numFmt w:val="bullet"/>
      <w:lvlText w:val="-"/>
      <w:lvlJc w:val="left"/>
      <w:pPr>
        <w:ind w:left="2340" w:hanging="360"/>
      </w:pPr>
      <w:rPr>
        <w:rFonts w:ascii="Times New Roman" w:eastAsia="Times New Roman" w:hAnsi="Times New Roman" w:cs="Times New Roman" w:hint="default"/>
      </w:rPr>
    </w:lvl>
    <w:lvl w:ilvl="1" w:tentative="1">
      <w:start w:val="1"/>
      <w:numFmt w:val="bullet"/>
      <w:lvlText w:val="o"/>
      <w:lvlJc w:val="left"/>
      <w:pPr>
        <w:ind w:left="3060" w:hanging="360"/>
      </w:pPr>
      <w:rPr>
        <w:rFonts w:ascii="Courier New" w:hAnsi="Courier New" w:cs="Courier New" w:hint="default"/>
      </w:rPr>
    </w:lvl>
    <w:lvl w:ilvl="2" w:tentative="1">
      <w:start w:val="1"/>
      <w:numFmt w:val="bullet"/>
      <w:lvlText w:val=""/>
      <w:lvlJc w:val="left"/>
      <w:pPr>
        <w:ind w:left="3780" w:hanging="360"/>
      </w:pPr>
      <w:rPr>
        <w:rFonts w:ascii="Wingdings" w:hAnsi="Wingdings" w:hint="default"/>
      </w:rPr>
    </w:lvl>
    <w:lvl w:ilvl="3" w:tentative="1">
      <w:start w:val="1"/>
      <w:numFmt w:val="bullet"/>
      <w:lvlText w:val=""/>
      <w:lvlJc w:val="left"/>
      <w:pPr>
        <w:ind w:left="4500" w:hanging="360"/>
      </w:pPr>
      <w:rPr>
        <w:rFonts w:ascii="Symbol" w:hAnsi="Symbol" w:hint="default"/>
      </w:rPr>
    </w:lvl>
    <w:lvl w:ilvl="4" w:tentative="1">
      <w:start w:val="1"/>
      <w:numFmt w:val="bullet"/>
      <w:lvlText w:val="o"/>
      <w:lvlJc w:val="left"/>
      <w:pPr>
        <w:ind w:left="5220" w:hanging="360"/>
      </w:pPr>
      <w:rPr>
        <w:rFonts w:ascii="Courier New" w:hAnsi="Courier New" w:cs="Courier New" w:hint="default"/>
      </w:rPr>
    </w:lvl>
    <w:lvl w:ilvl="5" w:tentative="1">
      <w:start w:val="1"/>
      <w:numFmt w:val="bullet"/>
      <w:lvlText w:val=""/>
      <w:lvlJc w:val="left"/>
      <w:pPr>
        <w:ind w:left="5940" w:hanging="360"/>
      </w:pPr>
      <w:rPr>
        <w:rFonts w:ascii="Wingdings" w:hAnsi="Wingdings" w:hint="default"/>
      </w:rPr>
    </w:lvl>
    <w:lvl w:ilvl="6" w:tentative="1">
      <w:start w:val="1"/>
      <w:numFmt w:val="bullet"/>
      <w:lvlText w:val=""/>
      <w:lvlJc w:val="left"/>
      <w:pPr>
        <w:ind w:left="6660" w:hanging="360"/>
      </w:pPr>
      <w:rPr>
        <w:rFonts w:ascii="Symbol" w:hAnsi="Symbol" w:hint="default"/>
      </w:rPr>
    </w:lvl>
    <w:lvl w:ilvl="7" w:tentative="1">
      <w:start w:val="1"/>
      <w:numFmt w:val="bullet"/>
      <w:lvlText w:val="o"/>
      <w:lvlJc w:val="left"/>
      <w:pPr>
        <w:ind w:left="7380" w:hanging="360"/>
      </w:pPr>
      <w:rPr>
        <w:rFonts w:ascii="Courier New" w:hAnsi="Courier New" w:cs="Courier New" w:hint="default"/>
      </w:rPr>
    </w:lvl>
    <w:lvl w:ilvl="8" w:tentative="1">
      <w:start w:val="1"/>
      <w:numFmt w:val="bullet"/>
      <w:lvlText w:val=""/>
      <w:lvlJc w:val="left"/>
      <w:pPr>
        <w:ind w:left="8100" w:hanging="360"/>
      </w:pPr>
      <w:rPr>
        <w:rFonts w:ascii="Wingdings" w:hAnsi="Wingdings" w:hint="default"/>
      </w:rPr>
    </w:lvl>
  </w:abstractNum>
  <w:abstractNum w:abstractNumId="44">
    <w:nsid w:val="76BE2331"/>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5">
    <w:nsid w:val="772F145F"/>
    <w:multiLevelType w:val="hybridMultilevel"/>
    <w:tmpl w:val="76DC4E34"/>
    <w:lvl w:ilvl="0">
      <w:start w:val="0"/>
      <w:numFmt w:val="bullet"/>
      <w:lvlText w:val="-"/>
      <w:lvlJc w:val="left"/>
      <w:pPr>
        <w:ind w:left="900" w:hanging="360"/>
      </w:pPr>
      <w:rPr>
        <w:rFonts w:ascii="Arial" w:eastAsia="Times New Roman" w:hAnsi="Arial" w:cs="Arial" w:hint="default"/>
      </w:rPr>
    </w:lvl>
    <w:lvl w:ilvl="1" w:tentative="1">
      <w:start w:val="1"/>
      <w:numFmt w:val="bullet"/>
      <w:lvlText w:val="o"/>
      <w:lvlJc w:val="left"/>
      <w:pPr>
        <w:ind w:left="1620" w:hanging="360"/>
      </w:pPr>
      <w:rPr>
        <w:rFonts w:ascii="Courier New" w:hAnsi="Courier New" w:cs="Courier New" w:hint="default"/>
      </w:rPr>
    </w:lvl>
    <w:lvl w:ilvl="2" w:tentative="1">
      <w:start w:val="1"/>
      <w:numFmt w:val="bullet"/>
      <w:lvlText w:val=""/>
      <w:lvlJc w:val="left"/>
      <w:pPr>
        <w:ind w:left="2340" w:hanging="360"/>
      </w:pPr>
      <w:rPr>
        <w:rFonts w:ascii="Wingdings" w:hAnsi="Wingdings" w:hint="default"/>
      </w:rPr>
    </w:lvl>
    <w:lvl w:ilvl="3" w:tentative="1">
      <w:start w:val="1"/>
      <w:numFmt w:val="bullet"/>
      <w:lvlText w:val=""/>
      <w:lvlJc w:val="left"/>
      <w:pPr>
        <w:ind w:left="3060" w:hanging="360"/>
      </w:pPr>
      <w:rPr>
        <w:rFonts w:ascii="Symbol" w:hAnsi="Symbol" w:hint="default"/>
      </w:rPr>
    </w:lvl>
    <w:lvl w:ilvl="4" w:tentative="1">
      <w:start w:val="1"/>
      <w:numFmt w:val="bullet"/>
      <w:lvlText w:val="o"/>
      <w:lvlJc w:val="left"/>
      <w:pPr>
        <w:ind w:left="3780" w:hanging="360"/>
      </w:pPr>
      <w:rPr>
        <w:rFonts w:ascii="Courier New" w:hAnsi="Courier New" w:cs="Courier New" w:hint="default"/>
      </w:rPr>
    </w:lvl>
    <w:lvl w:ilvl="5" w:tentative="1">
      <w:start w:val="1"/>
      <w:numFmt w:val="bullet"/>
      <w:lvlText w:val=""/>
      <w:lvlJc w:val="left"/>
      <w:pPr>
        <w:ind w:left="4500" w:hanging="360"/>
      </w:pPr>
      <w:rPr>
        <w:rFonts w:ascii="Wingdings" w:hAnsi="Wingdings" w:hint="default"/>
      </w:rPr>
    </w:lvl>
    <w:lvl w:ilvl="6" w:tentative="1">
      <w:start w:val="1"/>
      <w:numFmt w:val="bullet"/>
      <w:lvlText w:val=""/>
      <w:lvlJc w:val="left"/>
      <w:pPr>
        <w:ind w:left="5220" w:hanging="360"/>
      </w:pPr>
      <w:rPr>
        <w:rFonts w:ascii="Symbol" w:hAnsi="Symbol" w:hint="default"/>
      </w:rPr>
    </w:lvl>
    <w:lvl w:ilvl="7" w:tentative="1">
      <w:start w:val="1"/>
      <w:numFmt w:val="bullet"/>
      <w:lvlText w:val="o"/>
      <w:lvlJc w:val="left"/>
      <w:pPr>
        <w:ind w:left="5940" w:hanging="360"/>
      </w:pPr>
      <w:rPr>
        <w:rFonts w:ascii="Courier New" w:hAnsi="Courier New" w:cs="Courier New" w:hint="default"/>
      </w:rPr>
    </w:lvl>
    <w:lvl w:ilvl="8" w:tentative="1">
      <w:start w:val="1"/>
      <w:numFmt w:val="bullet"/>
      <w:lvlText w:val=""/>
      <w:lvlJc w:val="left"/>
      <w:pPr>
        <w:ind w:left="6660" w:hanging="360"/>
      </w:pPr>
      <w:rPr>
        <w:rFonts w:ascii="Wingdings" w:hAnsi="Wingdings" w:hint="default"/>
      </w:rPr>
    </w:lvl>
  </w:abstractNum>
  <w:abstractNum w:abstractNumId="46">
    <w:nsid w:val="789669D4"/>
    <w:multiLevelType w:val="hybridMultilevel"/>
    <w:tmpl w:val="6FD8374E"/>
    <w:lvl w:ilvl="0">
      <w:start w:val="0"/>
      <w:numFmt w:val="bullet"/>
      <w:lvlText w:val="-"/>
      <w:lvlJc w:val="left"/>
      <w:pPr>
        <w:ind w:left="2988" w:hanging="360"/>
      </w:pPr>
      <w:rPr>
        <w:rFonts w:ascii="Arial" w:eastAsia="Times New Roman" w:hAnsi="Arial" w:cs="Arial" w:hint="default"/>
        <w:i/>
      </w:rPr>
    </w:lvl>
    <w:lvl w:ilvl="1" w:tentative="1">
      <w:start w:val="1"/>
      <w:numFmt w:val="bullet"/>
      <w:lvlText w:val="o"/>
      <w:lvlJc w:val="left"/>
      <w:pPr>
        <w:ind w:left="3708" w:hanging="360"/>
      </w:pPr>
      <w:rPr>
        <w:rFonts w:ascii="Courier New" w:hAnsi="Courier New" w:cs="Courier New" w:hint="default"/>
      </w:rPr>
    </w:lvl>
    <w:lvl w:ilvl="2" w:tentative="1">
      <w:start w:val="1"/>
      <w:numFmt w:val="bullet"/>
      <w:lvlText w:val=""/>
      <w:lvlJc w:val="left"/>
      <w:pPr>
        <w:ind w:left="4428" w:hanging="360"/>
      </w:pPr>
      <w:rPr>
        <w:rFonts w:ascii="Wingdings" w:hAnsi="Wingdings" w:hint="default"/>
      </w:rPr>
    </w:lvl>
    <w:lvl w:ilvl="3" w:tentative="1">
      <w:start w:val="1"/>
      <w:numFmt w:val="bullet"/>
      <w:lvlText w:val=""/>
      <w:lvlJc w:val="left"/>
      <w:pPr>
        <w:ind w:left="5148" w:hanging="360"/>
      </w:pPr>
      <w:rPr>
        <w:rFonts w:ascii="Symbol" w:hAnsi="Symbol" w:hint="default"/>
      </w:rPr>
    </w:lvl>
    <w:lvl w:ilvl="4" w:tentative="1">
      <w:start w:val="1"/>
      <w:numFmt w:val="bullet"/>
      <w:lvlText w:val="o"/>
      <w:lvlJc w:val="left"/>
      <w:pPr>
        <w:ind w:left="5868" w:hanging="360"/>
      </w:pPr>
      <w:rPr>
        <w:rFonts w:ascii="Courier New" w:hAnsi="Courier New" w:cs="Courier New" w:hint="default"/>
      </w:rPr>
    </w:lvl>
    <w:lvl w:ilvl="5" w:tentative="1">
      <w:start w:val="1"/>
      <w:numFmt w:val="bullet"/>
      <w:lvlText w:val=""/>
      <w:lvlJc w:val="left"/>
      <w:pPr>
        <w:ind w:left="6588" w:hanging="360"/>
      </w:pPr>
      <w:rPr>
        <w:rFonts w:ascii="Wingdings" w:hAnsi="Wingdings" w:hint="default"/>
      </w:rPr>
    </w:lvl>
    <w:lvl w:ilvl="6" w:tentative="1">
      <w:start w:val="1"/>
      <w:numFmt w:val="bullet"/>
      <w:lvlText w:val=""/>
      <w:lvlJc w:val="left"/>
      <w:pPr>
        <w:ind w:left="7308" w:hanging="360"/>
      </w:pPr>
      <w:rPr>
        <w:rFonts w:ascii="Symbol" w:hAnsi="Symbol" w:hint="default"/>
      </w:rPr>
    </w:lvl>
    <w:lvl w:ilvl="7" w:tentative="1">
      <w:start w:val="1"/>
      <w:numFmt w:val="bullet"/>
      <w:lvlText w:val="o"/>
      <w:lvlJc w:val="left"/>
      <w:pPr>
        <w:ind w:left="8028" w:hanging="360"/>
      </w:pPr>
      <w:rPr>
        <w:rFonts w:ascii="Courier New" w:hAnsi="Courier New" w:cs="Courier New" w:hint="default"/>
      </w:rPr>
    </w:lvl>
    <w:lvl w:ilvl="8" w:tentative="1">
      <w:start w:val="1"/>
      <w:numFmt w:val="bullet"/>
      <w:lvlText w:val=""/>
      <w:lvlJc w:val="left"/>
      <w:pPr>
        <w:ind w:left="8748" w:hanging="360"/>
      </w:pPr>
      <w:rPr>
        <w:rFonts w:ascii="Wingdings" w:hAnsi="Wingdings" w:hint="default"/>
      </w:rPr>
    </w:lvl>
  </w:abstractNum>
  <w:abstractNum w:abstractNumId="47">
    <w:nsid w:val="7F0B1CF2"/>
    <w:multiLevelType w:val="hybridMultilevel"/>
    <w:tmpl w:val="88407180"/>
    <w:lvl w:ilvl="0">
      <w:start w:val="1"/>
      <w:numFmt w:val="lowerLetter"/>
      <w:lvlText w:val="%1)"/>
      <w:lvlJc w:val="left"/>
      <w:pPr>
        <w:ind w:left="899" w:hanging="360"/>
      </w:pPr>
      <w:rPr>
        <w:rFonts w:hint="default"/>
      </w:rPr>
    </w:lvl>
    <w:lvl w:ilvl="1" w:tentative="1">
      <w:start w:val="1"/>
      <w:numFmt w:val="lowerLetter"/>
      <w:lvlText w:val="%2."/>
      <w:lvlJc w:val="left"/>
      <w:pPr>
        <w:ind w:left="1619" w:hanging="360"/>
      </w:pPr>
    </w:lvl>
    <w:lvl w:ilvl="2" w:tentative="1">
      <w:start w:val="1"/>
      <w:numFmt w:val="lowerRoman"/>
      <w:lvlText w:val="%3."/>
      <w:lvlJc w:val="right"/>
      <w:pPr>
        <w:ind w:left="2339" w:hanging="180"/>
      </w:pPr>
    </w:lvl>
    <w:lvl w:ilvl="3" w:tentative="1">
      <w:start w:val="1"/>
      <w:numFmt w:val="decimal"/>
      <w:lvlText w:val="%4."/>
      <w:lvlJc w:val="left"/>
      <w:pPr>
        <w:ind w:left="3059" w:hanging="360"/>
      </w:pPr>
    </w:lvl>
    <w:lvl w:ilvl="4" w:tentative="1">
      <w:start w:val="1"/>
      <w:numFmt w:val="lowerLetter"/>
      <w:lvlText w:val="%5."/>
      <w:lvlJc w:val="left"/>
      <w:pPr>
        <w:ind w:left="3779" w:hanging="360"/>
      </w:pPr>
    </w:lvl>
    <w:lvl w:ilvl="5" w:tentative="1">
      <w:start w:val="1"/>
      <w:numFmt w:val="lowerRoman"/>
      <w:lvlText w:val="%6."/>
      <w:lvlJc w:val="right"/>
      <w:pPr>
        <w:ind w:left="4499" w:hanging="180"/>
      </w:pPr>
    </w:lvl>
    <w:lvl w:ilvl="6" w:tentative="1">
      <w:start w:val="1"/>
      <w:numFmt w:val="decimal"/>
      <w:lvlText w:val="%7."/>
      <w:lvlJc w:val="left"/>
      <w:pPr>
        <w:ind w:left="5219" w:hanging="360"/>
      </w:pPr>
    </w:lvl>
    <w:lvl w:ilvl="7" w:tentative="1">
      <w:start w:val="1"/>
      <w:numFmt w:val="lowerLetter"/>
      <w:lvlText w:val="%8."/>
      <w:lvlJc w:val="left"/>
      <w:pPr>
        <w:ind w:left="5939" w:hanging="360"/>
      </w:pPr>
    </w:lvl>
    <w:lvl w:ilvl="8" w:tentative="1">
      <w:start w:val="1"/>
      <w:numFmt w:val="lowerRoman"/>
      <w:lvlText w:val="%9."/>
      <w:lvlJc w:val="right"/>
      <w:pPr>
        <w:ind w:left="6659" w:hanging="180"/>
      </w:pPr>
    </w:lvl>
  </w:abstractNum>
  <w:num w:numId="1">
    <w:abstractNumId w:val="36"/>
  </w:num>
  <w:num w:numId="2">
    <w:abstractNumId w:val="34"/>
  </w:num>
  <w:num w:numId="3">
    <w:abstractNumId w:val="16"/>
  </w:num>
  <w:num w:numId="4">
    <w:abstractNumId w:val="2"/>
  </w:num>
  <w:num w:numId="5">
    <w:abstractNumId w:val="39"/>
  </w:num>
  <w:num w:numId="6">
    <w:abstractNumId w:val="20"/>
  </w:num>
  <w:num w:numId="7">
    <w:abstractNumId w:val="15"/>
  </w:num>
  <w:num w:numId="8">
    <w:abstractNumId w:val="17"/>
  </w:num>
  <w:num w:numId="9">
    <w:abstractNumId w:val="37"/>
  </w:num>
  <w:num w:numId="10">
    <w:abstractNumId w:val="42"/>
  </w:num>
  <w:num w:numId="11">
    <w:abstractNumId w:val="4"/>
  </w:num>
  <w:num w:numId="12">
    <w:abstractNumId w:val="33"/>
  </w:num>
  <w:num w:numId="13">
    <w:abstractNumId w:val="21"/>
  </w:num>
  <w:num w:numId="14">
    <w:abstractNumId w:val="35"/>
  </w:num>
  <w:num w:numId="15">
    <w:abstractNumId w:val="41"/>
  </w:num>
  <w:num w:numId="16">
    <w:abstractNumId w:val="44"/>
  </w:num>
  <w:num w:numId="17">
    <w:abstractNumId w:val="13"/>
  </w:num>
  <w:num w:numId="18">
    <w:abstractNumId w:val="6"/>
  </w:num>
  <w:num w:numId="19">
    <w:abstractNumId w:val="30"/>
  </w:num>
  <w:num w:numId="20">
    <w:abstractNumId w:val="26"/>
  </w:num>
  <w:num w:numId="21">
    <w:abstractNumId w:val="47"/>
  </w:num>
  <w:num w:numId="22">
    <w:abstractNumId w:val="38"/>
  </w:num>
  <w:num w:numId="23">
    <w:abstractNumId w:val="32"/>
  </w:num>
  <w:num w:numId="24">
    <w:abstractNumId w:val="25"/>
  </w:num>
  <w:num w:numId="25">
    <w:abstractNumId w:val="7"/>
  </w:num>
  <w:num w:numId="26">
    <w:abstractNumId w:val="9"/>
  </w:num>
  <w:num w:numId="27">
    <w:abstractNumId w:val="29"/>
  </w:num>
  <w:num w:numId="28">
    <w:abstractNumId w:val="3"/>
  </w:num>
  <w:num w:numId="29">
    <w:abstractNumId w:val="0"/>
  </w:num>
  <w:num w:numId="30">
    <w:abstractNumId w:val="24"/>
  </w:num>
  <w:num w:numId="31">
    <w:abstractNumId w:val="10"/>
  </w:num>
  <w:num w:numId="32">
    <w:abstractNumId w:val="8"/>
  </w:num>
  <w:num w:numId="33">
    <w:abstractNumId w:val="31"/>
  </w:num>
  <w:num w:numId="34">
    <w:abstractNumId w:val="45"/>
  </w:num>
  <w:num w:numId="35">
    <w:abstractNumId w:val="45"/>
  </w:num>
  <w:num w:numId="36">
    <w:abstractNumId w:val="23"/>
  </w:num>
  <w:num w:numId="37">
    <w:abstractNumId w:val="12"/>
  </w:num>
  <w:num w:numId="38">
    <w:abstractNumId w:val="19"/>
  </w:num>
  <w:num w:numId="39">
    <w:abstractNumId w:val="28"/>
  </w:num>
  <w:num w:numId="40">
    <w:abstractNumId w:val="43"/>
  </w:num>
  <w:num w:numId="41">
    <w:abstractNumId w:val="1"/>
  </w:num>
  <w:num w:numId="42">
    <w:abstractNumId w:val="18"/>
  </w:num>
  <w:num w:numId="43">
    <w:abstractNumId w:val="46"/>
  </w:num>
  <w:num w:numId="44">
    <w:abstractNumId w:val="27"/>
  </w:num>
  <w:num w:numId="45">
    <w:abstractNumId w:val="11"/>
  </w:num>
  <w:num w:numId="46">
    <w:abstractNumId w:val="22"/>
  </w:num>
  <w:num w:numId="47">
    <w:abstractNumId w:val="40"/>
  </w:num>
  <w:num w:numId="48">
    <w:abstractNumId w:val="14"/>
  </w:num>
  <w:num w:numId="4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oNotTrackMoves/>
  <w:defaultTabStop w:val="720"/>
  <w:displayHorizontalDrawingGridEvery w:val="0"/>
  <w:displayVerticalDrawingGridEvery w:val="0"/>
  <w:doNotUseMarginsForDrawingGridOrigin/>
  <w:drawingGridHorizontalOrigin w:val="1701"/>
  <w:drawingGridVerticalOrigin w:val="1984"/>
  <w:noPunctuationKerning/>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lsdException w:name="annotation subject" w:semiHidden="0" w:uiPriority="0" w:unhideWhenUsed="0"/>
    <w:lsdException w:name="No List" w:semiHidden="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62D"/>
    <w:rPr>
      <w:rFonts w:ascii="Times New Roman" w:eastAsia="Times New Roman" w:hAnsi="Times New Roman"/>
      <w:sz w:val="24"/>
      <w:szCs w:val="28"/>
      <w:lang w:val="en-GB" w:eastAsia="en-US" w:bidi="th-TH"/>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rPr>
  </w:style>
  <w:style w:type="paragraph" w:styleId="Heading3">
    <w:name w:val="heading 3"/>
    <w:basedOn w:val="Normal"/>
    <w:next w:val="Normal"/>
    <w:qFormat/>
    <w:pPr>
      <w:keepNext/>
      <w:spacing w:before="240" w:after="60"/>
      <w:outlineLvl w:val="2"/>
    </w:pPr>
    <w:rPr>
      <w:rFonts w:cs="Cordia New"/>
      <w:szCs w:val="24"/>
    </w:rPr>
  </w:style>
  <w:style w:type="paragraph" w:styleId="Heading4">
    <w:name w:val="heading 4"/>
    <w:basedOn w:val="Normal"/>
    <w:next w:val="Normal"/>
    <w:qFormat/>
    <w:pPr>
      <w:keepNext/>
      <w:spacing w:before="240" w:after="60"/>
      <w:outlineLvl w:val="3"/>
    </w:pPr>
    <w:rPr>
      <w:rFonts w:cs="Cordia New"/>
      <w:b/>
      <w:bCs/>
      <w:sz w:val="28"/>
    </w:rPr>
  </w:style>
  <w:style w:type="paragraph" w:styleId="Heading5">
    <w:name w:val="heading 5"/>
    <w:basedOn w:val="Normal"/>
    <w:next w:val="Normal"/>
    <w:qFormat/>
    <w:pPr>
      <w:spacing w:before="240" w:after="60"/>
      <w:outlineLvl w:val="4"/>
    </w:pPr>
    <w:rPr>
      <w:rFonts w:cs="Cordia New"/>
      <w:szCs w:val="24"/>
    </w:rPr>
  </w:style>
  <w:style w:type="paragraph" w:styleId="Heading6">
    <w:name w:val="heading 6"/>
    <w:basedOn w:val="Normal"/>
    <w:next w:val="Normal"/>
    <w:qFormat/>
    <w:pPr>
      <w:spacing w:before="240" w:after="60"/>
      <w:outlineLvl w:val="5"/>
    </w:pPr>
    <w:rPr>
      <w:rFonts w:cs="Cordia New"/>
      <w:i/>
      <w:iCs/>
      <w:szCs w:val="24"/>
    </w:rPr>
  </w:style>
  <w:style w:type="paragraph" w:styleId="Heading7">
    <w:name w:val="heading 7"/>
    <w:basedOn w:val="Normal"/>
    <w:next w:val="Normal"/>
    <w:qFormat/>
    <w:pPr>
      <w:spacing w:before="240" w:after="60"/>
      <w:outlineLvl w:val="6"/>
    </w:pPr>
    <w:rPr>
      <w:rFonts w:cs="Cordia New"/>
      <w:szCs w:val="24"/>
    </w:rPr>
  </w:style>
  <w:style w:type="paragraph" w:styleId="Heading8">
    <w:name w:val="heading 8"/>
    <w:basedOn w:val="Normal"/>
    <w:next w:val="Normal"/>
    <w:qFormat/>
    <w:pPr>
      <w:spacing w:before="240" w:after="60"/>
      <w:outlineLvl w:val="7"/>
    </w:pPr>
    <w:rPr>
      <w:rFonts w:cs="Cordia New"/>
      <w:i/>
      <w:iCs/>
      <w:szCs w:val="24"/>
    </w:rPr>
  </w:style>
  <w:style w:type="paragraph" w:styleId="Heading9">
    <w:name w:val="heading 9"/>
    <w:basedOn w:val="Normal"/>
    <w:next w:val="Normal"/>
    <w:qFormat/>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rFonts w:ascii="Cordia New" w:cs="Cordia New"/>
      <w:color w:val="000000"/>
      <w:sz w:val="28"/>
      <w:lang w:val="th-TH"/>
    </w:rPr>
  </w:style>
  <w:style w:type="character" w:styleId="CommentReference">
    <w:name w:val="annotation reference"/>
    <w:rPr>
      <w:rFonts w:ascii="Arial" w:hAnsi="Arial"/>
      <w:sz w:val="16"/>
      <w:szCs w:val="16"/>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vAnchor="margin"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bidi="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style>
  <w:style w:type="character" w:styleId="Strong">
    <w:name w:val="Strong"/>
    <w:qFormat/>
    <w:rPr>
      <w:rFonts w:ascii="Arial" w:hAnsi="Arial"/>
      <w:b/>
      <w:bCs/>
      <w:sz w:val="24"/>
      <w:szCs w:val="24"/>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BodyText2">
    <w:name w:val="Body Text 2"/>
    <w:basedOn w:val="Normal"/>
    <w:pPr>
      <w:jc w:val="thaiDistribute"/>
    </w:pPr>
    <w:rPr>
      <w:rFonts w:ascii="Cordia New" w:cs="Cordia New"/>
      <w:color w:val="000000"/>
      <w:sz w:val="30"/>
      <w:szCs w:val="30"/>
      <w:lang w:val="th-TH"/>
    </w:rPr>
  </w:style>
  <w:style w:type="paragraph" w:styleId="Header">
    <w:name w:val="header"/>
    <w:basedOn w:val="Normal"/>
    <w:link w:val="HeaderChar"/>
    <w:uiPriority w:val="99"/>
    <w:pPr>
      <w:tabs>
        <w:tab w:val="center" w:pos="4153"/>
        <w:tab w:val="right" w:pos="8306"/>
      </w:tabs>
    </w:pPr>
  </w:style>
  <w:style w:type="paragraph" w:styleId="BodyTextIndent">
    <w:name w:val="Body Text Indent"/>
    <w:basedOn w:val="Normal"/>
    <w:pPr>
      <w:ind w:left="720" w:hanging="720"/>
      <w:jc w:val="thaiDistribute"/>
    </w:pPr>
    <w:rPr>
      <w:rFonts w:ascii="Cordia New" w:cs="Cordia New"/>
      <w:snapToGrid/>
      <w:color w:val="000000"/>
      <w:sz w:val="30"/>
      <w:szCs w:val="30"/>
      <w:lang w:eastAsia="th-TH"/>
    </w:rPr>
  </w:style>
  <w:style w:type="paragraph" w:styleId="BodyTextIndent2">
    <w:name w:val="Body Text Indent 2"/>
    <w:basedOn w:val="Normal"/>
    <w:pPr>
      <w:ind w:left="720"/>
      <w:jc w:val="thaiDistribute"/>
    </w:pPr>
    <w:rPr>
      <w:rFonts w:ascii="Cordia New" w:cs="Cordia New"/>
      <w:snapToGrid/>
      <w:color w:val="000000"/>
      <w:sz w:val="30"/>
      <w:szCs w:val="30"/>
      <w:lang w:eastAsia="th-TH"/>
    </w:rPr>
  </w:style>
  <w:style w:type="paragraph" w:styleId="BodyTextIndent3">
    <w:name w:val="Body Text Indent 3"/>
    <w:basedOn w:val="Normal"/>
    <w:link w:val="BodyTextIndent3Char"/>
    <w:pPr>
      <w:ind w:left="720"/>
    </w:pPr>
    <w:rPr>
      <w:rFonts w:cs="Cordia New"/>
      <w:lang w:val="en-US"/>
    </w:rPr>
  </w:style>
  <w:style w:type="paragraph" w:styleId="BodyText">
    <w:name w:val="Body Text"/>
    <w:basedOn w:val="Normal"/>
    <w:pPr>
      <w:ind w:right="-27"/>
      <w:jc w:val="thaiDistribute"/>
    </w:pPr>
    <w:rPr>
      <w:rFonts w:cs="Cordia New"/>
      <w:lang w:val="en-US"/>
    </w:rPr>
  </w:style>
  <w:style w:type="paragraph" w:customStyle="1" w:styleId="a">
    <w:name w:val="à¹×éÍàÃ×èÍ§"/>
    <w:basedOn w:val="Normal"/>
    <w:pPr>
      <w:ind w:right="386"/>
    </w:pPr>
    <w:rPr>
      <w:rFonts w:ascii="Cordia New" w:cs="Cordia New"/>
      <w:color w:val="FF00FF"/>
      <w:sz w:val="28"/>
      <w:lang w:val="th-TH"/>
    </w:rPr>
  </w:style>
  <w:style w:type="paragraph" w:styleId="BlockText">
    <w:name w:val="Block Text"/>
    <w:basedOn w:val="Normal"/>
    <w:pPr>
      <w:spacing w:line="400" w:lineRule="exact"/>
      <w:ind w:left="720" w:right="622"/>
      <w:jc w:val="thaiDistribute"/>
      <w:outlineLvl w:val="0"/>
    </w:pPr>
  </w:style>
  <w:style w:type="paragraph" w:styleId="BodyText3">
    <w:name w:val="Body Text 3"/>
    <w:basedOn w:val="Normal"/>
    <w:pPr>
      <w:ind w:right="70"/>
      <w:jc w:val="right"/>
    </w:pPr>
    <w:rPr>
      <w:b/>
      <w:bCs/>
      <w:snapToGrid/>
      <w:color w:val="000000"/>
      <w:sz w:val="22"/>
      <w:szCs w:val="22"/>
      <w:lang w:val="en-US" w:eastAsia="th-TH"/>
    </w:rPr>
  </w:style>
  <w:style w:type="paragraph" w:styleId="Date">
    <w:name w:val="Date"/>
    <w:basedOn w:val="Normal"/>
    <w:next w:val="Normal"/>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Pr>
      <w:rFonts w:ascii="Tahoma" w:hAnsi="Tahoma"/>
      <w:sz w:val="16"/>
      <w:szCs w:val="18"/>
    </w:rPr>
  </w:style>
  <w:style w:type="paragraph" w:customStyle="1" w:styleId="a0">
    <w:name w:val="เนื้อเรื่อง"/>
    <w:basedOn w:val="Normal"/>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rFonts w:ascii="Times New Roman" w:eastAsia="Times New Roman" w:hAnsi="Times New Roman"/>
      <w:sz w:val="24"/>
      <w:szCs w:val="28"/>
      <w:lang w:val="en-GB" w:eastAsia="en-US" w:bidi="th-TH"/>
    </w:rPr>
  </w:style>
  <w:style w:type="table" w:styleId="TableGrid">
    <w:name w:val="Table Grid"/>
    <w:basedOn w:val="TableNormal"/>
    <w:uiPriority w:val="59"/>
    <w:rsid w:val="006874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eastAsia="en-US"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ascii="Times New Roman" w:eastAsia="Calibri" w:hAnsi="Times New Roman" w:cs="Times New Roman"/>
      <w:color w:val="000000"/>
      <w:sz w:val="24"/>
      <w:szCs w:val="24"/>
      <w:lang w:val="en-GB" w:eastAsia="en-US" w:bidi="th-TH"/>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eastAsia="en-US"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eastAsia="en-US"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styleId="NormalWeb">
    <w:name w:val="Normal (Web)"/>
    <w:basedOn w:val="Normal"/>
    <w:uiPriority w:val="99"/>
    <w:unhideWhenUsed/>
    <w:rsid w:val="00711EE3"/>
    <w:pPr>
      <w:spacing w:before="100" w:beforeAutospacing="1" w:after="100" w:afterAutospacing="1"/>
    </w:pPr>
    <w:rPr>
      <w:rFonts w:eastAsia="Times New Roman" w:cs="Times New Roman"/>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paragraph" w:styleId="TOC1">
    <w:name w:val="toc 1"/>
    <w:basedOn w:val="Normal"/>
    <w:next w:val="Normal"/>
    <w:autoRedefine/>
    <w:rsid w:val="00E31D14"/>
    <w:pPr>
      <w:spacing w:after="100"/>
    </w:pPr>
  </w:style>
  <w:style w:type="paragraph" w:styleId="TOC8">
    <w:name w:val="toc 8"/>
    <w:basedOn w:val="Normal"/>
    <w:next w:val="Normal"/>
    <w:autoRedefine/>
    <w:rsid w:val="00A67917"/>
    <w:pPr>
      <w:spacing w:after="100"/>
      <w:ind w:left="1680"/>
    </w:pPr>
  </w:style>
  <w:style w:type="character" w:customStyle="1" w:styleId="left">
    <w:name w:val="left"/>
    <w:basedOn w:val="DefaultParagraphFont"/>
    <w:rsid w:val="00BA0DAB"/>
  </w:style>
  <w:style w:type="paragraph" w:styleId="HTMLPreformatted">
    <w:name w:val="HTML Preformatted"/>
    <w:basedOn w:val="Normal"/>
    <w:link w:val="HTMLPreformattedChar"/>
    <w:uiPriority w:val="99"/>
    <w:unhideWhenUsed/>
    <w:rsid w:val="00080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08019D"/>
    <w:rPr>
      <w:rFonts w:ascii="Courier New" w:eastAsia="Times New Roman" w:hAnsi="Courier New" w:cs="Courier New"/>
      <w:lang w:val="en-US" w:eastAsia="en-US"/>
    </w:rPr>
  </w:style>
  <w:style w:type="table" w:customStyle="1" w:styleId="TableGrid2">
    <w:name w:val="Table Grid2"/>
    <w:basedOn w:val="TableNormal"/>
    <w:next w:val="TableGrid"/>
    <w:uiPriority w:val="59"/>
    <w:rsid w:val="00BF21F1"/>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relyOnVML/>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5.xml" /><Relationship Id="rId11" Type="http://schemas.openxmlformats.org/officeDocument/2006/relationships/header" Target="header6.xml" /><Relationship Id="rId12" Type="http://schemas.openxmlformats.org/officeDocument/2006/relationships/header" Target="header7.xml" /><Relationship Id="rId13" Type="http://schemas.openxmlformats.org/officeDocument/2006/relationships/footer" Target="footer2.xml" /><Relationship Id="rId14" Type="http://schemas.openxmlformats.org/officeDocument/2006/relationships/header" Target="header8.xml" /><Relationship Id="rId15" Type="http://schemas.openxmlformats.org/officeDocument/2006/relationships/header" Target="header9.xml" /><Relationship Id="rId16" Type="http://schemas.openxmlformats.org/officeDocument/2006/relationships/header" Target="header10.xml" /><Relationship Id="rId17" Type="http://schemas.openxmlformats.org/officeDocument/2006/relationships/footer" Target="footer3.xml" /><Relationship Id="rId18" Type="http://schemas.openxmlformats.org/officeDocument/2006/relationships/header" Target="header11.xml" /><Relationship Id="rId19" Type="http://schemas.openxmlformats.org/officeDocument/2006/relationships/header" Target="header12.xml" /><Relationship Id="rId2" Type="http://schemas.openxmlformats.org/officeDocument/2006/relationships/webSettings" Target="webSettings.xml" /><Relationship Id="rId20" Type="http://schemas.openxmlformats.org/officeDocument/2006/relationships/header" Target="header13.xml" /><Relationship Id="rId21" Type="http://schemas.openxmlformats.org/officeDocument/2006/relationships/header" Target="header14.xml" /><Relationship Id="rId22" Type="http://schemas.openxmlformats.org/officeDocument/2006/relationships/header" Target="header15.xml" /><Relationship Id="rId23" Type="http://schemas.openxmlformats.org/officeDocument/2006/relationships/numbering" Target="numbering.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header" Target="header3.xml" /><Relationship Id="rId9" Type="http://schemas.openxmlformats.org/officeDocument/2006/relationships/header" Target="header4.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92C98-8305-4A7E-9653-78AD67F41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77</Pages>
  <Words>24493</Words>
  <Characters>136432</Characters>
  <Application>Microsoft Office Word</Application>
  <DocSecurity>0</DocSecurity>
  <Lines>11369</Lines>
  <Paragraphs>6705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154220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krisana yumthieng</dc:creator>
  <cp:lastModifiedBy>Nonglu_A</cp:lastModifiedBy>
  <cp:revision>3</cp:revision>
  <cp:lastPrinted>2019-02-27T03:29:00Z</cp:lastPrinted>
  <dcterms:created xsi:type="dcterms:W3CDTF">2019-02-27T08:45:00Z</dcterms:created>
  <dcterms:modified xsi:type="dcterms:W3CDTF">2019-02-27T09:04:00Z</dcterms:modified>
</cp:coreProperties>
</file>