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4DC18" w14:textId="77777777" w:rsidR="00554DC2" w:rsidRDefault="00554DC2">
      <w:pPr>
        <w:rPr>
          <w:rFonts w:ascii="Angsana New" w:hAnsi="Angsana New" w:cs="Angsana New"/>
          <w:sz w:val="30"/>
          <w:szCs w:val="30"/>
        </w:rPr>
      </w:pPr>
    </w:p>
    <w:p w14:paraId="01C20C89" w14:textId="77777777" w:rsidR="00554DC2" w:rsidRDefault="00554DC2">
      <w:pPr>
        <w:rPr>
          <w:rFonts w:ascii="Angsana New" w:hAnsi="Angsana New" w:cs="Angsana New"/>
          <w:sz w:val="30"/>
          <w:szCs w:val="30"/>
        </w:rPr>
      </w:pPr>
    </w:p>
    <w:p w14:paraId="7DFC93BB" w14:textId="77777777" w:rsidR="00554DC2" w:rsidRDefault="00554DC2">
      <w:pPr>
        <w:rPr>
          <w:rFonts w:ascii="Angsana New" w:hAnsi="Angsana New" w:cs="Angsana New"/>
          <w:sz w:val="30"/>
          <w:szCs w:val="30"/>
        </w:rPr>
      </w:pPr>
    </w:p>
    <w:p w14:paraId="1D6353AE" w14:textId="77777777" w:rsidR="00554DC2" w:rsidRDefault="00554DC2">
      <w:pPr>
        <w:rPr>
          <w:rFonts w:ascii="Angsana New" w:hAnsi="Angsana New" w:cs="Angsana New"/>
          <w:sz w:val="30"/>
          <w:szCs w:val="30"/>
        </w:rPr>
      </w:pPr>
    </w:p>
    <w:p w14:paraId="0DD02B85" w14:textId="77777777" w:rsidR="00554DC2" w:rsidRDefault="00554DC2">
      <w:pPr>
        <w:rPr>
          <w:rFonts w:ascii="Angsana New" w:hAnsi="Angsana New" w:cs="Angsana New"/>
          <w:sz w:val="30"/>
          <w:szCs w:val="30"/>
        </w:rPr>
      </w:pPr>
    </w:p>
    <w:p w14:paraId="699E2E9E" w14:textId="77777777" w:rsidR="00554DC2" w:rsidRDefault="00554DC2">
      <w:pPr>
        <w:rPr>
          <w:rFonts w:ascii="Angsana New" w:hAnsi="Angsana New" w:cs="Angsana New"/>
          <w:sz w:val="30"/>
          <w:szCs w:val="30"/>
        </w:rPr>
      </w:pPr>
    </w:p>
    <w:p w14:paraId="6C226C98" w14:textId="77777777" w:rsidR="00554DC2" w:rsidRDefault="00554DC2">
      <w:pPr>
        <w:rPr>
          <w:rFonts w:ascii="Angsana New" w:hAnsi="Angsana New" w:cs="Angsana New"/>
          <w:sz w:val="30"/>
          <w:szCs w:val="30"/>
        </w:rPr>
      </w:pPr>
    </w:p>
    <w:p w14:paraId="7B9EA6F8" w14:textId="026A9593" w:rsidR="00554DC2" w:rsidRPr="00E964D8" w:rsidRDefault="00554DC2" w:rsidP="00554DC2">
      <w:pPr>
        <w:pStyle w:val="Heading4"/>
        <w:tabs>
          <w:tab w:val="clear" w:pos="990"/>
          <w:tab w:val="clear" w:pos="1710"/>
          <w:tab w:val="center" w:pos="4320"/>
        </w:tabs>
        <w:jc w:val="left"/>
        <w:rPr>
          <w:rFonts w:ascii="Angsana New" w:hAnsi="Angsana New" w:cs="Angsana New"/>
          <w:b w:val="0"/>
          <w:bCs w:val="0"/>
        </w:rPr>
      </w:pPr>
      <w:r>
        <w:rPr>
          <w:rFonts w:ascii="Angsana New" w:hAnsi="Angsana New" w:cs="Angsana New"/>
        </w:rPr>
        <w:tab/>
      </w:r>
      <w:proofErr w:type="spellStart"/>
      <w:r w:rsidRPr="00E964D8">
        <w:rPr>
          <w:rFonts w:ascii="Angsana New" w:hAnsi="Angsana New" w:cs="Angsana New"/>
        </w:rPr>
        <w:t>Sawang</w:t>
      </w:r>
      <w:proofErr w:type="spellEnd"/>
      <w:r w:rsidRPr="00E964D8">
        <w:rPr>
          <w:rFonts w:ascii="Angsana New" w:hAnsi="Angsana New" w:cs="Angsana New"/>
        </w:rPr>
        <w:t xml:space="preserve"> Export Public Company Limited</w:t>
      </w:r>
    </w:p>
    <w:p w14:paraId="107883C3" w14:textId="77777777" w:rsidR="00554DC2" w:rsidRPr="00E964D8" w:rsidRDefault="00554DC2" w:rsidP="00554DC2">
      <w:pPr>
        <w:tabs>
          <w:tab w:val="center" w:pos="4320"/>
        </w:tabs>
        <w:rPr>
          <w:rFonts w:ascii="Angsana New" w:hAnsi="Angsana New"/>
          <w:b/>
          <w:bCs/>
          <w:sz w:val="32"/>
          <w:szCs w:val="32"/>
        </w:rPr>
      </w:pPr>
      <w:r w:rsidRPr="00E964D8">
        <w:rPr>
          <w:rFonts w:ascii="Angsana New" w:hAnsi="Angsana New"/>
          <w:b/>
          <w:bCs/>
          <w:sz w:val="32"/>
          <w:szCs w:val="32"/>
        </w:rPr>
        <w:tab/>
        <w:t>Financial Statements and</w:t>
      </w:r>
    </w:p>
    <w:p w14:paraId="7A63997E" w14:textId="77777777" w:rsidR="00554DC2" w:rsidRPr="00E964D8" w:rsidRDefault="00554DC2" w:rsidP="00554DC2">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w:t>
      </w:r>
      <w:bookmarkStart w:id="0" w:name="_GoBack"/>
      <w:bookmarkEnd w:id="0"/>
      <w:r w:rsidRPr="00E964D8">
        <w:rPr>
          <w:rFonts w:ascii="Angsana New" w:hAnsi="Angsana New"/>
          <w:b/>
          <w:bCs/>
          <w:sz w:val="32"/>
          <w:szCs w:val="32"/>
        </w:rPr>
        <w:t xml:space="preserve"> Report</w:t>
      </w:r>
    </w:p>
    <w:p w14:paraId="5A0465D1" w14:textId="77777777" w:rsidR="00554DC2" w:rsidRPr="00E964D8" w:rsidRDefault="00554DC2" w:rsidP="00554DC2">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8</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sidRPr="00E964D8">
        <w:rPr>
          <w:rFonts w:ascii="Angsana New" w:hAnsi="Angsana New"/>
          <w:b/>
          <w:bCs/>
          <w:sz w:val="32"/>
          <w:szCs w:val="32"/>
        </w:rPr>
        <w:t xml:space="preserve">December 31, </w:t>
      </w:r>
      <w:r>
        <w:rPr>
          <w:rFonts w:ascii="Angsana New" w:hAnsi="Angsana New"/>
          <w:b/>
          <w:bCs/>
          <w:sz w:val="32"/>
          <w:szCs w:val="32"/>
        </w:rPr>
        <w:t>2018</w:t>
      </w:r>
    </w:p>
    <w:p w14:paraId="52F96BE7" w14:textId="746F47CD" w:rsidR="00554DC2" w:rsidRPr="00554DC2" w:rsidRDefault="00554DC2">
      <w:pPr>
        <w:rPr>
          <w:rFonts w:ascii="Angsana New" w:hAnsi="Angsana New" w:cs="Angsana New"/>
          <w:sz w:val="30"/>
          <w:szCs w:val="30"/>
        </w:rPr>
      </w:pPr>
      <w:r w:rsidRPr="00554DC2">
        <w:rPr>
          <w:rFonts w:ascii="Angsana New" w:hAnsi="Angsana New" w:cs="Angsana New"/>
          <w:sz w:val="30"/>
          <w:szCs w:val="30"/>
        </w:rPr>
        <w:br w:type="page"/>
      </w:r>
    </w:p>
    <w:p w14:paraId="5ADC2544" w14:textId="5E8FF010"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14:paraId="4A8E7A1E" w14:textId="77777777" w:rsidR="00827E41" w:rsidRPr="004E31FB" w:rsidRDefault="00827E41" w:rsidP="002D3B02">
      <w:pPr>
        <w:rPr>
          <w:rFonts w:ascii="Angsana New" w:hAnsi="Angsana New" w:cs="Angsana New"/>
          <w:sz w:val="16"/>
          <w:szCs w:val="16"/>
        </w:rPr>
      </w:pPr>
    </w:p>
    <w:p w14:paraId="56EFB7A0" w14:textId="77777777"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proofErr w:type="spellStart"/>
      <w:r w:rsidR="004E31FB">
        <w:rPr>
          <w:rStyle w:val="PageNumber"/>
          <w:rFonts w:ascii="Angsana New" w:hAnsi="Angsana New"/>
          <w:b/>
          <w:bCs/>
          <w:sz w:val="32"/>
          <w:szCs w:val="32"/>
          <w:lang w:val="en-US"/>
        </w:rPr>
        <w:t>Sawang</w:t>
      </w:r>
      <w:proofErr w:type="spellEnd"/>
      <w:r w:rsidR="004E31FB">
        <w:rPr>
          <w:rStyle w:val="PageNumber"/>
          <w:rFonts w:ascii="Angsana New" w:hAnsi="Angsana New"/>
          <w:b/>
          <w:bCs/>
          <w:sz w:val="32"/>
          <w:szCs w:val="32"/>
          <w:lang w:val="en-US"/>
        </w:rPr>
        <w:t xml:space="preserve"> Export</w:t>
      </w:r>
      <w:r w:rsidR="00F83A2C" w:rsidRPr="004E31FB">
        <w:rPr>
          <w:rStyle w:val="PageNumber"/>
          <w:rFonts w:ascii="Angsana New" w:hAnsi="Angsana New"/>
          <w:b/>
          <w:bCs/>
          <w:sz w:val="32"/>
          <w:szCs w:val="32"/>
          <w:lang w:val="en-US"/>
        </w:rPr>
        <w:t xml:space="preserve"> Public Company Limited</w:t>
      </w:r>
      <w:r w:rsidR="0072019C" w:rsidRPr="004E31FB">
        <w:rPr>
          <w:rStyle w:val="PageNumber"/>
          <w:rFonts w:ascii="Angsana New" w:hAnsi="Angsana New"/>
          <w:b/>
          <w:bCs/>
          <w:sz w:val="32"/>
          <w:szCs w:val="32"/>
          <w:cs/>
          <w:lang w:val="en-US"/>
        </w:rPr>
        <w:t xml:space="preserve"> </w:t>
      </w:r>
    </w:p>
    <w:p w14:paraId="45645017" w14:textId="77777777" w:rsidR="00821CBD" w:rsidRPr="004E31FB" w:rsidRDefault="00821CBD" w:rsidP="002D3B02">
      <w:pPr>
        <w:tabs>
          <w:tab w:val="left" w:pos="900"/>
        </w:tabs>
        <w:jc w:val="both"/>
        <w:rPr>
          <w:rFonts w:ascii="Angsana New" w:hAnsi="Angsana New" w:cs="Angsana New"/>
          <w:sz w:val="40"/>
          <w:szCs w:val="40"/>
        </w:rPr>
      </w:pPr>
    </w:p>
    <w:p w14:paraId="34614977"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14:paraId="134C1C2C" w14:textId="77777777" w:rsidR="00D0148B" w:rsidRPr="004E31FB" w:rsidRDefault="00861E41" w:rsidP="004E31FB">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audited the financial statements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w:t>
      </w:r>
      <w:r w:rsidR="00E059D5">
        <w:rPr>
          <w:rFonts w:ascii="Angsana New" w:eastAsia="Times New Roman" w:hAnsi="Angsana New" w:cs="Angsana New"/>
          <w:kern w:val="20"/>
          <w:sz w:val="30"/>
          <w:szCs w:val="30"/>
          <w:cs/>
        </w:rPr>
        <w:t xml:space="preserve"> (</w:t>
      </w:r>
      <w:r w:rsidR="00E059D5">
        <w:rPr>
          <w:rFonts w:ascii="Angsana New" w:eastAsia="Times New Roman" w:hAnsi="Angsana New" w:cs="Angsana New"/>
          <w:kern w:val="20"/>
          <w:sz w:val="30"/>
          <w:szCs w:val="30"/>
          <w:lang w:bidi="he-IL"/>
        </w:rPr>
        <w:t>the Company</w:t>
      </w:r>
      <w:r w:rsidR="00E059D5">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 which comprise </w:t>
      </w:r>
      <w:r w:rsidR="00262091">
        <w:rPr>
          <w:rFonts w:ascii="Angsana New" w:eastAsia="Times New Roman" w:hAnsi="Angsana New" w:cs="Angsana New"/>
          <w:kern w:val="20"/>
          <w:sz w:val="30"/>
          <w:szCs w:val="30"/>
          <w:lang w:bidi="he-IL"/>
        </w:rPr>
        <w:t xml:space="preserve">the </w:t>
      </w:r>
      <w:r w:rsidR="00D0148B" w:rsidRPr="004E31FB">
        <w:rPr>
          <w:rFonts w:ascii="Angsana New" w:eastAsia="Times New Roman" w:hAnsi="Angsana New" w:cs="Angsana New"/>
          <w:kern w:val="20"/>
          <w:sz w:val="30"/>
          <w:szCs w:val="30"/>
          <w:lang w:bidi="he-IL"/>
        </w:rPr>
        <w:t>financial position as at December</w:t>
      </w:r>
      <w:r w:rsidR="002E67A3" w:rsidRPr="004E31FB">
        <w:rPr>
          <w:rFonts w:ascii="Angsana New" w:eastAsia="Times New Roman" w:hAnsi="Angsana New" w:cs="Angsana New"/>
          <w:kern w:val="20"/>
          <w:sz w:val="30"/>
          <w:szCs w:val="30"/>
          <w:lang w:bidi="he-IL"/>
        </w:rPr>
        <w:t xml:space="preserve"> 31,</w:t>
      </w:r>
      <w:r w:rsidR="00D0148B" w:rsidRPr="004E31FB">
        <w:rPr>
          <w:rFonts w:ascii="Angsana New" w:eastAsia="Times New Roman" w:hAnsi="Angsana New" w:cs="Angsana New"/>
          <w:kern w:val="20"/>
          <w:sz w:val="30"/>
          <w:szCs w:val="30"/>
          <w:cs/>
        </w:rPr>
        <w:t xml:space="preserve"> </w:t>
      </w:r>
      <w:r w:rsidR="00AE62A9">
        <w:rPr>
          <w:rFonts w:ascii="Angsana New" w:eastAsia="Times New Roman" w:hAnsi="Angsana New" w:cs="Angsana New"/>
          <w:kern w:val="20"/>
          <w:sz w:val="30"/>
          <w:szCs w:val="30"/>
          <w:lang w:bidi="he-IL"/>
        </w:rPr>
        <w:t>201</w:t>
      </w:r>
      <w:r w:rsidR="004A1287">
        <w:rPr>
          <w:rFonts w:ascii="Angsana New" w:eastAsia="Times New Roman" w:hAnsi="Angsana New" w:cs="Angsana New"/>
          <w:kern w:val="20"/>
          <w:sz w:val="30"/>
          <w:szCs w:val="30"/>
          <w:lang w:bidi="he-IL"/>
        </w:rPr>
        <w:t>8</w:t>
      </w:r>
      <w:r w:rsidR="002E67A3" w:rsidRPr="004E31FB">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 and the</w:t>
      </w:r>
      <w:r w:rsidR="00BA5157" w:rsidRPr="004E31FB">
        <w:rPr>
          <w:rFonts w:ascii="Angsana New" w:eastAsia="Times New Roman" w:hAnsi="Angsana New" w:cs="Angsana New"/>
          <w:kern w:val="20"/>
          <w:sz w:val="30"/>
          <w:szCs w:val="30"/>
          <w:cs/>
        </w:rPr>
        <w:t xml:space="preserve"> </w:t>
      </w:r>
      <w:r w:rsidR="00262091">
        <w:rPr>
          <w:rFonts w:ascii="Angsana New" w:eastAsia="Times New Roman" w:hAnsi="Angsana New" w:cs="Angsana New"/>
          <w:kern w:val="20"/>
          <w:sz w:val="30"/>
          <w:szCs w:val="30"/>
        </w:rPr>
        <w:t xml:space="preserve">related </w:t>
      </w:r>
      <w:r w:rsidR="00D0148B" w:rsidRPr="004E31FB">
        <w:rPr>
          <w:rFonts w:ascii="Angsana New" w:eastAsia="Times New Roman" w:hAnsi="Angsana New" w:cs="Angsana New"/>
          <w:kern w:val="20"/>
          <w:sz w:val="30"/>
          <w:szCs w:val="30"/>
          <w:lang w:bidi="he-IL"/>
        </w:rPr>
        <w:t>statement</w:t>
      </w:r>
      <w:r w:rsidR="00545DB3" w:rsidRPr="004E31FB">
        <w:rPr>
          <w:rFonts w:ascii="Angsana New" w:eastAsia="Times New Roman" w:hAnsi="Angsana New" w:cs="Angsana New"/>
          <w:kern w:val="20"/>
          <w:sz w:val="30"/>
          <w:szCs w:val="30"/>
          <w:lang w:bidi="he-IL"/>
        </w:rPr>
        <w:t>s</w:t>
      </w:r>
      <w:r w:rsidR="00D0148B" w:rsidRPr="004E31FB">
        <w:rPr>
          <w:rFonts w:ascii="Angsana New" w:eastAsia="Times New Roman" w:hAnsi="Angsana New" w:cs="Angsana New"/>
          <w:kern w:val="20"/>
          <w:sz w:val="30"/>
          <w:szCs w:val="30"/>
          <w:lang w:bidi="he-IL"/>
        </w:rPr>
        <w:t xml:space="preserve"> of </w:t>
      </w:r>
      <w:r w:rsidR="00BA5157" w:rsidRPr="004E31FB">
        <w:rPr>
          <w:rFonts w:ascii="Angsana New" w:eastAsia="Times New Roman" w:hAnsi="Angsana New" w:cs="Angsana New"/>
          <w:kern w:val="20"/>
          <w:sz w:val="30"/>
          <w:szCs w:val="30"/>
          <w:lang w:bidi="he-IL"/>
        </w:rPr>
        <w:t xml:space="preserve">comprehensive </w:t>
      </w:r>
      <w:r w:rsidR="00D0148B" w:rsidRPr="004E31FB">
        <w:rPr>
          <w:rFonts w:ascii="Angsana New" w:eastAsia="Times New Roman" w:hAnsi="Angsana New" w:cs="Angsana New"/>
          <w:kern w:val="20"/>
          <w:sz w:val="30"/>
          <w:szCs w:val="30"/>
          <w:lang w:bidi="he-IL"/>
        </w:rPr>
        <w:t xml:space="preserve">income, </w:t>
      </w:r>
      <w:r w:rsidR="00BA5157" w:rsidRPr="004E31FB">
        <w:rPr>
          <w:rFonts w:ascii="Angsana New" w:eastAsia="Times New Roman" w:hAnsi="Angsana New" w:cs="Angsana New"/>
          <w:kern w:val="20"/>
          <w:sz w:val="30"/>
          <w:szCs w:val="30"/>
          <w:lang w:bidi="he-IL"/>
        </w:rPr>
        <w:t>change</w:t>
      </w:r>
      <w:r w:rsidR="00545DB3" w:rsidRPr="004E31FB">
        <w:rPr>
          <w:rFonts w:ascii="Angsana New" w:eastAsia="Times New Roman" w:hAnsi="Angsana New" w:cs="Angsana New"/>
          <w:kern w:val="20"/>
          <w:sz w:val="30"/>
          <w:szCs w:val="30"/>
          <w:lang w:bidi="he-IL"/>
        </w:rPr>
        <w:t>s</w:t>
      </w:r>
      <w:r w:rsidR="00BA5157" w:rsidRPr="004E31FB">
        <w:rPr>
          <w:rFonts w:ascii="Angsana New" w:eastAsia="Times New Roman" w:hAnsi="Angsana New" w:cs="Angsana New"/>
          <w:kern w:val="20"/>
          <w:sz w:val="30"/>
          <w:szCs w:val="30"/>
          <w:lang w:bidi="he-IL"/>
        </w:rPr>
        <w:t xml:space="preserve"> in </w:t>
      </w:r>
      <w:r w:rsidR="00902350">
        <w:rPr>
          <w:rFonts w:ascii="Angsana New" w:eastAsia="Times New Roman" w:hAnsi="Angsana New" w:cs="Angsana New"/>
          <w:kern w:val="20"/>
          <w:sz w:val="30"/>
          <w:szCs w:val="30"/>
          <w:lang w:bidi="he-IL"/>
        </w:rPr>
        <w:t>shareholders</w:t>
      </w:r>
      <w:r w:rsidR="00902350">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lang w:bidi="he-IL"/>
        </w:rPr>
        <w:t>equity and</w:t>
      </w:r>
      <w:r w:rsidR="00D0148B" w:rsidRPr="004E31FB">
        <w:rPr>
          <w:rFonts w:ascii="Angsana New" w:eastAsia="Times New Roman" w:hAnsi="Angsana New" w:cs="Angsana New"/>
          <w:kern w:val="20"/>
          <w:sz w:val="30"/>
          <w:szCs w:val="30"/>
          <w:lang w:bidi="he-IL"/>
        </w:rPr>
        <w:t xml:space="preserve"> cash flows</w:t>
      </w:r>
      <w:r w:rsidR="00BA5157" w:rsidRPr="004E31FB">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rPr>
        <w:t xml:space="preserve">for the year then ended, </w:t>
      </w:r>
      <w:r w:rsidR="00D0148B" w:rsidRPr="004E31FB">
        <w:rPr>
          <w:rFonts w:ascii="Angsana New" w:eastAsia="Times New Roman" w:hAnsi="Angsana New" w:cs="Angsana New"/>
          <w:kern w:val="20"/>
          <w:sz w:val="30"/>
          <w:szCs w:val="30"/>
          <w:lang w:bidi="he-IL"/>
        </w:rPr>
        <w:t>and notes to the financial statements, including a summary of significant accounting policies</w:t>
      </w:r>
      <w:r w:rsidR="00D0148B" w:rsidRPr="004E31FB">
        <w:rPr>
          <w:rFonts w:ascii="Angsana New" w:eastAsia="Times New Roman" w:hAnsi="Angsana New" w:cs="Angsana New"/>
          <w:kern w:val="20"/>
          <w:sz w:val="30"/>
          <w:szCs w:val="30"/>
          <w:cs/>
        </w:rPr>
        <w:t xml:space="preserve">. </w:t>
      </w:r>
    </w:p>
    <w:p w14:paraId="69E17177" w14:textId="77777777" w:rsidR="0072019C" w:rsidRPr="004E31FB" w:rsidRDefault="00D0148B" w:rsidP="004E31FB">
      <w:pPr>
        <w:spacing w:after="160"/>
        <w:jc w:val="both"/>
        <w:rPr>
          <w:rFonts w:ascii="Angsana New" w:eastAsia="Times New Roman" w:hAnsi="Angsana New" w:cs="Angsana New"/>
          <w:b/>
          <w:bCs/>
          <w:kern w:val="20"/>
          <w:sz w:val="30"/>
          <w:szCs w:val="30"/>
        </w:rPr>
      </w:pPr>
      <w:r w:rsidRPr="004E31FB">
        <w:rPr>
          <w:rFonts w:ascii="Angsana New" w:eastAsia="Times New Roman" w:hAnsi="Angsana New" w:cs="Angsana New"/>
          <w:color w:val="000000"/>
          <w:kern w:val="20"/>
          <w:sz w:val="30"/>
          <w:szCs w:val="30"/>
          <w:lang w:bidi="he-IL"/>
        </w:rPr>
        <w:t xml:space="preserve">In </w:t>
      </w:r>
      <w:r w:rsidR="00861E41" w:rsidRPr="004E31FB">
        <w:rPr>
          <w:rFonts w:ascii="Angsana New" w:eastAsia="Times New Roman" w:hAnsi="Angsana New" w:cs="Angsana New"/>
          <w:color w:val="000000"/>
          <w:kern w:val="20"/>
          <w:sz w:val="30"/>
          <w:szCs w:val="30"/>
          <w:lang w:bidi="he-IL"/>
        </w:rPr>
        <w:t>my</w:t>
      </w:r>
      <w:r w:rsidRPr="004E31FB">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Pr>
          <w:rFonts w:ascii="Angsana New" w:eastAsia="Times New Roman" w:hAnsi="Angsana New" w:cs="Angsana New"/>
          <w:color w:val="000000"/>
          <w:kern w:val="20"/>
          <w:sz w:val="30"/>
          <w:szCs w:val="30"/>
          <w:lang w:bidi="he-IL"/>
        </w:rPr>
        <w:t>, the</w:t>
      </w:r>
      <w:r w:rsidRPr="004E31FB">
        <w:rPr>
          <w:rFonts w:ascii="Angsana New" w:eastAsia="Times New Roman" w:hAnsi="Angsana New" w:cs="Angsana New"/>
          <w:color w:val="000000"/>
          <w:kern w:val="20"/>
          <w:sz w:val="30"/>
          <w:szCs w:val="30"/>
          <w:lang w:bidi="he-IL"/>
        </w:rPr>
        <w:t xml:space="preserve"> financial position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 </w:t>
      </w:r>
      <w:r w:rsidRPr="004E31FB">
        <w:rPr>
          <w:rFonts w:ascii="Angsana New" w:eastAsia="Times New Roman" w:hAnsi="Angsana New" w:cs="Angsana New"/>
          <w:color w:val="000000"/>
          <w:kern w:val="20"/>
          <w:sz w:val="30"/>
          <w:szCs w:val="30"/>
          <w:lang w:bidi="he-IL"/>
        </w:rPr>
        <w:t xml:space="preserve">as at </w:t>
      </w:r>
      <w:r w:rsidR="00252741" w:rsidRPr="004E31FB">
        <w:rPr>
          <w:rFonts w:ascii="Angsana New" w:eastAsia="Times New Roman" w:hAnsi="Angsana New" w:cs="Angsana New"/>
          <w:color w:val="000000"/>
          <w:kern w:val="20"/>
          <w:sz w:val="30"/>
          <w:szCs w:val="30"/>
          <w:lang w:bidi="he-IL"/>
        </w:rPr>
        <w:t>December</w:t>
      </w:r>
      <w:r w:rsidR="002E67A3" w:rsidRPr="004E31FB">
        <w:rPr>
          <w:rFonts w:ascii="Angsana New" w:eastAsia="Times New Roman" w:hAnsi="Angsana New" w:cs="Angsana New"/>
          <w:color w:val="000000"/>
          <w:kern w:val="20"/>
          <w:sz w:val="30"/>
          <w:szCs w:val="30"/>
          <w:lang w:bidi="he-IL"/>
        </w:rPr>
        <w:t xml:space="preserve"> 31,</w:t>
      </w:r>
      <w:r w:rsidR="00AE62A9">
        <w:rPr>
          <w:rFonts w:ascii="Angsana New" w:eastAsia="Times New Roman" w:hAnsi="Angsana New" w:cs="Angsana New"/>
          <w:color w:val="000000"/>
          <w:kern w:val="20"/>
          <w:sz w:val="30"/>
          <w:szCs w:val="30"/>
          <w:lang w:bidi="he-IL"/>
        </w:rPr>
        <w:t xml:space="preserve"> 201</w:t>
      </w:r>
      <w:r w:rsidR="004A1287">
        <w:rPr>
          <w:rFonts w:ascii="Angsana New" w:eastAsia="Times New Roman" w:hAnsi="Angsana New" w:cs="Angsana New"/>
          <w:color w:val="000000"/>
          <w:kern w:val="20"/>
          <w:sz w:val="30"/>
          <w:szCs w:val="30"/>
          <w:lang w:bidi="he-IL"/>
        </w:rPr>
        <w:t>8</w:t>
      </w:r>
      <w:r w:rsidR="00545DB3" w:rsidRPr="004E31FB">
        <w:rPr>
          <w:rFonts w:ascii="Angsana New" w:eastAsia="Times New Roman" w:hAnsi="Angsana New" w:cs="Angsana New"/>
          <w:color w:val="000000"/>
          <w:kern w:val="20"/>
          <w:sz w:val="30"/>
          <w:szCs w:val="30"/>
          <w:lang w:bidi="he-IL"/>
        </w:rPr>
        <w:t xml:space="preserve">, and the </w:t>
      </w:r>
      <w:r w:rsidR="00E059D5">
        <w:rPr>
          <w:rFonts w:ascii="Angsana New" w:eastAsia="Times New Roman" w:hAnsi="Angsana New" w:cs="Angsana New"/>
          <w:color w:val="000000"/>
          <w:kern w:val="20"/>
          <w:sz w:val="30"/>
          <w:szCs w:val="30"/>
          <w:lang w:bidi="he-IL"/>
        </w:rPr>
        <w:t xml:space="preserve">related </w:t>
      </w:r>
      <w:r w:rsidRPr="004E31FB">
        <w:rPr>
          <w:rFonts w:ascii="Angsana New" w:eastAsia="Times New Roman" w:hAnsi="Angsana New" w:cs="Angsana New"/>
          <w:color w:val="000000"/>
          <w:kern w:val="20"/>
          <w:sz w:val="30"/>
          <w:szCs w:val="30"/>
          <w:lang w:bidi="he-IL"/>
        </w:rPr>
        <w:t xml:space="preserve">financial performance and </w:t>
      </w:r>
      <w:r w:rsidRPr="004E31FB">
        <w:rPr>
          <w:rFonts w:ascii="Angsana New" w:eastAsia="Times New Roman" w:hAnsi="Angsana New" w:cs="Angsana New"/>
          <w:kern w:val="20"/>
          <w:sz w:val="30"/>
          <w:szCs w:val="30"/>
          <w:lang w:bidi="he-IL"/>
        </w:rPr>
        <w:t>cash flows for the year then ended in accordance with</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Thai Financial Reporting Standards</w:t>
      </w:r>
      <w:r w:rsidR="004E31FB">
        <w:rPr>
          <w:rFonts w:ascii="Angsana New" w:eastAsia="Times New Roman" w:hAnsi="Angsana New" w:cs="Angsana New"/>
          <w:kern w:val="20"/>
          <w:sz w:val="30"/>
          <w:szCs w:val="30"/>
          <w:cs/>
        </w:rPr>
        <w:t>.</w:t>
      </w:r>
    </w:p>
    <w:p w14:paraId="08CAC5E4" w14:textId="77777777" w:rsidR="00BA5157" w:rsidRPr="004E31FB" w:rsidRDefault="00BA5157" w:rsidP="00914E63">
      <w:pPr>
        <w:jc w:val="both"/>
        <w:rPr>
          <w:rFonts w:ascii="Angsana New" w:eastAsia="Times New Roman" w:hAnsi="Angsana New" w:cs="Angsana New"/>
          <w:b/>
          <w:bCs/>
          <w:kern w:val="20"/>
          <w:sz w:val="30"/>
          <w:szCs w:val="30"/>
        </w:rPr>
      </w:pPr>
    </w:p>
    <w:p w14:paraId="66165F44"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14:paraId="0351B0B0" w14:textId="036CD6F0" w:rsidR="00D0148B" w:rsidRPr="004E31FB" w:rsidRDefault="00861E41" w:rsidP="00914E63">
      <w:pPr>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conducted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in accordance with Thai Standards on Auditing</w:t>
      </w:r>
      <w:r w:rsidR="00D0148B" w:rsidRPr="004E31FB">
        <w:rPr>
          <w:rFonts w:ascii="Angsana New" w:eastAsia="Times New Roman" w:hAnsi="Angsana New" w:cs="Angsana New"/>
          <w:color w:val="0000FF"/>
          <w:kern w:val="20"/>
          <w:sz w:val="30"/>
          <w:szCs w:val="30"/>
          <w:cs/>
        </w:rPr>
        <w: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responsibilities under those standards are further described in the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Responsibilities for the Audit of the Financial Statements section of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report</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am</w:t>
      </w:r>
      <w:r w:rsidR="00D0148B" w:rsidRPr="004E31FB">
        <w:rPr>
          <w:rFonts w:ascii="Angsana New" w:eastAsia="Times New Roman" w:hAnsi="Angsana New" w:cs="Angsana New"/>
          <w:kern w:val="20"/>
          <w:sz w:val="30"/>
          <w:szCs w:val="30"/>
          <w:lang w:bidi="he-IL"/>
        </w:rPr>
        <w:t xml:space="preserve"> independent of </w:t>
      </w:r>
      <w:r w:rsidR="00BA5157" w:rsidRPr="004E31FB">
        <w:rPr>
          <w:rFonts w:ascii="Angsana New" w:eastAsia="Times New Roman" w:hAnsi="Angsana New" w:cs="Angsana New"/>
          <w:kern w:val="20"/>
          <w:sz w:val="30"/>
          <w:szCs w:val="30"/>
          <w:lang w:bidi="he-IL"/>
        </w:rPr>
        <w:t xml:space="preserve">the </w:t>
      </w:r>
      <w:r w:rsidR="00902350">
        <w:rPr>
          <w:rFonts w:ascii="Angsana New" w:eastAsia="Times New Roman" w:hAnsi="Angsana New" w:cs="Angsana New"/>
          <w:kern w:val="20"/>
          <w:sz w:val="30"/>
          <w:szCs w:val="30"/>
          <w:lang w:bidi="he-IL"/>
        </w:rPr>
        <w:t>Company</w:t>
      </w:r>
      <w:r w:rsidR="00BA5157"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in accordance with the Federation of Accounting Profession</w:t>
      </w:r>
      <w:r w:rsidR="00545DB3" w:rsidRPr="004E31FB">
        <w:rPr>
          <w:rFonts w:ascii="Angsana New" w:eastAsia="Times New Roman" w:hAnsi="Angsana New" w:cs="Angsana New"/>
          <w:kern w:val="20"/>
          <w:sz w:val="30"/>
          <w:szCs w:val="30"/>
          <w:lang w:bidi="he-IL"/>
        </w:rPr>
        <w:t>s</w:t>
      </w:r>
      <w:r w:rsidR="00945748">
        <w:rPr>
          <w:rFonts w:ascii="Angsana New" w:eastAsia="Times New Roman" w:hAnsi="Angsana New" w:cs="Angsana New"/>
          <w:kern w:val="20"/>
          <w:sz w:val="30"/>
          <w:szCs w:val="30"/>
        </w:rPr>
        <w:t>’</w:t>
      </w:r>
      <w:r w:rsidR="00545DB3" w:rsidRPr="004E31FB">
        <w:rPr>
          <w:rFonts w:ascii="Angsana New" w:eastAsia="Times New Roman" w:hAnsi="Angsana New" w:cs="Angsana New"/>
          <w:kern w:val="20"/>
          <w:sz w:val="30"/>
          <w:szCs w:val="30"/>
          <w:lang w:bidi="he-IL"/>
        </w:rPr>
        <w:t xml:space="preserve"> </w:t>
      </w:r>
      <w:r w:rsidR="00D0148B" w:rsidRPr="004E31FB">
        <w:rPr>
          <w:rFonts w:ascii="Angsana New" w:eastAsia="Times New Roman" w:hAnsi="Angsana New" w:cs="Angsana New"/>
          <w:kern w:val="20"/>
          <w:sz w:val="30"/>
          <w:szCs w:val="30"/>
          <w:lang w:bidi="he-IL"/>
        </w:rPr>
        <w:t>Code of Ethics for Professional Accountants</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together with the ethical requirements that are relevant to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 of the financial statements, and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fulfilled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other ethical responsibilities in accordance with these requirements</w:t>
      </w:r>
      <w:r w:rsidR="00D0148B"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believe that the audit evidence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obtained is sufficient and appropriate to provide a basis for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p>
    <w:p w14:paraId="6FF40283" w14:textId="77777777" w:rsidR="00BA5157" w:rsidRPr="004E31FB" w:rsidRDefault="00BA5157" w:rsidP="00914E63">
      <w:pPr>
        <w:jc w:val="both"/>
        <w:rPr>
          <w:rFonts w:ascii="Angsana New" w:eastAsia="Times New Roman" w:hAnsi="Angsana New" w:cs="Angsana New"/>
          <w:b/>
          <w:bCs/>
          <w:kern w:val="20"/>
          <w:sz w:val="30"/>
          <w:szCs w:val="30"/>
        </w:rPr>
      </w:pPr>
    </w:p>
    <w:p w14:paraId="7F114CBB" w14:textId="77777777"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14:paraId="55B99D7D" w14:textId="77777777"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554DC2">
          <w:headerReference w:type="default" r:id="rId8"/>
          <w:pgSz w:w="11906" w:h="16838"/>
          <w:pgMar w:top="2304" w:right="1008" w:bottom="1152" w:left="1584" w:header="720" w:footer="720" w:gutter="0"/>
          <w:pgNumType w:start="1"/>
          <w:cols w:space="720"/>
          <w:titlePg/>
          <w:docGrid w:linePitch="381"/>
        </w:sectPr>
      </w:pPr>
    </w:p>
    <w:p w14:paraId="4CDBB27B" w14:textId="77777777"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14:paraId="235AEC02" w14:textId="77777777"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financial statements as</w:t>
      </w:r>
      <w:r w:rsidR="009C628D" w:rsidRPr="004E31FB">
        <w:rPr>
          <w:rFonts w:ascii="Angsana New" w:eastAsia="Times New Roman" w:hAnsi="Angsana New" w:cs="Angsana New"/>
          <w:kern w:val="20"/>
          <w:sz w:val="30"/>
          <w:szCs w:val="30"/>
          <w:lang w:bidi="he-IL"/>
        </w:rPr>
        <w:t xml:space="preserve"> a whole, and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firstRow="1" w:lastRow="0" w:firstColumn="1" w:lastColumn="0" w:noHBand="0" w:noVBand="1"/>
      </w:tblPr>
      <w:tblGrid>
        <w:gridCol w:w="4652"/>
        <w:gridCol w:w="4652"/>
      </w:tblGrid>
      <w:tr w:rsidR="00DA0E77" w14:paraId="21EF66BB" w14:textId="77777777" w:rsidTr="00045BDA">
        <w:tc>
          <w:tcPr>
            <w:tcW w:w="4652" w:type="dxa"/>
            <w:tcBorders>
              <w:bottom w:val="single" w:sz="4" w:space="0" w:color="auto"/>
            </w:tcBorders>
          </w:tcPr>
          <w:p w14:paraId="721CBB9A"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14:paraId="5355E999"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14:paraId="175F5DD9" w14:textId="77777777" w:rsidTr="00045BDA">
        <w:tc>
          <w:tcPr>
            <w:tcW w:w="4652" w:type="dxa"/>
          </w:tcPr>
          <w:p w14:paraId="7844C6BB" w14:textId="77777777"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14:paraId="0188F9FC" w14:textId="6A94CDE2"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6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at December 31, 201</w:t>
            </w:r>
            <w:r w:rsidR="00EA3954">
              <w:rPr>
                <w:rFonts w:ascii="Angsana New" w:hAnsi="Angsana New" w:cs="Angsana New"/>
                <w:sz w:val="30"/>
                <w:szCs w:val="30"/>
                <w:lang w:val="en-AU"/>
              </w:rPr>
              <w:t>8</w:t>
            </w:r>
            <w:r w:rsidRPr="007E1864">
              <w:rPr>
                <w:rFonts w:ascii="Angsana New" w:hAnsi="Angsana New" w:cs="Angsana New" w:hint="cs"/>
                <w:sz w:val="30"/>
                <w:szCs w:val="30"/>
              </w:rPr>
              <w:t xml:space="preserve"> at the total cost value of Baht </w:t>
            </w:r>
            <w:r w:rsidR="006A1E92">
              <w:rPr>
                <w:rFonts w:ascii="Angsana New" w:hAnsi="Angsana New" w:cs="Angsana New"/>
                <w:sz w:val="30"/>
                <w:szCs w:val="30"/>
              </w:rPr>
              <w:t>302.30</w:t>
            </w:r>
            <w:r w:rsidRPr="007E1864">
              <w:rPr>
                <w:rFonts w:ascii="Angsana New" w:hAnsi="Angsana New" w:cs="Angsana New" w:hint="cs"/>
                <w:sz w:val="30"/>
                <w:szCs w:val="30"/>
              </w:rPr>
              <w:t xml:space="preserve"> million</w:t>
            </w:r>
            <w:r w:rsidRPr="007E1864">
              <w:rPr>
                <w:rFonts w:ascii="Angsana New" w:hAnsi="Angsana New" w:cs="Angsana New" w:hint="cs"/>
                <w:sz w:val="30"/>
                <w:szCs w:val="30"/>
                <w:cs/>
              </w:rPr>
              <w:t xml:space="preserve">.  </w:t>
            </w:r>
            <w:r w:rsidRPr="007E1864">
              <w:rPr>
                <w:rFonts w:ascii="Angsana New" w:hAnsi="Angsana New" w:cs="Angsana New" w:hint="cs"/>
                <w:sz w:val="30"/>
                <w:szCs w:val="30"/>
              </w:rPr>
              <w:t xml:space="preserve">The Company has set up an allowance for decline in value of Baht </w:t>
            </w:r>
            <w:r w:rsidRPr="006A1E92">
              <w:rPr>
                <w:rFonts w:ascii="Angsana New" w:hAnsi="Angsana New" w:cs="Angsana New" w:hint="cs"/>
                <w:sz w:val="30"/>
                <w:szCs w:val="30"/>
              </w:rPr>
              <w:t>99</w:t>
            </w:r>
            <w:r w:rsidRPr="006A1E92">
              <w:rPr>
                <w:rFonts w:ascii="Angsana New" w:hAnsi="Angsana New" w:cs="Angsana New" w:hint="cs"/>
                <w:sz w:val="30"/>
                <w:szCs w:val="30"/>
                <w:cs/>
              </w:rPr>
              <w:t>.</w:t>
            </w:r>
            <w:r w:rsidR="00B97145" w:rsidRPr="006A1E92">
              <w:rPr>
                <w:rFonts w:ascii="Angsana New" w:hAnsi="Angsana New" w:cs="Angsana New" w:hint="cs"/>
                <w:sz w:val="30"/>
                <w:szCs w:val="30"/>
                <w:cs/>
              </w:rPr>
              <w:t>8</w:t>
            </w:r>
            <w:r w:rsidRPr="006A1E92">
              <w:rPr>
                <w:rFonts w:ascii="Angsana New" w:hAnsi="Angsana New" w:cs="Angsana New" w:hint="cs"/>
                <w:sz w:val="30"/>
                <w:szCs w:val="30"/>
              </w:rPr>
              <w:t>8 million</w:t>
            </w:r>
            <w:r w:rsidRPr="006A1E92">
              <w:rPr>
                <w:rFonts w:ascii="Angsana New" w:hAnsi="Angsana New" w:cs="Angsana New" w:hint="cs"/>
                <w:sz w:val="30"/>
                <w:szCs w:val="30"/>
                <w:cs/>
              </w:rPr>
              <w:t xml:space="preserve">.  </w:t>
            </w:r>
            <w:r w:rsidRPr="006A1E92">
              <w:rPr>
                <w:rFonts w:ascii="Angsana New" w:hAnsi="Angsana New" w:cs="Angsana New" w:hint="cs"/>
                <w:sz w:val="30"/>
                <w:szCs w:val="30"/>
              </w:rPr>
              <w:t xml:space="preserve">The net value of </w:t>
            </w:r>
            <w:r w:rsidR="007E1864" w:rsidRPr="006A1E92">
              <w:rPr>
                <w:rFonts w:ascii="Angsana New" w:hAnsi="Angsana New"/>
                <w:sz w:val="30"/>
                <w:szCs w:val="30"/>
              </w:rPr>
              <w:t>precious stones</w:t>
            </w:r>
            <w:r w:rsidRPr="006A1E92">
              <w:rPr>
                <w:rFonts w:ascii="Angsana New" w:hAnsi="Angsana New" w:cs="Angsana New" w:hint="cs"/>
                <w:sz w:val="30"/>
                <w:szCs w:val="30"/>
              </w:rPr>
              <w:t xml:space="preserve"> is Baht </w:t>
            </w:r>
            <w:r w:rsidR="00B97145" w:rsidRPr="006A1E92">
              <w:rPr>
                <w:rFonts w:ascii="Angsana New" w:hAnsi="Angsana New" w:cs="Angsana New" w:hint="cs"/>
                <w:sz w:val="30"/>
                <w:szCs w:val="30"/>
                <w:cs/>
              </w:rPr>
              <w:t>2</w:t>
            </w:r>
            <w:r w:rsidR="006A1E92">
              <w:rPr>
                <w:rFonts w:ascii="Angsana New" w:hAnsi="Angsana New" w:cs="Angsana New"/>
                <w:sz w:val="30"/>
                <w:szCs w:val="30"/>
              </w:rPr>
              <w:t>0</w:t>
            </w:r>
            <w:r w:rsidR="006A1E92" w:rsidRPr="006A1E92">
              <w:rPr>
                <w:rFonts w:ascii="Angsana New" w:hAnsi="Angsana New" w:cs="Angsana New"/>
                <w:sz w:val="30"/>
                <w:szCs w:val="30"/>
              </w:rPr>
              <w:t>2.42</w:t>
            </w:r>
            <w:r w:rsidRPr="007E1864">
              <w:rPr>
                <w:rFonts w:ascii="Angsana New" w:hAnsi="Angsana New" w:cs="Angsana New" w:hint="cs"/>
                <w:sz w:val="30"/>
                <w:szCs w:val="30"/>
              </w:rPr>
              <w:t xml:space="preserve"> million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14:paraId="7EEAEA5F" w14:textId="77777777"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14:paraId="152E36B3" w14:textId="77777777" w:rsidR="00262091" w:rsidRPr="00262091" w:rsidRDefault="00262091" w:rsidP="00262091">
            <w:pPr>
              <w:spacing w:before="120" w:after="120"/>
              <w:jc w:val="both"/>
              <w:rPr>
                <w:rFonts w:ascii="Angsana New" w:hAnsi="Angsana New" w:cs="Angsana New"/>
                <w:sz w:val="30"/>
                <w:szCs w:val="30"/>
                <w:cs/>
              </w:rPr>
            </w:pPr>
            <w:r w:rsidRPr="00262091">
              <w:rPr>
                <w:rFonts w:ascii="Angsana New" w:hAnsi="Angsana New" w:cs="Angsana New" w:hint="cs"/>
                <w:sz w:val="30"/>
                <w:szCs w:val="30"/>
              </w:rPr>
              <w:t xml:space="preserve">My audit </w:t>
            </w:r>
            <w:r w:rsidR="001132D3">
              <w:rPr>
                <w:rFonts w:ascii="Angsana New" w:hAnsi="Angsana New" w:cs="Angsana New"/>
                <w:sz w:val="30"/>
                <w:szCs w:val="30"/>
              </w:rPr>
              <w:t xml:space="preserve">is </w:t>
            </w:r>
            <w:r w:rsidRPr="00262091">
              <w:rPr>
                <w:rFonts w:ascii="Angsana New" w:hAnsi="Angsana New" w:cs="Angsana New" w:hint="cs"/>
                <w:sz w:val="30"/>
                <w:szCs w:val="30"/>
              </w:rPr>
              <w:t>including, but not limited to, the following procedures</w:t>
            </w:r>
            <w:r w:rsidRPr="00262091">
              <w:rPr>
                <w:rFonts w:ascii="Angsana New" w:hAnsi="Angsana New" w:cs="Angsana New" w:hint="cs"/>
                <w:sz w:val="30"/>
                <w:szCs w:val="30"/>
                <w:cs/>
              </w:rPr>
              <w:t>:</w:t>
            </w:r>
          </w:p>
          <w:p w14:paraId="28F53D88" w14:textId="77777777"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Gain understandings and test internal control on procedures, including purchases, stock handling, sales and stock balance</w:t>
            </w:r>
            <w:r w:rsidRPr="0021477B">
              <w:rPr>
                <w:rFonts w:ascii="Angsana New" w:hAnsi="Angsana New" w:cs="Angsana New" w:hint="cs"/>
                <w:sz w:val="30"/>
                <w:szCs w:val="30"/>
                <w:cs/>
              </w:rPr>
              <w:t>.</w:t>
            </w:r>
          </w:p>
          <w:p w14:paraId="63464F57" w14:textId="77777777" w:rsidR="00262091" w:rsidRPr="00262091" w:rsidRDefault="00262091"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assess</w:t>
            </w:r>
            <w:r w:rsidR="0021477B">
              <w:rPr>
                <w:rFonts w:ascii="Angsana New" w:hAnsi="Angsana New" w:cs="Angsana New"/>
                <w:sz w:val="30"/>
                <w:szCs w:val="30"/>
              </w:rPr>
              <w:t xml:space="preserve"> </w:t>
            </w:r>
            <w:r w:rsidR="001132D3">
              <w:rPr>
                <w:rFonts w:ascii="Angsana New" w:hAnsi="Angsana New" w:cs="Angsana New"/>
                <w:sz w:val="30"/>
                <w:szCs w:val="30"/>
              </w:rPr>
              <w:t>the</w:t>
            </w:r>
            <w:r w:rsidR="000150F0">
              <w:rPr>
                <w:rFonts w:ascii="Angsana New" w:hAnsi="Angsana New" w:cs="Angsana New"/>
                <w:sz w:val="30"/>
                <w:szCs w:val="30"/>
              </w:rPr>
              <w:t xml:space="preserve"> value of precious stones</w:t>
            </w:r>
            <w:r w:rsidRPr="00262091">
              <w:rPr>
                <w:rFonts w:ascii="Angsana New" w:hAnsi="Angsana New" w:cs="Angsana New" w:hint="cs"/>
                <w:sz w:val="30"/>
                <w:szCs w:val="30"/>
                <w:cs/>
              </w:rPr>
              <w:t xml:space="preserve"> </w:t>
            </w:r>
            <w:r w:rsidR="0021477B">
              <w:rPr>
                <w:rFonts w:ascii="Angsana New" w:hAnsi="Angsana New" w:cs="Angsana New"/>
                <w:sz w:val="30"/>
                <w:szCs w:val="30"/>
              </w:rPr>
              <w:t xml:space="preserve">by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w:t>
            </w:r>
            <w:r w:rsidR="00AF41CF" w:rsidRPr="00EB0782">
              <w:rPr>
                <w:rFonts w:ascii="Angsana New" w:hAnsi="Angsana New" w:cs="Angsana New"/>
                <w:color w:val="222222"/>
                <w:sz w:val="30"/>
                <w:szCs w:val="30"/>
                <w:lang w:val="en"/>
              </w:rPr>
              <w:t>participate</w:t>
            </w:r>
            <w:r w:rsidR="0021477B">
              <w:rPr>
                <w:rFonts w:ascii="Angsana New" w:hAnsi="Angsana New" w:cs="Angsana New"/>
                <w:color w:val="222222"/>
                <w:sz w:val="30"/>
                <w:szCs w:val="30"/>
                <w:lang w:val="en"/>
              </w:rPr>
              <w:t>d</w:t>
            </w:r>
            <w:r w:rsidR="00AF41CF" w:rsidRPr="00EB0782">
              <w:rPr>
                <w:rFonts w:ascii="Angsana New" w:hAnsi="Angsana New" w:cs="Angsana New"/>
                <w:color w:val="222222"/>
                <w:sz w:val="30"/>
                <w:szCs w:val="30"/>
                <w:lang w:val="en"/>
              </w:rPr>
              <w:t xml:space="preserve"> in this process</w:t>
            </w:r>
            <w:r w:rsidR="00AF41CF">
              <w:rPr>
                <w:rFonts w:ascii="Angsana New" w:hAnsi="Angsana New" w:cs="Angsana New"/>
                <w:sz w:val="30"/>
                <w:szCs w:val="30"/>
                <w:cs/>
              </w:rPr>
              <w:t>.</w:t>
            </w:r>
          </w:p>
          <w:p w14:paraId="1B5E9AA5" w14:textId="77777777" w:rsidR="00262091" w:rsidRPr="00262091" w:rsidRDefault="00AF41CF"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001132D3">
              <w:rPr>
                <w:rFonts w:ascii="Angsana New" w:eastAsia="Times New Roman" w:hAnsi="Angsana New" w:cs="Angsana New"/>
                <w:kern w:val="20"/>
                <w:sz w:val="30"/>
                <w:szCs w:val="30"/>
              </w:rPr>
              <w:t>end of financial year</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14:paraId="40A00042" w14:textId="77777777" w:rsidR="00A27E83" w:rsidRPr="00AF210F"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5536C72E" w14:textId="77777777"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14:paraId="31841C6F"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ncluded in annual report</w:t>
      </w:r>
      <w:r w:rsidR="001132D3">
        <w:rPr>
          <w:rFonts w:ascii="Angsana New" w:eastAsia="Times New Roman" w:hAnsi="Angsana New" w:cs="Angsana New"/>
          <w:kern w:val="20"/>
          <w:sz w:val="30"/>
          <w:szCs w:val="30"/>
        </w:rPr>
        <w:t xml:space="preserve"> but does not include the financial statements and my auditor’s report thereon.</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14:paraId="3443974E"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14:paraId="20106208" w14:textId="77777777"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14:paraId="2F8D8674" w14:textId="77777777"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r w:rsidR="00444185" w:rsidRPr="004E31FB">
        <w:rPr>
          <w:rFonts w:ascii="Angsana New" w:eastAsia="Times New Roman" w:hAnsi="Angsana New" w:cs="Angsana New"/>
          <w:kern w:val="20"/>
          <w:sz w:val="30"/>
          <w:szCs w:val="30"/>
          <w:lang w:bidi="he-IL"/>
        </w:rPr>
        <w:t>annual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in those</w:t>
      </w:r>
      <w:r w:rsidR="00E52939" w:rsidRPr="004E31FB">
        <w:rPr>
          <w:rFonts w:ascii="Angsana New" w:eastAsia="Times New Roman" w:hAnsi="Angsana New" w:cs="Angsana New"/>
          <w:kern w:val="20"/>
          <w:sz w:val="30"/>
          <w:szCs w:val="30"/>
          <w:lang w:bidi="he-IL"/>
        </w:rPr>
        <w:t xml:space="preserve"> other information,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14:paraId="636BD6CC" w14:textId="77777777" w:rsidR="00E52939" w:rsidRPr="00AF210F" w:rsidRDefault="00E52939" w:rsidP="00E52939">
      <w:pPr>
        <w:keepNext/>
        <w:keepLines/>
        <w:outlineLvl w:val="2"/>
        <w:rPr>
          <w:rFonts w:ascii="Angsana New" w:eastAsia="Times New Roman" w:hAnsi="Angsana New" w:cs="Angsana New"/>
          <w:kern w:val="20"/>
          <w:sz w:val="20"/>
          <w:szCs w:val="20"/>
          <w:lang w:bidi="he-IL"/>
        </w:rPr>
      </w:pPr>
    </w:p>
    <w:p w14:paraId="3B1C34F7" w14:textId="77777777"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14:paraId="4428ADF0" w14:textId="77777777"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14:paraId="67A5B198" w14:textId="77777777"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14:paraId="5A9AF327" w14:textId="77777777"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14:paraId="056EFE55" w14:textId="77777777" w:rsidR="00AF210F" w:rsidRPr="00AF210F" w:rsidRDefault="00AF210F">
      <w:pPr>
        <w:rPr>
          <w:rFonts w:ascii="Angsana New" w:eastAsia="Times New Roman" w:hAnsi="Angsana New" w:cs="Angsana New"/>
          <w:kern w:val="20"/>
          <w:sz w:val="20"/>
          <w:szCs w:val="20"/>
        </w:rPr>
      </w:pPr>
    </w:p>
    <w:p w14:paraId="0E1FAA38" w14:textId="77777777"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14:paraId="6FD1E7AE" w14:textId="77777777"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 as a whole are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Reasonable assurance is a high level of assurance, but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Misstatements can arise from fraud or error and are considered material if, individually or in the aggregate, they could reasonably be expected to influence the economic decisions of users taken on the basis of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14:paraId="62B1E709" w14:textId="77777777"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lastRenderedPageBreak/>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14:paraId="5DF9229A"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39B16216"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in order to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650CAE4C"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32877E50"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1305A1B3"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overall presentation, structure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14:paraId="5A191350" w14:textId="77777777"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14:paraId="0F06C240"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14:paraId="1156D118" w14:textId="77777777" w:rsidR="00AF210F" w:rsidRDefault="00AF210F">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p>
    <w:p w14:paraId="4AA02FE7"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14:paraId="7E5A94DE" w14:textId="77777777" w:rsidR="00D0148B" w:rsidRPr="004E31FB" w:rsidRDefault="00D0148B" w:rsidP="00914E63">
      <w:pPr>
        <w:jc w:val="both"/>
        <w:rPr>
          <w:rFonts w:ascii="Angsana New" w:eastAsia="Times New Roman" w:hAnsi="Angsana New" w:cs="Angsana New"/>
          <w:kern w:val="20"/>
          <w:sz w:val="30"/>
          <w:szCs w:val="30"/>
          <w:lang w:bidi="ar-SA"/>
        </w:rPr>
      </w:pPr>
    </w:p>
    <w:p w14:paraId="740E14B0" w14:textId="77777777" w:rsidR="00D0148B" w:rsidRPr="004E31FB" w:rsidRDefault="00D0148B" w:rsidP="00914E63">
      <w:pPr>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The engagement partner responsible for the audit resulting in this independent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report is </w:t>
      </w:r>
      <w:proofErr w:type="spellStart"/>
      <w:r w:rsidR="00E074F0">
        <w:rPr>
          <w:rFonts w:ascii="Angsana New" w:eastAsia="Times New Roman" w:hAnsi="Angsana New" w:cs="Angsana New"/>
          <w:kern w:val="20"/>
          <w:sz w:val="30"/>
          <w:szCs w:val="30"/>
        </w:rPr>
        <w:t>Mr</w:t>
      </w:r>
      <w:proofErr w:type="spellEnd"/>
      <w:r w:rsidR="00F83A2C" w:rsidRPr="004E31FB">
        <w:rPr>
          <w:rFonts w:ascii="Angsana New" w:eastAsia="Times New Roman" w:hAnsi="Angsana New" w:cs="Angsana New"/>
          <w:kern w:val="20"/>
          <w:sz w:val="30"/>
          <w:szCs w:val="30"/>
          <w:cs/>
        </w:rPr>
        <w:t xml:space="preserve">. </w:t>
      </w:r>
      <w:proofErr w:type="spellStart"/>
      <w:r w:rsidR="00E074F0">
        <w:rPr>
          <w:rFonts w:ascii="Angsana New" w:eastAsia="Times New Roman" w:hAnsi="Angsana New" w:cs="Angsana New"/>
          <w:kern w:val="20"/>
          <w:sz w:val="30"/>
          <w:szCs w:val="30"/>
        </w:rPr>
        <w:t>Pornchai</w:t>
      </w:r>
      <w:proofErr w:type="spellEnd"/>
      <w:r w:rsidR="00F83A2C" w:rsidRPr="004E31FB">
        <w:rPr>
          <w:rFonts w:ascii="Angsana New" w:eastAsia="Times New Roman" w:hAnsi="Angsana New" w:cs="Angsana New"/>
          <w:kern w:val="20"/>
          <w:sz w:val="30"/>
          <w:szCs w:val="30"/>
        </w:rPr>
        <w:t xml:space="preserve"> </w:t>
      </w:r>
      <w:proofErr w:type="spellStart"/>
      <w:r w:rsidR="00F83A2C" w:rsidRPr="004E31FB">
        <w:rPr>
          <w:rFonts w:ascii="Angsana New" w:eastAsia="Times New Roman" w:hAnsi="Angsana New" w:cs="Angsana New"/>
          <w:kern w:val="20"/>
          <w:sz w:val="30"/>
          <w:szCs w:val="30"/>
        </w:rPr>
        <w:t>Kittipanya</w:t>
      </w:r>
      <w:proofErr w:type="spellEnd"/>
      <w:r w:rsidR="00F83A2C" w:rsidRPr="004E31FB">
        <w:rPr>
          <w:rFonts w:ascii="Angsana New" w:eastAsia="Times New Roman" w:hAnsi="Angsana New" w:cs="Angsana New"/>
          <w:kern w:val="20"/>
          <w:sz w:val="30"/>
          <w:szCs w:val="30"/>
          <w:cs/>
        </w:rPr>
        <w:t>-</w:t>
      </w:r>
      <w:proofErr w:type="spellStart"/>
      <w:r w:rsidR="00F83A2C" w:rsidRPr="004E31FB">
        <w:rPr>
          <w:rFonts w:ascii="Angsana New" w:eastAsia="Times New Roman" w:hAnsi="Angsana New" w:cs="Angsana New"/>
          <w:kern w:val="20"/>
          <w:sz w:val="30"/>
          <w:szCs w:val="30"/>
        </w:rPr>
        <w:t>ngam</w:t>
      </w:r>
      <w:proofErr w:type="spellEnd"/>
      <w:r w:rsidR="001132D3">
        <w:rPr>
          <w:rFonts w:ascii="Angsana New" w:eastAsia="Times New Roman" w:hAnsi="Angsana New" w:cs="Angsana New"/>
          <w:kern w:val="20"/>
          <w:sz w:val="30"/>
          <w:szCs w:val="30"/>
        </w:rPr>
        <w:t>.</w:t>
      </w:r>
    </w:p>
    <w:p w14:paraId="5B3C9082" w14:textId="77777777" w:rsidR="003E446A" w:rsidRPr="00E074F0" w:rsidRDefault="003E446A" w:rsidP="00914E63">
      <w:pPr>
        <w:pStyle w:val="Default"/>
        <w:rPr>
          <w:rFonts w:ascii="Angsana New" w:hAnsi="Angsana New" w:cs="Angsana New"/>
          <w:sz w:val="30"/>
          <w:szCs w:val="30"/>
        </w:rPr>
      </w:pPr>
    </w:p>
    <w:p w14:paraId="3D80ACB5" w14:textId="77777777" w:rsidR="003E446A" w:rsidRPr="00E074F0" w:rsidRDefault="003E446A" w:rsidP="00914E63">
      <w:pPr>
        <w:pStyle w:val="Default"/>
        <w:rPr>
          <w:rFonts w:ascii="Angsana New" w:hAnsi="Angsana New" w:cs="Angsana New"/>
          <w:sz w:val="30"/>
          <w:szCs w:val="30"/>
        </w:rPr>
      </w:pPr>
    </w:p>
    <w:p w14:paraId="0C6E81A9" w14:textId="77777777" w:rsidR="00E074F0" w:rsidRPr="00E074F0" w:rsidRDefault="00E074F0" w:rsidP="00914E63">
      <w:pPr>
        <w:pStyle w:val="Default"/>
        <w:rPr>
          <w:rFonts w:ascii="Angsana New" w:hAnsi="Angsana New" w:cs="Angsana New"/>
          <w:sz w:val="30"/>
          <w:szCs w:val="30"/>
        </w:rPr>
      </w:pPr>
    </w:p>
    <w:p w14:paraId="0670E513" w14:textId="77777777"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3410B19E" w14:textId="77777777"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778</w:t>
      </w:r>
    </w:p>
    <w:p w14:paraId="7F7AB836" w14:textId="77777777"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21F9EA34" w14:textId="77777777" w:rsidR="00E074F0" w:rsidRPr="00E074F0" w:rsidRDefault="00E074F0" w:rsidP="00914E63">
      <w:pPr>
        <w:pStyle w:val="Default"/>
        <w:rPr>
          <w:rFonts w:ascii="Angsana New" w:hAnsi="Angsana New" w:cs="Angsana New"/>
          <w:sz w:val="30"/>
          <w:szCs w:val="30"/>
        </w:rPr>
      </w:pPr>
    </w:p>
    <w:p w14:paraId="0B9A86AA" w14:textId="77777777"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14:paraId="422CDCF5" w14:textId="57BF67C0" w:rsidR="009614A7" w:rsidRPr="004E31FB" w:rsidRDefault="00F83A2C" w:rsidP="00DD7368">
      <w:pPr>
        <w:tabs>
          <w:tab w:val="left" w:pos="900"/>
        </w:tabs>
        <w:spacing w:line="276" w:lineRule="auto"/>
        <w:rPr>
          <w:rFonts w:ascii="Angsana New" w:hAnsi="Angsana New" w:cs="Angsana New"/>
          <w:sz w:val="30"/>
          <w:szCs w:val="30"/>
        </w:rPr>
      </w:pPr>
      <w:r w:rsidRPr="0058518B">
        <w:rPr>
          <w:rFonts w:ascii="Angsana New" w:hAnsi="Angsana New" w:cs="Angsana New"/>
          <w:sz w:val="30"/>
          <w:szCs w:val="30"/>
        </w:rPr>
        <w:t xml:space="preserve">February </w:t>
      </w:r>
      <w:r w:rsidR="004C6291" w:rsidRPr="0058518B">
        <w:rPr>
          <w:rFonts w:ascii="Angsana New" w:hAnsi="Angsana New" w:cs="Angsana New"/>
          <w:sz w:val="30"/>
          <w:szCs w:val="30"/>
        </w:rPr>
        <w:t>2</w:t>
      </w:r>
      <w:r w:rsidR="00580442">
        <w:rPr>
          <w:rFonts w:ascii="Angsana New" w:hAnsi="Angsana New" w:cs="Angsana New"/>
          <w:sz w:val="30"/>
          <w:szCs w:val="30"/>
        </w:rPr>
        <w:t>7</w:t>
      </w:r>
      <w:r w:rsidRPr="0058518B">
        <w:rPr>
          <w:rFonts w:ascii="Angsana New" w:hAnsi="Angsana New" w:cs="Angsana New"/>
          <w:sz w:val="30"/>
          <w:szCs w:val="30"/>
        </w:rPr>
        <w:t>,</w:t>
      </w:r>
      <w:r w:rsidR="00252741" w:rsidRPr="0058518B">
        <w:rPr>
          <w:rFonts w:ascii="Angsana New" w:hAnsi="Angsana New" w:cs="Angsana New"/>
          <w:sz w:val="30"/>
          <w:szCs w:val="30"/>
          <w:cs/>
        </w:rPr>
        <w:t xml:space="preserve"> </w:t>
      </w:r>
      <w:r w:rsidR="007D07C8" w:rsidRPr="0058518B">
        <w:rPr>
          <w:rFonts w:ascii="Angsana New" w:hAnsi="Angsana New" w:cs="Angsana New"/>
          <w:sz w:val="30"/>
          <w:szCs w:val="30"/>
        </w:rPr>
        <w:t>201</w:t>
      </w:r>
      <w:r w:rsidR="0058518B">
        <w:rPr>
          <w:rFonts w:ascii="Angsana New" w:hAnsi="Angsana New" w:cs="Angsana New"/>
          <w:sz w:val="30"/>
          <w:szCs w:val="30"/>
        </w:rPr>
        <w:t>9</w:t>
      </w:r>
    </w:p>
    <w:p w14:paraId="4E257B7E" w14:textId="77777777" w:rsidR="009614A7" w:rsidRPr="004E31FB" w:rsidRDefault="009614A7" w:rsidP="00527983">
      <w:pPr>
        <w:tabs>
          <w:tab w:val="left" w:pos="900"/>
        </w:tabs>
        <w:spacing w:line="276" w:lineRule="auto"/>
        <w:rPr>
          <w:rFonts w:ascii="Angsana New" w:hAnsi="Angsana New" w:cs="Angsana New"/>
          <w:sz w:val="30"/>
          <w:szCs w:val="30"/>
        </w:rPr>
      </w:pPr>
    </w:p>
    <w:sectPr w:rsidR="009614A7" w:rsidRPr="004E31FB" w:rsidSect="00554DC2">
      <w:headerReference w:type="default" r:id="rId9"/>
      <w:headerReference w:type="first" r:id="rId10"/>
      <w:pgSz w:w="11906" w:h="16838" w:code="9"/>
      <w:pgMar w:top="1440" w:right="1008" w:bottom="1152" w:left="1584" w:header="576" w:footer="576"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CCFB4" w14:textId="77777777" w:rsidR="003737E5" w:rsidRDefault="003737E5" w:rsidP="004E31FB">
      <w:r>
        <w:separator/>
      </w:r>
    </w:p>
  </w:endnote>
  <w:endnote w:type="continuationSeparator" w:id="0">
    <w:p w14:paraId="79F9B71B" w14:textId="77777777" w:rsidR="003737E5" w:rsidRDefault="003737E5"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FCEB3" w14:textId="77777777" w:rsidR="003737E5" w:rsidRDefault="003737E5" w:rsidP="004E31FB">
      <w:r>
        <w:separator/>
      </w:r>
    </w:p>
  </w:footnote>
  <w:footnote w:type="continuationSeparator" w:id="0">
    <w:p w14:paraId="4E7F29DF" w14:textId="77777777" w:rsidR="003737E5" w:rsidRDefault="003737E5"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9ECB" w14:textId="0C94EBA9" w:rsidR="00554DC2" w:rsidRDefault="00554DC2">
    <w:pPr>
      <w:pStyle w:val="Header"/>
      <w:jc w:val="center"/>
    </w:pPr>
  </w:p>
  <w:p w14:paraId="72FE726C" w14:textId="77777777" w:rsidR="004E31FB" w:rsidRPr="00554DC2" w:rsidRDefault="004E31FB">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46E12" w14:textId="41CB0E27" w:rsidR="00554DC2" w:rsidRPr="00554DC2" w:rsidRDefault="00554DC2">
    <w:pPr>
      <w:pStyle w:val="Header"/>
      <w:jc w:val="center"/>
      <w:rPr>
        <w:rFonts w:ascii="Angsana New" w:hAnsi="Angsana New" w:hint="cs"/>
        <w:sz w:val="30"/>
        <w:szCs w:val="30"/>
      </w:rPr>
    </w:pPr>
    <w:r>
      <w:rPr>
        <w:rFonts w:ascii="Angsana New" w:hAnsi="Angsana New"/>
        <w:sz w:val="30"/>
        <w:szCs w:val="30"/>
        <w:lang w:val="en-US"/>
      </w:rPr>
      <w:t xml:space="preserve">- </w:t>
    </w:r>
    <w:sdt>
      <w:sdtPr>
        <w:rPr>
          <w:rFonts w:ascii="Angsana New" w:hAnsi="Angsana New" w:hint="cs"/>
          <w:sz w:val="30"/>
          <w:szCs w:val="30"/>
        </w:rPr>
        <w:id w:val="-1687359064"/>
        <w:docPartObj>
          <w:docPartGallery w:val="Page Numbers (Top of Page)"/>
          <w:docPartUnique/>
        </w:docPartObj>
      </w:sdtPr>
      <w:sdtEndPr>
        <w:rPr>
          <w:noProof/>
        </w:rPr>
      </w:sdtEndPr>
      <w:sdtContent>
        <w:r w:rsidRPr="00554DC2">
          <w:rPr>
            <w:rFonts w:ascii="Angsana New" w:hAnsi="Angsana New" w:hint="cs"/>
            <w:sz w:val="30"/>
            <w:szCs w:val="30"/>
          </w:rPr>
          <w:fldChar w:fldCharType="begin"/>
        </w:r>
        <w:r w:rsidRPr="00554DC2">
          <w:rPr>
            <w:rFonts w:ascii="Angsana New" w:hAnsi="Angsana New" w:hint="cs"/>
            <w:sz w:val="30"/>
            <w:szCs w:val="30"/>
          </w:rPr>
          <w:instrText xml:space="preserve"> PAGE   \* MERGEFORMAT </w:instrText>
        </w:r>
        <w:r w:rsidRPr="00554DC2">
          <w:rPr>
            <w:rFonts w:ascii="Angsana New" w:hAnsi="Angsana New" w:hint="cs"/>
            <w:sz w:val="30"/>
            <w:szCs w:val="30"/>
          </w:rPr>
          <w:fldChar w:fldCharType="separate"/>
        </w:r>
        <w:r w:rsidRPr="00554DC2">
          <w:rPr>
            <w:rFonts w:ascii="Angsana New" w:hAnsi="Angsana New" w:hint="cs"/>
            <w:noProof/>
            <w:sz w:val="30"/>
            <w:szCs w:val="30"/>
          </w:rPr>
          <w:t>2</w:t>
        </w:r>
        <w:r w:rsidRPr="00554DC2">
          <w:rPr>
            <w:rFonts w:ascii="Angsana New" w:hAnsi="Angsana New" w:hint="cs"/>
            <w:noProof/>
            <w:sz w:val="30"/>
            <w:szCs w:val="30"/>
          </w:rPr>
          <w:fldChar w:fldCharType="end"/>
        </w:r>
        <w:r>
          <w:rPr>
            <w:rFonts w:ascii="Angsana New" w:hAnsi="Angsana New"/>
            <w:noProof/>
            <w:sz w:val="30"/>
            <w:szCs w:val="30"/>
            <w:lang w:val="en-US"/>
          </w:rPr>
          <w:t xml:space="preserve"> -</w:t>
        </w:r>
      </w:sdtContent>
    </w:sdt>
  </w:p>
  <w:p w14:paraId="781F72F1" w14:textId="77777777" w:rsidR="00554DC2" w:rsidRPr="00554DC2" w:rsidRDefault="00554DC2">
    <w:pPr>
      <w:pStyle w:val="Head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4D027" w14:textId="77777777"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194838109"/>
        <w:docPartObj>
          <w:docPartGallery w:val="Page Numbers (Top of Page)"/>
          <w:docPartUnique/>
        </w:docPartObj>
      </w:sdtPr>
      <w:sdtEnd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sidR="001132D3" w:rsidRPr="001132D3">
          <w:rPr>
            <w:rFonts w:ascii="Angsana New" w:hAnsi="Angsana New"/>
            <w:noProof/>
            <w:sz w:val="30"/>
            <w:szCs w:val="30"/>
            <w:lang w:val="th-TH"/>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702641A" w14:textId="77777777" w:rsidR="004E31FB" w:rsidRPr="00C47616" w:rsidRDefault="004E31FB">
    <w:pPr>
      <w:pStyle w:val="Header"/>
      <w:rPr>
        <w:rFonts w:ascii="Angsana New" w:hAnsi="Angsana New"/>
        <w:sz w:val="50"/>
        <w:szCs w:val="5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4"/>
  </w:num>
  <w:num w:numId="2">
    <w:abstractNumId w:val="14"/>
  </w:num>
  <w:num w:numId="3">
    <w:abstractNumId w:val="0"/>
  </w:num>
  <w:num w:numId="4">
    <w:abstractNumId w:val="1"/>
  </w:num>
  <w:num w:numId="5">
    <w:abstractNumId w:val="15"/>
  </w:num>
  <w:num w:numId="6">
    <w:abstractNumId w:val="17"/>
  </w:num>
  <w:num w:numId="7">
    <w:abstractNumId w:val="12"/>
  </w:num>
  <w:num w:numId="8">
    <w:abstractNumId w:val="6"/>
  </w:num>
  <w:num w:numId="9">
    <w:abstractNumId w:val="20"/>
  </w:num>
  <w:num w:numId="10">
    <w:abstractNumId w:val="22"/>
  </w:num>
  <w:num w:numId="11">
    <w:abstractNumId w:val="9"/>
  </w:num>
  <w:num w:numId="12">
    <w:abstractNumId w:val="29"/>
  </w:num>
  <w:num w:numId="13">
    <w:abstractNumId w:val="23"/>
  </w:num>
  <w:num w:numId="14">
    <w:abstractNumId w:val="26"/>
  </w:num>
  <w:num w:numId="15">
    <w:abstractNumId w:val="16"/>
  </w:num>
  <w:num w:numId="16">
    <w:abstractNumId w:val="24"/>
  </w:num>
  <w:num w:numId="17">
    <w:abstractNumId w:val="3"/>
  </w:num>
  <w:num w:numId="18">
    <w:abstractNumId w:val="25"/>
  </w:num>
  <w:num w:numId="19">
    <w:abstractNumId w:val="11"/>
  </w:num>
  <w:num w:numId="20">
    <w:abstractNumId w:val="2"/>
  </w:num>
  <w:num w:numId="21">
    <w:abstractNumId w:val="21"/>
  </w:num>
  <w:num w:numId="22">
    <w:abstractNumId w:val="10"/>
  </w:num>
  <w:num w:numId="23">
    <w:abstractNumId w:val="5"/>
  </w:num>
  <w:num w:numId="24">
    <w:abstractNumId w:val="8"/>
  </w:num>
  <w:num w:numId="25">
    <w:abstractNumId w:val="27"/>
  </w:num>
  <w:num w:numId="26">
    <w:abstractNumId w:val="28"/>
  </w:num>
  <w:num w:numId="27">
    <w:abstractNumId w:val="19"/>
  </w:num>
  <w:num w:numId="28">
    <w:abstractNumId w:val="18"/>
  </w:num>
  <w:num w:numId="29">
    <w:abstractNumId w:val="1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50F0"/>
    <w:rsid w:val="00030B79"/>
    <w:rsid w:val="00037890"/>
    <w:rsid w:val="000408E9"/>
    <w:rsid w:val="00045BDA"/>
    <w:rsid w:val="00054834"/>
    <w:rsid w:val="0006244A"/>
    <w:rsid w:val="00067872"/>
    <w:rsid w:val="00090552"/>
    <w:rsid w:val="000A0DF2"/>
    <w:rsid w:val="000B6F28"/>
    <w:rsid w:val="000C57DA"/>
    <w:rsid w:val="000E1414"/>
    <w:rsid w:val="000E3C90"/>
    <w:rsid w:val="000F2FAE"/>
    <w:rsid w:val="000F5F0B"/>
    <w:rsid w:val="001132D3"/>
    <w:rsid w:val="00114C20"/>
    <w:rsid w:val="00164CE8"/>
    <w:rsid w:val="0016586A"/>
    <w:rsid w:val="0018604C"/>
    <w:rsid w:val="00186F0D"/>
    <w:rsid w:val="001A4A1E"/>
    <w:rsid w:val="001D04A0"/>
    <w:rsid w:val="001E229A"/>
    <w:rsid w:val="001E3142"/>
    <w:rsid w:val="001E3F98"/>
    <w:rsid w:val="001F5641"/>
    <w:rsid w:val="002044A7"/>
    <w:rsid w:val="0021477B"/>
    <w:rsid w:val="00231340"/>
    <w:rsid w:val="0024550F"/>
    <w:rsid w:val="00252741"/>
    <w:rsid w:val="00253E8D"/>
    <w:rsid w:val="00262091"/>
    <w:rsid w:val="002A0243"/>
    <w:rsid w:val="002B6F4D"/>
    <w:rsid w:val="002C754D"/>
    <w:rsid w:val="002D3B02"/>
    <w:rsid w:val="002E67A3"/>
    <w:rsid w:val="002E6A36"/>
    <w:rsid w:val="00334F63"/>
    <w:rsid w:val="00363AE4"/>
    <w:rsid w:val="00364D3B"/>
    <w:rsid w:val="003737E5"/>
    <w:rsid w:val="00376340"/>
    <w:rsid w:val="003A36CA"/>
    <w:rsid w:val="003B147D"/>
    <w:rsid w:val="003B7559"/>
    <w:rsid w:val="003E182C"/>
    <w:rsid w:val="003E446A"/>
    <w:rsid w:val="003F752C"/>
    <w:rsid w:val="0040468D"/>
    <w:rsid w:val="00444185"/>
    <w:rsid w:val="00456935"/>
    <w:rsid w:val="00460545"/>
    <w:rsid w:val="00461670"/>
    <w:rsid w:val="0048627D"/>
    <w:rsid w:val="004A1287"/>
    <w:rsid w:val="004B6147"/>
    <w:rsid w:val="004C6291"/>
    <w:rsid w:val="004E31FB"/>
    <w:rsid w:val="004F7C31"/>
    <w:rsid w:val="0051724C"/>
    <w:rsid w:val="00527983"/>
    <w:rsid w:val="0054334A"/>
    <w:rsid w:val="00545DB3"/>
    <w:rsid w:val="00554DC2"/>
    <w:rsid w:val="00580442"/>
    <w:rsid w:val="00582428"/>
    <w:rsid w:val="005841EC"/>
    <w:rsid w:val="0058518B"/>
    <w:rsid w:val="0059773E"/>
    <w:rsid w:val="005A2BC6"/>
    <w:rsid w:val="005D3AF5"/>
    <w:rsid w:val="005E1AA3"/>
    <w:rsid w:val="005E795D"/>
    <w:rsid w:val="00605EB6"/>
    <w:rsid w:val="006110FD"/>
    <w:rsid w:val="00617B59"/>
    <w:rsid w:val="00640921"/>
    <w:rsid w:val="00665809"/>
    <w:rsid w:val="00672EE2"/>
    <w:rsid w:val="006922B3"/>
    <w:rsid w:val="00697052"/>
    <w:rsid w:val="006A1022"/>
    <w:rsid w:val="006A1E92"/>
    <w:rsid w:val="006D6A76"/>
    <w:rsid w:val="006D7411"/>
    <w:rsid w:val="006F05FA"/>
    <w:rsid w:val="006F2A1E"/>
    <w:rsid w:val="006F5654"/>
    <w:rsid w:val="00706B8F"/>
    <w:rsid w:val="00712106"/>
    <w:rsid w:val="0072019C"/>
    <w:rsid w:val="00735553"/>
    <w:rsid w:val="00736347"/>
    <w:rsid w:val="0076007C"/>
    <w:rsid w:val="00766E32"/>
    <w:rsid w:val="0078501E"/>
    <w:rsid w:val="00794D2B"/>
    <w:rsid w:val="007B13EA"/>
    <w:rsid w:val="007D07C8"/>
    <w:rsid w:val="007D74F0"/>
    <w:rsid w:val="007E076A"/>
    <w:rsid w:val="007E1864"/>
    <w:rsid w:val="007E211B"/>
    <w:rsid w:val="00817EFF"/>
    <w:rsid w:val="00817FA0"/>
    <w:rsid w:val="00821CBD"/>
    <w:rsid w:val="00827E41"/>
    <w:rsid w:val="00854A6F"/>
    <w:rsid w:val="00861E41"/>
    <w:rsid w:val="0089642F"/>
    <w:rsid w:val="008A54A0"/>
    <w:rsid w:val="008B6378"/>
    <w:rsid w:val="008E62D9"/>
    <w:rsid w:val="0090167E"/>
    <w:rsid w:val="00902350"/>
    <w:rsid w:val="009029A9"/>
    <w:rsid w:val="00914E63"/>
    <w:rsid w:val="00917ACB"/>
    <w:rsid w:val="00925839"/>
    <w:rsid w:val="0093342A"/>
    <w:rsid w:val="00945748"/>
    <w:rsid w:val="0095535D"/>
    <w:rsid w:val="009614A7"/>
    <w:rsid w:val="0096375E"/>
    <w:rsid w:val="00972066"/>
    <w:rsid w:val="009804D0"/>
    <w:rsid w:val="00983147"/>
    <w:rsid w:val="00994662"/>
    <w:rsid w:val="009C467B"/>
    <w:rsid w:val="009C628D"/>
    <w:rsid w:val="009D0644"/>
    <w:rsid w:val="00A171E3"/>
    <w:rsid w:val="00A278D0"/>
    <w:rsid w:val="00A27E83"/>
    <w:rsid w:val="00A34808"/>
    <w:rsid w:val="00A64F7B"/>
    <w:rsid w:val="00A658A2"/>
    <w:rsid w:val="00A74465"/>
    <w:rsid w:val="00A8355F"/>
    <w:rsid w:val="00A84004"/>
    <w:rsid w:val="00AB3F88"/>
    <w:rsid w:val="00AC17D5"/>
    <w:rsid w:val="00AC1AF0"/>
    <w:rsid w:val="00AC4E46"/>
    <w:rsid w:val="00AD3D27"/>
    <w:rsid w:val="00AE62A9"/>
    <w:rsid w:val="00AE75ED"/>
    <w:rsid w:val="00AF210F"/>
    <w:rsid w:val="00AF41CF"/>
    <w:rsid w:val="00B1292F"/>
    <w:rsid w:val="00B17F2A"/>
    <w:rsid w:val="00B24E7C"/>
    <w:rsid w:val="00B26221"/>
    <w:rsid w:val="00B37749"/>
    <w:rsid w:val="00B60679"/>
    <w:rsid w:val="00B714A5"/>
    <w:rsid w:val="00B722F2"/>
    <w:rsid w:val="00B81F5B"/>
    <w:rsid w:val="00B97090"/>
    <w:rsid w:val="00B97145"/>
    <w:rsid w:val="00BA5157"/>
    <w:rsid w:val="00BE269C"/>
    <w:rsid w:val="00BE741C"/>
    <w:rsid w:val="00BF33DF"/>
    <w:rsid w:val="00C0361E"/>
    <w:rsid w:val="00C03F79"/>
    <w:rsid w:val="00C11B6E"/>
    <w:rsid w:val="00C47616"/>
    <w:rsid w:val="00C65EF6"/>
    <w:rsid w:val="00C743FD"/>
    <w:rsid w:val="00CA26A1"/>
    <w:rsid w:val="00CA6DC5"/>
    <w:rsid w:val="00CC0256"/>
    <w:rsid w:val="00CE3B72"/>
    <w:rsid w:val="00D0148B"/>
    <w:rsid w:val="00D23167"/>
    <w:rsid w:val="00D44882"/>
    <w:rsid w:val="00D55DFF"/>
    <w:rsid w:val="00D822AD"/>
    <w:rsid w:val="00D93087"/>
    <w:rsid w:val="00D94EDD"/>
    <w:rsid w:val="00DA0E77"/>
    <w:rsid w:val="00DD7368"/>
    <w:rsid w:val="00DF0878"/>
    <w:rsid w:val="00DF4110"/>
    <w:rsid w:val="00E059D5"/>
    <w:rsid w:val="00E074F0"/>
    <w:rsid w:val="00E20BA9"/>
    <w:rsid w:val="00E33E26"/>
    <w:rsid w:val="00E52939"/>
    <w:rsid w:val="00E71125"/>
    <w:rsid w:val="00E77C91"/>
    <w:rsid w:val="00EA1D31"/>
    <w:rsid w:val="00EA3954"/>
    <w:rsid w:val="00EA5280"/>
    <w:rsid w:val="00EB0782"/>
    <w:rsid w:val="00EC0D45"/>
    <w:rsid w:val="00F15902"/>
    <w:rsid w:val="00F22D4F"/>
    <w:rsid w:val="00F453D1"/>
    <w:rsid w:val="00F559B5"/>
    <w:rsid w:val="00F56A03"/>
    <w:rsid w:val="00F6184A"/>
    <w:rsid w:val="00F7111C"/>
    <w:rsid w:val="00F83A2C"/>
    <w:rsid w:val="00FA2C6E"/>
    <w:rsid w:val="00FB2C4F"/>
    <w:rsid w:val="00FD6ECE"/>
    <w:rsid w:val="00FE2B96"/>
    <w:rsid w:val="00FE3B3B"/>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269A2"/>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val="x-none" w:eastAsia="x-none"/>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447AC-1A03-412D-A90A-118053B7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Pages>
  <Words>1363</Words>
  <Characters>7772</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33</cp:revision>
  <cp:lastPrinted>2017-02-15T15:37:00Z</cp:lastPrinted>
  <dcterms:created xsi:type="dcterms:W3CDTF">2017-02-18T07:48:00Z</dcterms:created>
  <dcterms:modified xsi:type="dcterms:W3CDTF">2019-02-25T07:51:00Z</dcterms:modified>
</cp:coreProperties>
</file>